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</w:pPr>
      <w:r>
        <w:rPr>
          <w:rStyle w:val="11"/>
          <w:rFonts w:hint="default"/>
          <w:b w:val="0"/>
          <w:bCs w:val="0"/>
          <w:sz w:val="24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 xml:space="preserve">      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27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.0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5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4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r.</w:t>
      </w:r>
    </w:p>
    <w:p>
      <w:pPr>
        <w:pStyle w:val="10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1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15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1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1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1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10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11"/>
          <w:rFonts w:hint="default" w:ascii="Trebuchet MS" w:hAnsi="Trebuchet MS" w:cs="Trebuchet MS"/>
          <w:spacing w:val="9"/>
          <w:kern w:val="1"/>
          <w:sz w:val="20"/>
          <w:szCs w:val="20"/>
          <w:u w:val="single"/>
        </w:rPr>
        <w:t xml:space="preserve"> </w:t>
      </w:r>
      <w:bookmarkStart w:id="0" w:name="_Hlk99015816"/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„Budowa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  <w:lang w:val="pl-PL"/>
        </w:rPr>
        <w:t xml:space="preserve"> 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sali gimnastycznej przy Zespole Szkolno-Przedszkolnym w Kąpielach Wielkich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</w:rPr>
        <w:t>”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  <w:lang w:val="pl-PL"/>
        </w:rPr>
        <w:t>.</w:t>
      </w:r>
    </w:p>
    <w:bookmarkEnd w:id="0"/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i</w:t>
      </w:r>
      <w:r>
        <w:rPr>
          <w:rFonts w:hint="default" w:ascii="Trebuchet MS" w:hAnsi="Trebuchet MS" w:cs="Trebuchet MS"/>
          <w:sz w:val="20"/>
          <w:szCs w:val="20"/>
        </w:rPr>
        <w:t xml:space="preserve">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późn.zm.) zwanej dalej ustawą, przekazuje treść zapytań do Specyfikacji Warunków Zamówienia i udziela na nie odpowiedzi. </w:t>
      </w: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5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 w:val="0"/>
          <w:bCs w:val="0"/>
          <w:color w:val="auto"/>
          <w:sz w:val="20"/>
          <w:szCs w:val="20"/>
        </w:rPr>
      </w:pP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W związku z udostępnioną dokumentacją, projektowana inwestycja została zaliczona do II kategorii geotechnicznej ze względu na występujące warunki gruntowe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(przypowierzchniowo występujące nasypy niekontrolowane 50-100cm).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Zwracamy się z prośbą o określenie ilości gruntu koniecznego do wymiany oraz podanie parametrów gruntu do nawiezienia i wbudowania w celu przyjęcia tożsamych rozwiązań dla wszystkich biorących udział w postępowaniu.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DejaVuSansCondensed" w:cs="Trebuchet MS"/>
          <w:b/>
          <w:bCs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Odp.: </w:t>
      </w:r>
      <w:r>
        <w:rPr>
          <w:rFonts w:hint="default" w:ascii="Trebuchet MS" w:hAnsi="Trebuchet MS" w:cs="Trebuchet MS"/>
          <w:sz w:val="20"/>
          <w:szCs w:val="20"/>
        </w:rPr>
        <w:t xml:space="preserve">Budynek zgodnie z dokumentacją należy posadowić na gruncie rodzimym 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I warstwa geotechniczna -glina pylasta, </w:t>
      </w:r>
      <w:r>
        <w:rPr>
          <w:rFonts w:hint="default" w:ascii="Trebuchet MS" w:hAnsi="Trebuchet MS" w:cs="Trebuchet MS"/>
          <w:sz w:val="20"/>
          <w:szCs w:val="20"/>
        </w:rPr>
        <w:t>poniżej warstwy nasypu niekontrolowanego. Warstwy posadzkowe budynku również należy wykonać  na warstwie nośnej gruntu, usuwając grunt nasypowy oraz zastępując go  warstwą piasku zasypowego. Wskaźnik zagęszczenia piasku minimum Is=0,95</w:t>
      </w:r>
      <w:r>
        <w:rPr>
          <w:rFonts w:hint="default" w:ascii="Trebuchet MS" w:hAnsi="Trebuchet MS" w:cs="Trebuchet MS"/>
          <w:b/>
          <w:bCs/>
          <w:sz w:val="20"/>
          <w:szCs w:val="20"/>
        </w:rPr>
        <w:t>.</w:t>
      </w:r>
    </w:p>
    <w:p>
      <w:pPr>
        <w:pStyle w:val="10"/>
        <w:suppressAutoHyphens w:val="0"/>
        <w:autoSpaceDE w:val="0"/>
        <w:ind w:firstLine="708" w:firstLineChars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II.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Mając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uwadze powyższe 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że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</w:t>
      </w:r>
      <w:r>
        <w:rPr>
          <w:rStyle w:val="16"/>
          <w:rFonts w:hint="default" w:ascii="Trebuchet MS" w:hAnsi="Trebuchet MS"/>
          <w:sz w:val="20"/>
          <w:szCs w:val="20"/>
        </w:rPr>
        <w:t xml:space="preserve">zmianie ulegają termin składania </w:t>
      </w:r>
      <w:r>
        <w:rPr>
          <w:rStyle w:val="16"/>
          <w:rFonts w:hint="default" w:ascii="Trebuchet MS" w:hAnsi="Trebuchet MS"/>
          <w:sz w:val="20"/>
          <w:szCs w:val="20"/>
          <w:lang w:val="pl-PL"/>
        </w:rPr>
        <w:t xml:space="preserve">           </w:t>
      </w:r>
      <w:r>
        <w:rPr>
          <w:rStyle w:val="16"/>
          <w:rFonts w:hint="default" w:ascii="Trebuchet MS" w:hAnsi="Trebuchet MS"/>
          <w:sz w:val="20"/>
          <w:szCs w:val="20"/>
        </w:rPr>
        <w:t>i otwarcia ofert, termin związania ofertą oraz następujące zapisy SWZ</w:t>
      </w:r>
      <w:r>
        <w:rPr>
          <w:rFonts w:hint="default" w:ascii="Trebuchet MS" w:hAnsi="Trebuchet MS" w:eastAsia="Calibri"/>
          <w:sz w:val="20"/>
          <w:szCs w:val="20"/>
          <w:highlight w:val="none"/>
          <w:lang w:eastAsia="en-US"/>
        </w:rPr>
        <w:t>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10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Trebuchet MS"/>
          <w:sz w:val="20"/>
          <w:szCs w:val="20"/>
          <w:highlight w:val="none"/>
        </w:rPr>
        <w:t>https://platformazakupowa.pl/transakcja/921692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nie później niż do dnia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06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 do godziny 09:00,00</w:t>
      </w: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Uwaga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11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”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„Termin związania ofertą upływa w dniu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05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7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r.”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u w:val="single"/>
          <w:lang w:eastAsia="en-US"/>
        </w:rPr>
      </w:pP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06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.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r.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o godzinie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09:30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, na komputerze 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br w:type="textWrapping"/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Zamawiającego, po odszyfrowaniu i pobraniu z Platformy przetargowej złożonych ofert.”</w:t>
      </w:r>
    </w:p>
    <w:p>
      <w:pPr>
        <w:pStyle w:val="7"/>
        <w:keepNext w:val="0"/>
        <w:keepLines w:val="0"/>
        <w:widowControl/>
        <w:suppressLineNumbers w:val="0"/>
      </w:pPr>
      <w:bookmarkStart w:id="3" w:name="_GoBack"/>
      <w:bookmarkEnd w:id="3"/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</w:p>
    <w:bookmarkEnd w:id="2"/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10"/>
        <w:jc w:val="right"/>
        <w:rPr>
          <w:rStyle w:val="11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right"/>
        <w:rPr>
          <w:rStyle w:val="11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1"/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t>Naczelnik Wydziału Techniczno-Inwestycyjneg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  <w:lang w:val="pl-PL"/>
        </w:rPr>
        <w:t>o</w:t>
      </w:r>
    </w:p>
    <w:p>
      <w:pPr>
        <w:pStyle w:val="10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1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1"/>
          <w:rFonts w:hint="default" w:ascii="Trebuchet MS" w:hAnsi="Trebuchet MS" w:cs="Trebuchet MS"/>
          <w:sz w:val="16"/>
          <w:szCs w:val="16"/>
        </w:rPr>
      </w:pPr>
      <w:r>
        <w:rPr>
          <w:rStyle w:val="11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14"/>
          <w:rFonts w:hint="default" w:ascii="Trebuchet MS" w:hAnsi="Trebuchet MS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16"/>
          <w:szCs w:val="16"/>
        </w:rPr>
        <w:t>https://platformazakupowa.pl/transakcja/921692</w:t>
      </w:r>
    </w:p>
    <w:p>
      <w:pPr>
        <w:pStyle w:val="1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</w:pPr>
      <w:r>
        <w:rPr>
          <w:rStyle w:val="11"/>
          <w:rFonts w:hint="default" w:ascii="Trebuchet MS" w:hAnsi="Trebuchet MS" w:cs="Trebuchet MS"/>
          <w:sz w:val="16"/>
          <w:szCs w:val="16"/>
        </w:rPr>
        <w:t>- aa.</w:t>
      </w:r>
    </w:p>
    <w:sectPr>
      <w:pgSz w:w="11906" w:h="16838"/>
      <w:pgMar w:top="144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522BBB"/>
    <w:rsid w:val="039402CF"/>
    <w:rsid w:val="0947132D"/>
    <w:rsid w:val="0A525570"/>
    <w:rsid w:val="0AAC2C0F"/>
    <w:rsid w:val="0D1D4F5A"/>
    <w:rsid w:val="0E447467"/>
    <w:rsid w:val="14950F51"/>
    <w:rsid w:val="1D7C462C"/>
    <w:rsid w:val="1DAC6A24"/>
    <w:rsid w:val="1E0456A4"/>
    <w:rsid w:val="211A044F"/>
    <w:rsid w:val="222B222F"/>
    <w:rsid w:val="22C067C9"/>
    <w:rsid w:val="22E1666C"/>
    <w:rsid w:val="23432D41"/>
    <w:rsid w:val="2A3572D0"/>
    <w:rsid w:val="2D02113F"/>
    <w:rsid w:val="2E6B0DDC"/>
    <w:rsid w:val="31C05686"/>
    <w:rsid w:val="33015E25"/>
    <w:rsid w:val="332D1844"/>
    <w:rsid w:val="3336604B"/>
    <w:rsid w:val="33B60885"/>
    <w:rsid w:val="34F1363B"/>
    <w:rsid w:val="35690005"/>
    <w:rsid w:val="365C16C9"/>
    <w:rsid w:val="369C19A7"/>
    <w:rsid w:val="3B7870B2"/>
    <w:rsid w:val="44E24D0F"/>
    <w:rsid w:val="45273001"/>
    <w:rsid w:val="468269BA"/>
    <w:rsid w:val="4877110B"/>
    <w:rsid w:val="49F631AC"/>
    <w:rsid w:val="4ECA0E53"/>
    <w:rsid w:val="576B2BD9"/>
    <w:rsid w:val="578F50A8"/>
    <w:rsid w:val="5A600969"/>
    <w:rsid w:val="5CDC72F1"/>
    <w:rsid w:val="5E03600D"/>
    <w:rsid w:val="601617E9"/>
    <w:rsid w:val="670C5ECD"/>
    <w:rsid w:val="679C7A39"/>
    <w:rsid w:val="6A5C6693"/>
    <w:rsid w:val="6FDF64B3"/>
    <w:rsid w:val="73027745"/>
    <w:rsid w:val="75D934E5"/>
    <w:rsid w:val="776B3C7C"/>
    <w:rsid w:val="784A4C48"/>
    <w:rsid w:val="79B750A1"/>
    <w:rsid w:val="7B242713"/>
    <w:rsid w:val="7D6656CA"/>
    <w:rsid w:val="7DCD76EB"/>
    <w:rsid w:val="7E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agłówek 1"/>
    <w:basedOn w:val="10"/>
    <w:next w:val="10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  <w:style w:type="paragraph" w:customStyle="1" w:styleId="12">
    <w:name w:val="Nagłówek"/>
    <w:basedOn w:val="10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3">
    <w:name w:val="Stopka"/>
    <w:basedOn w:val="10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4">
    <w:name w:val="Hiperłącze"/>
    <w:qFormat/>
    <w:uiPriority w:val="7"/>
    <w:rPr>
      <w:color w:val="0000FF"/>
      <w:u w:val="single"/>
    </w:rPr>
  </w:style>
  <w:style w:type="paragraph" w:customStyle="1" w:styleId="15">
    <w:name w:val="Standard (user)"/>
    <w:autoRedefine/>
    <w:qFormat/>
    <w:uiPriority w:val="0"/>
    <w:pPr>
      <w:suppressAutoHyphens/>
      <w:autoSpaceDN w:val="0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customStyle="1" w:styleId="16">
    <w:name w:val="markedcontent"/>
    <w:basedOn w:val="11"/>
    <w:qFormat/>
    <w:uiPriority w:val="7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WPS_1704351811</cp:lastModifiedBy>
  <cp:lastPrinted>2024-05-27T11:01:36Z</cp:lastPrinted>
  <dcterms:modified xsi:type="dcterms:W3CDTF">2024-05-27T11:01:50Z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