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7BC7" w14:textId="77777777" w:rsidR="009906E6" w:rsidRPr="009906E6" w:rsidRDefault="009906E6" w:rsidP="009906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bookmarkStart w:id="0" w:name="_Hlk126513000"/>
    </w:p>
    <w:p w14:paraId="3E5B3EA9" w14:textId="77777777" w:rsidR="009906E6" w:rsidRPr="009906E6" w:rsidRDefault="009906E6" w:rsidP="009906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</w:p>
    <w:p w14:paraId="4D7FAA2B" w14:textId="77777777" w:rsidR="009906E6" w:rsidRPr="009906E6" w:rsidRDefault="009906E6" w:rsidP="009906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9906E6">
        <w:rPr>
          <w:rFonts w:ascii="Bookman Old Style" w:eastAsia="Times New Roman" w:hAnsi="Bookman Old Style" w:cs="Times New Roman"/>
          <w:b/>
          <w:noProof/>
          <w:kern w:val="2"/>
          <w:sz w:val="20"/>
          <w:szCs w:val="20"/>
          <w:lang w:eastAsia="pl-PL"/>
        </w:rPr>
        <w:drawing>
          <wp:inline distT="0" distB="0" distL="0" distR="0" wp14:anchorId="538E9A98" wp14:editId="20CDA651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0061E" w14:textId="77777777" w:rsidR="009906E6" w:rsidRPr="009906E6" w:rsidRDefault="009906E6" w:rsidP="009906E6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3CE78637" w14:textId="77777777" w:rsidR="009906E6" w:rsidRPr="009906E6" w:rsidRDefault="009906E6" w:rsidP="009906E6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lang w:eastAsia="ar-SA"/>
        </w:rPr>
      </w:pPr>
    </w:p>
    <w:p w14:paraId="1914B33D" w14:textId="34D3092B" w:rsidR="009906E6" w:rsidRPr="009906E6" w:rsidRDefault="009906E6" w:rsidP="009906E6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lang w:eastAsia="ar-SA"/>
        </w:rPr>
      </w:pPr>
      <w:r w:rsidRPr="009906E6">
        <w:rPr>
          <w:rFonts w:ascii="Bookman Old Style" w:eastAsia="Times New Roman" w:hAnsi="Bookman Old Style" w:cs="Arial"/>
          <w:color w:val="333333"/>
          <w:lang w:eastAsia="ar-SA"/>
        </w:rPr>
        <w:t xml:space="preserve">Zielona Góra, </w:t>
      </w:r>
      <w:r w:rsidR="00A56988">
        <w:rPr>
          <w:rFonts w:ascii="Bookman Old Style" w:eastAsia="Times New Roman" w:hAnsi="Bookman Old Style" w:cs="Arial"/>
          <w:color w:val="333333"/>
          <w:lang w:eastAsia="ar-SA"/>
        </w:rPr>
        <w:t>2</w:t>
      </w:r>
      <w:r w:rsidR="006D416B">
        <w:rPr>
          <w:rFonts w:ascii="Bookman Old Style" w:eastAsia="Times New Roman" w:hAnsi="Bookman Old Style" w:cs="Arial"/>
          <w:color w:val="333333"/>
          <w:lang w:eastAsia="ar-SA"/>
        </w:rPr>
        <w:t>2</w:t>
      </w:r>
      <w:r w:rsidR="00F90E0B">
        <w:rPr>
          <w:rFonts w:ascii="Bookman Old Style" w:eastAsia="Times New Roman" w:hAnsi="Bookman Old Style" w:cs="Arial"/>
          <w:color w:val="333333"/>
          <w:lang w:eastAsia="ar-SA"/>
        </w:rPr>
        <w:t xml:space="preserve"> sierpnia</w:t>
      </w:r>
      <w:r w:rsidRPr="009906E6">
        <w:rPr>
          <w:rFonts w:ascii="Bookman Old Style" w:eastAsia="Times New Roman" w:hAnsi="Bookman Old Style" w:cs="Arial"/>
          <w:color w:val="333333"/>
          <w:lang w:eastAsia="ar-SA"/>
        </w:rPr>
        <w:t xml:space="preserve"> 2023 r. </w:t>
      </w:r>
    </w:p>
    <w:p w14:paraId="4A2CFB09" w14:textId="77777777" w:rsidR="009906E6" w:rsidRPr="009906E6" w:rsidRDefault="009906E6" w:rsidP="009906E6">
      <w:pPr>
        <w:suppressAutoHyphens/>
        <w:spacing w:after="0"/>
        <w:jc w:val="both"/>
        <w:rPr>
          <w:rFonts w:ascii="Bookman Old Style" w:eastAsia="Calibri" w:hAnsi="Bookman Old Style" w:cs="Arial"/>
          <w:b/>
          <w:lang w:eastAsia="ar-SA"/>
        </w:rPr>
      </w:pPr>
    </w:p>
    <w:p w14:paraId="3AA753DF" w14:textId="77777777" w:rsidR="009906E6" w:rsidRPr="009906E6" w:rsidRDefault="009906E6" w:rsidP="009906E6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kern w:val="2"/>
          <w:sz w:val="20"/>
          <w:szCs w:val="20"/>
        </w:rPr>
      </w:pPr>
      <w:r w:rsidRPr="009906E6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Numer Sprawy: </w:t>
      </w:r>
      <w:bookmarkStart w:id="1" w:name="_Hlk128395976"/>
      <w:r w:rsidRPr="009906E6">
        <w:rPr>
          <w:rFonts w:ascii="Cambria" w:eastAsia="Times New Roman" w:hAnsi="Cambria" w:cs="Times New Roman"/>
          <w:kern w:val="2"/>
          <w:lang w:eastAsia="pl-PL" w:bidi="hi-IN"/>
        </w:rPr>
        <w:t xml:space="preserve">LCPR.26.37.2023 </w:t>
      </w:r>
      <w:bookmarkEnd w:id="1"/>
    </w:p>
    <w:p w14:paraId="4049766A" w14:textId="77777777" w:rsidR="009906E6" w:rsidRPr="009906E6" w:rsidRDefault="009906E6" w:rsidP="009906E6">
      <w:pPr>
        <w:suppressAutoHyphens/>
        <w:spacing w:after="0" w:line="240" w:lineRule="exact"/>
        <w:jc w:val="both"/>
        <w:rPr>
          <w:rFonts w:ascii="Arial Narrow" w:eastAsia="Calibri" w:hAnsi="Arial Narrow" w:cs="Lato"/>
          <w:lang w:eastAsia="ar-SA"/>
        </w:rPr>
      </w:pPr>
    </w:p>
    <w:p w14:paraId="5D50A9A1" w14:textId="77777777" w:rsidR="009906E6" w:rsidRPr="009906E6" w:rsidRDefault="009906E6" w:rsidP="009906E6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9906E6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Uczestnicy postępowania o udzielenie zamówienia </w:t>
      </w:r>
    </w:p>
    <w:p w14:paraId="7A887F9E" w14:textId="77777777" w:rsidR="009906E6" w:rsidRPr="009906E6" w:rsidRDefault="009906E6" w:rsidP="009906E6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194D372" w14:textId="77777777" w:rsidR="009906E6" w:rsidRPr="009906E6" w:rsidRDefault="009906E6" w:rsidP="009906E6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2CD23B59" w14:textId="77777777" w:rsidR="00AA5E07" w:rsidRPr="00AA5E07" w:rsidRDefault="00AA5E07" w:rsidP="00AA5E07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AA5E07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INFORMACJA O WYBORZE NAJKORZYSTNIEJSZEJ OFERTY</w:t>
      </w:r>
      <w:r w:rsidRPr="00AA5E07">
        <w:rPr>
          <w:rFonts w:ascii="Bookman Old Style" w:eastAsia="Times New Roman" w:hAnsi="Bookman Old Style" w:cs="Times New Roman"/>
          <w:b/>
          <w:spacing w:val="20"/>
          <w:lang w:eastAsia="pl-PL"/>
        </w:rPr>
        <w:t xml:space="preserve"> </w:t>
      </w:r>
    </w:p>
    <w:p w14:paraId="550A9F81" w14:textId="77777777" w:rsidR="009906E6" w:rsidRPr="009906E6" w:rsidRDefault="009906E6" w:rsidP="009906E6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1395F035" w14:textId="77777777" w:rsidR="009906E6" w:rsidRPr="009906E6" w:rsidRDefault="009906E6" w:rsidP="009906E6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sz w:val="18"/>
          <w:szCs w:val="18"/>
        </w:rPr>
      </w:pPr>
      <w:r w:rsidRPr="009906E6">
        <w:rPr>
          <w:rFonts w:ascii="Bookman Old Style" w:eastAsia="Calibri" w:hAnsi="Bookman Old Style" w:cs="Arial"/>
          <w:b/>
          <w:sz w:val="18"/>
          <w:szCs w:val="18"/>
          <w:lang w:eastAsia="ar-SA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Pr="009906E6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9906E6">
        <w:rPr>
          <w:rFonts w:ascii="Bookman Old Style" w:eastAsia="Calibri" w:hAnsi="Bookman Old Style" w:cs="Times New Roman"/>
          <w:b/>
          <w:kern w:val="2"/>
          <w:sz w:val="18"/>
          <w:szCs w:val="18"/>
          <w14:ligatures w14:val="standardContextual"/>
        </w:rPr>
        <w:t>Kompleksowa organizacja wyjazdowej misji gospodarczej lubuskich MŚP i samorządu połączonej z wizytą na targach ALINA we FRANCJI”</w:t>
      </w:r>
      <w:r w:rsidRPr="009906E6">
        <w:rPr>
          <w:rFonts w:ascii="Bookman Old Style" w:eastAsia="Calibri" w:hAnsi="Bookman Old Style" w:cs="Times New Roman"/>
          <w:kern w:val="2"/>
          <w:sz w:val="18"/>
          <w:szCs w:val="18"/>
          <w14:ligatures w14:val="standardContextual"/>
        </w:rPr>
        <w:t xml:space="preserve"> </w:t>
      </w:r>
      <w:bookmarkEnd w:id="2"/>
      <w:bookmarkEnd w:id="3"/>
      <w:bookmarkEnd w:id="4"/>
    </w:p>
    <w:p w14:paraId="7A2CDAA5" w14:textId="77777777" w:rsidR="009906E6" w:rsidRPr="009906E6" w:rsidRDefault="009906E6" w:rsidP="009906E6">
      <w:pPr>
        <w:keepNext/>
        <w:keepLines/>
        <w:spacing w:before="40" w:after="0" w:line="259" w:lineRule="auto"/>
        <w:outlineLvl w:val="2"/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</w:pPr>
      <w:r w:rsidRPr="009906E6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Identyfikator postępowania:</w:t>
      </w:r>
      <w:r w:rsidRPr="009906E6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9906E6">
        <w:rPr>
          <w:rFonts w:ascii="Bookman Old Style" w:eastAsia="Times New Roman" w:hAnsi="Bookman Old Style" w:cs="Times New Roman"/>
          <w:sz w:val="18"/>
          <w:szCs w:val="18"/>
          <w:lang w:eastAsia="pl-PL"/>
        </w:rPr>
        <w:t>ocds-148610-cd436410-2012-11ee-9aa3-96d3b4440790</w:t>
      </w:r>
      <w:r w:rsidRPr="009906E6">
        <w:rPr>
          <w:rFonts w:ascii="Bookman Old Style" w:eastAsia="Times New Roman" w:hAnsi="Bookman Old Style" w:cs="Times New Roman"/>
          <w:kern w:val="2"/>
          <w:sz w:val="18"/>
          <w:szCs w:val="18"/>
          <w14:ligatures w14:val="standardContextual"/>
        </w:rPr>
        <w:t xml:space="preserve"> </w:t>
      </w:r>
    </w:p>
    <w:p w14:paraId="25CCF164" w14:textId="77777777" w:rsidR="009906E6" w:rsidRPr="009906E6" w:rsidRDefault="009906E6" w:rsidP="009906E6">
      <w:pPr>
        <w:keepNext/>
        <w:keepLines/>
        <w:spacing w:after="0" w:line="259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906E6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Numer ogłoszenia:</w:t>
      </w:r>
      <w:r w:rsidRPr="009906E6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 </w:t>
      </w:r>
      <w:r w:rsidRPr="009906E6">
        <w:rPr>
          <w:rFonts w:ascii="Bookman Old Style" w:eastAsia="Times New Roman" w:hAnsi="Bookman Old Style" w:cs="Times New Roman"/>
          <w:kern w:val="2"/>
          <w:sz w:val="18"/>
          <w:szCs w:val="18"/>
          <w14:ligatures w14:val="standardContextual"/>
        </w:rPr>
        <w:t xml:space="preserve"> </w:t>
      </w:r>
      <w:r w:rsidRPr="009906E6">
        <w:rPr>
          <w:rFonts w:ascii="Bookman Old Style" w:eastAsia="Times New Roman" w:hAnsi="Bookman Old Style" w:cs="Times New Roman"/>
          <w:sz w:val="18"/>
          <w:szCs w:val="18"/>
          <w:lang w:eastAsia="pl-PL"/>
        </w:rPr>
        <w:t>2023/BZP 00301516</w:t>
      </w:r>
    </w:p>
    <w:p w14:paraId="42555023" w14:textId="77777777" w:rsidR="009906E6" w:rsidRPr="009906E6" w:rsidRDefault="009906E6" w:rsidP="009906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9906E6">
        <w:rPr>
          <w:rFonts w:ascii="Bookman Old Style" w:eastAsia="Calibri" w:hAnsi="Bookman Old Style" w:cs="Times New Roman"/>
          <w:sz w:val="18"/>
          <w:szCs w:val="18"/>
        </w:rPr>
        <w:t>ID 792395</w:t>
      </w:r>
    </w:p>
    <w:bookmarkEnd w:id="0"/>
    <w:p w14:paraId="5DF01B24" w14:textId="77777777" w:rsidR="009906E6" w:rsidRPr="009906E6" w:rsidRDefault="009906E6" w:rsidP="009906E6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sz w:val="18"/>
          <w:szCs w:val="18"/>
          <w:u w:val="single"/>
        </w:rPr>
      </w:pPr>
    </w:p>
    <w:p w14:paraId="5F4E1868" w14:textId="77777777" w:rsidR="009906E6" w:rsidRPr="00AA5E07" w:rsidRDefault="009906E6" w:rsidP="009906E6">
      <w:pPr>
        <w:tabs>
          <w:tab w:val="left" w:pos="4578"/>
        </w:tabs>
        <w:spacing w:after="160" w:line="259" w:lineRule="auto"/>
        <w:jc w:val="both"/>
        <w:rPr>
          <w:rFonts w:asciiTheme="majorHAnsi" w:eastAsia="Calibri" w:hAnsiTheme="majorHAnsi" w:cs="Times New Roman"/>
          <w:i/>
          <w:iCs/>
        </w:rPr>
      </w:pPr>
    </w:p>
    <w:p w14:paraId="520B2FF0" w14:textId="77777777" w:rsidR="00F90E0B" w:rsidRPr="00AA5E07" w:rsidRDefault="00F90E0B" w:rsidP="00F90E0B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 w:rsidRPr="00AA5E07">
        <w:rPr>
          <w:rFonts w:asciiTheme="majorHAnsi" w:eastAsia="Calibri" w:hAnsiTheme="majorHAnsi" w:cs="Arial"/>
        </w:rPr>
        <w:t>Zamawiający</w:t>
      </w:r>
      <w:r w:rsidRPr="00AA5E07">
        <w:rPr>
          <w:rFonts w:asciiTheme="majorHAnsi" w:eastAsia="SimSun" w:hAnsiTheme="majorHAnsi" w:cs="Calibri"/>
          <w:color w:val="000000"/>
          <w:kern w:val="3"/>
        </w:rPr>
        <w:t>, Województwo Lubuskie – Lubuskie Centrum Produktu Regionalnego w Zielonej Górze z siedzibą przy ul. Leona Wyczółkowskiego 2; 65-140 Zielona Góra</w:t>
      </w:r>
      <w:r w:rsidRPr="00AA5E07">
        <w:rPr>
          <w:rFonts w:asciiTheme="majorHAnsi" w:eastAsia="Calibri" w:hAnsiTheme="majorHAnsi" w:cs="Arial"/>
        </w:rPr>
        <w:t>, działając na podstawie art. 253 ust.1 pkt.1) ustawy z dnia 11 września 2019r. - Prawo zamówień publicznych (Dz.U 2022r.,poz.1710 ze zm.), zwanej dalej „ustawą”, informuje o wyborze najkorzystniejszej oferty w postępowaniu o udzielenie zamówienia publicznego prowadzonego w trybie podstawowym bez negocjacji pn. „ Kompleksowa organizacja wyjazdowej misji gospodarczej lubuskich MŚP i samorządu połączonej z wizytą na targach ALINA we Francji” .</w:t>
      </w:r>
    </w:p>
    <w:p w14:paraId="123AE215" w14:textId="77777777" w:rsidR="00F90E0B" w:rsidRPr="00AA5E07" w:rsidRDefault="00F90E0B" w:rsidP="00F90E0B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Arial"/>
        </w:rPr>
      </w:pPr>
    </w:p>
    <w:p w14:paraId="77FFF593" w14:textId="77777777" w:rsidR="00F90E0B" w:rsidRPr="00AA5E07" w:rsidRDefault="00F90E0B" w:rsidP="00F90E0B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Theme="majorHAnsi" w:eastAsia="Calibri" w:hAnsiTheme="majorHAnsi" w:cs="Arial"/>
          <w:b/>
          <w:bCs/>
        </w:rPr>
      </w:pPr>
      <w:r w:rsidRPr="00AA5E07">
        <w:rPr>
          <w:rFonts w:asciiTheme="majorHAnsi" w:eastAsia="Calibri" w:hAnsiTheme="majorHAnsi" w:cs="Arial"/>
          <w:b/>
          <w:bCs/>
        </w:rPr>
        <w:t>WYOBORZE OFERTY NAJKORZYTSNIEJSZEJ</w:t>
      </w:r>
    </w:p>
    <w:p w14:paraId="317D0037" w14:textId="77777777" w:rsidR="00F90E0B" w:rsidRPr="00AA5E07" w:rsidRDefault="00F90E0B" w:rsidP="00F90E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AA5E07">
        <w:rPr>
          <w:rFonts w:asciiTheme="majorHAnsi" w:eastAsia="Calibri" w:hAnsiTheme="majorHAnsi" w:cs="Arial"/>
        </w:rPr>
        <w:t>Wyboru najkorzystniejszej oferty dokonano na podstawie kryteriów oceny ofert określonych w rozdziale XXII pkt.1 Specyfikacji Warunków Zamówienia, wybrana została oferta nr 1 złożona przez</w:t>
      </w:r>
      <w:r w:rsidRPr="00AA5E07">
        <w:rPr>
          <w:rFonts w:asciiTheme="majorHAnsi" w:eastAsia="Calibri" w:hAnsiTheme="majorHAnsi" w:cs="Arial"/>
          <w:b/>
        </w:rPr>
        <w:t xml:space="preserve">:  GMSYNERGY Sp. z </w:t>
      </w:r>
      <w:proofErr w:type="spellStart"/>
      <w:r w:rsidRPr="00AA5E07">
        <w:rPr>
          <w:rFonts w:asciiTheme="majorHAnsi" w:eastAsia="Calibri" w:hAnsiTheme="majorHAnsi" w:cs="Arial"/>
          <w:b/>
        </w:rPr>
        <w:t>o.o</w:t>
      </w:r>
      <w:proofErr w:type="spellEnd"/>
      <w:r w:rsidRPr="00AA5E07">
        <w:rPr>
          <w:rFonts w:asciiTheme="majorHAnsi" w:eastAsia="Calibri" w:hAnsiTheme="majorHAnsi" w:cs="Arial"/>
          <w:b/>
        </w:rPr>
        <w:t xml:space="preserve">, Sp. Jawna </w:t>
      </w:r>
      <w:r w:rsidRPr="00AA5E07">
        <w:rPr>
          <w:rFonts w:asciiTheme="majorHAnsi" w:eastAsia="Calibri" w:hAnsiTheme="majorHAnsi" w:cs="Arial"/>
          <w:b/>
          <w:bCs/>
        </w:rPr>
        <w:t>z siedzibą przy ul. Tuszyńskiej 67; 95-030 Rzgów, z ceną wykonania przedmiotu zamówienia 159 880,00 złotych  (słownie: sto pięćdziesiąt dziewięć tysięcy osiemset osiemdziesiąt złotych 00/100).</w:t>
      </w:r>
    </w:p>
    <w:p w14:paraId="237E028B" w14:textId="77777777" w:rsidR="00F90E0B" w:rsidRPr="00117205" w:rsidRDefault="00F90E0B" w:rsidP="00F90E0B">
      <w:pPr>
        <w:spacing w:after="160" w:line="259" w:lineRule="auto"/>
        <w:contextualSpacing/>
        <w:jc w:val="both"/>
        <w:rPr>
          <w:rFonts w:ascii="Cambria" w:eastAsia="Calibri" w:hAnsi="Cambria" w:cs="Arial"/>
        </w:rPr>
      </w:pPr>
    </w:p>
    <w:p w14:paraId="343449B1" w14:textId="77777777" w:rsidR="00F90E0B" w:rsidRPr="00117205" w:rsidRDefault="00F90E0B" w:rsidP="00F90E0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Zamawiający przedstawia poniżej punktację przyznaną złożonej ofercie w każdym kryterium oceny: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4324"/>
      </w:tblGrid>
      <w:tr w:rsidR="00F90E0B" w:rsidRPr="00117205" w14:paraId="723E1978" w14:textId="77777777" w:rsidTr="00B12BB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4FBD1CF" w14:textId="77777777" w:rsidR="00F90E0B" w:rsidRPr="00117205" w:rsidRDefault="00F90E0B" w:rsidP="00B12BB7">
            <w:pPr>
              <w:spacing w:after="0" w:line="259" w:lineRule="auto"/>
              <w:jc w:val="both"/>
              <w:rPr>
                <w:rFonts w:ascii="Cambria" w:eastAsia="Calibri" w:hAnsi="Cambria" w:cs="Arial"/>
                <w:b/>
              </w:rPr>
            </w:pPr>
            <w:bookmarkStart w:id="5" w:name="_Hlk107822637"/>
          </w:p>
          <w:p w14:paraId="5BACC91D" w14:textId="77777777" w:rsidR="00F90E0B" w:rsidRPr="00117205" w:rsidRDefault="00F90E0B" w:rsidP="00B12BB7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0EAC525A" w14:textId="77777777" w:rsidR="00F90E0B" w:rsidRPr="00117205" w:rsidRDefault="00F90E0B" w:rsidP="00B12BB7">
            <w:pPr>
              <w:spacing w:after="160" w:line="259" w:lineRule="auto"/>
              <w:jc w:val="both"/>
              <w:rPr>
                <w:rFonts w:ascii="Cambria" w:eastAsia="Calibri" w:hAnsi="Cambria" w:cs="Arial"/>
                <w:b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E000FE" w14:textId="77777777" w:rsidR="00F90E0B" w:rsidRPr="00117205" w:rsidRDefault="00F90E0B" w:rsidP="00B12BB7">
            <w:pPr>
              <w:spacing w:after="160" w:line="259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4392CFE3" w14:textId="77777777" w:rsidR="00F90E0B" w:rsidRPr="00117205" w:rsidRDefault="00F90E0B" w:rsidP="00B12BB7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>Streszczenie oceny i porównanie złożonych ofert</w:t>
            </w:r>
          </w:p>
        </w:tc>
      </w:tr>
      <w:tr w:rsidR="00F90E0B" w:rsidRPr="00117205" w14:paraId="3F78EE7D" w14:textId="77777777" w:rsidTr="00B12BB7">
        <w:trPr>
          <w:trHeight w:val="65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00E9" w14:textId="77777777" w:rsidR="00F90E0B" w:rsidRPr="00117205" w:rsidRDefault="00F90E0B" w:rsidP="00B12BB7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E83CF46" w14:textId="77777777" w:rsidR="00F90E0B" w:rsidRPr="00117205" w:rsidRDefault="00F90E0B" w:rsidP="00B12BB7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>Wykonawcy którzy złożyli oferty nie podlegające odrzuceniu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1B38818" w14:textId="77777777" w:rsidR="00F90E0B" w:rsidRPr="00117205" w:rsidRDefault="00F90E0B" w:rsidP="00B12BB7">
            <w:pPr>
              <w:spacing w:after="160"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1720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Punktacja uzyskana w poszczególnych kryteriach oceny ofert </w:t>
            </w:r>
          </w:p>
        </w:tc>
      </w:tr>
      <w:tr w:rsidR="00F90E0B" w:rsidRPr="002961B8" w14:paraId="740F394B" w14:textId="77777777" w:rsidTr="00B12BB7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620F39" w14:textId="77777777" w:rsidR="00F90E0B" w:rsidRPr="002961B8" w:rsidRDefault="00F90E0B" w:rsidP="00B12BB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2961B8">
              <w:rPr>
                <w:rFonts w:asciiTheme="majorHAnsi" w:eastAsia="Calibri" w:hAnsiTheme="majorHAnsi" w:cs="Arial"/>
                <w:b/>
              </w:rPr>
              <w:lastRenderedPageBreak/>
              <w:t>1</w:t>
            </w:r>
          </w:p>
        </w:tc>
        <w:tc>
          <w:tcPr>
            <w:tcW w:w="4111" w:type="dxa"/>
          </w:tcPr>
          <w:p w14:paraId="55EEC111" w14:textId="77777777" w:rsidR="00F90E0B" w:rsidRPr="002961B8" w:rsidRDefault="00F90E0B" w:rsidP="00B12BB7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GMSYNERGY </w:t>
            </w:r>
            <w:proofErr w:type="spellStart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>Sp</w:t>
            </w:r>
            <w:proofErr w:type="spellEnd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 z </w:t>
            </w:r>
            <w:proofErr w:type="spellStart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>o.o</w:t>
            </w:r>
            <w:proofErr w:type="spellEnd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 SP. Jawna z siedzibą przy ul. Tuszyńskiej 67; 95-030 Rzgów; NIP: 7282791854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E54" w14:textId="77777777" w:rsidR="00F90E0B" w:rsidRPr="002961B8" w:rsidRDefault="00F90E0B" w:rsidP="00B12BB7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 w:rsidRPr="002961B8">
              <w:rPr>
                <w:rFonts w:asciiTheme="majorHAnsi" w:eastAsia="Calibri" w:hAnsiTheme="majorHAnsi" w:cs="Tahoma"/>
              </w:rPr>
              <w:t xml:space="preserve">1) Cena – </w:t>
            </w:r>
            <w:r w:rsidRPr="002961B8">
              <w:rPr>
                <w:rFonts w:asciiTheme="majorHAnsi" w:eastAsia="Times New Roman" w:hAnsiTheme="majorHAnsi" w:cs="Times New Roman"/>
                <w:lang w:eastAsia="pl-PL"/>
              </w:rPr>
              <w:t xml:space="preserve">60 pkt. </w:t>
            </w:r>
          </w:p>
          <w:p w14:paraId="766E0E98" w14:textId="77777777" w:rsidR="00F90E0B" w:rsidRPr="002961B8" w:rsidRDefault="00F90E0B" w:rsidP="00B12BB7">
            <w:pPr>
              <w:spacing w:after="0"/>
              <w:contextualSpacing/>
              <w:jc w:val="both"/>
              <w:rPr>
                <w:rFonts w:asciiTheme="majorHAnsi" w:eastAsia="Times New Roman" w:hAnsiTheme="majorHAnsi" w:cs="Times New Roman"/>
                <w:lang w:eastAsia="pl-PL"/>
              </w:rPr>
            </w:pPr>
            <w:r w:rsidRPr="002961B8">
              <w:rPr>
                <w:rFonts w:asciiTheme="majorHAnsi" w:eastAsia="Times New Roman" w:hAnsiTheme="majorHAnsi" w:cs="Times New Roman"/>
                <w:lang w:eastAsia="pl-PL"/>
              </w:rPr>
              <w:t xml:space="preserve">2) Doświadczenie osoby wyznaczonej do realizacji zamówienia – </w:t>
            </w:r>
            <w:r w:rsidRPr="002961B8">
              <w:rPr>
                <w:rFonts w:asciiTheme="majorHAnsi" w:eastAsia="Calibri" w:hAnsiTheme="majorHAnsi" w:cs="Times New Roman"/>
              </w:rPr>
              <w:t xml:space="preserve">Udział w organizacji 7 i więcej wyjazdów/ udziałów w misjach gospodarczych poza granicami RP </w:t>
            </w:r>
            <w:r w:rsidRPr="002961B8">
              <w:rPr>
                <w:rFonts w:asciiTheme="majorHAnsi" w:eastAsia="Times New Roman" w:hAnsiTheme="majorHAnsi" w:cs="Times New Roman"/>
                <w:lang w:eastAsia="pl-PL"/>
              </w:rPr>
              <w:t>– 40 pkt.</w:t>
            </w:r>
          </w:p>
          <w:p w14:paraId="7732D480" w14:textId="77777777" w:rsidR="00F90E0B" w:rsidRPr="002961B8" w:rsidRDefault="00F90E0B" w:rsidP="00B12BB7">
            <w:pPr>
              <w:spacing w:after="0"/>
              <w:contextualSpacing/>
              <w:jc w:val="both"/>
              <w:rPr>
                <w:rFonts w:asciiTheme="majorHAnsi" w:eastAsia="Calibri" w:hAnsiTheme="majorHAnsi" w:cs="Tahoma"/>
              </w:rPr>
            </w:pPr>
            <w:r w:rsidRPr="002961B8">
              <w:rPr>
                <w:rFonts w:asciiTheme="majorHAnsi" w:eastAsia="Calibri" w:hAnsiTheme="majorHAnsi" w:cs="Tahoma"/>
                <w:b/>
              </w:rPr>
              <w:t>Razem: 100 punktów = 100%</w:t>
            </w:r>
          </w:p>
        </w:tc>
      </w:tr>
      <w:tr w:rsidR="00F90E0B" w:rsidRPr="002961B8" w14:paraId="56E8BDC9" w14:textId="77777777" w:rsidTr="00B12BB7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15E9C3" w14:textId="77777777" w:rsidR="00F90E0B" w:rsidRPr="002961B8" w:rsidRDefault="00F90E0B" w:rsidP="00B12BB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2961B8">
              <w:rPr>
                <w:rFonts w:asciiTheme="majorHAnsi" w:eastAsia="Calibri" w:hAnsiTheme="majorHAnsi" w:cs="Arial"/>
                <w:b/>
              </w:rPr>
              <w:t>2</w:t>
            </w:r>
          </w:p>
        </w:tc>
        <w:tc>
          <w:tcPr>
            <w:tcW w:w="4111" w:type="dxa"/>
          </w:tcPr>
          <w:p w14:paraId="6EB58686" w14:textId="77777777" w:rsidR="00F90E0B" w:rsidRPr="002961B8" w:rsidRDefault="00F90E0B" w:rsidP="00B12BB7">
            <w:pPr>
              <w:spacing w:after="0" w:line="259" w:lineRule="auto"/>
              <w:jc w:val="both"/>
              <w:rPr>
                <w:rFonts w:asciiTheme="majorHAnsi" w:eastAsia="Calibri" w:hAnsiTheme="majorHAnsi" w:cs="Arial"/>
                <w:kern w:val="2"/>
                <w14:ligatures w14:val="standardContextual"/>
              </w:rPr>
            </w:pPr>
            <w:proofErr w:type="spellStart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>Cristal</w:t>
            </w:r>
            <w:proofErr w:type="spellEnd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 </w:t>
            </w:r>
            <w:proofErr w:type="spellStart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>Travelnet</w:t>
            </w:r>
            <w:proofErr w:type="spellEnd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 Sp. z </w:t>
            </w:r>
            <w:proofErr w:type="spellStart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>o.o</w:t>
            </w:r>
            <w:proofErr w:type="spellEnd"/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 </w:t>
            </w:r>
          </w:p>
          <w:p w14:paraId="44F6B4B8" w14:textId="77777777" w:rsidR="00F90E0B" w:rsidRPr="002961B8" w:rsidRDefault="00F90E0B" w:rsidP="00B12BB7">
            <w:pPr>
              <w:spacing w:after="0" w:line="259" w:lineRule="auto"/>
              <w:jc w:val="both"/>
              <w:rPr>
                <w:rFonts w:asciiTheme="majorHAnsi" w:eastAsia="Calibri" w:hAnsiTheme="majorHAnsi" w:cs="Arial"/>
                <w:kern w:val="2"/>
                <w14:ligatures w14:val="standardContextual"/>
              </w:rPr>
            </w:pPr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z siedzibą przy </w:t>
            </w:r>
          </w:p>
          <w:p w14:paraId="477FE25E" w14:textId="77777777" w:rsidR="00F90E0B" w:rsidRPr="002961B8" w:rsidRDefault="00F90E0B" w:rsidP="00B12BB7">
            <w:pPr>
              <w:spacing w:after="0" w:line="259" w:lineRule="auto"/>
              <w:jc w:val="both"/>
              <w:rPr>
                <w:rFonts w:asciiTheme="majorHAnsi" w:eastAsia="Calibri" w:hAnsiTheme="majorHAnsi" w:cs="Arial"/>
                <w:kern w:val="2"/>
                <w14:ligatures w14:val="standardContextual"/>
              </w:rPr>
            </w:pPr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ul. Wojska Polskiego 34; </w:t>
            </w:r>
          </w:p>
          <w:p w14:paraId="101BFCBA" w14:textId="77777777" w:rsidR="00F90E0B" w:rsidRPr="002961B8" w:rsidRDefault="00F90E0B" w:rsidP="00B12BB7">
            <w:pPr>
              <w:spacing w:after="0" w:line="259" w:lineRule="auto"/>
              <w:jc w:val="both"/>
              <w:rPr>
                <w:rFonts w:asciiTheme="majorHAnsi" w:eastAsia="Calibri" w:hAnsiTheme="majorHAnsi" w:cs="Arial"/>
                <w:kern w:val="2"/>
                <w14:ligatures w14:val="standardContextual"/>
              </w:rPr>
            </w:pPr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 xml:space="preserve">19-300 Ełk </w:t>
            </w:r>
          </w:p>
          <w:p w14:paraId="1CBB377A" w14:textId="77777777" w:rsidR="00F90E0B" w:rsidRPr="002961B8" w:rsidRDefault="00F90E0B" w:rsidP="00B12BB7">
            <w:pPr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2961B8">
              <w:rPr>
                <w:rFonts w:asciiTheme="majorHAnsi" w:eastAsia="Calibri" w:hAnsiTheme="majorHAnsi" w:cs="Arial"/>
                <w:kern w:val="2"/>
                <w14:ligatures w14:val="standardContextual"/>
              </w:rPr>
              <w:t>NIP: 6751482416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8EF" w14:textId="1C357F5C" w:rsidR="00F90E0B" w:rsidRPr="002961B8" w:rsidRDefault="006D416B" w:rsidP="00F90E0B">
            <w:pPr>
              <w:spacing w:after="0"/>
              <w:contextualSpacing/>
              <w:jc w:val="both"/>
              <w:rPr>
                <w:rFonts w:asciiTheme="majorHAnsi" w:eastAsia="Calibri" w:hAnsiTheme="majorHAnsi" w:cs="Tahoma"/>
                <w:b/>
              </w:rPr>
            </w:pPr>
            <w:r w:rsidRPr="002961B8">
              <w:rPr>
                <w:rFonts w:asciiTheme="majorHAnsi" w:eastAsia="Calibri" w:hAnsiTheme="majorHAnsi" w:cs="Tahoma"/>
              </w:rPr>
              <w:t>Oferta odrzucona</w:t>
            </w:r>
          </w:p>
        </w:tc>
      </w:tr>
      <w:bookmarkEnd w:id="5"/>
    </w:tbl>
    <w:p w14:paraId="39C5B6B0" w14:textId="77777777" w:rsidR="00F90E0B" w:rsidRPr="00117205" w:rsidRDefault="00F90E0B" w:rsidP="00F90E0B">
      <w:pPr>
        <w:suppressAutoHyphens/>
        <w:ind w:left="720"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</w:p>
    <w:p w14:paraId="70FE62A3" w14:textId="77777777" w:rsidR="00F90E0B" w:rsidRPr="00117205" w:rsidRDefault="00F90E0B" w:rsidP="00F90E0B">
      <w:pPr>
        <w:suppressAutoHyphens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</w:p>
    <w:p w14:paraId="6A1B0C36" w14:textId="77777777" w:rsidR="00F90E0B" w:rsidRPr="00117205" w:rsidRDefault="00F90E0B" w:rsidP="00F90E0B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ascii="Cambria" w:eastAsia="Calibri" w:hAnsi="Cambria" w:cs="Arial"/>
          <w:b/>
          <w:u w:val="single"/>
          <w:lang w:eastAsia="ar-SA"/>
        </w:rPr>
      </w:pPr>
      <w:r w:rsidRPr="00117205">
        <w:rPr>
          <w:rFonts w:ascii="Cambria" w:eastAsia="Calibri" w:hAnsi="Cambria" w:cs="Arial"/>
          <w:b/>
          <w:u w:val="single"/>
          <w:lang w:eastAsia="ar-SA"/>
        </w:rPr>
        <w:t>UZASADNIENIE WYBORU NAJKORZYSTNIEJSZEJ OFERTY:</w:t>
      </w:r>
    </w:p>
    <w:p w14:paraId="2AB05D58" w14:textId="77777777" w:rsidR="00F90E0B" w:rsidRPr="00AA5E07" w:rsidRDefault="00F90E0B" w:rsidP="00F90E0B">
      <w:pPr>
        <w:spacing w:after="160" w:line="259" w:lineRule="auto"/>
        <w:ind w:left="360"/>
        <w:contextualSpacing/>
        <w:jc w:val="both"/>
        <w:rPr>
          <w:rFonts w:asciiTheme="majorHAnsi" w:eastAsia="Calibri" w:hAnsiTheme="majorHAnsi" w:cs="Tahoma"/>
          <w:lang w:eastAsia="pl-PL"/>
        </w:rPr>
      </w:pPr>
      <w:bookmarkStart w:id="6" w:name="_Hlk107825167"/>
      <w:r w:rsidRPr="00AA5E07">
        <w:rPr>
          <w:rFonts w:asciiTheme="majorHAnsi" w:eastAsia="Calibri" w:hAnsiTheme="majorHAnsi" w:cs="Tahoma"/>
        </w:rPr>
        <w:t xml:space="preserve">Oferta nr 1 – GMSYNERGY Sp. z </w:t>
      </w:r>
      <w:proofErr w:type="spellStart"/>
      <w:r w:rsidRPr="00AA5E07">
        <w:rPr>
          <w:rFonts w:asciiTheme="majorHAnsi" w:eastAsia="Calibri" w:hAnsiTheme="majorHAnsi" w:cs="Tahoma"/>
        </w:rPr>
        <w:t>o.o</w:t>
      </w:r>
      <w:proofErr w:type="spellEnd"/>
      <w:r w:rsidRPr="00AA5E07">
        <w:rPr>
          <w:rFonts w:asciiTheme="majorHAnsi" w:eastAsia="Calibri" w:hAnsiTheme="majorHAnsi" w:cs="Tahoma"/>
        </w:rPr>
        <w:t>, Sp. Jawna z  siedzibą przy ul. Tuszyńskiej 67; 95-030 Rzgów</w:t>
      </w:r>
      <w:r w:rsidRPr="00AA5E07">
        <w:rPr>
          <w:rFonts w:asciiTheme="majorHAnsi" w:eastAsia="Calibri" w:hAnsiTheme="majorHAnsi" w:cs="Arial"/>
        </w:rPr>
        <w:t xml:space="preserve">, </w:t>
      </w:r>
      <w:r w:rsidRPr="00AA5E07">
        <w:rPr>
          <w:rFonts w:asciiTheme="majorHAnsi" w:eastAsia="Calibri" w:hAnsiTheme="majorHAnsi" w:cs="Tahoma"/>
        </w:rPr>
        <w:t>spełnia wszystkie warunki wymagane przez Zamawiającego określone w Specyfikacji Warunków Zamówienia, uzyskała największą liczbę punktową na podstawie przyjętego kryterium oceny ofert określonych w rozdziale XXII pkt.2 Specyfikacji Warunków Zamówienia</w:t>
      </w:r>
      <w:r w:rsidRPr="00AA5E07">
        <w:rPr>
          <w:rFonts w:asciiTheme="majorHAnsi" w:eastAsia="Calibri" w:hAnsiTheme="majorHAnsi" w:cs="Arial"/>
        </w:rPr>
        <w:t>,</w:t>
      </w:r>
      <w:r w:rsidRPr="00AA5E07">
        <w:rPr>
          <w:rFonts w:asciiTheme="majorHAnsi" w:eastAsia="Calibri" w:hAnsiTheme="majorHAnsi" w:cs="Tahoma"/>
        </w:rPr>
        <w:t xml:space="preserve"> oferta została sprawdzona przez  </w:t>
      </w:r>
      <w:r w:rsidRPr="00AA5E07">
        <w:rPr>
          <w:rFonts w:asciiTheme="majorHAnsi" w:eastAsia="Calibri" w:hAnsiTheme="majorHAnsi" w:cs="Tahoma"/>
          <w:lang w:eastAsia="pl-PL"/>
        </w:rPr>
        <w:t xml:space="preserve">Zamawiającego. </w:t>
      </w:r>
    </w:p>
    <w:p w14:paraId="4AF9B7C2" w14:textId="77777777" w:rsidR="00F90E0B" w:rsidRPr="00AA5E07" w:rsidRDefault="00F90E0B" w:rsidP="00F90E0B">
      <w:pPr>
        <w:spacing w:after="160" w:line="259" w:lineRule="auto"/>
        <w:ind w:left="360"/>
        <w:contextualSpacing/>
        <w:jc w:val="both"/>
        <w:rPr>
          <w:rFonts w:asciiTheme="majorHAnsi" w:eastAsia="Calibri" w:hAnsiTheme="majorHAnsi" w:cs="Tahoma"/>
          <w:lang w:eastAsia="pl-PL"/>
        </w:rPr>
      </w:pPr>
      <w:r w:rsidRPr="00AA5E07">
        <w:rPr>
          <w:rFonts w:asciiTheme="majorHAnsi" w:eastAsia="Calibri" w:hAnsiTheme="majorHAnsi" w:cs="Tahoma"/>
          <w:lang w:eastAsia="pl-PL"/>
        </w:rPr>
        <w:t xml:space="preserve">Wykonawca złożył wszelkie wymagane wyjaśnienia dokumenty i oświadczenia.  </w:t>
      </w:r>
    </w:p>
    <w:p w14:paraId="690B6F8E" w14:textId="77777777" w:rsidR="00F90E0B" w:rsidRPr="00AA5E07" w:rsidRDefault="00F90E0B" w:rsidP="00F90E0B">
      <w:pPr>
        <w:spacing w:after="160" w:line="259" w:lineRule="auto"/>
        <w:ind w:left="360"/>
        <w:contextualSpacing/>
        <w:jc w:val="both"/>
        <w:rPr>
          <w:rFonts w:asciiTheme="majorHAnsi" w:eastAsia="Calibri" w:hAnsiTheme="majorHAnsi" w:cs="Tahoma"/>
          <w:lang w:eastAsia="pl-PL"/>
        </w:rPr>
      </w:pPr>
      <w:r w:rsidRPr="00AA5E07">
        <w:rPr>
          <w:rFonts w:asciiTheme="majorHAnsi" w:eastAsia="Calibri" w:hAnsiTheme="majorHAnsi" w:cs="Tahoma"/>
          <w:lang w:eastAsia="pl-PL"/>
        </w:rPr>
        <w:t xml:space="preserve">Kwota zaproponowanej oferty mieści się w  kwocie jaką Zamawiający może przeznaczyć na sfinansowanie zamówienia. </w:t>
      </w:r>
    </w:p>
    <w:p w14:paraId="76C391DE" w14:textId="77777777" w:rsidR="00F90E0B" w:rsidRPr="00AA5E07" w:rsidRDefault="00F90E0B" w:rsidP="00F90E0B">
      <w:pPr>
        <w:spacing w:after="160" w:line="259" w:lineRule="auto"/>
        <w:ind w:left="360"/>
        <w:contextualSpacing/>
        <w:jc w:val="both"/>
        <w:rPr>
          <w:rFonts w:asciiTheme="majorHAnsi" w:eastAsia="Calibri" w:hAnsiTheme="majorHAnsi" w:cs="Tahoma"/>
          <w:lang w:eastAsia="pl-PL"/>
        </w:rPr>
      </w:pPr>
    </w:p>
    <w:bookmarkEnd w:id="6"/>
    <w:p w14:paraId="47BFF872" w14:textId="77777777" w:rsidR="00F90E0B" w:rsidRPr="00AA5E07" w:rsidRDefault="00F90E0B" w:rsidP="00F90E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u w:val="single"/>
        </w:rPr>
      </w:pPr>
      <w:r w:rsidRPr="00AA5E07">
        <w:rPr>
          <w:rFonts w:asciiTheme="majorHAnsi" w:eastAsia="Calibri" w:hAnsiTheme="majorHAnsi" w:cs="Arial"/>
          <w:b/>
          <w:bCs/>
          <w:color w:val="000000"/>
          <w:u w:val="single"/>
        </w:rPr>
        <w:t>TERMIN ZAWARCIA UMOWY</w:t>
      </w:r>
      <w:r w:rsidRPr="00AA5E07">
        <w:rPr>
          <w:rFonts w:asciiTheme="majorHAnsi" w:eastAsia="Calibri" w:hAnsiTheme="majorHAnsi" w:cs="Times New Roman"/>
          <w:b/>
          <w:color w:val="000000"/>
          <w:u w:val="single"/>
        </w:rPr>
        <w:t>:</w:t>
      </w:r>
    </w:p>
    <w:p w14:paraId="2AAAFE90" w14:textId="77777777" w:rsidR="00F90E0B" w:rsidRPr="00AA5E07" w:rsidRDefault="00F90E0B" w:rsidP="00F90E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color w:val="000000"/>
        </w:rPr>
      </w:pPr>
      <w:r w:rsidRPr="00AA5E07">
        <w:rPr>
          <w:rFonts w:asciiTheme="majorHAnsi" w:eastAsia="Calibri" w:hAnsiTheme="majorHAnsi" w:cs="Times New Roman"/>
          <w:color w:val="000000"/>
        </w:rPr>
        <w:t>Umowa w sprawie zamówienia publicznego może być zawarta w terminie zgodnym z art. 308 ust. 2 i 3 pkt 1a ustawy, tj. w terminie  nie krótszym  niż  5 dni  od  dnia  przesłania zawiadomienia  o wyborze najkorzystniejszej oferty, jeżeli zawiadomienie to zostało przesłane przy użyciu środków komunikacji elektronicznej (z uwzględnieniem art. 577 ustawy).</w:t>
      </w:r>
    </w:p>
    <w:p w14:paraId="7CF4A949" w14:textId="77777777" w:rsidR="00F90E0B" w:rsidRPr="00AA5E07" w:rsidRDefault="00F90E0B" w:rsidP="00F90E0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</w:p>
    <w:p w14:paraId="2F2AFE61" w14:textId="3DBB7302" w:rsidR="008B0BF5" w:rsidRPr="00AA5E07" w:rsidRDefault="008B0BF5" w:rsidP="008B0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/>
          <w:u w:val="single"/>
        </w:rPr>
      </w:pPr>
      <w:r w:rsidRPr="00AA5E07">
        <w:rPr>
          <w:rFonts w:asciiTheme="majorHAnsi" w:eastAsia="Calibri" w:hAnsiTheme="majorHAnsi" w:cs="Times New Roman"/>
          <w:b/>
          <w:bCs/>
          <w:color w:val="000000"/>
          <w:u w:val="single"/>
        </w:rPr>
        <w:t>WYKONAWCY, KTÓRYCH OFERTY ZOSTAŁY ODRZUCONE:</w:t>
      </w:r>
    </w:p>
    <w:p w14:paraId="1F6D996B" w14:textId="77777777" w:rsidR="008B0BF5" w:rsidRPr="00AA5E07" w:rsidRDefault="008B0BF5" w:rsidP="00AA5E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color w:val="000000"/>
        </w:rPr>
      </w:pPr>
      <w:r w:rsidRPr="00AA5E07">
        <w:rPr>
          <w:rFonts w:asciiTheme="majorHAnsi" w:eastAsia="Calibri" w:hAnsiTheme="majorHAnsi" w:cs="Times New Roman"/>
          <w:color w:val="000000"/>
        </w:rPr>
        <w:t>W niniejszym  postępowaniu odrzucono następujące oferty:</w:t>
      </w:r>
    </w:p>
    <w:p w14:paraId="01746948" w14:textId="77777777" w:rsidR="008B0BF5" w:rsidRPr="00AA5E07" w:rsidRDefault="008B0BF5" w:rsidP="008B0B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A5E07">
        <w:rPr>
          <w:rFonts w:asciiTheme="majorHAnsi" w:eastAsia="Calibri" w:hAnsiTheme="majorHAnsi" w:cs="Times New Roman"/>
          <w:color w:val="000000"/>
        </w:rPr>
        <w:t xml:space="preserve">Ofertę nr 2  złożona przez : </w:t>
      </w:r>
      <w:proofErr w:type="spellStart"/>
      <w:r w:rsidRPr="00AA5E07">
        <w:rPr>
          <w:rFonts w:asciiTheme="majorHAnsi" w:eastAsia="Calibri" w:hAnsiTheme="majorHAnsi" w:cs="Times New Roman"/>
          <w:color w:val="000000"/>
        </w:rPr>
        <w:t>Cristal</w:t>
      </w:r>
      <w:proofErr w:type="spellEnd"/>
      <w:r w:rsidRPr="00AA5E07">
        <w:rPr>
          <w:rFonts w:asciiTheme="majorHAnsi" w:eastAsia="Calibri" w:hAnsiTheme="majorHAnsi" w:cs="Times New Roman"/>
          <w:color w:val="000000"/>
        </w:rPr>
        <w:t xml:space="preserve"> </w:t>
      </w:r>
      <w:proofErr w:type="spellStart"/>
      <w:r w:rsidRPr="00AA5E07">
        <w:rPr>
          <w:rFonts w:asciiTheme="majorHAnsi" w:eastAsia="Calibri" w:hAnsiTheme="majorHAnsi" w:cs="Times New Roman"/>
          <w:color w:val="000000"/>
        </w:rPr>
        <w:t>Travelnet</w:t>
      </w:r>
      <w:proofErr w:type="spellEnd"/>
      <w:r w:rsidRPr="00AA5E07">
        <w:rPr>
          <w:rFonts w:asciiTheme="majorHAnsi" w:eastAsia="Calibri" w:hAnsiTheme="majorHAnsi" w:cs="Times New Roman"/>
          <w:color w:val="000000"/>
        </w:rPr>
        <w:t xml:space="preserve"> Sp. z </w:t>
      </w:r>
      <w:proofErr w:type="spellStart"/>
      <w:r w:rsidRPr="00AA5E07">
        <w:rPr>
          <w:rFonts w:asciiTheme="majorHAnsi" w:eastAsia="Calibri" w:hAnsiTheme="majorHAnsi" w:cs="Times New Roman"/>
          <w:color w:val="000000"/>
        </w:rPr>
        <w:t>o.o</w:t>
      </w:r>
      <w:proofErr w:type="spellEnd"/>
      <w:r w:rsidRPr="00AA5E07">
        <w:rPr>
          <w:rFonts w:asciiTheme="majorHAnsi" w:eastAsia="Calibri" w:hAnsiTheme="majorHAnsi" w:cs="Times New Roman"/>
          <w:color w:val="000000"/>
        </w:rPr>
        <w:t xml:space="preserve"> z siedzibą przy ul. Wojska Polskiego 34; 19-300 Ełk </w:t>
      </w:r>
    </w:p>
    <w:p w14:paraId="622A6CF1" w14:textId="77777777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</w:p>
    <w:p w14:paraId="10A254D0" w14:textId="3D0E76B4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/>
        </w:rPr>
      </w:pPr>
      <w:r w:rsidRPr="00AA5E07">
        <w:rPr>
          <w:rFonts w:asciiTheme="majorHAnsi" w:eastAsia="Calibri" w:hAnsiTheme="majorHAnsi" w:cs="Times New Roman"/>
          <w:b/>
          <w:bCs/>
          <w:color w:val="000000"/>
        </w:rPr>
        <w:t>Uzasadnienie prawne odrzucenia</w:t>
      </w:r>
      <w:r w:rsidR="00AA5E07" w:rsidRPr="00AA5E07">
        <w:rPr>
          <w:rFonts w:asciiTheme="majorHAnsi" w:eastAsia="Calibri" w:hAnsiTheme="majorHAnsi" w:cs="Times New Roman"/>
          <w:b/>
          <w:bCs/>
          <w:color w:val="000000"/>
        </w:rPr>
        <w:t xml:space="preserve"> oferty</w:t>
      </w:r>
      <w:r w:rsidRPr="00AA5E07">
        <w:rPr>
          <w:rFonts w:asciiTheme="majorHAnsi" w:eastAsia="Calibri" w:hAnsiTheme="majorHAnsi" w:cs="Times New Roman"/>
          <w:b/>
          <w:bCs/>
          <w:color w:val="000000"/>
        </w:rPr>
        <w:t>:</w:t>
      </w:r>
    </w:p>
    <w:p w14:paraId="3E9C5B52" w14:textId="77777777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A5E07">
        <w:rPr>
          <w:rFonts w:asciiTheme="majorHAnsi" w:eastAsia="Calibri" w:hAnsiTheme="majorHAnsi" w:cs="Times New Roman"/>
          <w:color w:val="000000"/>
        </w:rPr>
        <w:t xml:space="preserve">Art. 226 ust.1 pkt.12 ustawy z dnia 11 września 2019 roku – Prawo zamówień publicznych (Dz.U. z 2022r. poz.1710 ze zm.), Zamawiający odrzuca ofertę, jeżeli: </w:t>
      </w:r>
    </w:p>
    <w:p w14:paraId="0F6835A1" w14:textId="77777777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  <w:r w:rsidRPr="00AA5E07">
        <w:rPr>
          <w:rFonts w:asciiTheme="majorHAnsi" w:eastAsia="Calibri" w:hAnsiTheme="majorHAnsi" w:cs="Times New Roman"/>
          <w:color w:val="000000"/>
        </w:rPr>
        <w:t>12)” wykonawca nie wyraził pisemnej zgody na przedłużenie terminu związania ofertą”.</w:t>
      </w:r>
    </w:p>
    <w:p w14:paraId="2BDE16FD" w14:textId="77777777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</w:rPr>
      </w:pPr>
    </w:p>
    <w:p w14:paraId="0224B5EA" w14:textId="77777777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</w:rPr>
      </w:pPr>
      <w:r w:rsidRPr="00AA5E07">
        <w:rPr>
          <w:rFonts w:ascii="Cambria" w:eastAsia="Calibri" w:hAnsi="Cambria" w:cs="Times New Roman"/>
          <w:b/>
          <w:bCs/>
          <w:color w:val="000000"/>
        </w:rPr>
        <w:t>Uzasadnienie faktyczne:</w:t>
      </w:r>
    </w:p>
    <w:p w14:paraId="556388DB" w14:textId="6B432E2F" w:rsidR="008B0BF5" w:rsidRPr="00AA5E07" w:rsidRDefault="00AA5E07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Wykonawca nie złożył wniosku o przedłużenie </w:t>
      </w:r>
      <w:r w:rsidR="008B0BF5" w:rsidRPr="00AA5E07">
        <w:rPr>
          <w:rFonts w:ascii="Cambria" w:eastAsia="Calibri" w:hAnsi="Cambria" w:cs="Times New Roman"/>
          <w:color w:val="000000"/>
        </w:rPr>
        <w:t xml:space="preserve">terminu związania ofertą z jednoczesnym przedłużeniem okresu ważności wadium lub wniesieniem nowego wadium na przedłużony okres związania ofertą, tj. o </w:t>
      </w:r>
      <w:r w:rsidR="002961B8">
        <w:rPr>
          <w:rFonts w:ascii="Cambria" w:eastAsia="Calibri" w:hAnsi="Cambria" w:cs="Times New Roman"/>
          <w:color w:val="000000"/>
        </w:rPr>
        <w:t xml:space="preserve">kolejne </w:t>
      </w:r>
      <w:r w:rsidR="008B0BF5" w:rsidRPr="00AA5E07">
        <w:rPr>
          <w:rFonts w:ascii="Cambria" w:eastAsia="Calibri" w:hAnsi="Cambria" w:cs="Times New Roman"/>
          <w:color w:val="000000"/>
        </w:rPr>
        <w:t xml:space="preserve">30 dni. </w:t>
      </w:r>
    </w:p>
    <w:p w14:paraId="668611E6" w14:textId="6BB827A4" w:rsidR="008B0BF5" w:rsidRPr="00AA5E07" w:rsidRDefault="008B0BF5" w:rsidP="008B0BF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AA5E07">
        <w:rPr>
          <w:rFonts w:ascii="Cambria" w:eastAsia="Calibri" w:hAnsi="Cambria" w:cs="Times New Roman"/>
          <w:color w:val="000000"/>
        </w:rPr>
        <w:t>Termin związania ofertą upływał z dniem 1</w:t>
      </w:r>
      <w:r w:rsidR="00AA5E07">
        <w:rPr>
          <w:rFonts w:ascii="Cambria" w:eastAsia="Calibri" w:hAnsi="Cambria" w:cs="Times New Roman"/>
          <w:color w:val="000000"/>
        </w:rPr>
        <w:t>8</w:t>
      </w:r>
      <w:r w:rsidRPr="00AA5E07">
        <w:rPr>
          <w:rFonts w:ascii="Cambria" w:eastAsia="Calibri" w:hAnsi="Cambria" w:cs="Times New Roman"/>
          <w:color w:val="000000"/>
        </w:rPr>
        <w:t xml:space="preserve"> sierpnia 2023 roku.</w:t>
      </w:r>
    </w:p>
    <w:p w14:paraId="72FDEBAE" w14:textId="77777777" w:rsidR="00AA5E07" w:rsidRPr="00AA5E07" w:rsidRDefault="00AA5E07" w:rsidP="00AA5E0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</w:p>
    <w:p w14:paraId="512DD06C" w14:textId="77777777" w:rsidR="00F90E0B" w:rsidRPr="00117205" w:rsidRDefault="00F90E0B" w:rsidP="00F90E0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Arial"/>
          <w:b/>
          <w:bCs/>
          <w:u w:val="single"/>
        </w:rPr>
      </w:pPr>
      <w:r w:rsidRPr="00117205">
        <w:rPr>
          <w:rFonts w:ascii="Cambria" w:eastAsia="Calibri" w:hAnsi="Cambria" w:cs="Arial"/>
          <w:b/>
          <w:bCs/>
          <w:u w:val="single"/>
        </w:rPr>
        <w:t>POUCZENIE O MOŻLIWOŚCI WNIESIENIA ODWOŁANIA:</w:t>
      </w:r>
    </w:p>
    <w:p w14:paraId="65A1AAD4" w14:textId="77777777" w:rsidR="00F90E0B" w:rsidRPr="00117205" w:rsidRDefault="00F90E0B" w:rsidP="00F90E0B">
      <w:pPr>
        <w:spacing w:after="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 xml:space="preserve">Wobec wyboru najkorzystniejszej oferty, zgodnie z art. 513 ust. 1 ustawy z dnia 11 września 2019 Prawo zamówień publicznych (Dz. U. z 2022 r., poz. 1710 ze zm.) w związku z art. 92 ust. 2 ustawy z dnia 11 września 2019 roku. Przepisy wprowadzające ustawę Prawo zamówień </w:t>
      </w:r>
      <w:r w:rsidRPr="00117205">
        <w:rPr>
          <w:rFonts w:ascii="Cambria" w:eastAsia="Calibri" w:hAnsi="Cambria" w:cs="Arial"/>
        </w:rPr>
        <w:lastRenderedPageBreak/>
        <w:t xml:space="preserve">publicznych (Dz. U. z 2022r.,  poz. 1710 ze zm.) udziela Wykonawcom możliwość wniesienia odwołania jeżeli ma lub miał interes w uzyskaniu zamówienia oraz poniósł lub może ponieść szkodę w wyniku naruszenia przez Zamawiającego przepisów ustawy. Odwołanie powinno wskazywać czynności lub zaniechania czynności Zamawiającego, której zarzuca się niezgodność z przepisami ustawy, zawierać zwięzłe przedstawienie zarzutów, określać żądanie co do sposobu rozstrzygnięcia odwołania oraz wskazywać okoliczności faktyczne i prawne uzasadniające wniesienie odwołania oraz dowody na poparcie przytoczonych okoliczności. </w:t>
      </w:r>
    </w:p>
    <w:p w14:paraId="062380EE" w14:textId="77777777" w:rsidR="00F90E0B" w:rsidRPr="00117205" w:rsidRDefault="00F90E0B" w:rsidP="00F90E0B">
      <w:pPr>
        <w:spacing w:after="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Odwołanie wnosi się do Prezesa Krajowej Izby Odwoławczej Pisma w formie pisemnej albo w formie elektronicznej albo w postaci elektronicznej, z tym że odwołanie wniesione w postaci elektronicznej, wymaga opatrzenia podpisem zaufanym. Odwołanie w formie pisemnej wnosi się za pośrednictwem operatora pocztowego, w rozumieniu ustawy z dnia 23 listopada 2012 r. – Prawo pocztowe, osobiście lub za pośrednictwem posłańca, a odwołanie w formie lub postaci elektronicznej wnosi się przy użyciu środków komunikacji elektronicznej.</w:t>
      </w:r>
    </w:p>
    <w:p w14:paraId="1B15CBE2" w14:textId="77777777" w:rsidR="00F90E0B" w:rsidRPr="00117205" w:rsidRDefault="00F90E0B" w:rsidP="00F90E0B">
      <w:pPr>
        <w:spacing w:after="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Odwołujący przekazuje Zamawiającemu odwołanie wniesione w formie elektronicznej albo postaci elektronicznej albo kopię tego odwołania, jeżeli zostało ono wniesione w formie pisemnej, przed upływem terminu do wniesienia odwołania w taki sposób, aby Zamawiający mógł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E3B5107" w14:textId="77777777" w:rsidR="00F90E0B" w:rsidRPr="00117205" w:rsidRDefault="00F90E0B" w:rsidP="00F90E0B">
      <w:pPr>
        <w:spacing w:after="160" w:line="259" w:lineRule="auto"/>
        <w:jc w:val="both"/>
        <w:rPr>
          <w:rFonts w:ascii="Cambria" w:eastAsia="Calibri" w:hAnsi="Cambria" w:cs="Arial"/>
        </w:rPr>
      </w:pPr>
      <w:r w:rsidRPr="00117205">
        <w:rPr>
          <w:rFonts w:ascii="Cambria" w:eastAsia="Calibri" w:hAnsi="Cambria" w:cs="Arial"/>
        </w:rPr>
        <w:t>Odwołanie wnosi się w terminie 5 dni od dnia przesłania zawiadomienia o wyborze najkorzystniejszej oferty.</w:t>
      </w:r>
    </w:p>
    <w:p w14:paraId="34A04EAA" w14:textId="77777777" w:rsidR="00F90E0B" w:rsidRPr="00117205" w:rsidRDefault="00F90E0B" w:rsidP="00F90E0B">
      <w:pPr>
        <w:spacing w:after="160" w:line="259" w:lineRule="auto"/>
        <w:jc w:val="both"/>
        <w:rPr>
          <w:rFonts w:ascii="Cambria" w:eastAsia="Calibri" w:hAnsi="Cambria" w:cs="Arial"/>
          <w:b/>
          <w:bCs/>
        </w:rPr>
      </w:pPr>
    </w:p>
    <w:p w14:paraId="04F6906D" w14:textId="77777777" w:rsidR="00F90E0B" w:rsidRPr="00117205" w:rsidRDefault="00F90E0B" w:rsidP="00F90E0B">
      <w:pPr>
        <w:spacing w:after="160" w:line="259" w:lineRule="auto"/>
        <w:jc w:val="both"/>
        <w:rPr>
          <w:rFonts w:ascii="Cambria" w:eastAsia="Calibri" w:hAnsi="Cambria" w:cs="Arial"/>
        </w:rPr>
      </w:pPr>
    </w:p>
    <w:p w14:paraId="020F4FB6" w14:textId="77777777" w:rsidR="00F90E0B" w:rsidRPr="00117205" w:rsidRDefault="00F90E0B" w:rsidP="00F90E0B">
      <w:pPr>
        <w:spacing w:after="0" w:line="259" w:lineRule="auto"/>
        <w:jc w:val="both"/>
        <w:rPr>
          <w:rFonts w:ascii="Arial Narrow" w:eastAsia="Calibri" w:hAnsi="Arial Narrow" w:cs="Times New Roman"/>
        </w:rPr>
      </w:pPr>
    </w:p>
    <w:p w14:paraId="2071AFBE" w14:textId="77777777" w:rsidR="009906E6" w:rsidRPr="009906E6" w:rsidRDefault="009906E6" w:rsidP="009906E6">
      <w:pPr>
        <w:suppressAutoHyphens/>
        <w:spacing w:after="0" w:line="100" w:lineRule="atLeast"/>
        <w:rPr>
          <w:rFonts w:ascii="Bookman Old Style" w:eastAsia="SimSun" w:hAnsi="Bookman Old Style" w:cs="ArialMT"/>
          <w:sz w:val="20"/>
          <w:szCs w:val="20"/>
          <w:lang w:eastAsia="ar-SA"/>
        </w:rPr>
      </w:pPr>
    </w:p>
    <w:p w14:paraId="446FCF76" w14:textId="77777777" w:rsidR="009906E6" w:rsidRPr="009906E6" w:rsidRDefault="009906E6" w:rsidP="009906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9906E6">
        <w:rPr>
          <w:rFonts w:ascii="Cambria" w:eastAsia="Andale Sans UI" w:hAnsi="Cambria" w:cs="Arial"/>
        </w:rPr>
        <w:t>Jacek Urbański</w:t>
      </w:r>
    </w:p>
    <w:p w14:paraId="1076BEA2" w14:textId="77777777" w:rsidR="009906E6" w:rsidRPr="009906E6" w:rsidRDefault="009906E6" w:rsidP="009906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9906E6">
        <w:rPr>
          <w:rFonts w:ascii="Cambria" w:eastAsia="Andale Sans UI" w:hAnsi="Cambria" w:cs="Arial"/>
        </w:rPr>
        <w:t>( - )</w:t>
      </w:r>
    </w:p>
    <w:p w14:paraId="367BFB62" w14:textId="77777777" w:rsidR="009906E6" w:rsidRPr="009906E6" w:rsidRDefault="009906E6" w:rsidP="009906E6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</w:rPr>
      </w:pPr>
      <w:r w:rsidRPr="009906E6">
        <w:rPr>
          <w:rFonts w:ascii="Cambria" w:eastAsia="Andale Sans UI" w:hAnsi="Cambria" w:cs="Arial"/>
        </w:rPr>
        <w:t>Dyrektor LCPR</w:t>
      </w:r>
    </w:p>
    <w:p w14:paraId="4D67B0B9" w14:textId="77777777" w:rsidR="009906E6" w:rsidRPr="009906E6" w:rsidRDefault="009906E6" w:rsidP="009906E6">
      <w:pPr>
        <w:spacing w:after="160" w:line="259" w:lineRule="auto"/>
        <w:rPr>
          <w:rFonts w:ascii="Calibri" w:eastAsia="Calibri" w:hAnsi="Calibri" w:cs="Times New Roman"/>
        </w:rPr>
      </w:pPr>
    </w:p>
    <w:p w14:paraId="1DF3860C" w14:textId="77777777" w:rsidR="009906E6" w:rsidRPr="009906E6" w:rsidRDefault="009906E6" w:rsidP="009906E6">
      <w:pPr>
        <w:spacing w:after="160" w:line="259" w:lineRule="auto"/>
        <w:rPr>
          <w:rFonts w:ascii="Calibri" w:eastAsia="Calibri" w:hAnsi="Calibri" w:cs="Times New Roman"/>
        </w:rPr>
      </w:pPr>
    </w:p>
    <w:p w14:paraId="226A2FDC" w14:textId="77777777" w:rsidR="009906E6" w:rsidRPr="009906E6" w:rsidRDefault="009906E6" w:rsidP="009906E6">
      <w:pPr>
        <w:rPr>
          <w:rFonts w:ascii="Calibri" w:eastAsia="Calibri" w:hAnsi="Calibri" w:cs="Times New Roman"/>
        </w:rPr>
      </w:pPr>
    </w:p>
    <w:p w14:paraId="5EBAD8EC" w14:textId="77777777" w:rsidR="009906E6" w:rsidRPr="009906E6" w:rsidRDefault="009906E6" w:rsidP="009906E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4120B2F2" w14:textId="77777777" w:rsidR="009906E6" w:rsidRPr="009906E6" w:rsidRDefault="009906E6" w:rsidP="009906E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1E7DC642" w14:textId="77777777" w:rsidR="009906E6" w:rsidRPr="009906E6" w:rsidRDefault="009906E6" w:rsidP="009906E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5A2B8B5F" w14:textId="77777777" w:rsidR="00CF5994" w:rsidRDefault="00CF5994"/>
    <w:sectPr w:rsidR="00CF5994" w:rsidSect="00D1458E">
      <w:pgSz w:w="11910" w:h="16840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BD4"/>
    <w:multiLevelType w:val="hybridMultilevel"/>
    <w:tmpl w:val="C50E54E6"/>
    <w:lvl w:ilvl="0" w:tplc="6FF8F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062"/>
    <w:multiLevelType w:val="hybridMultilevel"/>
    <w:tmpl w:val="D6A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0B1B"/>
    <w:multiLevelType w:val="hybridMultilevel"/>
    <w:tmpl w:val="F83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2948"/>
    <w:multiLevelType w:val="hybridMultilevel"/>
    <w:tmpl w:val="48741BCE"/>
    <w:lvl w:ilvl="0" w:tplc="1338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369C"/>
    <w:multiLevelType w:val="hybridMultilevel"/>
    <w:tmpl w:val="91FA9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15041">
    <w:abstractNumId w:val="3"/>
  </w:num>
  <w:num w:numId="2" w16cid:durableId="1084958586">
    <w:abstractNumId w:val="2"/>
  </w:num>
  <w:num w:numId="3" w16cid:durableId="1933390393">
    <w:abstractNumId w:val="1"/>
  </w:num>
  <w:num w:numId="4" w16cid:durableId="1723940961">
    <w:abstractNumId w:val="0"/>
  </w:num>
  <w:num w:numId="5" w16cid:durableId="1001468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E6"/>
    <w:rsid w:val="002961B8"/>
    <w:rsid w:val="006D416B"/>
    <w:rsid w:val="008B0BF5"/>
    <w:rsid w:val="009906E6"/>
    <w:rsid w:val="00A56988"/>
    <w:rsid w:val="00AA5E07"/>
    <w:rsid w:val="00CF5994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648E"/>
  <w15:docId w15:val="{BD0919F4-DFDF-4122-91FA-3213AE5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9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E0B"/>
    <w:rPr>
      <w:b/>
      <w:bCs/>
    </w:rPr>
  </w:style>
  <w:style w:type="paragraph" w:styleId="Akapitzlist">
    <w:name w:val="List Paragraph"/>
    <w:basedOn w:val="Normalny"/>
    <w:uiPriority w:val="34"/>
    <w:qFormat/>
    <w:rsid w:val="008B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Bogumiłap</cp:lastModifiedBy>
  <cp:revision>10</cp:revision>
  <dcterms:created xsi:type="dcterms:W3CDTF">2023-08-07T18:09:00Z</dcterms:created>
  <dcterms:modified xsi:type="dcterms:W3CDTF">2023-08-22T11:18:00Z</dcterms:modified>
</cp:coreProperties>
</file>