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A95" w14:textId="2BAA9942" w:rsidR="001E590A" w:rsidRPr="00AE32D6" w:rsidRDefault="001E590A" w:rsidP="001E590A">
      <w:pPr>
        <w:rPr>
          <w:rFonts w:ascii="Arial Narrow" w:hAnsi="Arial Narrow" w:cstheme="minorHAnsi"/>
          <w:sz w:val="24"/>
          <w:szCs w:val="24"/>
        </w:rPr>
      </w:pPr>
      <w:r w:rsidRPr="00AE32D6">
        <w:rPr>
          <w:rFonts w:ascii="Arial Narrow" w:hAnsi="Arial Narrow" w:cstheme="minorHAnsi"/>
          <w:sz w:val="24"/>
          <w:szCs w:val="24"/>
        </w:rPr>
        <w:t>GT.271.</w:t>
      </w:r>
      <w:r w:rsidRPr="00AE32D6">
        <w:rPr>
          <w:rFonts w:ascii="Arial Narrow" w:hAnsi="Arial Narrow" w:cstheme="minorHAnsi"/>
          <w:sz w:val="24"/>
          <w:szCs w:val="24"/>
        </w:rPr>
        <w:t>7</w:t>
      </w:r>
      <w:r w:rsidRPr="00AE32D6">
        <w:rPr>
          <w:rFonts w:ascii="Arial Narrow" w:hAnsi="Arial Narrow" w:cstheme="minorHAnsi"/>
          <w:sz w:val="24"/>
          <w:szCs w:val="24"/>
        </w:rPr>
        <w:t xml:space="preserve">.2023                                                                                                              Ujazd, </w:t>
      </w:r>
      <w:r w:rsidRPr="00AE32D6">
        <w:rPr>
          <w:rFonts w:ascii="Arial Narrow" w:hAnsi="Arial Narrow" w:cstheme="minorHAnsi"/>
          <w:sz w:val="24"/>
          <w:szCs w:val="24"/>
        </w:rPr>
        <w:t>03</w:t>
      </w:r>
      <w:r w:rsidRPr="00AE32D6">
        <w:rPr>
          <w:rFonts w:ascii="Arial Narrow" w:hAnsi="Arial Narrow" w:cstheme="minorHAnsi"/>
          <w:sz w:val="24"/>
          <w:szCs w:val="24"/>
        </w:rPr>
        <w:t>.0</w:t>
      </w:r>
      <w:r w:rsidRPr="00AE32D6">
        <w:rPr>
          <w:rFonts w:ascii="Arial Narrow" w:hAnsi="Arial Narrow" w:cstheme="minorHAnsi"/>
          <w:sz w:val="24"/>
          <w:szCs w:val="24"/>
        </w:rPr>
        <w:t>7</w:t>
      </w:r>
      <w:r w:rsidRPr="00AE32D6">
        <w:rPr>
          <w:rFonts w:ascii="Arial Narrow" w:hAnsi="Arial Narrow" w:cstheme="minorHAnsi"/>
          <w:sz w:val="24"/>
          <w:szCs w:val="24"/>
        </w:rPr>
        <w:t>.2023r</w:t>
      </w:r>
    </w:p>
    <w:p w14:paraId="10BDE7E0" w14:textId="77777777" w:rsidR="001E590A" w:rsidRPr="00AE32D6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607525A9" w14:textId="77777777" w:rsidR="001E590A" w:rsidRPr="00AE32D6" w:rsidRDefault="001E590A" w:rsidP="001E590A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AE32D6">
        <w:rPr>
          <w:rFonts w:ascii="Arial Narrow" w:hAnsi="Arial Narrow" w:cstheme="minorHAnsi"/>
          <w:b/>
          <w:bCs/>
          <w:sz w:val="24"/>
          <w:szCs w:val="24"/>
        </w:rPr>
        <w:t>Wyjaśnienia do SWZ</w:t>
      </w:r>
    </w:p>
    <w:p w14:paraId="0932A176" w14:textId="6A3A318D" w:rsidR="001E590A" w:rsidRPr="00AE32D6" w:rsidRDefault="001E590A" w:rsidP="001E5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theme="minorHAnsi"/>
          <w:sz w:val="24"/>
          <w:szCs w:val="24"/>
        </w:rPr>
      </w:pPr>
      <w:r w:rsidRPr="00AE32D6">
        <w:rPr>
          <w:rFonts w:ascii="Arial Narrow" w:hAnsi="Arial Narrow" w:cstheme="minorHAnsi"/>
          <w:sz w:val="24"/>
          <w:szCs w:val="24"/>
        </w:rPr>
        <w:t>Dotyczy: postępowania prowadzonego w trybie podstawowym bez negocjacji pn. :</w:t>
      </w:r>
      <w:r w:rsidRPr="00AE32D6">
        <w:rPr>
          <w:rFonts w:ascii="Arial Narrow" w:hAnsi="Arial Narrow" w:cstheme="minorHAnsi"/>
          <w:b/>
          <w:sz w:val="24"/>
          <w:szCs w:val="24"/>
        </w:rPr>
        <w:t>„</w:t>
      </w:r>
      <w:r w:rsidRPr="00AE32D6">
        <w:rPr>
          <w:rFonts w:ascii="Arial Narrow" w:hAnsi="Arial Narrow" w:cstheme="minorHAnsi"/>
          <w:b/>
          <w:sz w:val="24"/>
          <w:szCs w:val="24"/>
        </w:rPr>
        <w:t>Opracowanie dokumentacji projektowej dla zadań inwestycyjnych pn.: Budowa budynku remizy dla OSP w Niezdrowicach- I część, Budowa budynku remizy dla OSP w Zimnej Wódce- II część</w:t>
      </w:r>
      <w:r w:rsidRPr="00AE32D6">
        <w:rPr>
          <w:rFonts w:ascii="Arial Narrow" w:hAnsi="Arial Narrow" w:cstheme="minorHAnsi"/>
          <w:b/>
          <w:sz w:val="24"/>
          <w:szCs w:val="24"/>
        </w:rPr>
        <w:t xml:space="preserve">”. </w:t>
      </w:r>
      <w:r w:rsidRPr="00AE32D6">
        <w:rPr>
          <w:rFonts w:ascii="Arial Narrow" w:eastAsia="TimesNewRomanPSMT" w:hAnsi="Arial Narrow" w:cstheme="minorHAnsi"/>
          <w:sz w:val="24"/>
          <w:szCs w:val="24"/>
        </w:rPr>
        <w:t>Działając w oparciu o art. 284 ustawy Prawo zamówień publicznych (tekst jednolity Dz. U. z 2022r. poz. 1710), zamawiający przekazuje treść zapytań wraz z wyjaśnieniami.</w:t>
      </w:r>
    </w:p>
    <w:p w14:paraId="7668CFE8" w14:textId="77777777" w:rsidR="001E590A" w:rsidRPr="00AE32D6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2DFCDF48" w14:textId="77777777" w:rsidR="001E590A" w:rsidRPr="00AE32D6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590EAB7D" w14:textId="77777777" w:rsidR="001E590A" w:rsidRPr="00AE32D6" w:rsidRDefault="001E590A" w:rsidP="001E590A">
      <w:pPr>
        <w:rPr>
          <w:rFonts w:ascii="Arial Narrow" w:hAnsi="Arial Narrow" w:cstheme="minorHAnsi"/>
          <w:b/>
          <w:sz w:val="24"/>
          <w:szCs w:val="24"/>
        </w:rPr>
      </w:pPr>
      <w:bookmarkStart w:id="0" w:name="_Hlk125626380"/>
      <w:r w:rsidRPr="00AE32D6">
        <w:rPr>
          <w:rFonts w:ascii="Arial Narrow" w:hAnsi="Arial Narrow" w:cstheme="minorHAnsi"/>
          <w:b/>
          <w:sz w:val="24"/>
          <w:szCs w:val="24"/>
        </w:rPr>
        <w:t>Pytanie nr 1</w:t>
      </w:r>
    </w:p>
    <w:bookmarkEnd w:id="0"/>
    <w:p w14:paraId="22D5CE8D" w14:textId="4BB33BA5" w:rsidR="001E590A" w:rsidRPr="00AE32D6" w:rsidRDefault="001E590A" w:rsidP="001E590A">
      <w:pPr>
        <w:shd w:val="clear" w:color="auto" w:fill="FFFFFF" w:themeFill="background1"/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</w:pPr>
      <w:r w:rsidRPr="00AE32D6"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 xml:space="preserve">Czy zamawiający przewiduje zmianę warunków zamówienia w zakresie doświadczenia </w:t>
      </w:r>
      <w:proofErr w:type="spellStart"/>
      <w:r w:rsidRPr="00AE32D6"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>tj</w:t>
      </w:r>
      <w:proofErr w:type="spellEnd"/>
      <w:r w:rsidRPr="00AE32D6"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 xml:space="preserve"> ”dwie usługi, każda polegająca na opracowaniu dokumentacji projektowej budowy budynku o kubaturze co najmniej 2500m3, w której bryle zaprojektowane były garaże” polegającej na wyłączeniu garaży w bryle budynku</w:t>
      </w:r>
      <w:r w:rsidR="00616403" w:rsidRPr="00AE32D6"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>?</w:t>
      </w:r>
    </w:p>
    <w:p w14:paraId="7F61BF86" w14:textId="07528B8A" w:rsidR="001E590A" w:rsidRDefault="00616403" w:rsidP="001E590A">
      <w:pPr>
        <w:shd w:val="clear" w:color="auto" w:fill="FFFFFF" w:themeFill="background1"/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AE32D6"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  <w:t>Odpowiedź:</w:t>
      </w:r>
    </w:p>
    <w:p w14:paraId="0A075312" w14:textId="57E956A2" w:rsidR="00251E4C" w:rsidRPr="00A95636" w:rsidRDefault="00A95636" w:rsidP="001E590A">
      <w:pPr>
        <w:shd w:val="clear" w:color="auto" w:fill="FFFFFF" w:themeFill="background1"/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A95636">
        <w:rPr>
          <w:rFonts w:ascii="Arial Narrow" w:hAnsi="Arial Narrow"/>
          <w:sz w:val="24"/>
          <w:szCs w:val="24"/>
        </w:rPr>
        <w:t>Zamawiający nie zmienia warunków zamówienia ze względu na specyfikę zamówienia.</w:t>
      </w:r>
      <w:r>
        <w:rPr>
          <w:rFonts w:ascii="Arial Narrow" w:hAnsi="Arial Narrow"/>
          <w:sz w:val="24"/>
          <w:szCs w:val="24"/>
        </w:rPr>
        <w:t xml:space="preserve"> </w:t>
      </w:r>
      <w:r w:rsidR="001A7FA4">
        <w:rPr>
          <w:rFonts w:ascii="Arial Narrow" w:hAnsi="Arial Narrow"/>
          <w:sz w:val="24"/>
          <w:szCs w:val="24"/>
        </w:rPr>
        <w:t xml:space="preserve">Zamawiającemu zależy na bardzo wysokim poziomie bezpieczeństwa i wygody służby w strażnicy, jednak przy jak największym zminimalizowaniu kosztów utrzymania w perspektywie rocznej, jak i wieloletniej. Posiadane doświadczenie jest niezbędne dla Zamawiającego. </w:t>
      </w:r>
    </w:p>
    <w:p w14:paraId="63FD82BF" w14:textId="77777777" w:rsidR="001E590A" w:rsidRPr="00AE32D6" w:rsidRDefault="001E590A" w:rsidP="001E590A">
      <w:pPr>
        <w:rPr>
          <w:rFonts w:ascii="Arial Narrow" w:hAnsi="Arial Narrow" w:cstheme="minorHAnsi"/>
          <w:b/>
          <w:sz w:val="24"/>
          <w:szCs w:val="24"/>
        </w:rPr>
      </w:pPr>
      <w:r w:rsidRPr="00AE32D6">
        <w:rPr>
          <w:rFonts w:ascii="Arial Narrow" w:hAnsi="Arial Narrow" w:cstheme="minorHAnsi"/>
          <w:b/>
          <w:sz w:val="24"/>
          <w:szCs w:val="24"/>
        </w:rPr>
        <w:t>Pytanie nr 2</w:t>
      </w:r>
    </w:p>
    <w:p w14:paraId="0F8DB806" w14:textId="344EC255" w:rsidR="001E590A" w:rsidRPr="00AE32D6" w:rsidRDefault="00616403" w:rsidP="001E590A">
      <w:pPr>
        <w:shd w:val="clear" w:color="auto" w:fill="FFFFFF" w:themeFill="background1"/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</w:pPr>
      <w:r w:rsidRPr="00AE32D6"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>Prosimy o udostępnienie obiektu referencyjnego, na podstawie którego będzie można ocenić wielkość budynku, co z kolei potrzebne jest do rzetelnej wyceny. Ewentualnie prosimy o podanie wielkości poszczególnych pomieszczeń lub PFU.</w:t>
      </w:r>
    </w:p>
    <w:p w14:paraId="2AF7C51E" w14:textId="77777777" w:rsidR="00616403" w:rsidRPr="00AE32D6" w:rsidRDefault="00616403" w:rsidP="00616403">
      <w:pPr>
        <w:shd w:val="clear" w:color="auto" w:fill="FFFFFF" w:themeFill="background1"/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AE32D6"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  <w:t>Odpowiedź:</w:t>
      </w:r>
    </w:p>
    <w:p w14:paraId="27332CD3" w14:textId="6A593644" w:rsidR="00616403" w:rsidRPr="00AE32D6" w:rsidRDefault="00AE32D6" w:rsidP="00616403">
      <w:pPr>
        <w:shd w:val="clear" w:color="auto" w:fill="FFFFFF" w:themeFill="background1"/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</w:pPr>
      <w:r w:rsidRPr="00AE32D6"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 xml:space="preserve">Zamawiający informuje, że obiektem referencyjnym jest Ochotnicza Straż Pożarna w Przechlewie z siedzibą przy ul. </w:t>
      </w:r>
      <w:proofErr w:type="spellStart"/>
      <w:r w:rsidRPr="00AE32D6"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>Staroszkolnej</w:t>
      </w:r>
      <w:proofErr w:type="spellEnd"/>
      <w:r w:rsidRPr="00AE32D6"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51E4C"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>Obiekt oddany</w:t>
      </w:r>
      <w:r w:rsidRPr="00AE32D6"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 xml:space="preserve"> do użytku z początkiem marca br. </w:t>
      </w:r>
      <w:r w:rsidRPr="00AE32D6">
        <w:rPr>
          <w:rFonts w:ascii="Arial Narrow" w:hAnsi="Arial Narrow"/>
          <w:sz w:val="24"/>
          <w:szCs w:val="24"/>
        </w:rPr>
        <w:t>Pomieszczenia powinny być minimalnych wielkości, ale jednocześnie spełniać wymagania przepisów prawa.</w:t>
      </w:r>
    </w:p>
    <w:p w14:paraId="782A8464" w14:textId="77777777" w:rsidR="00286AC5" w:rsidRDefault="00286AC5"/>
    <w:sectPr w:rsidR="0028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A"/>
    <w:rsid w:val="001A7FA4"/>
    <w:rsid w:val="001E590A"/>
    <w:rsid w:val="00251E4C"/>
    <w:rsid w:val="00286AC5"/>
    <w:rsid w:val="00616403"/>
    <w:rsid w:val="008C7AE2"/>
    <w:rsid w:val="00A95636"/>
    <w:rsid w:val="00AE32D6"/>
    <w:rsid w:val="00C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2B2C"/>
  <w15:chartTrackingRefBased/>
  <w15:docId w15:val="{CA80F743-1819-4CB3-A2D7-6001D931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MStrycharz-Cylka</cp:lastModifiedBy>
  <cp:revision>1</cp:revision>
  <cp:lastPrinted>2023-07-03T07:16:00Z</cp:lastPrinted>
  <dcterms:created xsi:type="dcterms:W3CDTF">2023-07-03T05:57:00Z</dcterms:created>
  <dcterms:modified xsi:type="dcterms:W3CDTF">2023-07-03T07:20:00Z</dcterms:modified>
</cp:coreProperties>
</file>