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6A" w:rsidRPr="001E54F7" w:rsidRDefault="00DA016A" w:rsidP="00DA016A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A016A" w:rsidRPr="001E54F7" w:rsidRDefault="00DA016A" w:rsidP="00DA016A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A016A" w:rsidRPr="001E54F7" w:rsidRDefault="00DA016A" w:rsidP="00DA016A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DA016A" w:rsidRPr="001E54F7" w:rsidRDefault="00DA016A" w:rsidP="00DA016A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A016A" w:rsidRPr="001E54F7" w:rsidRDefault="00DA016A" w:rsidP="00DA016A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A016A" w:rsidRDefault="00DA016A" w:rsidP="00DA016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DA016A" w:rsidRDefault="00DA016A" w:rsidP="00DA016A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44135A">
        <w:rPr>
          <w:sz w:val="20"/>
          <w:szCs w:val="20"/>
        </w:rPr>
        <w:t>18.07.</w:t>
      </w:r>
      <w:r>
        <w:rPr>
          <w:sz w:val="20"/>
          <w:szCs w:val="20"/>
        </w:rPr>
        <w:t>2023 r.</w:t>
      </w:r>
    </w:p>
    <w:p w:rsidR="00DA016A" w:rsidRDefault="00DA016A" w:rsidP="00DA016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4135A">
        <w:rPr>
          <w:sz w:val="16"/>
          <w:szCs w:val="16"/>
        </w:rPr>
        <w:t>18</w:t>
      </w:r>
      <w:r>
        <w:rPr>
          <w:sz w:val="16"/>
          <w:szCs w:val="16"/>
        </w:rPr>
        <w:t>-1/23</w:t>
      </w:r>
    </w:p>
    <w:p w:rsidR="00DA016A" w:rsidRPr="00DA3864" w:rsidRDefault="00DA016A" w:rsidP="00DA016A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</w:t>
      </w:r>
      <w:r w:rsidR="0044135A">
        <w:rPr>
          <w:rFonts w:ascii="Calibri" w:hAnsi="Calibri" w:cs="Calibri"/>
          <w:i/>
          <w:sz w:val="20"/>
        </w:rPr>
        <w:t>pn.: „Dostawa aparatu EEG do</w:t>
      </w:r>
      <w:r w:rsidRPr="00DA3864">
        <w:rPr>
          <w:rFonts w:ascii="Calibri" w:hAnsi="Calibri" w:cs="Tahoma"/>
          <w:i/>
          <w:sz w:val="20"/>
        </w:rPr>
        <w:t xml:space="preserve">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</w:t>
      </w:r>
      <w:r w:rsidR="0044135A">
        <w:rPr>
          <w:rFonts w:ascii="Calibri" w:hAnsi="Calibri" w:cs="Tahoma"/>
          <w:i/>
          <w:sz w:val="20"/>
        </w:rPr>
        <w:t>”</w:t>
      </w:r>
    </w:p>
    <w:p w:rsidR="00DA016A" w:rsidRDefault="00DA016A" w:rsidP="00DA016A">
      <w:pPr>
        <w:pStyle w:val="Tekstpodstawowy"/>
        <w:ind w:left="851" w:hanging="851"/>
        <w:rPr>
          <w:rFonts w:cs="Arial"/>
          <w:i/>
          <w:sz w:val="20"/>
        </w:rPr>
      </w:pPr>
    </w:p>
    <w:p w:rsidR="00DA016A" w:rsidRDefault="00DA016A" w:rsidP="00DA016A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44135A">
        <w:rPr>
          <w:rFonts w:cs="Arial"/>
          <w:b/>
          <w:i/>
          <w:sz w:val="20"/>
          <w:szCs w:val="20"/>
        </w:rPr>
        <w:t>18</w:t>
      </w:r>
      <w:r>
        <w:rPr>
          <w:rFonts w:cs="Arial"/>
          <w:b/>
          <w:i/>
          <w:sz w:val="20"/>
          <w:szCs w:val="20"/>
        </w:rPr>
        <w:t>/ZP/TP/23</w:t>
      </w:r>
    </w:p>
    <w:p w:rsidR="00DA016A" w:rsidRDefault="00DA016A" w:rsidP="00DA016A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DA016A" w:rsidRDefault="00DA016A" w:rsidP="00DA016A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DA016A" w:rsidRDefault="00DA016A" w:rsidP="00DA016A">
      <w:pPr>
        <w:spacing w:after="0" w:line="240" w:lineRule="auto"/>
        <w:jc w:val="both"/>
        <w:rPr>
          <w:sz w:val="20"/>
          <w:szCs w:val="20"/>
        </w:rPr>
      </w:pPr>
    </w:p>
    <w:p w:rsidR="0044135A" w:rsidRPr="0044135A" w:rsidRDefault="00DA016A" w:rsidP="0044135A">
      <w:pPr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 w:rsidRPr="00166110">
        <w:rPr>
          <w:rFonts w:cs="Calibri"/>
          <w:b/>
          <w:sz w:val="20"/>
          <w:szCs w:val="20"/>
        </w:rPr>
        <w:t xml:space="preserve">Pytanie 1 </w:t>
      </w:r>
      <w:r w:rsidRPr="003B5E0F">
        <w:rPr>
          <w:rFonts w:cs="Calibri"/>
          <w:bCs/>
          <w:color w:val="000000"/>
          <w:sz w:val="20"/>
          <w:szCs w:val="20"/>
        </w:rPr>
        <w:t>Dotyczy</w:t>
      </w:r>
      <w:r w:rsidR="0044135A" w:rsidRPr="0044135A">
        <w:rPr>
          <w:rFonts w:eastAsiaTheme="minorHAnsi" w:cs="Calibri"/>
          <w:bCs/>
          <w:color w:val="000000"/>
          <w:sz w:val="20"/>
          <w:szCs w:val="20"/>
          <w:lang w:eastAsia="en-US"/>
        </w:rPr>
        <w:t xml:space="preserve"> wymogu podpisania Umowa powierzenia przetwarzania danych osobowych</w:t>
      </w:r>
    </w:p>
    <w:p w:rsidR="0044135A" w:rsidRPr="0044135A" w:rsidRDefault="0044135A" w:rsidP="0044135A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  <w:color w:val="000000"/>
          <w:sz w:val="20"/>
          <w:szCs w:val="20"/>
          <w:lang w:eastAsia="en-US"/>
        </w:rPr>
      </w:pPr>
      <w:r w:rsidRPr="0044135A">
        <w:rPr>
          <w:rFonts w:eastAsiaTheme="minorHAnsi" w:cs="Calibri"/>
          <w:bCs/>
          <w:color w:val="000000"/>
          <w:sz w:val="20"/>
          <w:szCs w:val="20"/>
          <w:lang w:eastAsia="en-US"/>
        </w:rPr>
        <w:t xml:space="preserve">Wnosimy o zniesienie wymogu podpisania Umowa powierzenia przetwarzania danych osobowych w sytuacji gdy taki proces nie ma miejsca i jest to bezcelowe. 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44135A">
        <w:rPr>
          <w:rFonts w:eastAsiaTheme="minorHAnsi" w:cs="Calibri"/>
          <w:color w:val="000000"/>
          <w:sz w:val="20"/>
          <w:szCs w:val="20"/>
          <w:lang w:eastAsia="en-US"/>
        </w:rPr>
        <w:t xml:space="preserve">Nie ma potrzeby zawarcia umowy powierzenia przetwarzania danych osobowych, gdyż </w:t>
      </w:r>
      <w:r>
        <w:rPr>
          <w:rFonts w:eastAsiaTheme="minorHAnsi" w:cs="Calibri"/>
          <w:color w:val="000000"/>
          <w:sz w:val="20"/>
          <w:szCs w:val="20"/>
          <w:lang w:eastAsia="en-US"/>
        </w:rPr>
        <w:t>.........</w:t>
      </w:r>
      <w:r w:rsidRPr="0044135A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eastAsia="en-US"/>
        </w:rPr>
        <w:t>(Wykonawca)</w:t>
      </w:r>
      <w:r w:rsidRPr="0044135A">
        <w:rPr>
          <w:rFonts w:eastAsiaTheme="minorHAnsi" w:cs="Calibri"/>
          <w:color w:val="000000"/>
          <w:sz w:val="20"/>
          <w:szCs w:val="20"/>
          <w:lang w:eastAsia="en-US"/>
        </w:rPr>
        <w:t xml:space="preserve"> nie będzie przetwarzać danych osobowych, kt</w:t>
      </w:r>
      <w:r w:rsidRPr="0044135A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órych są Państwo administratorem. Wobec tego wnosimy o odstąpienie od obowiązku zawarcia umowy powierzenia przetwarzania, albowiem nie jest potrzebne przetwarzanie przez </w:t>
      </w:r>
      <w:r>
        <w:rPr>
          <w:rFonts w:eastAsiaTheme="minorHAnsi" w:cs="Calibri"/>
          <w:color w:val="000000"/>
          <w:sz w:val="20"/>
          <w:szCs w:val="20"/>
          <w:lang w:val="en-US" w:eastAsia="en-US"/>
        </w:rPr>
        <w:t>……….</w:t>
      </w:r>
      <w:r w:rsidRPr="0044135A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r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(Wykonawcę) </w:t>
      </w:r>
      <w:r w:rsidRPr="0044135A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danych osobowych. 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>
        <w:rPr>
          <w:rFonts w:eastAsiaTheme="minorHAnsi" w:cs="Calibri"/>
          <w:sz w:val="20"/>
          <w:szCs w:val="20"/>
          <w:lang w:eastAsia="en-US"/>
        </w:rPr>
        <w:t>............ (Wykonawca)</w:t>
      </w:r>
      <w:r w:rsidRPr="0044135A">
        <w:rPr>
          <w:rFonts w:eastAsiaTheme="minorHAnsi" w:cs="Calibri"/>
          <w:sz w:val="20"/>
          <w:szCs w:val="20"/>
          <w:lang w:eastAsia="en-US"/>
        </w:rPr>
        <w:t xml:space="preserve"> z siedzibą w </w:t>
      </w:r>
      <w:r w:rsidR="009F4E76">
        <w:rPr>
          <w:rFonts w:eastAsiaTheme="minorHAnsi" w:cs="Calibri"/>
          <w:sz w:val="20"/>
          <w:szCs w:val="20"/>
          <w:lang w:eastAsia="en-US"/>
        </w:rPr>
        <w:t>....................</w:t>
      </w:r>
      <w:r w:rsidRPr="0044135A">
        <w:rPr>
          <w:rFonts w:eastAsiaTheme="minorHAnsi" w:cs="Calibri"/>
          <w:sz w:val="20"/>
          <w:szCs w:val="20"/>
          <w:lang w:val="en-US" w:eastAsia="en-US"/>
        </w:rPr>
        <w:t xml:space="preserve"> (dalej również: </w:t>
      </w:r>
      <w:r>
        <w:rPr>
          <w:rFonts w:eastAsiaTheme="minorHAnsi" w:cs="Calibri"/>
          <w:sz w:val="20"/>
          <w:szCs w:val="20"/>
          <w:lang w:val="en-US" w:eastAsia="en-US"/>
        </w:rPr>
        <w:t>…………….</w:t>
      </w:r>
      <w:r w:rsidRPr="0044135A">
        <w:rPr>
          <w:rFonts w:eastAsiaTheme="minorHAnsi" w:cs="Calibri"/>
          <w:sz w:val="20"/>
          <w:szCs w:val="20"/>
          <w:lang w:val="en-US" w:eastAsia="en-US"/>
        </w:rPr>
        <w:t xml:space="preserve"> </w:t>
      </w:r>
      <w:r>
        <w:rPr>
          <w:rFonts w:eastAsiaTheme="minorHAnsi" w:cs="Calibri"/>
          <w:sz w:val="20"/>
          <w:szCs w:val="20"/>
          <w:lang w:val="en-US" w:eastAsia="en-US"/>
        </w:rPr>
        <w:t>(Wykonawca)</w:t>
      </w:r>
      <w:r w:rsidRPr="0044135A">
        <w:rPr>
          <w:rFonts w:eastAsiaTheme="minorHAnsi" w:cs="Calibri"/>
          <w:sz w:val="20"/>
          <w:szCs w:val="20"/>
          <w:lang w:val="en-US" w:eastAsia="en-US"/>
        </w:rPr>
        <w:t xml:space="preserve">) wyjaśnia, że w trakcie czynności serwisowych, w tym napraw oraz przeglądów okresowych nie dochodzi do przetwarzania danych osobowych przez </w:t>
      </w:r>
      <w:r w:rsidR="004512B6">
        <w:rPr>
          <w:rFonts w:eastAsiaTheme="minorHAnsi" w:cs="Calibri"/>
          <w:sz w:val="20"/>
          <w:szCs w:val="20"/>
          <w:lang w:val="en-US" w:eastAsia="en-US"/>
        </w:rPr>
        <w:t>…………..</w:t>
      </w:r>
      <w:r w:rsidRPr="0044135A">
        <w:rPr>
          <w:rFonts w:eastAsiaTheme="minorHAnsi" w:cs="Calibri"/>
          <w:sz w:val="20"/>
          <w:szCs w:val="20"/>
          <w:lang w:val="en-US" w:eastAsia="en-US"/>
        </w:rPr>
        <w:t xml:space="preserve"> </w:t>
      </w:r>
      <w:r w:rsidR="00287869">
        <w:rPr>
          <w:rFonts w:eastAsiaTheme="minorHAnsi" w:cs="Calibri"/>
          <w:sz w:val="20"/>
          <w:szCs w:val="20"/>
          <w:lang w:val="en-US" w:eastAsia="en-US"/>
        </w:rPr>
        <w:t>(Wykonawcę)</w:t>
      </w:r>
      <w:r w:rsidRPr="0044135A">
        <w:rPr>
          <w:rFonts w:eastAsiaTheme="minorHAnsi" w:cs="Calibri"/>
          <w:sz w:val="20"/>
          <w:szCs w:val="20"/>
          <w:lang w:val="en-US" w:eastAsia="en-US"/>
        </w:rPr>
        <w:t xml:space="preserve"> oraz osoby wykonujące czynności serwisowe.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44135A">
        <w:rPr>
          <w:rFonts w:eastAsiaTheme="minorHAnsi" w:cs="Calibri"/>
          <w:sz w:val="20"/>
          <w:szCs w:val="20"/>
          <w:lang w:eastAsia="en-US"/>
        </w:rPr>
        <w:t xml:space="preserve">Aparaty EEG </w:t>
      </w:r>
      <w:r w:rsidR="00287869">
        <w:rPr>
          <w:rFonts w:eastAsiaTheme="minorHAnsi" w:cs="Calibri"/>
          <w:sz w:val="20"/>
          <w:szCs w:val="20"/>
          <w:lang w:eastAsia="en-US"/>
        </w:rPr>
        <w:t>........</w:t>
      </w:r>
      <w:r w:rsidRPr="0044135A">
        <w:rPr>
          <w:rFonts w:eastAsiaTheme="minorHAnsi" w:cs="Calibri"/>
          <w:sz w:val="20"/>
          <w:szCs w:val="20"/>
          <w:lang w:eastAsia="en-US"/>
        </w:rPr>
        <w:t xml:space="preserve"> umożliwiają przed przystąpieniem do serwisu utworzenie pustej bazy danych lub psedunimizację zawartych w aparacie danych osobowych. Zabiegi te spowodują, że ani </w:t>
      </w:r>
      <w:r w:rsidR="00287869">
        <w:rPr>
          <w:rFonts w:eastAsiaTheme="minorHAnsi" w:cs="Calibri"/>
          <w:sz w:val="20"/>
          <w:szCs w:val="20"/>
          <w:lang w:eastAsia="en-US"/>
        </w:rPr>
        <w:t>...... (Wykonawca)</w:t>
      </w:r>
      <w:r w:rsidRPr="0044135A">
        <w:rPr>
          <w:rFonts w:eastAsiaTheme="minorHAnsi" w:cs="Calibri"/>
          <w:sz w:val="20"/>
          <w:szCs w:val="20"/>
          <w:lang w:eastAsia="en-US"/>
        </w:rPr>
        <w:t xml:space="preserve"> ani osoby wykonujące czynności serwisowe, nie będą miały jakiejkolwiek praktycznej możliwości aby zapoznać się z danymi osobowymi zapisanymi w aparacie. Wykluczona będzie także przypadkowa możliwość zapoznania się z tymi danymi. 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44135A">
        <w:rPr>
          <w:rFonts w:eastAsiaTheme="minorHAnsi" w:cs="Calibri"/>
          <w:sz w:val="20"/>
          <w:szCs w:val="20"/>
          <w:lang w:eastAsia="en-US"/>
        </w:rPr>
        <w:t xml:space="preserve">Należyte wykonanie czynności serwisowych nie wymaga dostępu do danych osobowych. Z tego punktu widzenia </w:t>
      </w:r>
      <w:r w:rsidR="00287869">
        <w:rPr>
          <w:rFonts w:eastAsiaTheme="minorHAnsi" w:cs="Calibri"/>
          <w:sz w:val="20"/>
          <w:szCs w:val="20"/>
          <w:lang w:eastAsia="en-US"/>
        </w:rPr>
        <w:t>......... (Wykonawca)</w:t>
      </w:r>
      <w:r w:rsidRPr="0044135A">
        <w:rPr>
          <w:rFonts w:eastAsiaTheme="minorHAnsi" w:cs="Calibri"/>
          <w:sz w:val="20"/>
          <w:szCs w:val="20"/>
          <w:lang w:eastAsia="en-US"/>
        </w:rPr>
        <w:t xml:space="preserve"> lub osoby wykonujące czynności serwisowe nie potrzebują dostępu do danych osobowych. 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44135A">
        <w:rPr>
          <w:rFonts w:eastAsiaTheme="minorHAnsi" w:cs="Calibri"/>
          <w:sz w:val="20"/>
          <w:szCs w:val="20"/>
          <w:lang w:eastAsia="en-US"/>
        </w:rPr>
        <w:t xml:space="preserve">Przed przystąpieniem do serwisu udzielimy Państwu wszelkich wyjaśnień związanych z prawidłowym przygotowaniem urządzenia, w tym przeprowadzimy Państwa przez proces wygenerowania pustej bazy danych lub psedonimizacji danych osobowych. </w:t>
      </w:r>
    </w:p>
    <w:p w:rsidR="0044135A" w:rsidRPr="0044135A" w:rsidRDefault="0044135A" w:rsidP="004413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val="en-US" w:eastAsia="en-US"/>
        </w:rPr>
      </w:pPr>
      <w:r w:rsidRPr="0044135A">
        <w:rPr>
          <w:rFonts w:eastAsiaTheme="minorHAnsi" w:cs="Calibri"/>
          <w:color w:val="000000"/>
          <w:sz w:val="20"/>
          <w:szCs w:val="20"/>
          <w:lang w:eastAsia="en-US"/>
        </w:rPr>
        <w:t>W procesie ochrony danych osobowych na administratorze spoczywa obowiązek minimalizowania operacji przetwarzania danych osobowych, czemu może służyć odpowiednie przygotowanie urządzenia przed czynnościami serwisowymi, tak aby osoby, kt</w:t>
      </w:r>
      <w:r w:rsidRPr="0044135A">
        <w:rPr>
          <w:rFonts w:eastAsiaTheme="minorHAnsi" w:cs="Calibri"/>
          <w:color w:val="000000"/>
          <w:sz w:val="20"/>
          <w:szCs w:val="20"/>
          <w:lang w:val="en-US" w:eastAsia="en-US"/>
        </w:rPr>
        <w:t>óre nie mają potrzeby przetwarzania danych osobowych, tych danych nie przetwarzały.</w:t>
      </w:r>
    </w:p>
    <w:p w:rsidR="00DA016A" w:rsidRPr="0058322E" w:rsidRDefault="00DA016A" w:rsidP="00DA016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5D1B0B">
        <w:rPr>
          <w:rFonts w:cs="Calibri"/>
          <w:b/>
          <w:sz w:val="20"/>
          <w:szCs w:val="20"/>
        </w:rPr>
        <w:t xml:space="preserve">: </w:t>
      </w:r>
      <w:r w:rsidRPr="0058322E">
        <w:rPr>
          <w:rFonts w:cs="Calibri"/>
          <w:sz w:val="20"/>
          <w:szCs w:val="20"/>
        </w:rPr>
        <w:t xml:space="preserve">Zamawiający </w:t>
      </w:r>
      <w:r w:rsidR="000A556A">
        <w:rPr>
          <w:rFonts w:cs="Calibri"/>
          <w:sz w:val="20"/>
          <w:szCs w:val="20"/>
        </w:rPr>
        <w:t xml:space="preserve">nie wyraża zgody i podtrzymuje zapisy SWZ. </w:t>
      </w:r>
    </w:p>
    <w:p w:rsidR="00DA016A" w:rsidRDefault="00DA016A" w:rsidP="00DA016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A016A" w:rsidRDefault="00DA016A" w:rsidP="00DA016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938F7" w:rsidRDefault="00C938F7" w:rsidP="00C938F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na podstawie art. 286 ust. 1 w związku z art. 284 ust. 3 ustawy Pzp, Zamawiający informuje o dokonaniu modyfikacji treści SWZ poprzez zmianę:</w:t>
      </w:r>
    </w:p>
    <w:p w:rsidR="00C938F7" w:rsidRDefault="00C938F7" w:rsidP="00C938F7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C938F7" w:rsidRDefault="00C938F7" w:rsidP="00C938F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ofert  na dzień 25.07.2023 roku do godz. 09:30,</w:t>
      </w:r>
    </w:p>
    <w:p w:rsidR="00C938F7" w:rsidRDefault="00C938F7" w:rsidP="00C938F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otwarcia ofert  na dzień 25.07.2023 roku na godz. 10:00,</w:t>
      </w:r>
    </w:p>
    <w:p w:rsidR="00C938F7" w:rsidRDefault="00C938F7" w:rsidP="00C938F7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D515AD">
        <w:rPr>
          <w:rFonts w:asciiTheme="minorHAnsi" w:hAnsiTheme="minorHAnsi" w:cstheme="minorHAnsi"/>
          <w:sz w:val="20"/>
          <w:szCs w:val="20"/>
        </w:rPr>
        <w:t xml:space="preserve"> terminu związania ofertą – do 23</w:t>
      </w:r>
      <w:r>
        <w:rPr>
          <w:rFonts w:asciiTheme="minorHAnsi" w:hAnsiTheme="minorHAnsi" w:cstheme="minorHAnsi"/>
          <w:sz w:val="20"/>
          <w:szCs w:val="20"/>
        </w:rPr>
        <w:t>.08.2023 roku.</w:t>
      </w:r>
    </w:p>
    <w:p w:rsidR="00C938F7" w:rsidRDefault="00C938F7" w:rsidP="00C938F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A016A" w:rsidRDefault="00DA016A" w:rsidP="00DA016A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DA016A" w:rsidRDefault="00DA016A" w:rsidP="00DA016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DA016A" w:rsidRDefault="0052655E" w:rsidP="00DA016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</w:t>
      </w:r>
      <w:r w:rsidR="00DA016A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>Starszy Inspektor</w:t>
      </w:r>
      <w:r w:rsidR="00DA016A">
        <w:rPr>
          <w:rFonts w:cs="Arial"/>
          <w:i/>
          <w:sz w:val="20"/>
          <w:szCs w:val="20"/>
        </w:rPr>
        <w:t xml:space="preserve"> </w:t>
      </w:r>
    </w:p>
    <w:p w:rsidR="00DA016A" w:rsidRDefault="00DA016A" w:rsidP="00DA016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D515AD" w:rsidRDefault="00DA016A" w:rsidP="00DA016A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DA016A" w:rsidRDefault="00D515AD" w:rsidP="00DA016A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</w:t>
      </w:r>
      <w:r w:rsidR="00DA016A">
        <w:rPr>
          <w:rFonts w:cs="Arial"/>
          <w:i/>
          <w:sz w:val="20"/>
          <w:szCs w:val="20"/>
        </w:rPr>
        <w:t>Mar</w:t>
      </w:r>
      <w:r w:rsidR="0052655E">
        <w:rPr>
          <w:rFonts w:cs="Arial"/>
          <w:i/>
          <w:sz w:val="20"/>
          <w:szCs w:val="20"/>
        </w:rPr>
        <w:t>iola Jędrzejczak</w:t>
      </w:r>
    </w:p>
    <w:p w:rsidR="00DF3EBE" w:rsidRDefault="00DF3EBE"/>
    <w:sectPr w:rsidR="00DF3EBE" w:rsidSect="00D515A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3B"/>
    <w:multiLevelType w:val="hybridMultilevel"/>
    <w:tmpl w:val="07D02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50B"/>
    <w:multiLevelType w:val="hybridMultilevel"/>
    <w:tmpl w:val="C178A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16B5B"/>
    <w:multiLevelType w:val="hybridMultilevel"/>
    <w:tmpl w:val="8118F514"/>
    <w:lvl w:ilvl="0" w:tplc="A9EE7D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F36BF"/>
    <w:multiLevelType w:val="multilevel"/>
    <w:tmpl w:val="E2D210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F3174"/>
    <w:multiLevelType w:val="hybridMultilevel"/>
    <w:tmpl w:val="F0404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4C79"/>
    <w:multiLevelType w:val="hybridMultilevel"/>
    <w:tmpl w:val="E65E6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16A"/>
    <w:rsid w:val="000A556A"/>
    <w:rsid w:val="00287869"/>
    <w:rsid w:val="0044135A"/>
    <w:rsid w:val="004512B6"/>
    <w:rsid w:val="00466FD0"/>
    <w:rsid w:val="0052655E"/>
    <w:rsid w:val="00573EF2"/>
    <w:rsid w:val="00783FD8"/>
    <w:rsid w:val="007D6E03"/>
    <w:rsid w:val="008F52F3"/>
    <w:rsid w:val="009F456B"/>
    <w:rsid w:val="009F4E76"/>
    <w:rsid w:val="00A55B29"/>
    <w:rsid w:val="00A95831"/>
    <w:rsid w:val="00B17220"/>
    <w:rsid w:val="00C938F7"/>
    <w:rsid w:val="00D515AD"/>
    <w:rsid w:val="00DA016A"/>
    <w:rsid w:val="00DC3D08"/>
    <w:rsid w:val="00DF3EBE"/>
    <w:rsid w:val="00F7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1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A016A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A01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A016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A016A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16A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DA016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basedOn w:val="Normalny"/>
    <w:rsid w:val="00DA016A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99"/>
    <w:qFormat/>
    <w:rsid w:val="00DA01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DA01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DA01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16</cp:revision>
  <dcterms:created xsi:type="dcterms:W3CDTF">2023-07-18T08:30:00Z</dcterms:created>
  <dcterms:modified xsi:type="dcterms:W3CDTF">2023-07-18T12:47:00Z</dcterms:modified>
</cp:coreProperties>
</file>