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337D" w14:textId="3D271FCD" w:rsidR="00582F78" w:rsidRDefault="00582F78">
      <w:pPr>
        <w:pStyle w:val="Tekstpodstawowy"/>
        <w:ind w:left="7215"/>
        <w:rPr>
          <w:rFonts w:ascii="Times New Roman"/>
          <w:sz w:val="20"/>
        </w:rPr>
      </w:pPr>
    </w:p>
    <w:p w14:paraId="10C9337E" w14:textId="77777777" w:rsidR="00582F78" w:rsidRDefault="00582F78">
      <w:pPr>
        <w:pStyle w:val="Tekstpodstawowy"/>
        <w:spacing w:before="1"/>
        <w:rPr>
          <w:rFonts w:ascii="Times New Roman"/>
          <w:sz w:val="22"/>
        </w:rPr>
      </w:pPr>
    </w:p>
    <w:p w14:paraId="10C9337F" w14:textId="485B2720" w:rsidR="00582F78" w:rsidRDefault="00F96357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1</w:t>
      </w:r>
      <w:r w:rsidR="00BA1EAA">
        <w:rPr>
          <w:b/>
          <w:spacing w:val="-2"/>
          <w:sz w:val="20"/>
        </w:rPr>
        <w:t>3</w:t>
      </w:r>
      <w:r w:rsidR="002D2383">
        <w:rPr>
          <w:b/>
          <w:spacing w:val="-2"/>
          <w:sz w:val="20"/>
        </w:rPr>
        <w:t>/ZP</w:t>
      </w:r>
      <w:r w:rsidR="002D2383">
        <w:rPr>
          <w:b/>
          <w:spacing w:val="-4"/>
          <w:sz w:val="20"/>
        </w:rPr>
        <w:t>/</w:t>
      </w:r>
      <w:r w:rsidR="004468DD">
        <w:rPr>
          <w:b/>
          <w:spacing w:val="-4"/>
          <w:sz w:val="20"/>
        </w:rPr>
        <w:t>SPORT</w:t>
      </w:r>
      <w:r w:rsidR="002D2383">
        <w:rPr>
          <w:b/>
          <w:spacing w:val="-4"/>
          <w:sz w:val="20"/>
        </w:rPr>
        <w:t>/202</w:t>
      </w:r>
      <w:r>
        <w:rPr>
          <w:b/>
          <w:spacing w:val="-4"/>
          <w:sz w:val="20"/>
        </w:rPr>
        <w:t>3</w:t>
      </w:r>
      <w:r w:rsidR="002D2383">
        <w:rPr>
          <w:b/>
          <w:sz w:val="20"/>
        </w:rPr>
        <w:tab/>
        <w:t>Załącznik</w:t>
      </w:r>
      <w:r w:rsidR="002D2383">
        <w:rPr>
          <w:b/>
          <w:spacing w:val="-6"/>
          <w:sz w:val="20"/>
        </w:rPr>
        <w:t xml:space="preserve"> </w:t>
      </w:r>
      <w:r w:rsidR="002D2383">
        <w:rPr>
          <w:b/>
          <w:sz w:val="20"/>
        </w:rPr>
        <w:t>nr</w:t>
      </w:r>
      <w:r w:rsidR="002D2383">
        <w:rPr>
          <w:b/>
          <w:spacing w:val="2"/>
          <w:sz w:val="20"/>
        </w:rPr>
        <w:t xml:space="preserve"> </w:t>
      </w:r>
      <w:r w:rsidR="004468DD">
        <w:rPr>
          <w:b/>
          <w:sz w:val="20"/>
        </w:rPr>
        <w:t>7</w:t>
      </w:r>
      <w:r w:rsidR="002D2383">
        <w:rPr>
          <w:b/>
          <w:spacing w:val="-10"/>
          <w:sz w:val="20"/>
        </w:rPr>
        <w:t xml:space="preserve"> </w:t>
      </w:r>
      <w:r w:rsidR="002D2383">
        <w:rPr>
          <w:b/>
          <w:sz w:val="20"/>
        </w:rPr>
        <w:t xml:space="preserve">do </w:t>
      </w:r>
      <w:r w:rsidR="002D2383">
        <w:rPr>
          <w:b/>
          <w:spacing w:val="-2"/>
          <w:sz w:val="20"/>
        </w:rPr>
        <w:t>Specyfikacji</w:t>
      </w:r>
    </w:p>
    <w:p w14:paraId="10C93380" w14:textId="77777777" w:rsidR="00582F78" w:rsidRDefault="00582F78">
      <w:pPr>
        <w:pStyle w:val="Tekstpodstawowy"/>
        <w:spacing w:before="1"/>
        <w:rPr>
          <w:b/>
          <w:sz w:val="20"/>
        </w:rPr>
      </w:pPr>
    </w:p>
    <w:p w14:paraId="10C93381" w14:textId="21FFCB5B" w:rsidR="00582F78" w:rsidRDefault="004468D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5C2828">
        <w:rPr>
          <w:sz w:val="24"/>
        </w:rPr>
        <w:t>„</w:t>
      </w:r>
      <w:r w:rsidR="00BA1EAA" w:rsidRPr="00BA1EAA">
        <w:rPr>
          <w:i/>
          <w:iCs/>
          <w:sz w:val="24"/>
        </w:rPr>
        <w:t xml:space="preserve">Wykonanie </w:t>
      </w:r>
      <w:proofErr w:type="spellStart"/>
      <w:r w:rsidR="00BA1EAA" w:rsidRPr="00BA1EAA">
        <w:rPr>
          <w:i/>
          <w:iCs/>
          <w:sz w:val="24"/>
        </w:rPr>
        <w:t>wysłonięcia</w:t>
      </w:r>
      <w:proofErr w:type="spellEnd"/>
      <w:r w:rsidR="00BA1EAA" w:rsidRPr="00BA1EAA">
        <w:rPr>
          <w:i/>
          <w:iCs/>
          <w:sz w:val="24"/>
        </w:rPr>
        <w:t xml:space="preserve"> </w:t>
      </w:r>
      <w:proofErr w:type="spellStart"/>
      <w:r w:rsidR="00BA1EAA" w:rsidRPr="00BA1EAA">
        <w:rPr>
          <w:i/>
          <w:iCs/>
          <w:sz w:val="24"/>
        </w:rPr>
        <w:t>oznaczeniowego</w:t>
      </w:r>
      <w:proofErr w:type="spellEnd"/>
      <w:r w:rsidR="00BA1EAA" w:rsidRPr="00BA1EAA">
        <w:rPr>
          <w:i/>
          <w:iCs/>
          <w:sz w:val="24"/>
        </w:rPr>
        <w:t xml:space="preserve"> (</w:t>
      </w:r>
      <w:proofErr w:type="spellStart"/>
      <w:r w:rsidR="00BA1EAA" w:rsidRPr="00BA1EAA">
        <w:rPr>
          <w:i/>
          <w:iCs/>
          <w:sz w:val="24"/>
        </w:rPr>
        <w:t>brandingu</w:t>
      </w:r>
      <w:proofErr w:type="spellEnd"/>
      <w:r w:rsidR="00BA1EAA" w:rsidRPr="00BA1EAA">
        <w:rPr>
          <w:i/>
          <w:iCs/>
          <w:sz w:val="24"/>
        </w:rPr>
        <w:t>), oznaczeń obiektów i oznaczeń kierunkowych na potrzeby Igrzysk Europejskich 2023”</w:t>
      </w:r>
      <w:r w:rsidR="005C2828">
        <w:rPr>
          <w:i/>
          <w:iCs/>
          <w:sz w:val="24"/>
          <w:szCs w:val="24"/>
        </w:rPr>
        <w:t>.</w:t>
      </w:r>
    </w:p>
    <w:p w14:paraId="10C93382" w14:textId="77777777" w:rsidR="00582F78" w:rsidRDefault="00582F78">
      <w:pPr>
        <w:pStyle w:val="Tekstpodstawowy"/>
        <w:rPr>
          <w:i/>
        </w:rPr>
      </w:pPr>
    </w:p>
    <w:p w14:paraId="10C93383" w14:textId="77777777" w:rsidR="00582F78" w:rsidRDefault="004468D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Wykonawcy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aktualności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informacji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zawartych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oświadczeniu,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którym mowa w art. 125 ust. 1 ustawy Prawo zamówień publicznych (JEDZ)</w:t>
      </w:r>
    </w:p>
    <w:p w14:paraId="10C93384" w14:textId="77777777" w:rsidR="00582F78" w:rsidRDefault="00582F78">
      <w:pPr>
        <w:pStyle w:val="Tekstpodstawowy"/>
        <w:rPr>
          <w:b/>
        </w:rPr>
      </w:pPr>
    </w:p>
    <w:p w14:paraId="10C93385" w14:textId="77777777" w:rsidR="00582F78" w:rsidRDefault="00582F78">
      <w:pPr>
        <w:pStyle w:val="Tekstpodstawowy"/>
        <w:spacing w:before="11"/>
        <w:rPr>
          <w:b/>
          <w:sz w:val="23"/>
        </w:rPr>
      </w:pPr>
    </w:p>
    <w:p w14:paraId="10C93386" w14:textId="3229B04A" w:rsidR="00582F78" w:rsidRDefault="004468DD">
      <w:pPr>
        <w:ind w:left="116" w:right="112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BA1EAA" w:rsidRPr="00BA1EAA">
        <w:rPr>
          <w:rFonts w:eastAsia="Times New Roman"/>
          <w:i/>
          <w:iCs/>
          <w:sz w:val="24"/>
          <w:szCs w:val="24"/>
          <w:lang w:eastAsia="pl-PL"/>
        </w:rPr>
        <w:t xml:space="preserve">„Wykonanie </w:t>
      </w:r>
      <w:proofErr w:type="spellStart"/>
      <w:r w:rsidR="00BA1EAA" w:rsidRPr="00BA1EAA">
        <w:rPr>
          <w:rFonts w:eastAsia="Times New Roman"/>
          <w:i/>
          <w:iCs/>
          <w:sz w:val="24"/>
          <w:szCs w:val="24"/>
          <w:lang w:eastAsia="pl-PL"/>
        </w:rPr>
        <w:t>wysłonięcia</w:t>
      </w:r>
      <w:proofErr w:type="spellEnd"/>
      <w:r w:rsidR="00BA1EAA" w:rsidRPr="00BA1EAA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BA1EAA" w:rsidRPr="00BA1EAA">
        <w:rPr>
          <w:rFonts w:eastAsia="Times New Roman"/>
          <w:i/>
          <w:iCs/>
          <w:sz w:val="24"/>
          <w:szCs w:val="24"/>
          <w:lang w:eastAsia="pl-PL"/>
        </w:rPr>
        <w:t>oznaczeniowego</w:t>
      </w:r>
      <w:proofErr w:type="spellEnd"/>
      <w:r w:rsidR="00BA1EAA" w:rsidRPr="00BA1EAA">
        <w:rPr>
          <w:rFonts w:eastAsia="Times New Roman"/>
          <w:i/>
          <w:iCs/>
          <w:sz w:val="24"/>
          <w:szCs w:val="24"/>
          <w:lang w:eastAsia="pl-PL"/>
        </w:rPr>
        <w:t xml:space="preserve"> (</w:t>
      </w:r>
      <w:proofErr w:type="spellStart"/>
      <w:r w:rsidR="00BA1EAA" w:rsidRPr="00BA1EAA">
        <w:rPr>
          <w:rFonts w:eastAsia="Times New Roman"/>
          <w:i/>
          <w:iCs/>
          <w:sz w:val="24"/>
          <w:szCs w:val="24"/>
          <w:lang w:eastAsia="pl-PL"/>
        </w:rPr>
        <w:t>brandingu</w:t>
      </w:r>
      <w:proofErr w:type="spellEnd"/>
      <w:r w:rsidR="00BA1EAA" w:rsidRPr="00BA1EAA">
        <w:rPr>
          <w:rFonts w:eastAsia="Times New Roman"/>
          <w:i/>
          <w:iCs/>
          <w:sz w:val="24"/>
          <w:szCs w:val="24"/>
          <w:lang w:eastAsia="pl-PL"/>
        </w:rPr>
        <w:t>), oznaczeń obiektów i oznaczeń kierunkowych na potrzeby Igrzysk Europejskich 2023”</w:t>
      </w:r>
      <w:r>
        <w:rPr>
          <w:color w:val="222222"/>
          <w:sz w:val="24"/>
        </w:rPr>
        <w:t xml:space="preserve"> oświadczamy, że informacje zawarte w złożonym przez nas oświadczeniu, o którym mowa w art. 125 ust. 1 ustawy Prawo zamówień publicznych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 xml:space="preserve">. Dz. U. z 2021 r., poz. 1129, dalej „Ustawa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>”), w zakresie:</w:t>
      </w:r>
    </w:p>
    <w:p w14:paraId="10C93387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3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8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108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ust.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58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4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56"/>
          <w:sz w:val="24"/>
        </w:rPr>
        <w:t xml:space="preserve">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dotyczących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orzeczenia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zakazu</w:t>
      </w:r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ubiegania</w:t>
      </w:r>
      <w:r>
        <w:rPr>
          <w:color w:val="222222"/>
          <w:spacing w:val="55"/>
          <w:sz w:val="24"/>
        </w:rPr>
        <w:t xml:space="preserve"> </w:t>
      </w:r>
      <w:r>
        <w:rPr>
          <w:color w:val="222222"/>
          <w:sz w:val="24"/>
        </w:rPr>
        <w:t>się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pacing w:val="-10"/>
          <w:sz w:val="24"/>
        </w:rPr>
        <w:t>o</w:t>
      </w:r>
    </w:p>
    <w:p w14:paraId="10C93389" w14:textId="77777777" w:rsidR="00582F78" w:rsidRDefault="004468DD">
      <w:pPr>
        <w:pStyle w:val="Tekstpodstawowy"/>
        <w:ind w:left="116"/>
        <w:jc w:val="both"/>
      </w:pPr>
      <w:r>
        <w:rPr>
          <w:color w:val="222222"/>
        </w:rPr>
        <w:t>zamówienie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publiczne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tytułem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środka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zapobiegawczego,</w:t>
      </w:r>
    </w:p>
    <w:p w14:paraId="10C9338A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20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108 ust. 1 pkt 5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dotyczących zawarcia z innymi Wykonawcami porozumienia mającego na celu zakłócenie konkurencji,</w:t>
      </w:r>
    </w:p>
    <w:p w14:paraId="10C9338B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3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6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C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17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109 ust. 1 pkt 1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odnośnie do naruszenia obowiązków dotyczących płatności podatków i opłat lokalnych, o których mowa w ustawie z dnia 12 stycznia 1991 r. o podatkach i opłatach lokalnych (Dz.U. z 2019 r. poz. 1170),</w:t>
      </w:r>
    </w:p>
    <w:p w14:paraId="10C9338D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109 ust.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pkt.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5"/>
          <w:sz w:val="24"/>
        </w:rPr>
        <w:t>Pzp</w:t>
      </w:r>
      <w:proofErr w:type="spellEnd"/>
    </w:p>
    <w:p w14:paraId="10C9338E" w14:textId="77777777" w:rsidR="00582F78" w:rsidRDefault="00582F78">
      <w:pPr>
        <w:pStyle w:val="Tekstpodstawowy"/>
        <w:spacing w:before="12"/>
        <w:rPr>
          <w:sz w:val="23"/>
        </w:rPr>
      </w:pPr>
    </w:p>
    <w:p w14:paraId="10C9338F" w14:textId="77777777" w:rsidR="00582F78" w:rsidRDefault="004468DD">
      <w:pPr>
        <w:pStyle w:val="Tekstpodstawowy"/>
        <w:ind w:left="116"/>
        <w:jc w:val="both"/>
      </w:pPr>
      <w:r>
        <w:t>-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rPr>
          <w:spacing w:val="-2"/>
        </w:rPr>
        <w:t>aktualne.</w:t>
      </w:r>
    </w:p>
    <w:p w14:paraId="10C93390" w14:textId="77777777" w:rsidR="00582F78" w:rsidRDefault="00582F78">
      <w:pPr>
        <w:pStyle w:val="Tekstpodstawowy"/>
        <w:rPr>
          <w:sz w:val="20"/>
        </w:rPr>
      </w:pPr>
    </w:p>
    <w:p w14:paraId="10C93391" w14:textId="77777777" w:rsidR="00582F78" w:rsidRDefault="00582F78">
      <w:pPr>
        <w:pStyle w:val="Tekstpodstawowy"/>
        <w:rPr>
          <w:sz w:val="20"/>
        </w:rPr>
      </w:pPr>
    </w:p>
    <w:p w14:paraId="10C93392" w14:textId="77777777" w:rsidR="00582F78" w:rsidRDefault="00582F78">
      <w:pPr>
        <w:pStyle w:val="Tekstpodstawowy"/>
        <w:rPr>
          <w:sz w:val="20"/>
        </w:rPr>
      </w:pPr>
    </w:p>
    <w:p w14:paraId="10C93393" w14:textId="77777777" w:rsidR="00582F78" w:rsidRDefault="00582F78">
      <w:pPr>
        <w:pStyle w:val="Tekstpodstawowy"/>
        <w:rPr>
          <w:sz w:val="20"/>
        </w:rPr>
      </w:pPr>
    </w:p>
    <w:p w14:paraId="10C93394" w14:textId="77777777" w:rsidR="00582F78" w:rsidRDefault="00582F78">
      <w:pPr>
        <w:pStyle w:val="Tekstpodstawowy"/>
        <w:rPr>
          <w:sz w:val="20"/>
        </w:rPr>
      </w:pPr>
    </w:p>
    <w:p w14:paraId="10C93395" w14:textId="77777777" w:rsidR="00582F78" w:rsidRDefault="00582F78">
      <w:pPr>
        <w:pStyle w:val="Tekstpodstawowy"/>
        <w:rPr>
          <w:sz w:val="20"/>
        </w:rPr>
      </w:pPr>
    </w:p>
    <w:p w14:paraId="10C93396" w14:textId="77777777" w:rsidR="00582F78" w:rsidRDefault="00582F78">
      <w:pPr>
        <w:pStyle w:val="Tekstpodstawowy"/>
        <w:rPr>
          <w:sz w:val="20"/>
        </w:rPr>
      </w:pPr>
    </w:p>
    <w:p w14:paraId="10C93397" w14:textId="77777777" w:rsidR="00582F78" w:rsidRDefault="00582F78">
      <w:pPr>
        <w:pStyle w:val="Tekstpodstawowy"/>
        <w:rPr>
          <w:sz w:val="20"/>
        </w:rPr>
      </w:pPr>
    </w:p>
    <w:p w14:paraId="10C93398" w14:textId="77777777" w:rsidR="00582F78" w:rsidRDefault="00582F78">
      <w:pPr>
        <w:pStyle w:val="Tekstpodstawowy"/>
        <w:rPr>
          <w:sz w:val="20"/>
        </w:rPr>
      </w:pPr>
    </w:p>
    <w:p w14:paraId="10C93399" w14:textId="77777777" w:rsidR="00582F78" w:rsidRDefault="00582F78">
      <w:pPr>
        <w:pStyle w:val="Tekstpodstawowy"/>
        <w:rPr>
          <w:sz w:val="20"/>
        </w:rPr>
      </w:pPr>
    </w:p>
    <w:p w14:paraId="10C9339A" w14:textId="77777777" w:rsidR="00582F78" w:rsidRDefault="00582F78">
      <w:pPr>
        <w:pStyle w:val="Tekstpodstawowy"/>
        <w:rPr>
          <w:sz w:val="20"/>
        </w:rPr>
      </w:pPr>
    </w:p>
    <w:p w14:paraId="10C9339B" w14:textId="77777777" w:rsidR="00582F78" w:rsidRDefault="00582F78">
      <w:pPr>
        <w:pStyle w:val="Tekstpodstawowy"/>
        <w:spacing w:before="10"/>
        <w:rPr>
          <w:sz w:val="27"/>
        </w:rPr>
      </w:pPr>
    </w:p>
    <w:sectPr w:rsidR="00582F78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684"/>
    <w:multiLevelType w:val="hybridMultilevel"/>
    <w:tmpl w:val="325431DE"/>
    <w:lvl w:ilvl="0" w:tplc="6076FD3A">
      <w:start w:val="1"/>
      <w:numFmt w:val="lowerLetter"/>
      <w:lvlText w:val="%1)"/>
      <w:lvlJc w:val="left"/>
      <w:pPr>
        <w:ind w:left="821" w:hanging="706"/>
        <w:jc w:val="left"/>
      </w:pPr>
      <w:rPr>
        <w:rFonts w:hint="default"/>
        <w:w w:val="100"/>
        <w:lang w:val="pl-PL" w:eastAsia="en-US" w:bidi="ar-SA"/>
      </w:rPr>
    </w:lvl>
    <w:lvl w:ilvl="1" w:tplc="5844AE20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AA0E5EB4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B7941E9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646E6714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DA6CEF5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07E24CC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00C00580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5F14F7B2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123477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78"/>
    <w:rsid w:val="002B27A6"/>
    <w:rsid w:val="002D2383"/>
    <w:rsid w:val="004468DD"/>
    <w:rsid w:val="004F7885"/>
    <w:rsid w:val="00582F78"/>
    <w:rsid w:val="005C2828"/>
    <w:rsid w:val="00734027"/>
    <w:rsid w:val="0093366E"/>
    <w:rsid w:val="00BA1EAA"/>
    <w:rsid w:val="00BB774B"/>
    <w:rsid w:val="00F057BD"/>
    <w:rsid w:val="00F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337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1292" w:hanging="104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1311</Characters>
  <Application>Microsoft Office Word</Application>
  <DocSecurity>0</DocSecurity>
  <Lines>23</Lines>
  <Paragraphs>8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2023-02-15T13:58:00Z</dcterms:created>
  <dcterms:modified xsi:type="dcterms:W3CDTF">2023-02-15T13:58:00Z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D:20220218102928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2022-12-30T12:20:22Z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9fe93812-49ca-4627-825b-7874f20bbe6c</vt:lpwstr>
  </property>
  <property fmtid="{D5CDD505-2E9C-101B-9397-08002B2CF9AE}" pid="13" name="MSIP_Label_defa4170-0d19-0005-0004-bc88714345d2_ContentBits">
    <vt:lpwstr>0</vt:lpwstr>
  </property>
</Properties>
</file>