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4" w:rsidRPr="00C2691B" w:rsidRDefault="00A07B84" w:rsidP="00A07B84">
      <w:pPr>
        <w:jc w:val="center"/>
        <w:rPr>
          <w:rFonts w:ascii="Arial" w:eastAsia="Times New Roman" w:hAnsi="Arial" w:cs="Arial"/>
          <w:szCs w:val="24"/>
        </w:rPr>
      </w:pPr>
      <w:r w:rsidRPr="00C2691B">
        <w:rPr>
          <w:rFonts w:ascii="Arial" w:eastAsia="Times New Roman" w:hAnsi="Arial" w:cs="Arial"/>
          <w:szCs w:val="24"/>
        </w:rPr>
        <w:t xml:space="preserve">           </w:t>
      </w:r>
      <w:r w:rsidR="006C4A04" w:rsidRPr="00C2691B">
        <w:rPr>
          <w:rFonts w:ascii="Arial" w:eastAsia="Times New Roman" w:hAnsi="Arial" w:cs="Arial"/>
          <w:szCs w:val="24"/>
        </w:rPr>
        <w:t xml:space="preserve">    </w:t>
      </w:r>
    </w:p>
    <w:p w:rsidR="00A07B84" w:rsidRPr="00C2691B" w:rsidRDefault="00A07B84" w:rsidP="00A07B84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ZAŁĄCZNIK NR  1 </w:t>
      </w:r>
    </w:p>
    <w:p w:rsidR="00FE34E1" w:rsidRPr="00C2691B" w:rsidRDefault="00A07B84" w:rsidP="00FE34E1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  DO  ZAPYTANIA  OPERTOWEGO UMIESZCZONEGO NA PLATFORMIE ZAKUPOWEJ OPEN NEXUS</w:t>
      </w:r>
    </w:p>
    <w:p w:rsidR="00C2691B" w:rsidRDefault="00A07B84" w:rsidP="004E3E91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 DOT.</w:t>
      </w:r>
      <w:r w:rsidR="00FE34E1" w:rsidRPr="00C2691B">
        <w:rPr>
          <w:rFonts w:ascii="PL Erie" w:hAnsi="PL Erie"/>
          <w:b/>
          <w:sz w:val="26"/>
        </w:rPr>
        <w:t xml:space="preserve"> ZAKUPU</w:t>
      </w:r>
      <w:r w:rsidR="00C2691B" w:rsidRPr="00C2691B">
        <w:rPr>
          <w:rFonts w:ascii="PL Erie" w:hAnsi="PL Erie"/>
          <w:b/>
          <w:sz w:val="26"/>
        </w:rPr>
        <w:t>:</w:t>
      </w: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Pr="007D65EA" w:rsidRDefault="00F84D80" w:rsidP="004E3E91">
      <w:pPr>
        <w:jc w:val="center"/>
        <w:rPr>
          <w:rFonts w:ascii="PL Erie" w:hAnsi="PL Erie"/>
          <w:sz w:val="26"/>
        </w:rPr>
      </w:pPr>
    </w:p>
    <w:p w:rsidR="00C0258C" w:rsidRPr="00C0258C" w:rsidRDefault="00C0258C" w:rsidP="005D22E8">
      <w:pPr>
        <w:tabs>
          <w:tab w:val="left" w:pos="560"/>
        </w:tabs>
        <w:ind w:left="384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I. </w:t>
      </w:r>
      <w:r w:rsidR="007D65EA" w:rsidRPr="00C0258C">
        <w:rPr>
          <w:rFonts w:ascii="Arial" w:hAnsi="Arial" w:cs="Arial"/>
          <w:b/>
          <w:i/>
          <w:sz w:val="28"/>
          <w:szCs w:val="28"/>
        </w:rPr>
        <w:t xml:space="preserve">  Dostawa  </w:t>
      </w:r>
      <w:r w:rsidR="005D22E8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="007D65EA" w:rsidRPr="00C0258C">
        <w:rPr>
          <w:rFonts w:ascii="Arial" w:hAnsi="Arial" w:cs="Arial"/>
          <w:b/>
          <w:i/>
          <w:sz w:val="28"/>
          <w:szCs w:val="28"/>
          <w:u w:val="single"/>
        </w:rPr>
        <w:t xml:space="preserve">  </w:t>
      </w:r>
      <w:proofErr w:type="spellStart"/>
      <w:r w:rsidR="007D65EA" w:rsidRPr="00C0258C">
        <w:rPr>
          <w:rFonts w:ascii="Arial" w:hAnsi="Arial" w:cs="Arial"/>
          <w:b/>
          <w:i/>
          <w:sz w:val="28"/>
          <w:szCs w:val="28"/>
          <w:u w:val="single"/>
        </w:rPr>
        <w:t>szt</w:t>
      </w:r>
      <w:proofErr w:type="spellEnd"/>
      <w:r w:rsidR="007D65EA" w:rsidRPr="00C0258C">
        <w:rPr>
          <w:rFonts w:ascii="Arial" w:hAnsi="Arial" w:cs="Arial"/>
          <w:b/>
          <w:i/>
          <w:sz w:val="28"/>
          <w:szCs w:val="28"/>
        </w:rPr>
        <w:t xml:space="preserve">  </w:t>
      </w:r>
      <w:r w:rsidRPr="00C0258C">
        <w:rPr>
          <w:rFonts w:ascii="Arial" w:hAnsi="Arial" w:cs="Arial"/>
          <w:b/>
          <w:i/>
          <w:sz w:val="28"/>
          <w:szCs w:val="28"/>
        </w:rPr>
        <w:t xml:space="preserve">kamer </w:t>
      </w:r>
      <w:r w:rsidR="005D22E8">
        <w:rPr>
          <w:rFonts w:ascii="Arial" w:hAnsi="Arial" w:cs="Arial"/>
          <w:b/>
          <w:i/>
          <w:sz w:val="28"/>
          <w:szCs w:val="28"/>
        </w:rPr>
        <w:t xml:space="preserve"> </w:t>
      </w:r>
      <w:r w:rsidR="00164E52">
        <w:rPr>
          <w:rFonts w:ascii="Arial" w:hAnsi="Arial" w:cs="Arial"/>
          <w:b/>
          <w:i/>
          <w:sz w:val="28"/>
          <w:szCs w:val="28"/>
        </w:rPr>
        <w:t>o  poniżej opisanych parametrach wraz ze statywem</w:t>
      </w:r>
    </w:p>
    <w:p w:rsidR="00C0258C" w:rsidRPr="00164E52" w:rsidRDefault="00164E52" w:rsidP="00C0258C">
      <w:pPr>
        <w:tabs>
          <w:tab w:val="left" w:pos="560"/>
        </w:tabs>
        <w:ind w:left="384"/>
        <w:jc w:val="both"/>
        <w:rPr>
          <w:rFonts w:ascii="Arial" w:hAnsi="Arial" w:cs="Arial"/>
          <w:b/>
          <w:szCs w:val="24"/>
          <w:u w:val="single"/>
        </w:rPr>
      </w:pPr>
      <w:r w:rsidRPr="00164E52">
        <w:rPr>
          <w:rFonts w:ascii="Arial" w:hAnsi="Arial" w:cs="Arial"/>
          <w:b/>
          <w:szCs w:val="24"/>
          <w:u w:val="single"/>
        </w:rPr>
        <w:t>K A M E R A :</w:t>
      </w:r>
    </w:p>
    <w:p w:rsidR="00164E52" w:rsidRPr="00164E52" w:rsidRDefault="00164E52" w:rsidP="00C0258C">
      <w:pPr>
        <w:tabs>
          <w:tab w:val="left" w:pos="560"/>
        </w:tabs>
        <w:ind w:left="384"/>
        <w:jc w:val="both"/>
        <w:rPr>
          <w:rFonts w:ascii="Arial" w:hAnsi="Arial" w:cs="Arial"/>
          <w:b/>
          <w:szCs w:val="24"/>
        </w:rPr>
      </w:pPr>
    </w:p>
    <w:p w:rsidR="00F24300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1 . Typ matrycy (piksele) 2.2 MP</w:t>
      </w:r>
    </w:p>
    <w:p w:rsidR="004F1891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 Typ pamięci </w:t>
      </w:r>
      <w:r w:rsidR="004F1891">
        <w:rPr>
          <w:rFonts w:ascii="Arial" w:hAnsi="Arial" w:cs="Arial"/>
          <w:szCs w:val="24"/>
        </w:rPr>
        <w:t xml:space="preserve">:stosowna karta pamięci </w:t>
      </w:r>
      <w:proofErr w:type="spellStart"/>
      <w:r w:rsidR="004F1891">
        <w:rPr>
          <w:rFonts w:ascii="Arial" w:hAnsi="Arial" w:cs="Arial"/>
          <w:szCs w:val="24"/>
        </w:rPr>
        <w:t>kompatybila</w:t>
      </w:r>
      <w:proofErr w:type="spellEnd"/>
      <w:r w:rsidR="004F1891">
        <w:rPr>
          <w:rFonts w:ascii="Arial" w:hAnsi="Arial" w:cs="Arial"/>
          <w:szCs w:val="24"/>
        </w:rPr>
        <w:t xml:space="preserve"> z kamerą o poj. 64 GB</w:t>
      </w:r>
    </w:p>
    <w:p w:rsidR="004F1891" w:rsidRPr="004F1891" w:rsidRDefault="004F1891" w:rsidP="005D22E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Cs w:val="24"/>
        </w:rPr>
        <w:t xml:space="preserve">             </w:t>
      </w:r>
      <w:r w:rsidRPr="004F1891">
        <w:rPr>
          <w:rFonts w:ascii="Arial" w:hAnsi="Arial" w:cs="Arial"/>
          <w:i/>
          <w:sz w:val="20"/>
        </w:rPr>
        <w:t xml:space="preserve">(nie dopuszcza się </w:t>
      </w:r>
      <w:proofErr w:type="spellStart"/>
      <w:r w:rsidRPr="004F1891">
        <w:rPr>
          <w:rFonts w:ascii="Arial" w:hAnsi="Arial" w:cs="Arial"/>
          <w:i/>
          <w:sz w:val="20"/>
        </w:rPr>
        <w:t>tzw.”</w:t>
      </w:r>
      <w:r>
        <w:rPr>
          <w:rFonts w:ascii="Arial" w:hAnsi="Arial" w:cs="Arial"/>
          <w:i/>
          <w:sz w:val="20"/>
        </w:rPr>
        <w:t>zamienników</w:t>
      </w:r>
      <w:proofErr w:type="spellEnd"/>
      <w:r w:rsidRPr="004F1891">
        <w:rPr>
          <w:rFonts w:ascii="Arial" w:hAnsi="Arial" w:cs="Arial"/>
          <w:i/>
          <w:sz w:val="20"/>
        </w:rPr>
        <w:t>” o niskiej</w:t>
      </w:r>
      <w:r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Pr="004F1891">
        <w:rPr>
          <w:rFonts w:ascii="Arial" w:hAnsi="Arial" w:cs="Arial"/>
          <w:i/>
          <w:sz w:val="20"/>
        </w:rPr>
        <w:t xml:space="preserve"> jakości) 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3.Tryb nagrywania: 1920x1080 Full HD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Funkcje video/foto</w:t>
      </w:r>
      <w:r w:rsidR="00164E52">
        <w:rPr>
          <w:rFonts w:ascii="Arial" w:hAnsi="Arial" w:cs="Arial"/>
          <w:szCs w:val="24"/>
        </w:rPr>
        <w:t>: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1. Proporcje obrazu 16:9,4:3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2. Tryb zdjęciowy – tak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3. Tryb nocny – nie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Obiektyw / Zoom</w:t>
      </w:r>
      <w:r w:rsidR="00164E52">
        <w:rPr>
          <w:rFonts w:ascii="Arial" w:hAnsi="Arial" w:cs="Arial"/>
          <w:szCs w:val="24"/>
        </w:rPr>
        <w:t>: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1. Zoom optyczny min 10 x 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2. Stabilizacja obrazu optyczna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3. Minimalna wartość przesłony 1.6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4. Ogniskowa (mm) kąt widzenia min 2.0 mm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Audio</w:t>
      </w:r>
      <w:r w:rsidR="00164E52">
        <w:rPr>
          <w:rFonts w:ascii="Arial" w:hAnsi="Arial" w:cs="Arial"/>
          <w:szCs w:val="24"/>
        </w:rPr>
        <w:t>: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1. wbudowany głośnik – tak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2. Mikrofon stereo</w:t>
      </w:r>
    </w:p>
    <w:p w:rsidR="00C203D9" w:rsidRDefault="00C203D9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Wizjer/Monitor LCD</w:t>
      </w:r>
      <w:r w:rsidR="00164E52">
        <w:rPr>
          <w:rFonts w:ascii="Arial" w:hAnsi="Arial" w:cs="Arial"/>
          <w:szCs w:val="24"/>
        </w:rPr>
        <w:t>:</w:t>
      </w:r>
    </w:p>
    <w:p w:rsidR="00C203D9" w:rsidRDefault="00C203D9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1. Przekątna ekranu LCD ( w calach) 2.7</w:t>
      </w:r>
    </w:p>
    <w:p w:rsidR="00C203D9" w:rsidRDefault="00C203D9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2. Rozdzielczość LCD ( w </w:t>
      </w:r>
      <w:proofErr w:type="spellStart"/>
      <w:r>
        <w:rPr>
          <w:rFonts w:ascii="Arial" w:hAnsi="Arial" w:cs="Arial"/>
          <w:szCs w:val="24"/>
        </w:rPr>
        <w:t>piksekach</w:t>
      </w:r>
      <w:proofErr w:type="spellEnd"/>
      <w:r>
        <w:rPr>
          <w:rFonts w:ascii="Arial" w:hAnsi="Arial" w:cs="Arial"/>
          <w:szCs w:val="24"/>
        </w:rPr>
        <w:t>) 230K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Złącza/gniazda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1. AV,HDMI,USB, słuchawkowe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 Funkcje specjalne: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1. Wbudowana lampa błyskowa do trybu foto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2. Menu w języku polskim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Zasilanie: </w:t>
      </w:r>
    </w:p>
    <w:p w:rsidR="00164E52" w:rsidRPr="004F1891" w:rsidRDefault="00164E52" w:rsidP="005D22E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Cs w:val="24"/>
        </w:rPr>
        <w:t xml:space="preserve">      1. </w:t>
      </w:r>
      <w:proofErr w:type="spellStart"/>
      <w:r>
        <w:rPr>
          <w:rFonts w:ascii="Arial" w:hAnsi="Arial" w:cs="Arial"/>
          <w:szCs w:val="24"/>
        </w:rPr>
        <w:t>Zasilacz,ładowarka</w:t>
      </w:r>
      <w:proofErr w:type="spellEnd"/>
      <w:r>
        <w:rPr>
          <w:rFonts w:ascii="Arial" w:hAnsi="Arial" w:cs="Arial"/>
          <w:szCs w:val="24"/>
        </w:rPr>
        <w:t>,</w:t>
      </w:r>
      <w:r w:rsidR="004F18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dodatkow</w:t>
      </w:r>
      <w:r w:rsidR="004F1891">
        <w:rPr>
          <w:rFonts w:ascii="Arial" w:hAnsi="Arial" w:cs="Arial"/>
          <w:szCs w:val="24"/>
        </w:rPr>
        <w:t xml:space="preserve">y akumulator (łącznie 2 </w:t>
      </w:r>
      <w:proofErr w:type="spellStart"/>
      <w:r w:rsidR="004F1891">
        <w:rPr>
          <w:rFonts w:ascii="Arial" w:hAnsi="Arial" w:cs="Arial"/>
          <w:szCs w:val="24"/>
        </w:rPr>
        <w:t>szt</w:t>
      </w:r>
      <w:proofErr w:type="spellEnd"/>
      <w:r w:rsidR="004F1891">
        <w:rPr>
          <w:rFonts w:ascii="Arial" w:hAnsi="Arial" w:cs="Arial"/>
          <w:szCs w:val="24"/>
        </w:rPr>
        <w:t xml:space="preserve"> akumulatorów kompatybilnych z kamerą </w:t>
      </w:r>
      <w:r w:rsidR="004F1891" w:rsidRPr="004F1891">
        <w:rPr>
          <w:rFonts w:ascii="Arial" w:hAnsi="Arial" w:cs="Arial"/>
          <w:i/>
          <w:sz w:val="20"/>
        </w:rPr>
        <w:t>–</w:t>
      </w:r>
      <w:r w:rsidR="004F1891">
        <w:rPr>
          <w:rFonts w:ascii="Arial" w:hAnsi="Arial" w:cs="Arial"/>
          <w:i/>
          <w:sz w:val="20"/>
        </w:rPr>
        <w:t xml:space="preserve"> </w:t>
      </w:r>
      <w:r w:rsidR="004F1891" w:rsidRPr="004F1891">
        <w:rPr>
          <w:rFonts w:ascii="Arial" w:hAnsi="Arial" w:cs="Arial"/>
          <w:i/>
          <w:sz w:val="20"/>
        </w:rPr>
        <w:t xml:space="preserve">( Zamawiający nie dopuszcza </w:t>
      </w:r>
      <w:proofErr w:type="spellStart"/>
      <w:r w:rsidR="004F1891" w:rsidRPr="004F1891">
        <w:rPr>
          <w:rFonts w:ascii="Arial" w:hAnsi="Arial" w:cs="Arial"/>
          <w:i/>
          <w:sz w:val="20"/>
        </w:rPr>
        <w:t>tzw</w:t>
      </w:r>
      <w:proofErr w:type="spellEnd"/>
      <w:r w:rsidR="004F1891">
        <w:rPr>
          <w:rFonts w:ascii="Arial" w:hAnsi="Arial" w:cs="Arial"/>
          <w:i/>
          <w:sz w:val="20"/>
        </w:rPr>
        <w:t xml:space="preserve"> </w:t>
      </w:r>
      <w:r w:rsidR="004F1891" w:rsidRPr="004F1891">
        <w:rPr>
          <w:rFonts w:ascii="Arial" w:hAnsi="Arial" w:cs="Arial"/>
          <w:i/>
          <w:sz w:val="20"/>
        </w:rPr>
        <w:t>”zamienników” o niskiej jakości )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 Akcesoria: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1. Kabel </w:t>
      </w:r>
      <w:proofErr w:type="spellStart"/>
      <w:r>
        <w:rPr>
          <w:rFonts w:ascii="Arial" w:hAnsi="Arial" w:cs="Arial"/>
          <w:szCs w:val="24"/>
        </w:rPr>
        <w:t>USB,kabel</w:t>
      </w:r>
      <w:proofErr w:type="spellEnd"/>
      <w:r>
        <w:rPr>
          <w:rFonts w:ascii="Arial" w:hAnsi="Arial" w:cs="Arial"/>
          <w:szCs w:val="24"/>
        </w:rPr>
        <w:t xml:space="preserve"> HDMI, płyta CD z </w:t>
      </w:r>
      <w:proofErr w:type="spellStart"/>
      <w:r>
        <w:rPr>
          <w:rFonts w:ascii="Arial" w:hAnsi="Arial" w:cs="Arial"/>
          <w:szCs w:val="24"/>
        </w:rPr>
        <w:t>oprogramowaniem,torba</w:t>
      </w:r>
      <w:proofErr w:type="spellEnd"/>
      <w:r>
        <w:rPr>
          <w:rFonts w:ascii="Arial" w:hAnsi="Arial" w:cs="Arial"/>
          <w:szCs w:val="24"/>
        </w:rPr>
        <w:t xml:space="preserve"> na kamerę i na akcesoria</w:t>
      </w:r>
    </w:p>
    <w:p w:rsidR="00164E52" w:rsidRDefault="00164E52" w:rsidP="005D22E8">
      <w:pPr>
        <w:rPr>
          <w:rFonts w:ascii="Arial" w:hAnsi="Arial" w:cs="Arial"/>
          <w:szCs w:val="24"/>
        </w:rPr>
      </w:pPr>
    </w:p>
    <w:p w:rsidR="00164E52" w:rsidRDefault="00164E52" w:rsidP="005D22E8">
      <w:pPr>
        <w:rPr>
          <w:rFonts w:ascii="Arial" w:hAnsi="Arial" w:cs="Arial"/>
          <w:b/>
          <w:szCs w:val="24"/>
          <w:u w:val="single"/>
        </w:rPr>
      </w:pPr>
      <w:r w:rsidRPr="00164E52">
        <w:rPr>
          <w:rFonts w:ascii="Arial" w:hAnsi="Arial" w:cs="Arial"/>
          <w:b/>
          <w:szCs w:val="24"/>
          <w:u w:val="single"/>
        </w:rPr>
        <w:t>STATYW:</w:t>
      </w:r>
    </w:p>
    <w:p w:rsidR="00164E52" w:rsidRPr="00164E52" w:rsidRDefault="004F1891" w:rsidP="005D22E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Stayw</w:t>
      </w:r>
      <w:proofErr w:type="spellEnd"/>
      <w:r>
        <w:rPr>
          <w:rFonts w:ascii="Arial" w:hAnsi="Arial" w:cs="Arial"/>
          <w:szCs w:val="24"/>
        </w:rPr>
        <w:t xml:space="preserve"> VELBON </w:t>
      </w:r>
      <w:proofErr w:type="spellStart"/>
      <w:r>
        <w:rPr>
          <w:rFonts w:ascii="Arial" w:hAnsi="Arial" w:cs="Arial"/>
          <w:szCs w:val="24"/>
        </w:rPr>
        <w:t>Videomate</w:t>
      </w:r>
      <w:proofErr w:type="spellEnd"/>
      <w:r>
        <w:rPr>
          <w:rFonts w:ascii="Arial" w:hAnsi="Arial" w:cs="Arial"/>
          <w:szCs w:val="24"/>
        </w:rPr>
        <w:t xml:space="preserve"> 538/F </w:t>
      </w:r>
    </w:p>
    <w:p w:rsidR="00164E52" w:rsidRPr="00164E52" w:rsidRDefault="00164E52" w:rsidP="005D22E8">
      <w:pPr>
        <w:rPr>
          <w:rFonts w:ascii="Arial" w:hAnsi="Arial" w:cs="Arial"/>
          <w:szCs w:val="24"/>
        </w:rPr>
      </w:pPr>
    </w:p>
    <w:p w:rsidR="0091601A" w:rsidRDefault="00C203D9" w:rsidP="00164E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5D22E8">
        <w:rPr>
          <w:rFonts w:ascii="Arial" w:hAnsi="Arial" w:cs="Arial"/>
          <w:szCs w:val="24"/>
        </w:rPr>
        <w:t xml:space="preserve"> </w:t>
      </w:r>
      <w:r w:rsidR="00774500">
        <w:rPr>
          <w:rFonts w:ascii="Arial" w:hAnsi="Arial" w:cs="Arial"/>
          <w:szCs w:val="24"/>
        </w:rPr>
        <w:t xml:space="preserve"> </w:t>
      </w:r>
      <w:r w:rsidR="00D63CA2">
        <w:rPr>
          <w:rFonts w:ascii="Arial" w:hAnsi="Arial" w:cs="Arial"/>
          <w:szCs w:val="24"/>
        </w:rPr>
        <w:t xml:space="preserve">    </w:t>
      </w:r>
      <w:r w:rsidR="00774500">
        <w:rPr>
          <w:rFonts w:ascii="Arial" w:hAnsi="Arial" w:cs="Arial"/>
          <w:szCs w:val="24"/>
        </w:rPr>
        <w:t xml:space="preserve"> </w:t>
      </w:r>
    </w:p>
    <w:p w:rsidR="004F1891" w:rsidRPr="004F1891" w:rsidRDefault="004F1891" w:rsidP="004F189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F1891">
        <w:rPr>
          <w:rFonts w:ascii="Arial" w:hAnsi="Arial" w:cs="Arial"/>
          <w:sz w:val="22"/>
          <w:szCs w:val="22"/>
          <w:u w:val="single"/>
        </w:rPr>
        <w:t>DO POW. OPISANEGO SPRZĘTU  ZAMAWIAJĄCY WYMAGA TORBY , KTÓRA W SPOSÓB SWOBODNY POMIEŚCI CAŁOŚC SPRZĘTU</w:t>
      </w:r>
    </w:p>
    <w:p w:rsidR="004F1891" w:rsidRPr="004F1891" w:rsidRDefault="004F1891" w:rsidP="00164E52">
      <w:pPr>
        <w:rPr>
          <w:rFonts w:ascii="Arial" w:hAnsi="Arial" w:cs="Arial"/>
          <w:b/>
          <w:szCs w:val="24"/>
          <w:u w:val="single"/>
        </w:rPr>
      </w:pPr>
    </w:p>
    <w:p w:rsidR="0091601A" w:rsidRDefault="0091601A" w:rsidP="00F84D80">
      <w:pPr>
        <w:rPr>
          <w:rFonts w:ascii="Arial" w:hAnsi="Arial" w:cs="Arial"/>
          <w:b/>
          <w:szCs w:val="24"/>
          <w:u w:val="single"/>
        </w:rPr>
      </w:pPr>
    </w:p>
    <w:p w:rsidR="00F84D80" w:rsidRPr="0091601A" w:rsidRDefault="00F84D80" w:rsidP="00F84D80">
      <w:pPr>
        <w:rPr>
          <w:rFonts w:ascii="Arial" w:hAnsi="Arial" w:cs="Arial"/>
          <w:b/>
          <w:szCs w:val="24"/>
          <w:u w:val="single"/>
        </w:rPr>
      </w:pPr>
      <w:r w:rsidRPr="0091601A">
        <w:rPr>
          <w:rFonts w:ascii="Arial" w:hAnsi="Arial" w:cs="Arial"/>
          <w:b/>
          <w:szCs w:val="24"/>
          <w:u w:val="single"/>
        </w:rPr>
        <w:t xml:space="preserve"> </w:t>
      </w:r>
      <w:r w:rsidR="00D63CA2">
        <w:rPr>
          <w:rFonts w:ascii="Arial" w:hAnsi="Arial" w:cs="Arial"/>
          <w:b/>
          <w:szCs w:val="24"/>
          <w:u w:val="single"/>
        </w:rPr>
        <w:t xml:space="preserve">Pozostałe wymagania </w:t>
      </w:r>
    </w:p>
    <w:p w:rsidR="00F84D80" w:rsidRDefault="00F84D80" w:rsidP="00F84D80">
      <w:pPr>
        <w:rPr>
          <w:rFonts w:ascii="Arial" w:hAnsi="Arial" w:cs="Arial"/>
          <w:szCs w:val="24"/>
        </w:rPr>
      </w:pPr>
    </w:p>
    <w:p w:rsidR="00A07B84" w:rsidRDefault="00D63CA2" w:rsidP="00A07B84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A07B84" w:rsidRPr="00D421BC">
        <w:rPr>
          <w:rFonts w:ascii="Arial" w:hAnsi="Arial" w:cs="Arial"/>
          <w:color w:val="000000"/>
          <w:szCs w:val="24"/>
        </w:rPr>
        <w:t xml:space="preserve">Sprzęt winien być  nowy,  umieszczony w opakowaniach fabrycznych , chroniących sprzęt podczas transportu. Do </w:t>
      </w:r>
      <w:r w:rsidR="0091601A">
        <w:rPr>
          <w:rFonts w:ascii="Arial" w:hAnsi="Arial" w:cs="Arial"/>
          <w:color w:val="000000"/>
          <w:szCs w:val="24"/>
        </w:rPr>
        <w:t xml:space="preserve"> </w:t>
      </w:r>
      <w:r w:rsidR="00A07B84" w:rsidRPr="00D421BC">
        <w:rPr>
          <w:rFonts w:ascii="Arial" w:hAnsi="Arial" w:cs="Arial"/>
          <w:color w:val="000000"/>
          <w:szCs w:val="24"/>
        </w:rPr>
        <w:t xml:space="preserve">sprzętu winna być dołączona karta gwarancyjna  z informacją dot. miejsca i sposobu serwisu – gwarancja minimum  12 miesięcy od dnia dostarczenia do siedziby Zamawiającego tj. magazynu Wydziału Zaopatrzenia, </w:t>
      </w:r>
      <w:r w:rsidR="00953592">
        <w:rPr>
          <w:rFonts w:ascii="Arial" w:hAnsi="Arial" w:cs="Arial"/>
          <w:color w:val="000000"/>
          <w:szCs w:val="24"/>
        </w:rPr>
        <w:t xml:space="preserve"> </w:t>
      </w:r>
      <w:r w:rsidR="00A07B84" w:rsidRPr="00D421BC">
        <w:rPr>
          <w:rFonts w:ascii="Arial" w:hAnsi="Arial" w:cs="Arial"/>
          <w:color w:val="000000"/>
          <w:szCs w:val="24"/>
        </w:rPr>
        <w:t xml:space="preserve"> Komendy Wojewódzkiej Policji w Bydgoszczy ,ul. Iławska 1</w:t>
      </w:r>
    </w:p>
    <w:p w:rsidR="00D63CA2" w:rsidRDefault="00D63CA2" w:rsidP="00A07B84">
      <w:pPr>
        <w:rPr>
          <w:rFonts w:ascii="Arial" w:hAnsi="Arial" w:cs="Arial"/>
          <w:color w:val="000000"/>
          <w:szCs w:val="24"/>
        </w:rPr>
      </w:pPr>
    </w:p>
    <w:p w:rsidR="00F24300" w:rsidRPr="00FE5A7F" w:rsidRDefault="00F24300" w:rsidP="00F24300">
      <w:pPr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FE5A7F">
        <w:rPr>
          <w:rFonts w:ascii="Arial" w:hAnsi="Arial" w:cs="Arial"/>
          <w:b/>
          <w:color w:val="000000"/>
          <w:szCs w:val="24"/>
          <w:u w:val="single"/>
        </w:rPr>
        <w:t>Ponadto Zamawiający wymaga by Wykonawca , który będzie realizował zamówienie przesłał całość sprzętu jednorazowo- nie dopuszcza się przesyłania poszczególnych części składowych zestawu oddzielnymi przesyłkami</w:t>
      </w:r>
    </w:p>
    <w:p w:rsidR="00D63CA2" w:rsidRDefault="00D63CA2" w:rsidP="00A07B84">
      <w:pPr>
        <w:rPr>
          <w:rFonts w:ascii="Arial" w:hAnsi="Arial" w:cs="Arial"/>
          <w:color w:val="000000"/>
          <w:szCs w:val="24"/>
        </w:rPr>
      </w:pPr>
    </w:p>
    <w:p w:rsidR="00A07B84" w:rsidRDefault="00A07B84" w:rsidP="00A07B84">
      <w:pPr>
        <w:rPr>
          <w:rFonts w:ascii="Arial" w:hAnsi="Arial" w:cs="Arial"/>
          <w:color w:val="000000"/>
          <w:sz w:val="28"/>
          <w:szCs w:val="28"/>
        </w:rPr>
      </w:pPr>
      <w:r w:rsidRPr="00F03DC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WARUNKI ODBIORU ZAMÓWIENIA: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Zakupiony towar będzie podlegał odbiorowi jakościowo-ilościowemu w całości. Odbiór nastąpi na podstawie protokołu przekazani</w:t>
      </w:r>
      <w:r w:rsidR="0077450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- odbioru.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Zakupiony towar winien zostać dostarczony przez wykonawcę na jego koszt i odpowiedzialność.</w:t>
      </w:r>
    </w:p>
    <w:p w:rsidR="00F84D80" w:rsidRPr="00774500" w:rsidRDefault="00F84D80" w:rsidP="00A07B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3. Termin dostawy towaru do magazynu Zamawiającego</w:t>
      </w:r>
      <w:r w:rsidR="0091601A">
        <w:rPr>
          <w:rFonts w:ascii="Arial" w:hAnsi="Arial" w:cs="Arial"/>
          <w:sz w:val="28"/>
          <w:szCs w:val="28"/>
        </w:rPr>
        <w:t xml:space="preserve"> </w:t>
      </w:r>
      <w:r w:rsidR="00774500">
        <w:rPr>
          <w:rFonts w:ascii="Arial" w:hAnsi="Arial" w:cs="Arial"/>
          <w:sz w:val="28"/>
          <w:szCs w:val="28"/>
        </w:rPr>
        <w:t xml:space="preserve"> musi nastąpić </w:t>
      </w:r>
      <w:r w:rsidR="00774500" w:rsidRPr="00774500">
        <w:rPr>
          <w:rFonts w:ascii="Arial" w:hAnsi="Arial" w:cs="Arial"/>
          <w:b/>
          <w:sz w:val="28"/>
          <w:szCs w:val="28"/>
          <w:u w:val="single"/>
        </w:rPr>
        <w:t>najpóźniej do dnia 22.12.2017 r.</w:t>
      </w:r>
      <w:r w:rsidR="007C543D" w:rsidRPr="007745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74500" w:rsidRPr="0077450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3.Miejsce dostawy: magazyn techniki policyjnej Wydziału Zaopatrzenia, </w:t>
      </w:r>
      <w:r w:rsidR="009535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KWP w Bydgoszczy przy ul. Iławskiej  .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4.Jeśli zostanie stwierdzone , że towar jest uszkodzony lub niezgodny z zamówieniem winien zostać wymieniony w ciągu </w:t>
      </w:r>
      <w:r w:rsidR="00D63CA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dni roboczych na koszt i odpowiedzialność Wykonawcy.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III. WARUNKI ZAPŁATY: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Po otrzymaniu od Zamawiającego podpisanego protokołu przekazania – odbioru , Wykonawca wystawi Fakturę VAT za dostawę , wskazując jako płatnika : Komenda Wojewódzka Policji w Bydgoszczy , 5- Bydgoszcz , ul. Powstańców Wlkp. , NIP 554-031-29-93, REGON 091362152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2.Płatnośc nastąpi przelewem na konto wskazane przez Wykonawcę w ciągu  dni licząc od daty dostarczenia prawidłowo wystawionej faktury do siedziby Zamawiającego po sporządzeniu bez uwag protokołu przekazania – odbioru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Kwota należności zawiera podatek VAT oraz wszelkie koszty towarzyszące.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Za termin zapłaty uznaje się datę obciążenia przez bank rachunku Zamawiającego. 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Opr</w:t>
      </w:r>
      <w:proofErr w:type="spellEnd"/>
      <w:r>
        <w:rPr>
          <w:rFonts w:ascii="Arial" w:hAnsi="Arial" w:cs="Arial"/>
          <w:sz w:val="20"/>
        </w:rPr>
        <w:t xml:space="preserve">:  </w:t>
      </w:r>
      <w:proofErr w:type="spellStart"/>
      <w:r>
        <w:rPr>
          <w:rFonts w:ascii="Arial" w:hAnsi="Arial" w:cs="Arial"/>
          <w:sz w:val="20"/>
        </w:rPr>
        <w:t>asp</w:t>
      </w:r>
      <w:proofErr w:type="spellEnd"/>
      <w:r>
        <w:rPr>
          <w:rFonts w:ascii="Arial" w:hAnsi="Arial" w:cs="Arial"/>
          <w:sz w:val="20"/>
        </w:rPr>
        <w:t>. sztab. Hanna  Pankowska-</w:t>
      </w:r>
      <w:proofErr w:type="spellStart"/>
      <w:r>
        <w:rPr>
          <w:rFonts w:ascii="Arial" w:hAnsi="Arial" w:cs="Arial"/>
          <w:sz w:val="20"/>
        </w:rPr>
        <w:t>Okupniak</w:t>
      </w:r>
      <w:proofErr w:type="spellEnd"/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kontaktowy : 52 588 15 89</w:t>
      </w: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b/>
          <w:sz w:val="20"/>
          <w:u w:val="single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b/>
          <w:sz w:val="20"/>
        </w:rPr>
      </w:pPr>
    </w:p>
    <w:p w:rsidR="00A07B84" w:rsidRPr="00F03DC8" w:rsidRDefault="00A07B84" w:rsidP="00A07B84">
      <w:pPr>
        <w:spacing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4"/>
          <w:u w:val="single"/>
        </w:rPr>
        <w:t xml:space="preserve"> </w:t>
      </w:r>
    </w:p>
    <w:p w:rsidR="00A07B84" w:rsidRPr="00F03DC8" w:rsidRDefault="00A07B84" w:rsidP="00A07B84">
      <w:pPr>
        <w:spacing w:after="100" w:afterAutospacing="1"/>
        <w:rPr>
          <w:rFonts w:ascii="Arial" w:hAnsi="Arial" w:cs="Arial"/>
          <w:color w:val="000000"/>
          <w:sz w:val="20"/>
        </w:rPr>
      </w:pPr>
    </w:p>
    <w:p w:rsidR="00B7551A" w:rsidRDefault="004F1891"/>
    <w:sectPr w:rsidR="00B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Eri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164E52"/>
    <w:rsid w:val="00192B16"/>
    <w:rsid w:val="001B26FD"/>
    <w:rsid w:val="002D724E"/>
    <w:rsid w:val="0032266B"/>
    <w:rsid w:val="004A7801"/>
    <w:rsid w:val="004D0A9D"/>
    <w:rsid w:val="004E3E91"/>
    <w:rsid w:val="004F1891"/>
    <w:rsid w:val="005D0694"/>
    <w:rsid w:val="005D1F8F"/>
    <w:rsid w:val="005D22E8"/>
    <w:rsid w:val="006C4A04"/>
    <w:rsid w:val="00774500"/>
    <w:rsid w:val="007C543D"/>
    <w:rsid w:val="007D65EA"/>
    <w:rsid w:val="00840274"/>
    <w:rsid w:val="008C2DDF"/>
    <w:rsid w:val="0091601A"/>
    <w:rsid w:val="00953592"/>
    <w:rsid w:val="00A07B84"/>
    <w:rsid w:val="00A451C3"/>
    <w:rsid w:val="00AD6B5B"/>
    <w:rsid w:val="00B536BD"/>
    <w:rsid w:val="00C0258C"/>
    <w:rsid w:val="00C203D9"/>
    <w:rsid w:val="00C2691B"/>
    <w:rsid w:val="00C774A4"/>
    <w:rsid w:val="00D63CA2"/>
    <w:rsid w:val="00DD4A98"/>
    <w:rsid w:val="00E7492A"/>
    <w:rsid w:val="00F24300"/>
    <w:rsid w:val="00F77062"/>
    <w:rsid w:val="00F84D80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Hanna Pankowska Okupniak</cp:lastModifiedBy>
  <cp:revision>2</cp:revision>
  <cp:lastPrinted>2017-08-04T11:43:00Z</cp:lastPrinted>
  <dcterms:created xsi:type="dcterms:W3CDTF">2017-11-17T09:34:00Z</dcterms:created>
  <dcterms:modified xsi:type="dcterms:W3CDTF">2017-11-17T09:34:00Z</dcterms:modified>
</cp:coreProperties>
</file>