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DB84" w14:textId="77777777" w:rsidR="00452FDD" w:rsidRPr="00452FDD" w:rsidRDefault="00452FDD" w:rsidP="00452FDD">
      <w:pPr>
        <w:spacing w:after="0" w:line="23" w:lineRule="atLeast"/>
        <w:rPr>
          <w:rFonts w:ascii="Calibri" w:eastAsia="Times New Roman" w:hAnsi="Calibri" w:cs="Calibri"/>
          <w:b/>
        </w:rPr>
      </w:pPr>
    </w:p>
    <w:p w14:paraId="608D3467" w14:textId="77777777" w:rsidR="006478A7" w:rsidRDefault="006478A7" w:rsidP="00452FDD">
      <w:pPr>
        <w:spacing w:after="120" w:line="23" w:lineRule="atLeast"/>
        <w:ind w:left="357"/>
        <w:jc w:val="right"/>
        <w:outlineLvl w:val="2"/>
        <w:rPr>
          <w:rFonts w:ascii="Calibri" w:eastAsia="Calibri" w:hAnsi="Calibri" w:cs="Calibri"/>
          <w:b/>
          <w:bCs/>
          <w:lang w:val="x-none"/>
        </w:rPr>
      </w:pPr>
    </w:p>
    <w:p w14:paraId="05B00F87" w14:textId="1752DA4B" w:rsidR="00452FDD" w:rsidRDefault="00452FDD" w:rsidP="00452FDD">
      <w:pPr>
        <w:spacing w:after="120" w:line="23" w:lineRule="atLeast"/>
        <w:ind w:left="357"/>
        <w:jc w:val="right"/>
        <w:outlineLvl w:val="2"/>
        <w:rPr>
          <w:rFonts w:ascii="Calibri" w:eastAsia="Calibri" w:hAnsi="Calibri" w:cs="Calibri"/>
          <w:b/>
          <w:bCs/>
        </w:rPr>
      </w:pPr>
      <w:r w:rsidRPr="00452FDD">
        <w:rPr>
          <w:rFonts w:ascii="Calibri" w:eastAsia="Calibri" w:hAnsi="Calibri" w:cs="Calibri"/>
          <w:b/>
          <w:bCs/>
          <w:lang w:val="x-none"/>
        </w:rPr>
        <w:t xml:space="preserve">Załącznik Nr </w:t>
      </w:r>
      <w:r w:rsidRPr="00452FDD">
        <w:rPr>
          <w:rFonts w:ascii="Calibri" w:eastAsia="Calibri" w:hAnsi="Calibri" w:cs="Calibri"/>
          <w:b/>
          <w:bCs/>
        </w:rPr>
        <w:t>2 do zapytania ofertowego</w:t>
      </w:r>
    </w:p>
    <w:p w14:paraId="6EFA671E" w14:textId="2420465C" w:rsidR="006478A7" w:rsidRDefault="006478A7" w:rsidP="00452FDD">
      <w:pPr>
        <w:spacing w:after="120" w:line="23" w:lineRule="atLeast"/>
        <w:ind w:left="357"/>
        <w:jc w:val="right"/>
        <w:outlineLvl w:val="2"/>
        <w:rPr>
          <w:rFonts w:ascii="Calibri" w:eastAsia="Calibri" w:hAnsi="Calibri" w:cs="Calibri"/>
          <w:b/>
          <w:bCs/>
        </w:rPr>
      </w:pPr>
    </w:p>
    <w:p w14:paraId="05380354" w14:textId="77777777" w:rsidR="006478A7" w:rsidRPr="00452FDD" w:rsidRDefault="006478A7" w:rsidP="00452FDD">
      <w:pPr>
        <w:spacing w:after="120" w:line="23" w:lineRule="atLeast"/>
        <w:ind w:left="357"/>
        <w:jc w:val="right"/>
        <w:outlineLvl w:val="2"/>
        <w:rPr>
          <w:rFonts w:ascii="Calibri" w:eastAsia="Calibri" w:hAnsi="Calibri" w:cs="Calibri"/>
          <w:b/>
          <w:bCs/>
        </w:rPr>
      </w:pPr>
    </w:p>
    <w:p w14:paraId="4E5066D7" w14:textId="77777777" w:rsidR="00452FDD" w:rsidRPr="00452FDD" w:rsidRDefault="00452FDD" w:rsidP="00452FDD">
      <w:pPr>
        <w:spacing w:after="120" w:line="23" w:lineRule="atLeast"/>
        <w:ind w:left="357" w:firstLine="709"/>
        <w:jc w:val="both"/>
        <w:outlineLvl w:val="2"/>
        <w:rPr>
          <w:rFonts w:ascii="Calibri" w:eastAsia="Calibri" w:hAnsi="Calibri" w:cs="Calibri"/>
          <w:b/>
          <w:bCs/>
        </w:rPr>
      </w:pPr>
    </w:p>
    <w:p w14:paraId="7D8613CD" w14:textId="77777777" w:rsidR="00452FDD" w:rsidRPr="00452FDD" w:rsidRDefault="00452FDD" w:rsidP="00452FDD">
      <w:pPr>
        <w:spacing w:after="0" w:line="23" w:lineRule="atLeast"/>
        <w:ind w:right="-2" w:firstLine="357"/>
        <w:rPr>
          <w:rFonts w:ascii="Calibri" w:eastAsia="Calibri" w:hAnsi="Calibri" w:cs="Calibri"/>
          <w:b/>
        </w:rPr>
      </w:pPr>
      <w:r w:rsidRPr="00452FDD">
        <w:rPr>
          <w:rFonts w:ascii="Calibri" w:eastAsia="Calibri" w:hAnsi="Calibri" w:cs="Calibri"/>
          <w:b/>
        </w:rPr>
        <w:t>Zamawiający:</w:t>
      </w:r>
    </w:p>
    <w:p w14:paraId="1BB2AD8A" w14:textId="77777777" w:rsidR="00452FDD" w:rsidRPr="00452FDD" w:rsidRDefault="00452FDD" w:rsidP="00452FDD">
      <w:pPr>
        <w:spacing w:after="0" w:line="23" w:lineRule="atLeast"/>
        <w:ind w:left="357" w:right="-2"/>
        <w:rPr>
          <w:rFonts w:ascii="Calibri" w:eastAsia="Calibri" w:hAnsi="Calibri" w:cs="Calibri"/>
          <w:b/>
        </w:rPr>
      </w:pPr>
      <w:r w:rsidRPr="00452FDD">
        <w:rPr>
          <w:rFonts w:ascii="Calibri" w:eastAsia="Calibri" w:hAnsi="Calibri" w:cs="Calibri"/>
          <w:b/>
        </w:rPr>
        <w:t xml:space="preserve">Urząd Ochrony Konkurencji </w:t>
      </w:r>
      <w:r w:rsidRPr="00452FDD">
        <w:rPr>
          <w:rFonts w:ascii="Calibri" w:eastAsia="Calibri" w:hAnsi="Calibri" w:cs="Calibri"/>
          <w:b/>
        </w:rPr>
        <w:br/>
        <w:t>i Konsumentów</w:t>
      </w:r>
    </w:p>
    <w:p w14:paraId="30B84998" w14:textId="77777777" w:rsidR="00452FDD" w:rsidRPr="00452FDD" w:rsidRDefault="00452FDD" w:rsidP="00452FDD">
      <w:pPr>
        <w:spacing w:after="0" w:line="23" w:lineRule="atLeast"/>
        <w:ind w:left="357" w:right="-2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>pl. Powstańców Warszawy 1</w:t>
      </w:r>
    </w:p>
    <w:p w14:paraId="28EC2A7B" w14:textId="77777777" w:rsidR="00452FDD" w:rsidRPr="00452FDD" w:rsidRDefault="00452FDD" w:rsidP="00452FDD">
      <w:pPr>
        <w:spacing w:after="0" w:line="23" w:lineRule="atLeast"/>
        <w:ind w:left="357" w:right="-2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 xml:space="preserve">00-950 Warszawa </w:t>
      </w:r>
    </w:p>
    <w:p w14:paraId="0726777F" w14:textId="77777777" w:rsidR="00452FDD" w:rsidRPr="00452FDD" w:rsidRDefault="00452FDD" w:rsidP="00452FDD">
      <w:pPr>
        <w:spacing w:after="0" w:line="23" w:lineRule="atLeast"/>
        <w:ind w:left="357"/>
        <w:jc w:val="both"/>
        <w:rPr>
          <w:rFonts w:ascii="Calibri" w:eastAsia="Calibri" w:hAnsi="Calibri" w:cs="Calibri"/>
          <w:b/>
        </w:rPr>
      </w:pPr>
      <w:r w:rsidRPr="00452FDD">
        <w:rPr>
          <w:rFonts w:ascii="Calibri" w:eastAsia="Calibri" w:hAnsi="Calibri" w:cs="Calibri"/>
          <w:b/>
        </w:rPr>
        <w:t>Wykonawca:</w:t>
      </w:r>
    </w:p>
    <w:p w14:paraId="69C2E933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>………………………………………………………</w:t>
      </w:r>
    </w:p>
    <w:p w14:paraId="75792DDA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>………………………………………………………</w:t>
      </w:r>
    </w:p>
    <w:p w14:paraId="44E10CB7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>………………………………………………………</w:t>
      </w:r>
    </w:p>
    <w:p w14:paraId="08B1A086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  <w:i/>
        </w:rPr>
      </w:pPr>
      <w:r w:rsidRPr="00452FDD">
        <w:rPr>
          <w:rFonts w:ascii="Calibri" w:eastAsia="Calibri" w:hAnsi="Calibri" w:cs="Calibri"/>
          <w:i/>
        </w:rPr>
        <w:t xml:space="preserve">(pełna nazwa/firma, adres, w zależności </w:t>
      </w:r>
    </w:p>
    <w:p w14:paraId="2167F891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  <w:i/>
        </w:rPr>
      </w:pPr>
      <w:r w:rsidRPr="00452FDD">
        <w:rPr>
          <w:rFonts w:ascii="Calibri" w:eastAsia="Calibri" w:hAnsi="Calibri" w:cs="Calibri"/>
          <w:i/>
        </w:rPr>
        <w:t>od podmiotu: NIP/PESEL, KRS/CEiDG)</w:t>
      </w:r>
    </w:p>
    <w:p w14:paraId="2CB79BE2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  <w:u w:val="single"/>
        </w:rPr>
      </w:pPr>
      <w:r w:rsidRPr="00452FDD">
        <w:rPr>
          <w:rFonts w:ascii="Calibri" w:eastAsia="Calibri" w:hAnsi="Calibri" w:cs="Calibri"/>
          <w:u w:val="single"/>
        </w:rPr>
        <w:t>reprezentowany przez:</w:t>
      </w:r>
    </w:p>
    <w:p w14:paraId="1AE3F257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>………………………………………………………</w:t>
      </w:r>
    </w:p>
    <w:p w14:paraId="35D4A0CA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>………………………………………………………</w:t>
      </w:r>
    </w:p>
    <w:p w14:paraId="39292D2A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>………………………………………………………</w:t>
      </w:r>
      <w:bookmarkStart w:id="0" w:name="_GoBack"/>
      <w:bookmarkEnd w:id="0"/>
    </w:p>
    <w:p w14:paraId="7BB67E8B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  <w:i/>
        </w:rPr>
      </w:pPr>
      <w:r w:rsidRPr="00452FDD">
        <w:rPr>
          <w:rFonts w:ascii="Calibri" w:eastAsia="Calibri" w:hAnsi="Calibri" w:cs="Calibri"/>
          <w:i/>
        </w:rPr>
        <w:t xml:space="preserve">(imię, nazwisko, stanowisko/podstawa  </w:t>
      </w:r>
    </w:p>
    <w:p w14:paraId="232195FB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  <w:i/>
        </w:rPr>
      </w:pPr>
      <w:r w:rsidRPr="00452FDD">
        <w:rPr>
          <w:rFonts w:ascii="Calibri" w:eastAsia="Calibri" w:hAnsi="Calibri" w:cs="Calibri"/>
          <w:i/>
        </w:rPr>
        <w:t>do reprezentacji)</w:t>
      </w:r>
    </w:p>
    <w:p w14:paraId="5A837ED8" w14:textId="77777777" w:rsidR="00452FDD" w:rsidRPr="00452FDD" w:rsidRDefault="00452FDD" w:rsidP="00452FDD">
      <w:pPr>
        <w:tabs>
          <w:tab w:val="left" w:pos="1701"/>
        </w:tabs>
        <w:spacing w:after="0" w:line="23" w:lineRule="atLeast"/>
        <w:ind w:left="357" w:right="5384"/>
        <w:jc w:val="both"/>
        <w:rPr>
          <w:rFonts w:ascii="Calibri" w:eastAsia="Calibri" w:hAnsi="Calibri" w:cs="Calibri"/>
          <w:i/>
        </w:rPr>
      </w:pPr>
    </w:p>
    <w:p w14:paraId="01A61B4F" w14:textId="77777777" w:rsidR="00452FDD" w:rsidRPr="00452FDD" w:rsidRDefault="00452FDD" w:rsidP="00452FDD">
      <w:pPr>
        <w:spacing w:after="120" w:line="23" w:lineRule="atLeast"/>
        <w:ind w:left="357"/>
        <w:jc w:val="center"/>
        <w:rPr>
          <w:rFonts w:ascii="Calibri" w:eastAsia="Calibri" w:hAnsi="Calibri" w:cs="Calibri"/>
          <w:b/>
          <w:u w:val="single"/>
        </w:rPr>
      </w:pPr>
      <w:r w:rsidRPr="00452FDD">
        <w:rPr>
          <w:rFonts w:ascii="Calibri" w:eastAsia="Calibri" w:hAnsi="Calibri" w:cs="Calibri"/>
          <w:b/>
          <w:u w:val="single"/>
        </w:rPr>
        <w:t xml:space="preserve">Oświadczenie Wykonawcy </w:t>
      </w:r>
    </w:p>
    <w:p w14:paraId="5C725C52" w14:textId="77777777" w:rsidR="00452FDD" w:rsidRPr="00452FDD" w:rsidRDefault="00452FDD" w:rsidP="00452FDD">
      <w:pPr>
        <w:spacing w:after="120" w:line="23" w:lineRule="atLeast"/>
        <w:ind w:left="357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52FDD">
        <w:rPr>
          <w:rFonts w:ascii="Calibri" w:eastAsia="Times New Roman" w:hAnsi="Calibri" w:cs="Calibri"/>
          <w:color w:val="000000"/>
          <w:lang w:eastAsia="pl-PL"/>
        </w:rPr>
        <w:t>o braku podstaw wykluczenia z postępowania</w:t>
      </w:r>
    </w:p>
    <w:p w14:paraId="2A4C9F97" w14:textId="136B061E" w:rsidR="00452FDD" w:rsidRPr="00452FDD" w:rsidRDefault="00452FDD" w:rsidP="00452FDD">
      <w:pPr>
        <w:tabs>
          <w:tab w:val="left" w:pos="567"/>
        </w:tabs>
        <w:suppressAutoHyphens/>
        <w:spacing w:after="120" w:line="23" w:lineRule="atLeast"/>
        <w:ind w:left="357"/>
        <w:jc w:val="both"/>
        <w:outlineLvl w:val="0"/>
        <w:rPr>
          <w:rFonts w:ascii="Calibri" w:eastAsia="Calibri" w:hAnsi="Calibri" w:cs="Calibri"/>
          <w:bCs/>
          <w:lang w:eastAsia="ar-SA"/>
        </w:rPr>
      </w:pPr>
      <w:r w:rsidRPr="00452FDD">
        <w:rPr>
          <w:rFonts w:ascii="Calibri" w:eastAsia="Calibri" w:hAnsi="Calibri" w:cs="Calibri"/>
          <w:color w:val="000000"/>
        </w:rPr>
        <w:t xml:space="preserve">Na potrzeby postępowania o udzielenie zamówienia publicznego </w:t>
      </w:r>
      <w:r w:rsidRPr="00452FDD">
        <w:rPr>
          <w:rFonts w:ascii="Calibri" w:eastAsia="Calibri" w:hAnsi="Calibri" w:cs="Calibri"/>
        </w:rPr>
        <w:t xml:space="preserve">na </w:t>
      </w:r>
      <w:r w:rsidRPr="00452FDD">
        <w:rPr>
          <w:rFonts w:ascii="Calibri" w:eastAsia="Calibri" w:hAnsi="Calibri" w:cs="Calibri"/>
          <w:b/>
        </w:rPr>
        <w:t>usługę konserwacji posadzki marmurowej w budynku Urzędu Ochrony Konkurencji  i Konsumentów</w:t>
      </w:r>
      <w:r w:rsidRPr="00452FDD">
        <w:rPr>
          <w:rFonts w:ascii="Calibri" w:eastAsia="Calibri" w:hAnsi="Calibri" w:cs="Calibri"/>
        </w:rPr>
        <w:t xml:space="preserve"> </w:t>
      </w:r>
      <w:r w:rsidRPr="00452FDD">
        <w:rPr>
          <w:rFonts w:ascii="Calibri" w:eastAsia="Calibri" w:hAnsi="Calibri" w:cs="Calibri"/>
          <w:color w:val="000000"/>
        </w:rPr>
        <w:t xml:space="preserve">(nr postępowania </w:t>
      </w:r>
      <w:r w:rsidRPr="00452FDD">
        <w:rPr>
          <w:rFonts w:ascii="Calibri" w:eastAsia="Calibri" w:hAnsi="Calibri" w:cs="Calibri"/>
          <w:color w:val="000000"/>
        </w:rPr>
        <w:br/>
        <w:t>BF-2.261</w:t>
      </w:r>
      <w:r w:rsidR="005B141F">
        <w:rPr>
          <w:rFonts w:ascii="Calibri" w:eastAsia="Calibri" w:hAnsi="Calibri" w:cs="Calibri"/>
          <w:color w:val="000000"/>
        </w:rPr>
        <w:t>.16.</w:t>
      </w:r>
      <w:r w:rsidRPr="00452FDD">
        <w:rPr>
          <w:rFonts w:ascii="Calibri" w:eastAsia="Calibri" w:hAnsi="Calibri" w:cs="Calibri"/>
          <w:color w:val="000000"/>
        </w:rPr>
        <w:t>2022), prowadzonego przez Urząd Ochrony Konkurencji i Konsumentów</w:t>
      </w:r>
      <w:r w:rsidRPr="00452FDD">
        <w:rPr>
          <w:rFonts w:ascii="Calibri" w:eastAsia="Calibri" w:hAnsi="Calibri" w:cs="Calibri"/>
          <w:i/>
          <w:color w:val="000000"/>
        </w:rPr>
        <w:t xml:space="preserve">, </w:t>
      </w:r>
      <w:r w:rsidRPr="00452FDD">
        <w:rPr>
          <w:rFonts w:ascii="Calibri" w:eastAsia="Calibri" w:hAnsi="Calibri" w:cs="Calibri"/>
          <w:color w:val="000000"/>
        </w:rPr>
        <w:t xml:space="preserve">oświadczam, że nie podlegam wykluczeniu z postępowania na podstawie </w:t>
      </w:r>
      <w:bookmarkStart w:id="1" w:name="_Hlk103065492"/>
      <w:r w:rsidRPr="00452FDD">
        <w:rPr>
          <w:rFonts w:ascii="Calibri" w:eastAsia="Calibri" w:hAnsi="Calibri" w:cs="Calibri"/>
          <w:color w:val="000000"/>
        </w:rPr>
        <w:t xml:space="preserve">art. 7 ust. 1 ustawy </w:t>
      </w:r>
      <w:r w:rsidRPr="00452FDD">
        <w:rPr>
          <w:rFonts w:ascii="Calibri" w:eastAsia="Calibri" w:hAnsi="Calibri" w:cs="Calibri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452FDD">
        <w:rPr>
          <w:rFonts w:ascii="Calibri" w:eastAsia="Calibri" w:hAnsi="Calibri" w:cs="Calibri"/>
          <w:color w:val="000000"/>
        </w:rPr>
        <w:t xml:space="preserve"> </w:t>
      </w:r>
      <w:bookmarkEnd w:id="1"/>
      <w:r w:rsidRPr="00452FDD">
        <w:rPr>
          <w:rFonts w:ascii="Calibri" w:eastAsia="Calibri" w:hAnsi="Calibri" w:cs="Calibri"/>
          <w:color w:val="000000"/>
        </w:rPr>
        <w:t>(Dz. U. z 2022 r., poz. 835),</w:t>
      </w:r>
      <w:r w:rsidRPr="00452FDD">
        <w:rPr>
          <w:rFonts w:ascii="Calibri" w:eastAsia="Calibri" w:hAnsi="Calibri" w:cs="Calibri"/>
          <w:bCs/>
          <w:color w:val="000000"/>
        </w:rPr>
        <w:t xml:space="preserve"> tj.:</w:t>
      </w:r>
    </w:p>
    <w:p w14:paraId="58933514" w14:textId="77777777" w:rsidR="00452FDD" w:rsidRPr="00452FDD" w:rsidRDefault="00452FDD" w:rsidP="00452FDD">
      <w:pPr>
        <w:numPr>
          <w:ilvl w:val="1"/>
          <w:numId w:val="6"/>
        </w:numPr>
        <w:suppressAutoHyphens/>
        <w:spacing w:before="120" w:after="120" w:line="23" w:lineRule="atLeast"/>
        <w:ind w:left="357" w:hanging="567"/>
        <w:contextualSpacing/>
        <w:jc w:val="both"/>
        <w:textAlignment w:val="baseline"/>
        <w:rPr>
          <w:rFonts w:ascii="Calibri" w:eastAsia="Calibri" w:hAnsi="Calibri" w:cs="Calibri"/>
          <w:color w:val="000000"/>
          <w:lang w:eastAsia="pl-PL"/>
        </w:rPr>
      </w:pPr>
      <w:r w:rsidRPr="00452FDD">
        <w:rPr>
          <w:rFonts w:ascii="Calibri" w:eastAsia="Calibri" w:hAnsi="Calibri" w:cs="Calibri"/>
          <w:b/>
          <w:bCs/>
          <w:color w:val="000000"/>
        </w:rPr>
        <w:t>nie jestem</w:t>
      </w:r>
      <w:r w:rsidRPr="00452FDD">
        <w:rPr>
          <w:rFonts w:ascii="Calibri" w:eastAsia="Calibri" w:hAnsi="Calibri" w:cs="Calibri"/>
          <w:color w:val="000000"/>
        </w:rPr>
        <w:t xml:space="preserve"> wymieniony w wykazach określonych w rozporządzeniu 765/2006 i rozporządzeniu 269/2014 albo wpisany na listę na podstawie decyzji w sprawie wpisu na listę rozstrzygającej </w:t>
      </w:r>
      <w:r w:rsidRPr="00452FDD">
        <w:rPr>
          <w:rFonts w:ascii="Calibri" w:eastAsia="Calibri" w:hAnsi="Calibri" w:cs="Calibri"/>
          <w:color w:val="000000"/>
        </w:rPr>
        <w:br/>
        <w:t xml:space="preserve">o zastosowaniu środka, o którym mowa w art. 1 pkt 3 ww. ustawy; </w:t>
      </w:r>
    </w:p>
    <w:p w14:paraId="22681636" w14:textId="77777777" w:rsidR="00452FDD" w:rsidRPr="00452FDD" w:rsidRDefault="00452FDD" w:rsidP="00452FDD">
      <w:pPr>
        <w:numPr>
          <w:ilvl w:val="1"/>
          <w:numId w:val="6"/>
        </w:numPr>
        <w:suppressAutoHyphens/>
        <w:spacing w:before="120" w:after="120" w:line="23" w:lineRule="atLeast"/>
        <w:ind w:left="357" w:hanging="567"/>
        <w:contextualSpacing/>
        <w:jc w:val="both"/>
        <w:textAlignment w:val="baseline"/>
        <w:rPr>
          <w:rFonts w:ascii="Calibri" w:eastAsia="Calibri" w:hAnsi="Calibri" w:cs="Calibri"/>
          <w:color w:val="000000"/>
          <w:lang w:eastAsia="ar-SA"/>
        </w:rPr>
      </w:pPr>
      <w:r w:rsidRPr="00452FDD">
        <w:rPr>
          <w:rFonts w:ascii="Calibri" w:eastAsia="Calibri" w:hAnsi="Calibri" w:cs="Calibri"/>
        </w:rPr>
        <w:t xml:space="preserve">beneficjentem rzeczywistym wykonawcy w rozumieniu ustawy z dnia 1 marca 2018 r. </w:t>
      </w:r>
      <w:r w:rsidRPr="00452FDD">
        <w:rPr>
          <w:rFonts w:ascii="Calibri" w:eastAsia="Calibri" w:hAnsi="Calibri" w:cs="Calibri"/>
        </w:rPr>
        <w:br/>
        <w:t xml:space="preserve">o przeciwdziałaniu praniu pieniędzy oraz finansowaniu terroryzmu (Dz. U. z 2022 r. poz. 593 </w:t>
      </w:r>
      <w:r w:rsidRPr="00452FDD">
        <w:rPr>
          <w:rFonts w:ascii="Calibri" w:eastAsia="Calibri" w:hAnsi="Calibri" w:cs="Calibri"/>
        </w:rPr>
        <w:br/>
        <w:t xml:space="preserve">i 655) </w:t>
      </w:r>
      <w:r w:rsidRPr="00452FDD">
        <w:rPr>
          <w:rFonts w:ascii="Calibri" w:eastAsia="Calibri" w:hAnsi="Calibri" w:cs="Calibri"/>
          <w:b/>
          <w:bCs/>
        </w:rPr>
        <w:t>nie jest</w:t>
      </w:r>
      <w:r w:rsidRPr="00452FDD">
        <w:rPr>
          <w:rFonts w:ascii="Calibri" w:eastAsia="Calibri" w:hAnsi="Calibri" w:cs="Calibri"/>
        </w:rPr>
        <w:t xml:space="preserve"> osoba wymieniona w wykazach określonych w rozporządzeniu 765/2006 </w:t>
      </w:r>
      <w:r w:rsidRPr="00452FDD">
        <w:rPr>
          <w:rFonts w:ascii="Calibri" w:eastAsia="Calibri" w:hAnsi="Calibri" w:cs="Calibri"/>
        </w:rPr>
        <w:br/>
        <w:t>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E28D635" w14:textId="77777777" w:rsidR="00452FDD" w:rsidRPr="00452FDD" w:rsidRDefault="00452FDD" w:rsidP="00452FDD">
      <w:pPr>
        <w:numPr>
          <w:ilvl w:val="1"/>
          <w:numId w:val="6"/>
        </w:numPr>
        <w:suppressAutoHyphens/>
        <w:spacing w:before="120" w:after="120" w:line="23" w:lineRule="atLeast"/>
        <w:ind w:left="357" w:hanging="567"/>
        <w:contextualSpacing/>
        <w:jc w:val="both"/>
        <w:textAlignment w:val="baseline"/>
        <w:rPr>
          <w:rFonts w:ascii="Calibri" w:eastAsia="Calibri" w:hAnsi="Calibri" w:cs="Calibri"/>
          <w:color w:val="000000"/>
        </w:rPr>
      </w:pPr>
      <w:r w:rsidRPr="00452FDD">
        <w:rPr>
          <w:rFonts w:ascii="Calibri" w:eastAsia="Calibri" w:hAnsi="Calibri" w:cs="Calibri"/>
          <w:color w:val="000000"/>
        </w:rPr>
        <w:t xml:space="preserve">jednostką dominującą wykonawcy w rozumieniu art. 3 ust. 1 pkt 37 ustawy z dnia 29 września </w:t>
      </w:r>
      <w:r w:rsidRPr="00452FDD">
        <w:rPr>
          <w:rFonts w:ascii="Calibri" w:eastAsia="Calibri" w:hAnsi="Calibri" w:cs="Calibri"/>
          <w:color w:val="000000"/>
        </w:rPr>
        <w:br/>
        <w:t xml:space="preserve">1994 r. o rachunkowości (Dz. U. z 2021 r. poz. 217, 2105 i 2106), </w:t>
      </w:r>
      <w:r w:rsidRPr="00452FDD">
        <w:rPr>
          <w:rFonts w:ascii="Calibri" w:eastAsia="Calibri" w:hAnsi="Calibri" w:cs="Calibri"/>
          <w:b/>
          <w:bCs/>
          <w:color w:val="000000"/>
        </w:rPr>
        <w:t>nie jest</w:t>
      </w:r>
      <w:r w:rsidRPr="00452FDD">
        <w:rPr>
          <w:rFonts w:ascii="Calibri" w:eastAsia="Calibri" w:hAnsi="Calibri" w:cs="Calibri"/>
          <w:color w:val="000000"/>
        </w:rPr>
        <w:t xml:space="preserve"> podmiot wymieniony </w:t>
      </w:r>
      <w:r w:rsidRPr="00452FDD">
        <w:rPr>
          <w:rFonts w:ascii="Calibri" w:eastAsia="Calibri" w:hAnsi="Calibri" w:cs="Calibri"/>
          <w:color w:val="000000"/>
        </w:rPr>
        <w:br/>
        <w:t xml:space="preserve">w wykazach określonych w rozporządzeniu 765/2006 i rozporządzeniu 269/2014 albo wpisany </w:t>
      </w:r>
      <w:r w:rsidRPr="00452FDD">
        <w:rPr>
          <w:rFonts w:ascii="Calibri" w:eastAsia="Calibri" w:hAnsi="Calibri" w:cs="Calibri"/>
          <w:color w:val="000000"/>
        </w:rPr>
        <w:br/>
        <w:t xml:space="preserve">na listę lub będący taką jednostką dominującą od dnia 24 lutego 2022 r., o ile został wpisany </w:t>
      </w:r>
      <w:r w:rsidRPr="00452FDD">
        <w:rPr>
          <w:rFonts w:ascii="Calibri" w:eastAsia="Calibri" w:hAnsi="Calibri" w:cs="Calibri"/>
          <w:color w:val="000000"/>
        </w:rPr>
        <w:br/>
        <w:t xml:space="preserve">na listę na podstawie decyzji w sprawie wpisu na listę rozstrzygającej o zastosowaniu środka, </w:t>
      </w:r>
      <w:r w:rsidRPr="00452FDD">
        <w:rPr>
          <w:rFonts w:ascii="Calibri" w:eastAsia="Calibri" w:hAnsi="Calibri" w:cs="Calibri"/>
          <w:color w:val="000000"/>
        </w:rPr>
        <w:br/>
        <w:t>o którym mowa w art. 1 pkt 3 ww. ustawy.</w:t>
      </w:r>
    </w:p>
    <w:p w14:paraId="4FAE78C2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rPr>
          <w:rFonts w:ascii="Calibri" w:eastAsia="Calibri" w:hAnsi="Calibri" w:cs="Calibri"/>
          <w:color w:val="000000"/>
          <w:lang w:eastAsia="pl-PL"/>
        </w:rPr>
      </w:pPr>
    </w:p>
    <w:p w14:paraId="735B8B95" w14:textId="77777777" w:rsidR="00452FDD" w:rsidRPr="00452FDD" w:rsidRDefault="00452FDD" w:rsidP="00452FDD">
      <w:pPr>
        <w:spacing w:after="0" w:line="23" w:lineRule="atLeast"/>
        <w:ind w:left="357"/>
        <w:jc w:val="both"/>
        <w:rPr>
          <w:rFonts w:ascii="Calibri" w:eastAsia="Calibri" w:hAnsi="Calibri" w:cs="Calibri"/>
        </w:rPr>
      </w:pPr>
      <w:r w:rsidRPr="00452FDD">
        <w:rPr>
          <w:rFonts w:ascii="Calibri" w:eastAsia="Calibri" w:hAnsi="Calibri" w:cs="Calibri"/>
        </w:rPr>
        <w:t xml:space="preserve">Oświadczam, że wszystkie informacje podane w powyższych oświadczeniach są aktualne </w:t>
      </w:r>
      <w:r w:rsidRPr="00452FDD">
        <w:rPr>
          <w:rFonts w:ascii="Calibri" w:eastAsia="Calibri" w:hAnsi="Calibri" w:cs="Calibri"/>
        </w:rPr>
        <w:br/>
        <w:t>i zgodne z prawdą oraz zostały przedstawione z pełną świadomością konsekwencji wprowadzenia Zamawiającego w błąd przy przedstawianiu informacji</w:t>
      </w:r>
    </w:p>
    <w:p w14:paraId="1A06BC8E" w14:textId="77777777" w:rsidR="00452FDD" w:rsidRPr="00452FDD" w:rsidRDefault="00452FDD" w:rsidP="00452FDD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357"/>
        <w:rPr>
          <w:rFonts w:ascii="Calibri" w:eastAsia="Times New Roman" w:hAnsi="Calibri" w:cs="Calibri"/>
          <w:b/>
          <w:bCs/>
          <w:kern w:val="1"/>
          <w:lang w:eastAsia="pl-PL"/>
        </w:rPr>
      </w:pPr>
    </w:p>
    <w:p w14:paraId="0F7C5CF2" w14:textId="77777777" w:rsidR="00452FDD" w:rsidRPr="00452FDD" w:rsidRDefault="00452FDD" w:rsidP="00452FDD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357"/>
        <w:jc w:val="right"/>
        <w:rPr>
          <w:rFonts w:ascii="Calibri" w:eastAsia="Times New Roman" w:hAnsi="Calibri" w:cs="Calibri"/>
          <w:b/>
          <w:bCs/>
          <w:kern w:val="1"/>
          <w:lang w:eastAsia="pl-PL"/>
        </w:rPr>
      </w:pPr>
      <w:r w:rsidRPr="00452FDD">
        <w:rPr>
          <w:rFonts w:ascii="Calibri" w:eastAsia="Times New Roman" w:hAnsi="Calibri" w:cs="Calibri"/>
          <w:b/>
          <w:bCs/>
          <w:kern w:val="1"/>
          <w:lang w:eastAsia="pl-PL"/>
        </w:rPr>
        <w:t>……………………………….</w:t>
      </w:r>
    </w:p>
    <w:p w14:paraId="31065CB9" w14:textId="77777777" w:rsidR="00452FDD" w:rsidRPr="00452FDD" w:rsidRDefault="00452FDD" w:rsidP="00452FDD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357"/>
        <w:jc w:val="right"/>
        <w:rPr>
          <w:rFonts w:ascii="Calibri" w:eastAsia="Times New Roman" w:hAnsi="Calibri" w:cs="Calibri"/>
          <w:b/>
          <w:bCs/>
          <w:kern w:val="1"/>
          <w:lang w:eastAsia="pl-PL"/>
        </w:rPr>
      </w:pPr>
    </w:p>
    <w:p w14:paraId="5C1FF082" w14:textId="77777777" w:rsidR="00452FDD" w:rsidRPr="00452FDD" w:rsidRDefault="00452FDD" w:rsidP="00452FDD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357"/>
        <w:jc w:val="right"/>
        <w:rPr>
          <w:rFonts w:ascii="Calibri" w:eastAsia="Times New Roman" w:hAnsi="Calibri" w:cs="Calibri"/>
          <w:b/>
          <w:bCs/>
          <w:kern w:val="1"/>
          <w:lang w:eastAsia="pl-PL"/>
        </w:rPr>
      </w:pPr>
      <w:r w:rsidRPr="00452FDD">
        <w:rPr>
          <w:rFonts w:ascii="Calibri" w:eastAsia="Times New Roman" w:hAnsi="Calibri" w:cs="Calibri"/>
          <w:b/>
          <w:bCs/>
          <w:kern w:val="1"/>
          <w:lang w:eastAsia="pl-PL"/>
        </w:rPr>
        <w:t>Podpis Wykonawcy</w:t>
      </w:r>
    </w:p>
    <w:p w14:paraId="505A9A1F" w14:textId="77777777" w:rsidR="00452FDD" w:rsidRPr="00452FDD" w:rsidRDefault="00452FDD" w:rsidP="00452FDD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357"/>
        <w:jc w:val="right"/>
        <w:rPr>
          <w:rFonts w:ascii="Calibri" w:eastAsia="Times New Roman" w:hAnsi="Calibri" w:cs="Calibri"/>
          <w:b/>
          <w:bCs/>
          <w:kern w:val="1"/>
          <w:lang w:eastAsia="pl-PL"/>
        </w:rPr>
      </w:pPr>
    </w:p>
    <w:p w14:paraId="3ED76A82" w14:textId="77777777" w:rsidR="00452FDD" w:rsidRPr="00452FDD" w:rsidRDefault="00452FDD" w:rsidP="00452FDD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357"/>
        <w:rPr>
          <w:rFonts w:ascii="Calibri" w:eastAsia="Times New Roman" w:hAnsi="Calibri" w:cs="Calibri"/>
          <w:b/>
          <w:bCs/>
          <w:kern w:val="1"/>
          <w:lang w:eastAsia="pl-PL"/>
        </w:rPr>
      </w:pPr>
    </w:p>
    <w:p w14:paraId="589D3FD2" w14:textId="77777777" w:rsidR="00EF6884" w:rsidRDefault="00EF6884" w:rsidP="00F04A3D">
      <w:pPr>
        <w:spacing w:after="0" w:line="23" w:lineRule="atLeast"/>
      </w:pPr>
    </w:p>
    <w:sectPr w:rsidR="00EF6884" w:rsidSect="00F04A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31F8" w14:textId="77777777" w:rsidR="00452FDD" w:rsidRDefault="00452FDD" w:rsidP="00452FDD">
      <w:pPr>
        <w:spacing w:after="0" w:line="240" w:lineRule="auto"/>
      </w:pPr>
      <w:r>
        <w:separator/>
      </w:r>
    </w:p>
  </w:endnote>
  <w:endnote w:type="continuationSeparator" w:id="0">
    <w:p w14:paraId="5E698590" w14:textId="77777777" w:rsidR="00452FDD" w:rsidRDefault="00452FDD" w:rsidP="0045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94DD" w14:textId="77777777" w:rsidR="00452FDD" w:rsidRDefault="00452FDD" w:rsidP="00452FDD">
      <w:pPr>
        <w:spacing w:after="0" w:line="240" w:lineRule="auto"/>
      </w:pPr>
      <w:r>
        <w:separator/>
      </w:r>
    </w:p>
  </w:footnote>
  <w:footnote w:type="continuationSeparator" w:id="0">
    <w:p w14:paraId="7486AC54" w14:textId="77777777" w:rsidR="00452FDD" w:rsidRDefault="00452FDD" w:rsidP="0045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02ABD"/>
    <w:multiLevelType w:val="hybridMultilevel"/>
    <w:tmpl w:val="7E7CDAAC"/>
    <w:lvl w:ilvl="0" w:tplc="B20894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E63B0"/>
    <w:multiLevelType w:val="hybridMultilevel"/>
    <w:tmpl w:val="7EB449B4"/>
    <w:lvl w:ilvl="0" w:tplc="0415000F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48725A0"/>
    <w:multiLevelType w:val="hybridMultilevel"/>
    <w:tmpl w:val="2C66CDC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D4E6DA1"/>
    <w:multiLevelType w:val="hybridMultilevel"/>
    <w:tmpl w:val="2BBC1D6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72A72"/>
    <w:multiLevelType w:val="hybridMultilevel"/>
    <w:tmpl w:val="56F8CB18"/>
    <w:lvl w:ilvl="0" w:tplc="E9B6A782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3960C8"/>
    <w:multiLevelType w:val="hybridMultilevel"/>
    <w:tmpl w:val="688654A6"/>
    <w:lvl w:ilvl="0" w:tplc="C9E2972E">
      <w:start w:val="1"/>
      <w:numFmt w:val="decimal"/>
      <w:lvlText w:val="%1."/>
      <w:lvlJc w:val="left"/>
      <w:pPr>
        <w:ind w:left="720" w:hanging="360"/>
      </w:pPr>
    </w:lvl>
    <w:lvl w:ilvl="1" w:tplc="6CC080BE" w:tentative="1">
      <w:start w:val="1"/>
      <w:numFmt w:val="lowerLetter"/>
      <w:lvlText w:val="%2."/>
      <w:lvlJc w:val="left"/>
      <w:pPr>
        <w:ind w:left="1440" w:hanging="360"/>
      </w:pPr>
    </w:lvl>
    <w:lvl w:ilvl="2" w:tplc="58F875BE" w:tentative="1">
      <w:start w:val="1"/>
      <w:numFmt w:val="lowerRoman"/>
      <w:lvlText w:val="%3."/>
      <w:lvlJc w:val="right"/>
      <w:pPr>
        <w:ind w:left="2160" w:hanging="180"/>
      </w:pPr>
    </w:lvl>
    <w:lvl w:ilvl="3" w:tplc="9AECF89A" w:tentative="1">
      <w:start w:val="1"/>
      <w:numFmt w:val="decimal"/>
      <w:lvlText w:val="%4."/>
      <w:lvlJc w:val="left"/>
      <w:pPr>
        <w:ind w:left="2880" w:hanging="360"/>
      </w:pPr>
    </w:lvl>
    <w:lvl w:ilvl="4" w:tplc="C5C81F80" w:tentative="1">
      <w:start w:val="1"/>
      <w:numFmt w:val="lowerLetter"/>
      <w:lvlText w:val="%5."/>
      <w:lvlJc w:val="left"/>
      <w:pPr>
        <w:ind w:left="3600" w:hanging="360"/>
      </w:pPr>
    </w:lvl>
    <w:lvl w:ilvl="5" w:tplc="E3446012" w:tentative="1">
      <w:start w:val="1"/>
      <w:numFmt w:val="lowerRoman"/>
      <w:lvlText w:val="%6."/>
      <w:lvlJc w:val="right"/>
      <w:pPr>
        <w:ind w:left="4320" w:hanging="180"/>
      </w:pPr>
    </w:lvl>
    <w:lvl w:ilvl="6" w:tplc="E5E28ECC" w:tentative="1">
      <w:start w:val="1"/>
      <w:numFmt w:val="decimal"/>
      <w:lvlText w:val="%7."/>
      <w:lvlJc w:val="left"/>
      <w:pPr>
        <w:ind w:left="5040" w:hanging="360"/>
      </w:pPr>
    </w:lvl>
    <w:lvl w:ilvl="7" w:tplc="C276A0B2" w:tentative="1">
      <w:start w:val="1"/>
      <w:numFmt w:val="lowerLetter"/>
      <w:lvlText w:val="%8."/>
      <w:lvlJc w:val="left"/>
      <w:pPr>
        <w:ind w:left="5760" w:hanging="360"/>
      </w:pPr>
    </w:lvl>
    <w:lvl w:ilvl="8" w:tplc="3594E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0DBB"/>
    <w:multiLevelType w:val="hybridMultilevel"/>
    <w:tmpl w:val="D47C1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61ED"/>
    <w:multiLevelType w:val="multilevel"/>
    <w:tmpl w:val="9A80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>
      <w:start w:val="1"/>
      <w:numFmt w:val="none"/>
      <w:lvlText w:val="6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D"/>
    <w:rsid w:val="00140F25"/>
    <w:rsid w:val="001526BD"/>
    <w:rsid w:val="001810C5"/>
    <w:rsid w:val="001B55D2"/>
    <w:rsid w:val="00221D20"/>
    <w:rsid w:val="00452FDD"/>
    <w:rsid w:val="0049054E"/>
    <w:rsid w:val="0050736D"/>
    <w:rsid w:val="00590D92"/>
    <w:rsid w:val="005B141F"/>
    <w:rsid w:val="006478A7"/>
    <w:rsid w:val="00673DE0"/>
    <w:rsid w:val="006D3C00"/>
    <w:rsid w:val="006F4BC7"/>
    <w:rsid w:val="00780BB6"/>
    <w:rsid w:val="00783BC4"/>
    <w:rsid w:val="007A3A14"/>
    <w:rsid w:val="008154B1"/>
    <w:rsid w:val="0091567E"/>
    <w:rsid w:val="009B4E1B"/>
    <w:rsid w:val="009E7F9E"/>
    <w:rsid w:val="00A05439"/>
    <w:rsid w:val="00A652E5"/>
    <w:rsid w:val="00B10CB3"/>
    <w:rsid w:val="00B63E83"/>
    <w:rsid w:val="00C319B8"/>
    <w:rsid w:val="00C615E8"/>
    <w:rsid w:val="00CF2D03"/>
    <w:rsid w:val="00D72C85"/>
    <w:rsid w:val="00EA2353"/>
    <w:rsid w:val="00EC4B3B"/>
    <w:rsid w:val="00EF6884"/>
    <w:rsid w:val="00F04A3D"/>
    <w:rsid w:val="00F5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07AD84"/>
  <w15:chartTrackingRefBased/>
  <w15:docId w15:val="{A4B8C98F-FC57-4E6D-9FA9-D52B79B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FDD"/>
  </w:style>
  <w:style w:type="paragraph" w:styleId="Stopka">
    <w:name w:val="footer"/>
    <w:basedOn w:val="Normalny"/>
    <w:link w:val="StopkaZnak"/>
    <w:uiPriority w:val="99"/>
    <w:unhideWhenUsed/>
    <w:rsid w:val="0045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FDD"/>
  </w:style>
  <w:style w:type="character" w:styleId="Odwoaniedokomentarza">
    <w:name w:val="annotation reference"/>
    <w:uiPriority w:val="99"/>
    <w:semiHidden/>
    <w:unhideWhenUsed/>
    <w:rsid w:val="00452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B3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B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EA235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50736D"/>
  </w:style>
  <w:style w:type="character" w:styleId="Hipercze">
    <w:name w:val="Hyperlink"/>
    <w:basedOn w:val="Domylnaczcionkaakapitu"/>
    <w:uiPriority w:val="99"/>
    <w:unhideWhenUsed/>
    <w:rsid w:val="00D72C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defaultValue">
  <element uid="47244078-9c36-4ab9-9721-6cc692af1440" value=""/>
  <element uid="47928880-dea4-4d50-89bf-6da6cd3216a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357D-2A14-487E-BCB5-D354986EE4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43DE8F-49DD-401B-ABE3-73DE2C4C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Porębska</dc:creator>
  <cp:keywords/>
  <dc:description/>
  <cp:lastModifiedBy>Malwina Porębska</cp:lastModifiedBy>
  <cp:revision>5</cp:revision>
  <dcterms:created xsi:type="dcterms:W3CDTF">2022-10-28T06:27:00Z</dcterms:created>
  <dcterms:modified xsi:type="dcterms:W3CDTF">2022-10-28T06:49:00Z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acc8880e-013c-4e7c-bcb8-8d5bb34a0569</vt:lpwstr>
  </property>
  <property fmtid="{D5CDD505-2E9C-101B-9397-08002B2CF9AE}" pid="3" name="bjDocumentSecurityLabel">
    <vt:lpwstr>WEWNĘTRZNE</vt:lpwstr>
  </property>
  <property fmtid="{D5CDD505-2E9C-101B-9397-08002B2CF9AE}" pid="4" name="bjClsUserRVM">
    <vt:lpwstr>[]</vt:lpwstr>
  </property>
  <property fmtid="{D5CDD505-2E9C-101B-9397-08002B2CF9AE}" pid="5" name="bjSaver">
    <vt:lpwstr>V0oItxWw53i/QFsEDOb2GDx+AICGH59m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origin="defaultValue" xmlns="http://www.boldonj</vt:lpwstr>
  </property>
  <property fmtid="{D5CDD505-2E9C-101B-9397-08002B2CF9AE}" pid="7" name="bjDocumentLabelXML-0">
    <vt:lpwstr>ames.com/2008/01/sie/internal/label"&gt;&lt;element uid="47244078-9c36-4ab9-9721-6cc692af1440" value="" /&gt;&lt;element uid="47928880-dea4-4d50-89bf-6da6cd3216ab" value="" /&gt;&lt;/sisl&gt;</vt:lpwstr>
  </property>
</Properties>
</file>