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2A0DE1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</w:t>
      </w:r>
      <w:r w:rsidR="004A565F">
        <w:rPr>
          <w:rFonts w:ascii="Calibri" w:eastAsia="Times New Roman" w:hAnsi="Calibri" w:cs="Calibri"/>
          <w:b/>
          <w:sz w:val="24"/>
          <w:szCs w:val="24"/>
          <w:lang w:eastAsia="x-none"/>
        </w:rPr>
        <w:t>6, 7 i 8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C35A4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BE3C15" w:rsidRPr="00BE3C15">
        <w:rPr>
          <w:rFonts w:ascii="Calibri" w:eastAsia="Calibri" w:hAnsi="Calibri" w:cs="Calibri"/>
          <w:b/>
          <w:sz w:val="24"/>
          <w:szCs w:val="24"/>
        </w:rPr>
        <w:t>Dostawa sprzętu komputerowego na potrzeby projektu Integration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4A565F" w:rsidRDefault="00BE3C15" w:rsidP="00C35A4A">
      <w:pPr>
        <w:spacing w:after="0"/>
        <w:ind w:firstLine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4A565F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</w:t>
      </w:r>
      <w:r w:rsidR="004A565F" w:rsidRPr="004A565F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>6</w:t>
      </w:r>
      <w:r w:rsidRPr="004A565F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 - </w:t>
      </w:r>
      <w:r w:rsidR="004A565F" w:rsidRPr="004A565F">
        <w:rPr>
          <w:rFonts w:ascii="Calibri" w:eastAsia="Calibri" w:hAnsi="Calibri" w:cs="Calibri"/>
          <w:b/>
          <w:sz w:val="24"/>
          <w:szCs w:val="24"/>
          <w:highlight w:val="cyan"/>
        </w:rPr>
        <w:t>Monitor 23.5” – 25.0‘’ (120 sztuk)</w:t>
      </w:r>
    </w:p>
    <w:p w:rsidR="00BE3C15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Pr="004A565F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 w:rsidR="004A565F"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7</w:t>
      </w:r>
      <w:r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="004A565F" w:rsidRPr="004A565F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Monitor 27.0” (10 sztuk)</w:t>
      </w:r>
    </w:p>
    <w:p w:rsidR="00BE3C15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C35A4A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2A0DE1" w:rsidRDefault="002A0DE1" w:rsidP="00C35A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9D11D5" w:rsidRPr="009D11D5" w:rsidRDefault="009D11D5" w:rsidP="009D11D5">
      <w:pPr>
        <w:pStyle w:val="Akapitzlist"/>
        <w:ind w:left="426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9D11D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2A0DE1" w:rsidRDefault="002A0DE1" w:rsidP="00C35A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9D11D5" w:rsidRPr="009D11D5" w:rsidRDefault="009D11D5" w:rsidP="009D11D5">
      <w:pPr>
        <w:spacing w:after="0" w:line="240" w:lineRule="auto"/>
        <w:ind w:left="425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9D11D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lastRenderedPageBreak/>
        <w:t xml:space="preserve">W części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8</w:t>
      </w:r>
      <w:r w:rsidRPr="009D11D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Monitor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34</w:t>
      </w:r>
      <w:r w:rsidRPr="009D11D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.0” (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8</w:t>
      </w:r>
      <w:r w:rsidRPr="009D11D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sztuk)</w:t>
      </w:r>
    </w:p>
    <w:p w:rsidR="00C35A4A" w:rsidRDefault="00C35A4A" w:rsidP="002A0DE1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C35A4A" w:rsidRPr="00E1301A" w:rsidRDefault="00C35A4A" w:rsidP="00C35A4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C35A4A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C35A4A" w:rsidRPr="00CD4394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C35A4A" w:rsidRDefault="00C35A4A" w:rsidP="00C35A4A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35A4A" w:rsidRDefault="00C35A4A" w:rsidP="00C35A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2A0DE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</w:t>
      </w:r>
      <w:r w:rsidR="00307D33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 w:rsidR="00307D33">
        <w:rPr>
          <w:rFonts w:ascii="Calibri" w:eastAsia="Calibri" w:hAnsi="Calibri" w:cs="Calibri"/>
          <w:sz w:val="24"/>
          <w:szCs w:val="24"/>
        </w:rPr>
        <w:t>część 7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2A0DE1" w:rsidRDefault="002A0DE1" w:rsidP="002A0DE1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 w:rsidR="00307D33">
        <w:rPr>
          <w:rFonts w:ascii="Calibri" w:eastAsia="Calibri" w:hAnsi="Calibri" w:cs="Calibri"/>
          <w:sz w:val="24"/>
          <w:szCs w:val="24"/>
        </w:rPr>
        <w:t>część 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Oświadczam(y), że wykonam(my) zamówienie w terminie do 21 dni od daty każdego zlecenia (w przypadku oferty na część </w:t>
      </w:r>
      <w:r w:rsid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) / w terminie do 21 dni od daty podpisania umow</w:t>
      </w:r>
      <w:r w:rsid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y (w przypadku oferty na część 7 i 8</w:t>
      </w:r>
      <w:r w:rsidR="00307D33" w:rsidRPr="00307D33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8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od daty doręczenia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B01DD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2A0DE1">
        <w:rPr>
          <w:b/>
          <w:color w:val="FF0000"/>
          <w:sz w:val="28"/>
        </w:rPr>
        <w:t xml:space="preserve"> na część </w:t>
      </w:r>
      <w:r w:rsidR="00307D33">
        <w:rPr>
          <w:b/>
          <w:color w:val="FF0000"/>
          <w:sz w:val="28"/>
        </w:rPr>
        <w:t>6</w:t>
      </w:r>
    </w:p>
    <w:p w:rsidR="00162AB1" w:rsidRDefault="00162AB1" w:rsidP="00162AB1">
      <w:pPr>
        <w:spacing w:after="0" w:line="240" w:lineRule="auto"/>
      </w:pPr>
    </w:p>
    <w:p w:rsidR="002A0DE1" w:rsidRPr="002A0DE1" w:rsidRDefault="00307D33" w:rsidP="002A0DE1">
      <w:pPr>
        <w:spacing w:after="0" w:line="240" w:lineRule="auto"/>
        <w:rPr>
          <w:b/>
          <w:sz w:val="28"/>
        </w:rPr>
      </w:pPr>
      <w:r w:rsidRPr="00307D33">
        <w:rPr>
          <w:b/>
          <w:sz w:val="28"/>
        </w:rPr>
        <w:t>Mo</w:t>
      </w:r>
      <w:r>
        <w:rPr>
          <w:b/>
          <w:sz w:val="28"/>
        </w:rPr>
        <w:t>nitor 23.5” – 25.0”</w:t>
      </w:r>
    </w:p>
    <w:p w:rsidR="00307D33" w:rsidRPr="00533D97" w:rsidRDefault="00307D33" w:rsidP="00307D33">
      <w:pPr>
        <w:spacing w:after="0" w:line="240" w:lineRule="auto"/>
        <w:rPr>
          <w:rFonts w:ascii="Calibri" w:eastAsia="Calibri" w:hAnsi="Calibri" w:cs="Times New Roman"/>
          <w:sz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38"/>
        <w:gridCol w:w="1978"/>
        <w:gridCol w:w="1842"/>
        <w:gridCol w:w="2972"/>
        <w:gridCol w:w="2835"/>
      </w:tblGrid>
      <w:tr w:rsidR="00307D33" w:rsidRPr="00307D33" w:rsidTr="00307D33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7D33" w:rsidRPr="00307D33" w:rsidRDefault="00307D33" w:rsidP="00307D33">
            <w:pPr>
              <w:rPr>
                <w:rFonts w:cs="Calibri"/>
                <w:b/>
              </w:rPr>
            </w:pPr>
            <w:r w:rsidRPr="00307D33">
              <w:rPr>
                <w:rFonts w:cs="Calibri"/>
                <w:b/>
              </w:rPr>
              <w:t>Oferowane urządzenie:</w:t>
            </w:r>
          </w:p>
        </w:tc>
      </w:tr>
      <w:tr w:rsidR="00307D33" w:rsidRPr="00307D33" w:rsidTr="00307D33">
        <w:trPr>
          <w:trHeight w:val="384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307D33" w:rsidRPr="00307D33" w:rsidRDefault="00307D33" w:rsidP="00307D33">
            <w:pPr>
              <w:jc w:val="right"/>
              <w:rPr>
                <w:rFonts w:cs="Calibri"/>
              </w:rPr>
            </w:pPr>
            <w:r w:rsidRPr="00307D33">
              <w:rPr>
                <w:rFonts w:cs="Calibri"/>
              </w:rPr>
              <w:t>Model urządzenia / oznaczenie producenta: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color w:val="FF0000"/>
              </w:rPr>
              <w:t>podać</w:t>
            </w:r>
          </w:p>
        </w:tc>
      </w:tr>
      <w:tr w:rsidR="00307D33" w:rsidRPr="00307D33" w:rsidTr="00307D33">
        <w:trPr>
          <w:trHeight w:val="406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307D33" w:rsidRPr="00307D33" w:rsidRDefault="00307D33" w:rsidP="00307D33">
            <w:pPr>
              <w:jc w:val="right"/>
              <w:rPr>
                <w:rFonts w:cs="Calibri"/>
              </w:rPr>
            </w:pPr>
            <w:r w:rsidRPr="00307D33">
              <w:rPr>
                <w:rFonts w:cs="Calibri"/>
              </w:rPr>
              <w:t>Ilość sztuk: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307D33" w:rsidRPr="00307D33" w:rsidRDefault="00307D33" w:rsidP="00307D33">
            <w:pPr>
              <w:rPr>
                <w:rFonts w:cs="Calibri"/>
                <w:b/>
                <w:bCs/>
              </w:rPr>
            </w:pPr>
            <w:r w:rsidRPr="00307D33">
              <w:rPr>
                <w:rFonts w:cs="Calibri"/>
                <w:b/>
                <w:bCs/>
              </w:rPr>
              <w:t>120</w:t>
            </w:r>
          </w:p>
        </w:tc>
      </w:tr>
      <w:tr w:rsidR="00307D33" w:rsidRPr="00307D33" w:rsidTr="00307D33">
        <w:tc>
          <w:tcPr>
            <w:tcW w:w="10065" w:type="dxa"/>
            <w:gridSpan w:val="5"/>
            <w:shd w:val="clear" w:color="auto" w:fill="D9D9D9"/>
            <w:vAlign w:val="center"/>
          </w:tcPr>
          <w:p w:rsidR="00307D33" w:rsidRPr="00307D33" w:rsidRDefault="00307D33" w:rsidP="00307D33">
            <w:pPr>
              <w:rPr>
                <w:rFonts w:cs="Calibri"/>
                <w:b/>
              </w:rPr>
            </w:pPr>
            <w:r w:rsidRPr="00307D33">
              <w:rPr>
                <w:rFonts w:cs="Calibri"/>
                <w:b/>
              </w:rPr>
              <w:t>Parametry techniczne:</w:t>
            </w:r>
          </w:p>
        </w:tc>
      </w:tr>
      <w:tr w:rsidR="00307D33" w:rsidRPr="00307D33" w:rsidTr="00533D97">
        <w:tc>
          <w:tcPr>
            <w:tcW w:w="438" w:type="dxa"/>
            <w:shd w:val="clear" w:color="auto" w:fill="F2F2F2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 w:rsidRPr="00307D33">
              <w:rPr>
                <w:rFonts w:cs="Calibri"/>
              </w:rPr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 w:rsidRPr="00307D33">
              <w:rPr>
                <w:rFonts w:cs="Calibri"/>
              </w:rPr>
              <w:t>Parametr</w:t>
            </w:r>
          </w:p>
        </w:tc>
        <w:tc>
          <w:tcPr>
            <w:tcW w:w="4814" w:type="dxa"/>
            <w:gridSpan w:val="2"/>
            <w:shd w:val="clear" w:color="auto" w:fill="F2F2F2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 w:rsidRPr="00307D33">
              <w:rPr>
                <w:rFonts w:cs="Calibri"/>
              </w:rPr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 w:rsidRPr="00307D33">
              <w:rPr>
                <w:rFonts w:cs="Calibri"/>
              </w:rPr>
              <w:t>Parametr oferowany:</w:t>
            </w:r>
          </w:p>
        </w:tc>
      </w:tr>
      <w:tr w:rsidR="00307D33" w:rsidRPr="00307D33" w:rsidTr="00533D97">
        <w:trPr>
          <w:trHeight w:val="70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1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Monitor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533D97" w:rsidP="00307D33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Podświetlenie LED</w:t>
            </w:r>
          </w:p>
          <w:p w:rsidR="00307D33" w:rsidRPr="00307D33" w:rsidRDefault="00307D33" w:rsidP="00307D33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Technologia IPS:</w:t>
            </w:r>
          </w:p>
          <w:p w:rsidR="00307D33" w:rsidRPr="00307D33" w:rsidRDefault="00307D33" w:rsidP="00307D33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307D33">
              <w:rPr>
                <w:b/>
                <w:i/>
              </w:rPr>
              <w:t>NIE – 0 pkt.</w:t>
            </w:r>
          </w:p>
          <w:p w:rsidR="00307D33" w:rsidRPr="00307D33" w:rsidRDefault="00307D33" w:rsidP="00307D33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307D33">
              <w:rPr>
                <w:b/>
                <w:i/>
              </w:rPr>
              <w:t xml:space="preserve">TAK – </w:t>
            </w:r>
            <w:r>
              <w:rPr>
                <w:b/>
                <w:i/>
              </w:rPr>
              <w:t>10</w:t>
            </w:r>
            <w:r w:rsidRPr="00307D33">
              <w:rPr>
                <w:b/>
                <w:i/>
              </w:rPr>
              <w:t xml:space="preserve"> pkt.</w:t>
            </w:r>
          </w:p>
          <w:p w:rsidR="00307D33" w:rsidRPr="00307D33" w:rsidRDefault="00533D97" w:rsidP="00307D33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Matryca matowa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307D33" w:rsidRPr="00307D33" w:rsidTr="00533D97">
        <w:trPr>
          <w:trHeight w:val="1228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2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Ekran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Przekątna: 23,5-25,0 cale</w:t>
            </w:r>
          </w:p>
          <w:p w:rsidR="00307D33" w:rsidRPr="00307D33" w:rsidRDefault="00307D33" w:rsidP="00307D33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Jasność: minimum 250 cd/m</w:t>
            </w:r>
            <w:r w:rsidRPr="00307D33">
              <w:rPr>
                <w:rFonts w:cs="Calibri"/>
                <w:color w:val="000000"/>
                <w:vertAlign w:val="superscript"/>
              </w:rPr>
              <w:t>2</w:t>
            </w:r>
          </w:p>
          <w:p w:rsidR="00307D33" w:rsidRPr="00307D33" w:rsidRDefault="00307D33" w:rsidP="00307D33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proofErr w:type="spellStart"/>
            <w:r w:rsidRPr="00307D33">
              <w:rPr>
                <w:rFonts w:cs="Calibri"/>
                <w:color w:val="000000"/>
                <w:lang w:val="en-US"/>
              </w:rPr>
              <w:t>Rozdzielczość</w:t>
            </w:r>
            <w:proofErr w:type="spellEnd"/>
            <w:r w:rsidRPr="00307D33">
              <w:rPr>
                <w:rFonts w:cs="Calibri"/>
                <w:color w:val="000000"/>
                <w:lang w:val="en-US"/>
              </w:rPr>
              <w:t xml:space="preserve">: </w:t>
            </w:r>
            <w:proofErr w:type="spellStart"/>
            <w:r w:rsidRPr="00307D33">
              <w:rPr>
                <w:rFonts w:cs="Calibri"/>
                <w:color w:val="000000"/>
                <w:lang w:val="en-US"/>
              </w:rPr>
              <w:t>FullHD</w:t>
            </w:r>
            <w:proofErr w:type="spellEnd"/>
            <w:r w:rsidR="00533D97">
              <w:rPr>
                <w:rFonts w:cs="Calibri"/>
                <w:color w:val="000000"/>
                <w:lang w:val="en-US"/>
              </w:rPr>
              <w:t xml:space="preserve"> (1920 x 1080 pix)</w:t>
            </w:r>
          </w:p>
          <w:p w:rsidR="00307D33" w:rsidRPr="00307D33" w:rsidRDefault="00307D33" w:rsidP="00307D33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r w:rsidRPr="00307D33">
              <w:rPr>
                <w:rFonts w:cs="Calibri"/>
                <w:color w:val="000000"/>
              </w:rPr>
              <w:t>Czas reakcji: nie dłuższy niż 4 ms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</w:p>
        </w:tc>
      </w:tr>
      <w:tr w:rsidR="00307D33" w:rsidRPr="00307D33" w:rsidTr="00533D97">
        <w:trPr>
          <w:trHeight w:val="380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3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Kontrast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307D33">
              <w:rPr>
                <w:rFonts w:cs="Calibri"/>
              </w:rPr>
              <w:t>1000:1 (statyczny)</w:t>
            </w:r>
          </w:p>
          <w:p w:rsidR="00307D33" w:rsidRPr="00307D33" w:rsidRDefault="00307D33" w:rsidP="00307D33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307D33">
              <w:rPr>
                <w:rFonts w:cs="Calibri"/>
              </w:rPr>
              <w:t>5 000 000:1 (dynamiczny/ACR)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</w:p>
        </w:tc>
      </w:tr>
      <w:tr w:rsidR="00307D33" w:rsidRPr="00307D33" w:rsidTr="00533D97">
        <w:trPr>
          <w:trHeight w:val="917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4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Komunikacja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533D97" w:rsidP="00307D33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 HDMI</w:t>
            </w:r>
          </w:p>
          <w:p w:rsidR="00307D33" w:rsidRPr="00307D33" w:rsidRDefault="00533D97" w:rsidP="00307D33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 DVI</w:t>
            </w:r>
          </w:p>
          <w:p w:rsidR="00307D33" w:rsidRDefault="00533D97" w:rsidP="00307D33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 VGA</w:t>
            </w:r>
          </w:p>
          <w:p w:rsidR="00D32CE5" w:rsidRPr="00307D33" w:rsidRDefault="00D32CE5" w:rsidP="00D32CE5">
            <w:pPr>
              <w:rPr>
                <w:rFonts w:cs="Calibri"/>
                <w:color w:val="000000"/>
              </w:rPr>
            </w:pPr>
            <w:r w:rsidRPr="00D32CE5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</w:p>
        </w:tc>
      </w:tr>
      <w:tr w:rsidR="00307D33" w:rsidRPr="00307D33" w:rsidTr="00533D97"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5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Funkcje ekranu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R</w:t>
            </w:r>
            <w:r w:rsidR="00533D97">
              <w:rPr>
                <w:rFonts w:cs="Calibri"/>
                <w:color w:val="000000"/>
              </w:rPr>
              <w:t>egulacja kąta nachylenia ekranu</w:t>
            </w:r>
          </w:p>
          <w:p w:rsidR="00307D33" w:rsidRPr="00307D33" w:rsidRDefault="00533D97" w:rsidP="00307D33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Regulacja obrotu</w:t>
            </w:r>
          </w:p>
          <w:p w:rsidR="00307D33" w:rsidRPr="00307D33" w:rsidRDefault="00533D97" w:rsidP="00307D33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Regulacja wysokości ekranu</w:t>
            </w:r>
          </w:p>
          <w:p w:rsidR="00307D33" w:rsidRPr="00307D33" w:rsidRDefault="00307D33" w:rsidP="00307D33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307D33">
              <w:rPr>
                <w:rFonts w:cs="Calibri"/>
              </w:rPr>
              <w:t>Rotacja ekranu o 90° (funkcja PIVOT):</w:t>
            </w:r>
          </w:p>
          <w:p w:rsidR="00307D33" w:rsidRPr="00307D33" w:rsidRDefault="00307D33" w:rsidP="00307D33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307D33">
              <w:rPr>
                <w:b/>
                <w:i/>
              </w:rPr>
              <w:t>NIE – 0 pkt.</w:t>
            </w:r>
          </w:p>
          <w:p w:rsidR="00307D33" w:rsidRPr="00307D33" w:rsidRDefault="00307D33" w:rsidP="00307D33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307D33">
              <w:rPr>
                <w:b/>
                <w:i/>
              </w:rPr>
              <w:t>TAK – 1</w:t>
            </w:r>
            <w:r>
              <w:rPr>
                <w:b/>
                <w:i/>
              </w:rPr>
              <w:t>0</w:t>
            </w:r>
            <w:r w:rsidRPr="00307D33">
              <w:rPr>
                <w:b/>
                <w:i/>
              </w:rPr>
              <w:t xml:space="preserve"> pkt.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307D33" w:rsidRPr="00307D33" w:rsidTr="00533D97">
        <w:trPr>
          <w:trHeight w:val="408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6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Kabel: HDMI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</w:p>
        </w:tc>
      </w:tr>
      <w:tr w:rsidR="00307D33" w:rsidRPr="00307D33" w:rsidTr="00533D97">
        <w:trPr>
          <w:trHeight w:val="414"/>
        </w:trPr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7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Głośniki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color w:val="000000"/>
              </w:rPr>
              <w:t>TAK, stereo -  wbudowane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</w:p>
        </w:tc>
      </w:tr>
      <w:tr w:rsidR="00307D33" w:rsidRPr="00307D33" w:rsidTr="00533D97"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8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Minimalny okres gwarancji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contextualSpacing/>
            </w:pPr>
            <w:r w:rsidRPr="00307D33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jc w:val="center"/>
              <w:rPr>
                <w:rFonts w:cs="Calibri"/>
              </w:rPr>
            </w:pPr>
            <w:r w:rsidRPr="00307D33">
              <w:rPr>
                <w:rFonts w:cs="Calibri"/>
                <w:color w:val="FF0000"/>
              </w:rPr>
              <w:t>podać</w:t>
            </w:r>
          </w:p>
        </w:tc>
      </w:tr>
      <w:tr w:rsidR="00307D33" w:rsidRPr="00307D33" w:rsidTr="00533D97">
        <w:tc>
          <w:tcPr>
            <w:tcW w:w="43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</w:rPr>
              <w:t>9</w:t>
            </w:r>
          </w:p>
        </w:tc>
        <w:tc>
          <w:tcPr>
            <w:tcW w:w="1978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  <w:r w:rsidRPr="00307D33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814" w:type="dxa"/>
            <w:gridSpan w:val="2"/>
            <w:vAlign w:val="center"/>
          </w:tcPr>
          <w:p w:rsidR="00307D33" w:rsidRPr="00307D33" w:rsidRDefault="00307D33" w:rsidP="00307D33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Zgodność z normą Energy Star</w:t>
            </w:r>
          </w:p>
          <w:p w:rsidR="00307D33" w:rsidRPr="00307D33" w:rsidRDefault="00307D33" w:rsidP="00307D33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307D33">
              <w:rPr>
                <w:rFonts w:cs="Calibri"/>
                <w:color w:val="000000"/>
              </w:rPr>
              <w:t>230V / 50Hz</w:t>
            </w:r>
          </w:p>
        </w:tc>
        <w:tc>
          <w:tcPr>
            <w:tcW w:w="2835" w:type="dxa"/>
            <w:vAlign w:val="center"/>
          </w:tcPr>
          <w:p w:rsidR="00307D33" w:rsidRPr="00307D33" w:rsidRDefault="00307D33" w:rsidP="00307D33">
            <w:pPr>
              <w:rPr>
                <w:rFonts w:cs="Calibri"/>
              </w:rPr>
            </w:pPr>
          </w:p>
        </w:tc>
      </w:tr>
    </w:tbl>
    <w:p w:rsidR="00307D33" w:rsidRPr="00307D33" w:rsidRDefault="00307D33" w:rsidP="00307D33">
      <w:pPr>
        <w:spacing w:after="0" w:line="240" w:lineRule="auto"/>
        <w:rPr>
          <w:rFonts w:ascii="Calibri" w:eastAsia="Calibri" w:hAnsi="Calibri" w:cs="Times New Roman"/>
        </w:rPr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 xml:space="preserve"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</w:t>
      </w:r>
      <w:r w:rsidRPr="0073459A">
        <w:lastRenderedPageBreak/>
        <w:t>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>”. Nie</w:t>
      </w:r>
      <w:r w:rsidR="004B6CC8">
        <w:t xml:space="preserve">podanie informacji w wierszach </w:t>
      </w:r>
      <w:r w:rsidR="00533D97">
        <w:t>1, 5 i 8</w:t>
      </w:r>
      <w:r>
        <w:t xml:space="preserve"> będzie oznaczało, że Wykonawca oferuje minimum</w:t>
      </w:r>
      <w:r w:rsidR="00533D97">
        <w:t>, wymagane przez Zamawiającego.</w:t>
      </w: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533D97" w:rsidRDefault="00533D97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Pr="00E5610C" w:rsidRDefault="00F12CF2" w:rsidP="00F12CF2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D32CE5">
        <w:rPr>
          <w:b/>
          <w:color w:val="FF0000"/>
          <w:sz w:val="28"/>
        </w:rPr>
        <w:t xml:space="preserve"> na część 7</w:t>
      </w:r>
    </w:p>
    <w:p w:rsidR="00F12CF2" w:rsidRDefault="00F12CF2" w:rsidP="00F12CF2">
      <w:pPr>
        <w:spacing w:after="0" w:line="240" w:lineRule="auto"/>
      </w:pPr>
    </w:p>
    <w:p w:rsidR="004B6CC8" w:rsidRDefault="00D32CE5" w:rsidP="004B6CC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  <w:r w:rsidRPr="00D32CE5">
        <w:rPr>
          <w:rFonts w:ascii="Calibri" w:eastAsia="Calibri" w:hAnsi="Calibri" w:cs="Times New Roman"/>
          <w:b/>
          <w:sz w:val="28"/>
        </w:rPr>
        <w:t>Monitor 27.0”</w:t>
      </w:r>
    </w:p>
    <w:p w:rsidR="00D32CE5" w:rsidRPr="00D32CE5" w:rsidRDefault="00D32CE5" w:rsidP="00D32CE5">
      <w:pPr>
        <w:spacing w:after="0" w:line="240" w:lineRule="auto"/>
        <w:rPr>
          <w:rFonts w:ascii="Calibri" w:eastAsia="Calibri" w:hAnsi="Calibri" w:cs="Times New Roman"/>
          <w:sz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38"/>
        <w:gridCol w:w="1978"/>
        <w:gridCol w:w="1842"/>
        <w:gridCol w:w="2972"/>
        <w:gridCol w:w="2835"/>
      </w:tblGrid>
      <w:tr w:rsidR="00D32CE5" w:rsidRPr="00D32CE5" w:rsidTr="00D32CE5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</w:rPr>
            </w:pPr>
            <w:r w:rsidRPr="00D32CE5">
              <w:rPr>
                <w:rFonts w:cs="Calibri"/>
                <w:b/>
              </w:rPr>
              <w:t>Oferowane urządzenie:</w:t>
            </w:r>
          </w:p>
        </w:tc>
      </w:tr>
      <w:tr w:rsidR="00D32CE5" w:rsidRPr="00D32CE5" w:rsidTr="00D32CE5">
        <w:trPr>
          <w:trHeight w:val="384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D32CE5" w:rsidRPr="00D32CE5" w:rsidRDefault="00D32CE5" w:rsidP="00D32CE5">
            <w:pPr>
              <w:jc w:val="right"/>
              <w:rPr>
                <w:rFonts w:cs="Calibri"/>
              </w:rPr>
            </w:pPr>
            <w:r w:rsidRPr="00D32CE5">
              <w:rPr>
                <w:rFonts w:cs="Calibri"/>
              </w:rPr>
              <w:t>Model urządzenia / oznaczenie producenta: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307D33">
              <w:rPr>
                <w:rFonts w:cs="Calibri"/>
                <w:color w:val="FF0000"/>
              </w:rPr>
              <w:t>podać</w:t>
            </w:r>
          </w:p>
        </w:tc>
      </w:tr>
      <w:tr w:rsidR="00D32CE5" w:rsidRPr="00D32CE5" w:rsidTr="00D32CE5">
        <w:trPr>
          <w:trHeight w:val="406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D32CE5" w:rsidRPr="00D32CE5" w:rsidRDefault="00D32CE5" w:rsidP="00D32CE5">
            <w:pPr>
              <w:jc w:val="right"/>
              <w:rPr>
                <w:rFonts w:cs="Calibri"/>
              </w:rPr>
            </w:pPr>
            <w:r w:rsidRPr="00D32CE5">
              <w:rPr>
                <w:rFonts w:cs="Calibri"/>
              </w:rPr>
              <w:t>Ilość sztuk: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</w:tr>
      <w:tr w:rsidR="00D32CE5" w:rsidRPr="00D32CE5" w:rsidTr="00D32CE5">
        <w:tc>
          <w:tcPr>
            <w:tcW w:w="10065" w:type="dxa"/>
            <w:gridSpan w:val="5"/>
            <w:shd w:val="clear" w:color="auto" w:fill="D9D9D9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</w:rPr>
            </w:pPr>
            <w:r w:rsidRPr="00D32CE5">
              <w:rPr>
                <w:rFonts w:cs="Calibri"/>
                <w:b/>
              </w:rPr>
              <w:t>Parametry techniczne:</w:t>
            </w:r>
          </w:p>
        </w:tc>
      </w:tr>
      <w:tr w:rsidR="00D32CE5" w:rsidRPr="00D32CE5" w:rsidTr="00D32CE5">
        <w:tc>
          <w:tcPr>
            <w:tcW w:w="438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Parametr</w:t>
            </w:r>
          </w:p>
        </w:tc>
        <w:tc>
          <w:tcPr>
            <w:tcW w:w="4814" w:type="dxa"/>
            <w:gridSpan w:val="2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Parametr oferowany:</w:t>
            </w:r>
          </w:p>
        </w:tc>
      </w:tr>
      <w:tr w:rsidR="00D32CE5" w:rsidRPr="00D32CE5" w:rsidTr="00D32CE5">
        <w:trPr>
          <w:trHeight w:val="70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1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Monitor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Podświetlenie LED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Technologia IPS: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b/>
                <w:i/>
              </w:rPr>
              <w:t>NIE – 0 pkt.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b/>
                <w:i/>
              </w:rPr>
              <w:t>TAK – 10 pkt.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Matryca matowa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D32CE5" w:rsidRPr="00D32CE5" w:rsidTr="00D32CE5">
        <w:trPr>
          <w:trHeight w:val="1228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2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Ekran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Przekątna: 27,0 cali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Jasność: minimum 250 cd/m</w:t>
            </w:r>
            <w:r w:rsidRPr="00D32CE5">
              <w:rPr>
                <w:rFonts w:cs="Calibri"/>
                <w:color w:val="000000"/>
                <w:vertAlign w:val="superscript"/>
              </w:rPr>
              <w:t>2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proofErr w:type="spellStart"/>
            <w:r w:rsidRPr="00D32CE5">
              <w:rPr>
                <w:rFonts w:cs="Calibri"/>
                <w:color w:val="000000"/>
                <w:lang w:val="en-US"/>
              </w:rPr>
              <w:t>Rozdzielczość</w:t>
            </w:r>
            <w:proofErr w:type="spellEnd"/>
            <w:r w:rsidRPr="00D32CE5">
              <w:rPr>
                <w:rFonts w:cs="Calibri"/>
                <w:color w:val="000000"/>
                <w:lang w:val="en-US"/>
              </w:rPr>
              <w:t xml:space="preserve">: </w:t>
            </w:r>
            <w:proofErr w:type="spellStart"/>
            <w:r w:rsidRPr="00D32CE5">
              <w:rPr>
                <w:rFonts w:cs="Calibri"/>
                <w:color w:val="000000"/>
                <w:lang w:val="en-US"/>
              </w:rPr>
              <w:t>FullHD</w:t>
            </w:r>
            <w:proofErr w:type="spellEnd"/>
            <w:r w:rsidRPr="00D32CE5">
              <w:rPr>
                <w:rFonts w:cs="Calibri"/>
                <w:color w:val="000000"/>
                <w:lang w:val="en-US"/>
              </w:rPr>
              <w:t xml:space="preserve"> (1920 x 1080 pix)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r w:rsidRPr="00D32CE5">
              <w:rPr>
                <w:rFonts w:cs="Calibri"/>
                <w:color w:val="000000"/>
              </w:rPr>
              <w:t>Czas reakcji: nie dłuższy niż 4 ms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rPr>
          <w:trHeight w:val="380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3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Kontrast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1000:1 (statyczny)</w:t>
            </w:r>
          </w:p>
          <w:p w:rsidR="00D32CE5" w:rsidRPr="00D32CE5" w:rsidRDefault="00D32CE5" w:rsidP="00D32CE5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&gt; 50 000 000:1 (dynamiczny/ACR)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rPr>
          <w:trHeight w:val="1122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4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Komunikacja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1x HDMI,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1x </w:t>
            </w:r>
            <w:proofErr w:type="spellStart"/>
            <w:r>
              <w:rPr>
                <w:rFonts w:cs="Calibri"/>
                <w:color w:val="000000"/>
              </w:rPr>
              <w:t>DisplayPort</w:t>
            </w:r>
            <w:proofErr w:type="spellEnd"/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 VGA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 xml:space="preserve">HUB USB: 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rFonts w:cs="Calibri"/>
                <w:b/>
                <w:color w:val="000000"/>
              </w:rPr>
              <w:t>1 złącze USB 3.0</w:t>
            </w:r>
            <w:r w:rsidRPr="00D32CE5">
              <w:rPr>
                <w:b/>
                <w:i/>
              </w:rPr>
              <w:t xml:space="preserve"> – 0 pkt.</w:t>
            </w:r>
          </w:p>
          <w:p w:rsid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rFonts w:cs="Calibri"/>
                <w:b/>
                <w:color w:val="000000"/>
              </w:rPr>
              <w:t>2 złącza USB 3.0</w:t>
            </w:r>
            <w:r w:rsidRPr="00D32CE5">
              <w:rPr>
                <w:b/>
                <w:i/>
              </w:rPr>
              <w:t xml:space="preserve"> – 10 pkt.</w:t>
            </w:r>
          </w:p>
          <w:p w:rsidR="00D32CE5" w:rsidRPr="00D32CE5" w:rsidRDefault="00D32CE5" w:rsidP="00D32CE5">
            <w:pPr>
              <w:contextualSpacing/>
              <w:rPr>
                <w:b/>
                <w:i/>
              </w:rPr>
            </w:pPr>
            <w:r w:rsidRPr="00D32CE5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5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Funkcje ekranu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R</w:t>
            </w:r>
            <w:r>
              <w:rPr>
                <w:rFonts w:cs="Calibri"/>
                <w:color w:val="000000"/>
              </w:rPr>
              <w:t>egulacja kąta nachylenia ekranu</w:t>
            </w:r>
          </w:p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Regulacja obrotu</w:t>
            </w:r>
          </w:p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Regulacja wysokości ekranu</w:t>
            </w:r>
          </w:p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Rotacja ekranu o 90° (funkcja PIVOT):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b/>
                <w:i/>
              </w:rPr>
              <w:t>NIE – 0 pkt.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</w:pPr>
            <w:r w:rsidRPr="00D32CE5">
              <w:rPr>
                <w:b/>
                <w:i/>
              </w:rPr>
              <w:t>TAK – 10 pkt.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color w:val="FF0000"/>
              </w:rPr>
              <w:t>podać parametr punktowany</w:t>
            </w:r>
          </w:p>
        </w:tc>
      </w:tr>
      <w:tr w:rsidR="00D32CE5" w:rsidRPr="00D32CE5" w:rsidTr="00D32CE5">
        <w:trPr>
          <w:trHeight w:val="408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6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Kabel: HDMI, USB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rPr>
          <w:trHeight w:val="414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7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Głośniki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color w:val="000000"/>
              </w:rPr>
              <w:t>TAK, stereo -  wbudowane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8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Minimalny okres gwarancji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contextualSpacing/>
              <w:rPr>
                <w:b/>
                <w:i/>
              </w:rPr>
            </w:pPr>
            <w:r w:rsidRPr="00307D33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D32CE5" w:rsidRPr="00D32CE5" w:rsidRDefault="006F3926" w:rsidP="006F3926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9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Zgodność z normą Energy Star</w:t>
            </w:r>
          </w:p>
          <w:p w:rsidR="00D32CE5" w:rsidRPr="00D32CE5" w:rsidRDefault="00D32CE5" w:rsidP="00D32CE5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230V / 50Hz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</w:tbl>
    <w:p w:rsidR="00D32CE5" w:rsidRPr="00D32CE5" w:rsidRDefault="00D32CE5" w:rsidP="00D32CE5">
      <w:pPr>
        <w:spacing w:after="0" w:line="240" w:lineRule="auto"/>
        <w:rPr>
          <w:rFonts w:ascii="Calibri" w:eastAsia="Calibri" w:hAnsi="Calibri" w:cs="Times New Roman"/>
        </w:rPr>
      </w:pPr>
    </w:p>
    <w:p w:rsidR="00D32CE5" w:rsidRPr="00600102" w:rsidRDefault="00D32CE5" w:rsidP="00D32CE5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D32CE5" w:rsidRDefault="00D32CE5" w:rsidP="00D32CE5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 xml:space="preserve">kolumnie tabeli podane są parametry danych elementów zamówienia, stanowiące minimum wymagane przez zamawiającego. Wykonawca poda w prawej kolumnie oferowane </w:t>
      </w:r>
      <w:r w:rsidRPr="0073459A">
        <w:lastRenderedPageBreak/>
        <w:t>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1, </w:t>
      </w:r>
      <w:r>
        <w:t xml:space="preserve">4, </w:t>
      </w:r>
      <w:r>
        <w:t>5 i 8 będzie oznaczało, że Wykonawca oferuje minimum, wymagane przez Zamawiającego.</w:t>
      </w:r>
    </w:p>
    <w:p w:rsidR="00D947D1" w:rsidRDefault="00D947D1" w:rsidP="00D947D1">
      <w:pPr>
        <w:spacing w:after="0" w:line="240" w:lineRule="auto"/>
        <w:jc w:val="both"/>
      </w:pPr>
    </w:p>
    <w:p w:rsidR="007C338A" w:rsidRDefault="007C338A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Default="00D32CE5" w:rsidP="00162AB1">
      <w:pPr>
        <w:spacing w:after="0" w:line="240" w:lineRule="auto"/>
        <w:jc w:val="both"/>
      </w:pPr>
    </w:p>
    <w:p w:rsidR="00D32CE5" w:rsidRPr="00E5610C" w:rsidRDefault="00D32CE5" w:rsidP="00D32CE5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8</w:t>
      </w:r>
    </w:p>
    <w:p w:rsidR="00D32CE5" w:rsidRDefault="00D32CE5" w:rsidP="00D32CE5">
      <w:pPr>
        <w:spacing w:after="0" w:line="240" w:lineRule="auto"/>
      </w:pPr>
    </w:p>
    <w:p w:rsidR="00D32CE5" w:rsidRDefault="00D32CE5" w:rsidP="00D32CE5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Monitor 34</w:t>
      </w:r>
      <w:r w:rsidRPr="00D32CE5">
        <w:rPr>
          <w:rFonts w:ascii="Calibri" w:eastAsia="Calibri" w:hAnsi="Calibri" w:cs="Times New Roman"/>
          <w:b/>
          <w:sz w:val="28"/>
        </w:rPr>
        <w:t>.0”</w:t>
      </w:r>
    </w:p>
    <w:p w:rsidR="00D32CE5" w:rsidRDefault="00D32CE5" w:rsidP="00D32CE5">
      <w:pPr>
        <w:spacing w:after="0" w:line="240" w:lineRule="auto"/>
        <w:rPr>
          <w:rFonts w:ascii="Calibri" w:eastAsia="Calibri" w:hAnsi="Calibri" w:cs="Times New Roman"/>
          <w:sz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38"/>
        <w:gridCol w:w="1978"/>
        <w:gridCol w:w="1842"/>
        <w:gridCol w:w="2972"/>
        <w:gridCol w:w="2835"/>
      </w:tblGrid>
      <w:tr w:rsidR="00D32CE5" w:rsidRPr="00D32CE5" w:rsidTr="00D32CE5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</w:rPr>
            </w:pPr>
            <w:r w:rsidRPr="00D32CE5">
              <w:rPr>
                <w:rFonts w:cs="Calibri"/>
                <w:b/>
              </w:rPr>
              <w:t>Oferowane urządzenie:</w:t>
            </w:r>
          </w:p>
        </w:tc>
      </w:tr>
      <w:tr w:rsidR="00D32CE5" w:rsidRPr="00D32CE5" w:rsidTr="00D32CE5">
        <w:trPr>
          <w:trHeight w:val="384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D32CE5" w:rsidRPr="00D32CE5" w:rsidRDefault="00D32CE5" w:rsidP="00D32CE5">
            <w:pPr>
              <w:jc w:val="right"/>
              <w:rPr>
                <w:rFonts w:cs="Calibri"/>
              </w:rPr>
            </w:pPr>
            <w:r w:rsidRPr="00D32CE5">
              <w:rPr>
                <w:rFonts w:cs="Calibri"/>
              </w:rPr>
              <w:t>Model urządzenia / oznaczenie producenta: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D32CE5" w:rsidRPr="00D32CE5" w:rsidTr="00D32CE5">
        <w:trPr>
          <w:trHeight w:val="406"/>
        </w:trPr>
        <w:tc>
          <w:tcPr>
            <w:tcW w:w="4258" w:type="dxa"/>
            <w:gridSpan w:val="3"/>
            <w:shd w:val="clear" w:color="auto" w:fill="auto"/>
            <w:vAlign w:val="center"/>
          </w:tcPr>
          <w:p w:rsidR="00D32CE5" w:rsidRPr="00D32CE5" w:rsidRDefault="00D32CE5" w:rsidP="00D32CE5">
            <w:pPr>
              <w:jc w:val="right"/>
              <w:rPr>
                <w:rFonts w:cs="Calibri"/>
              </w:rPr>
            </w:pPr>
            <w:r w:rsidRPr="00D32CE5">
              <w:rPr>
                <w:rFonts w:cs="Calibri"/>
              </w:rPr>
              <w:t>Ilość sztuk: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</w:tr>
      <w:tr w:rsidR="00D32CE5" w:rsidRPr="00D32CE5" w:rsidTr="00D32CE5">
        <w:tc>
          <w:tcPr>
            <w:tcW w:w="10065" w:type="dxa"/>
            <w:gridSpan w:val="5"/>
            <w:shd w:val="clear" w:color="auto" w:fill="D9D9D9"/>
            <w:vAlign w:val="center"/>
          </w:tcPr>
          <w:p w:rsidR="00D32CE5" w:rsidRPr="00D32CE5" w:rsidRDefault="00D32CE5" w:rsidP="00D32CE5">
            <w:pPr>
              <w:rPr>
                <w:rFonts w:cs="Calibri"/>
                <w:b/>
              </w:rPr>
            </w:pPr>
            <w:r w:rsidRPr="00D32CE5">
              <w:rPr>
                <w:rFonts w:cs="Calibri"/>
                <w:b/>
              </w:rPr>
              <w:t>Parametry techniczne:</w:t>
            </w:r>
          </w:p>
        </w:tc>
      </w:tr>
      <w:tr w:rsidR="00D32CE5" w:rsidRPr="00D32CE5" w:rsidTr="00D32CE5">
        <w:tc>
          <w:tcPr>
            <w:tcW w:w="438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Parametr</w:t>
            </w:r>
          </w:p>
        </w:tc>
        <w:tc>
          <w:tcPr>
            <w:tcW w:w="4814" w:type="dxa"/>
            <w:gridSpan w:val="2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D32CE5" w:rsidRPr="00D32CE5" w:rsidRDefault="00D32CE5" w:rsidP="00D32CE5">
            <w:pPr>
              <w:jc w:val="center"/>
              <w:rPr>
                <w:rFonts w:cs="Calibri"/>
              </w:rPr>
            </w:pPr>
            <w:r w:rsidRPr="00D32CE5">
              <w:rPr>
                <w:rFonts w:cs="Calibri"/>
              </w:rPr>
              <w:t>Parametr oferowany:</w:t>
            </w:r>
          </w:p>
        </w:tc>
      </w:tr>
      <w:tr w:rsidR="00D32CE5" w:rsidRPr="00D32CE5" w:rsidTr="00D32CE5">
        <w:trPr>
          <w:trHeight w:val="70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1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Monitor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6F3926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Podświetlenie LED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Technologia IPS lub AH-IPS lub IPS-ADS: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b/>
                <w:i/>
              </w:rPr>
              <w:t>NIE – 0 pkt.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b/>
                <w:i/>
              </w:rPr>
              <w:t xml:space="preserve">TAK – </w:t>
            </w:r>
            <w:r>
              <w:rPr>
                <w:b/>
                <w:i/>
              </w:rPr>
              <w:t>1</w:t>
            </w:r>
            <w:r w:rsidRPr="00D32CE5">
              <w:rPr>
                <w:b/>
                <w:i/>
              </w:rPr>
              <w:t>0 pkt.</w:t>
            </w:r>
          </w:p>
          <w:p w:rsidR="00D32CE5" w:rsidRPr="00D32CE5" w:rsidRDefault="006F3926" w:rsidP="00D32CE5">
            <w:pPr>
              <w:numPr>
                <w:ilvl w:val="0"/>
                <w:numId w:val="28"/>
              </w:numPr>
              <w:ind w:left="301" w:hanging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Matryca matowa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D32CE5" w:rsidRPr="00D32CE5" w:rsidTr="006F3926">
        <w:trPr>
          <w:trHeight w:val="1203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2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Ekran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Przekątna: 34,0 cale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Jasność: minimum 350 cd/m</w:t>
            </w:r>
            <w:r w:rsidRPr="00D32CE5">
              <w:rPr>
                <w:rFonts w:cs="Calibri"/>
                <w:color w:val="000000"/>
                <w:vertAlign w:val="superscript"/>
              </w:rPr>
              <w:t>2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proofErr w:type="spellStart"/>
            <w:r w:rsidRPr="00D32CE5">
              <w:rPr>
                <w:rFonts w:cs="Calibri"/>
                <w:color w:val="000000"/>
                <w:lang w:val="en-US"/>
              </w:rPr>
              <w:t>Rozdzielczość</w:t>
            </w:r>
            <w:proofErr w:type="spellEnd"/>
            <w:r w:rsidRPr="00D32CE5">
              <w:rPr>
                <w:rFonts w:cs="Calibri"/>
                <w:color w:val="000000"/>
                <w:lang w:val="en-US"/>
              </w:rPr>
              <w:t>: UWQHD (3440 x 1440 pix)</w:t>
            </w:r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283"/>
              <w:contextualSpacing/>
              <w:rPr>
                <w:rFonts w:cs="Calibri"/>
                <w:color w:val="000000"/>
                <w:lang w:val="en-US"/>
              </w:rPr>
            </w:pPr>
            <w:r w:rsidRPr="00D32CE5">
              <w:rPr>
                <w:rFonts w:cs="Calibri"/>
                <w:color w:val="000000"/>
              </w:rPr>
              <w:t>Czas reakcji: nie dłuższy niż 5 ms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rPr>
          <w:trHeight w:val="380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3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Kontrast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1000:1 (statyczny)</w:t>
            </w:r>
          </w:p>
          <w:p w:rsidR="00D32CE5" w:rsidRPr="00D32CE5" w:rsidRDefault="00D32CE5" w:rsidP="00D32CE5">
            <w:pPr>
              <w:numPr>
                <w:ilvl w:val="0"/>
                <w:numId w:val="30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&gt; 50 000 000:1 (dynamiczny/ACR)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rPr>
          <w:trHeight w:val="979"/>
        </w:trPr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4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Komunikacja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 xml:space="preserve">2x </w:t>
            </w:r>
            <w:r w:rsidR="006F3926">
              <w:rPr>
                <w:rFonts w:cs="Calibri"/>
                <w:color w:val="000000"/>
              </w:rPr>
              <w:t>HDMI</w:t>
            </w:r>
          </w:p>
          <w:p w:rsidR="00D32CE5" w:rsidRPr="00D32CE5" w:rsidRDefault="006F3926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1x </w:t>
            </w:r>
            <w:proofErr w:type="spellStart"/>
            <w:r>
              <w:rPr>
                <w:rFonts w:cs="Calibri"/>
                <w:color w:val="000000"/>
              </w:rPr>
              <w:t>DisplayPort</w:t>
            </w:r>
            <w:proofErr w:type="spellEnd"/>
          </w:p>
          <w:p w:rsidR="00D32CE5" w:rsidRPr="00D32CE5" w:rsidRDefault="00D32CE5" w:rsidP="00D32CE5">
            <w:pPr>
              <w:numPr>
                <w:ilvl w:val="0"/>
                <w:numId w:val="28"/>
              </w:numPr>
              <w:ind w:left="301" w:hanging="301"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 xml:space="preserve">HUB USB: </w:t>
            </w:r>
          </w:p>
          <w:p w:rsidR="00D32CE5" w:rsidRP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rFonts w:cs="Calibri"/>
                <w:b/>
                <w:color w:val="000000"/>
              </w:rPr>
              <w:t>1 złącze USB 3.0</w:t>
            </w:r>
            <w:r w:rsidRPr="00D32CE5">
              <w:rPr>
                <w:b/>
                <w:i/>
              </w:rPr>
              <w:t xml:space="preserve"> – 0 pkt.</w:t>
            </w:r>
          </w:p>
          <w:p w:rsidR="00D32CE5" w:rsidRDefault="00D32CE5" w:rsidP="00D32CE5">
            <w:pPr>
              <w:numPr>
                <w:ilvl w:val="1"/>
                <w:numId w:val="16"/>
              </w:numPr>
              <w:ind w:left="874" w:hanging="283"/>
              <w:contextualSpacing/>
              <w:rPr>
                <w:b/>
                <w:i/>
              </w:rPr>
            </w:pPr>
            <w:r w:rsidRPr="00D32CE5">
              <w:rPr>
                <w:rFonts w:cs="Calibri"/>
                <w:b/>
                <w:color w:val="000000"/>
              </w:rPr>
              <w:t>2 złącza USB 3.0</w:t>
            </w:r>
            <w:r w:rsidRPr="00D32CE5">
              <w:rPr>
                <w:b/>
                <w:i/>
              </w:rPr>
              <w:t xml:space="preserve"> – 10 pkt.</w:t>
            </w:r>
          </w:p>
          <w:p w:rsidR="006F3926" w:rsidRPr="00D32CE5" w:rsidRDefault="006F3926" w:rsidP="006F3926">
            <w:pPr>
              <w:contextualSpacing/>
              <w:rPr>
                <w:b/>
                <w:i/>
              </w:rPr>
            </w:pPr>
            <w:r w:rsidRPr="00D32CE5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  <w:r>
              <w:rPr>
                <w:rFonts w:cs="Calibri"/>
                <w:color w:val="FF0000"/>
              </w:rPr>
              <w:t xml:space="preserve"> parametr punktowany</w:t>
            </w: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5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Funkcje ekranu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R</w:t>
            </w:r>
            <w:r w:rsidR="006F3926">
              <w:rPr>
                <w:rFonts w:cs="Calibri"/>
                <w:color w:val="000000"/>
              </w:rPr>
              <w:t>egulacja kąta nachylenia ekranu</w:t>
            </w:r>
          </w:p>
          <w:p w:rsidR="00D32CE5" w:rsidRPr="00D32CE5" w:rsidRDefault="006F3926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Regulacja obrotu</w:t>
            </w:r>
          </w:p>
          <w:p w:rsidR="00D32CE5" w:rsidRPr="00D32CE5" w:rsidRDefault="00D32CE5" w:rsidP="00D32CE5">
            <w:pPr>
              <w:numPr>
                <w:ilvl w:val="0"/>
                <w:numId w:val="29"/>
              </w:numPr>
              <w:ind w:left="301" w:hanging="283"/>
              <w:contextualSpacing/>
              <w:rPr>
                <w:rFonts w:cs="Calibri"/>
              </w:rPr>
            </w:pPr>
            <w:r w:rsidRPr="00D32CE5">
              <w:rPr>
                <w:rFonts w:cs="Calibri"/>
              </w:rPr>
              <w:t>Regulacja wysokości ekranu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6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 xml:space="preserve">Kable: HDMI, </w:t>
            </w:r>
            <w:proofErr w:type="spellStart"/>
            <w:r w:rsidRPr="00D32CE5">
              <w:rPr>
                <w:rFonts w:cs="Calibri"/>
              </w:rPr>
              <w:t>DisplayPort</w:t>
            </w:r>
            <w:proofErr w:type="spellEnd"/>
            <w:r w:rsidRPr="00D32CE5">
              <w:rPr>
                <w:rFonts w:cs="Calibri"/>
              </w:rPr>
              <w:t>, USB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7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Głośniki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color w:val="000000"/>
              </w:rPr>
              <w:t>TAK, stereo -  wbudowane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8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Minimalny okres gwarancji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6F3926" w:rsidP="006F3926">
            <w:pPr>
              <w:contextualSpacing/>
              <w:rPr>
                <w:b/>
                <w:i/>
              </w:rPr>
            </w:pPr>
            <w:r w:rsidRPr="00307D33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6F3926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p</w:t>
            </w:r>
            <w:r w:rsidRPr="00307D33">
              <w:rPr>
                <w:rFonts w:cs="Calibri"/>
                <w:color w:val="FF0000"/>
              </w:rPr>
              <w:t>odać</w:t>
            </w:r>
          </w:p>
        </w:tc>
      </w:tr>
      <w:tr w:rsidR="00D32CE5" w:rsidRPr="00D32CE5" w:rsidTr="00D32CE5">
        <w:tc>
          <w:tcPr>
            <w:tcW w:w="43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</w:rPr>
              <w:t>9</w:t>
            </w:r>
          </w:p>
        </w:tc>
        <w:tc>
          <w:tcPr>
            <w:tcW w:w="1978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  <w:r w:rsidRPr="00D32CE5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814" w:type="dxa"/>
            <w:gridSpan w:val="2"/>
            <w:vAlign w:val="center"/>
          </w:tcPr>
          <w:p w:rsidR="00D32CE5" w:rsidRPr="00D32CE5" w:rsidRDefault="00D32CE5" w:rsidP="00D32CE5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Zgodność z normą Energy Star</w:t>
            </w:r>
          </w:p>
          <w:p w:rsidR="00D32CE5" w:rsidRPr="00D32CE5" w:rsidRDefault="00D32CE5" w:rsidP="00D32CE5">
            <w:pPr>
              <w:numPr>
                <w:ilvl w:val="0"/>
                <w:numId w:val="13"/>
              </w:numPr>
              <w:ind w:left="411" w:hanging="284"/>
              <w:contextualSpacing/>
              <w:rPr>
                <w:rFonts w:cs="Calibri"/>
                <w:color w:val="000000"/>
              </w:rPr>
            </w:pPr>
            <w:r w:rsidRPr="00D32CE5">
              <w:rPr>
                <w:rFonts w:cs="Calibri"/>
                <w:color w:val="000000"/>
              </w:rPr>
              <w:t>230V / 50Hz</w:t>
            </w:r>
          </w:p>
        </w:tc>
        <w:tc>
          <w:tcPr>
            <w:tcW w:w="2835" w:type="dxa"/>
            <w:vAlign w:val="center"/>
          </w:tcPr>
          <w:p w:rsidR="00D32CE5" w:rsidRPr="00D32CE5" w:rsidRDefault="00D32CE5" w:rsidP="00D32CE5">
            <w:pPr>
              <w:rPr>
                <w:rFonts w:cs="Calibri"/>
              </w:rPr>
            </w:pPr>
          </w:p>
        </w:tc>
      </w:tr>
    </w:tbl>
    <w:p w:rsidR="00D32CE5" w:rsidRPr="00D32CE5" w:rsidRDefault="00D32CE5" w:rsidP="00D32CE5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6F3926" w:rsidRPr="00600102" w:rsidRDefault="006F3926" w:rsidP="006F3926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D32CE5" w:rsidRDefault="006F3926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</w:t>
      </w:r>
      <w:r w:rsidRPr="0073459A">
        <w:lastRenderedPageBreak/>
        <w:t xml:space="preserve">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1, </w:t>
      </w:r>
      <w:r>
        <w:t xml:space="preserve">4 </w:t>
      </w:r>
      <w:bookmarkStart w:id="0" w:name="_GoBack"/>
      <w:bookmarkEnd w:id="0"/>
      <w:r>
        <w:t>i 8 będzie oznaczało, że Wykonawca oferuje minimum</w:t>
      </w:r>
      <w:r>
        <w:t>, wymagane przez Zamawiającego.</w:t>
      </w:r>
    </w:p>
    <w:sectPr w:rsidR="00D32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5F" w:rsidRDefault="004A565F" w:rsidP="00104679">
      <w:pPr>
        <w:spacing w:after="0" w:line="240" w:lineRule="auto"/>
      </w:pPr>
      <w:r>
        <w:separator/>
      </w:r>
    </w:p>
  </w:endnote>
  <w:endnote w:type="continuationSeparator" w:id="0">
    <w:p w:rsidR="004A565F" w:rsidRDefault="004A565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5F" w:rsidRPr="00153038" w:rsidRDefault="004A565F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BE3C15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BE3C15">
      <w:rPr>
        <w:rFonts w:ascii="Calibri" w:eastAsia="Calibri" w:hAnsi="Calibri" w:cs="Calibri"/>
        <w:sz w:val="18"/>
        <w:szCs w:val="18"/>
      </w:rPr>
      <w:t xml:space="preserve"> </w:t>
    </w:r>
    <w:r w:rsidRPr="00BE3C15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BE3C15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BE3C15">
      <w:rPr>
        <w:rFonts w:ascii="Calibri" w:eastAsia="Calibri" w:hAnsi="Calibri" w:cs="Times New Roman"/>
        <w:sz w:val="17"/>
        <w:szCs w:val="17"/>
      </w:rPr>
      <w:br/>
      <w:t>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5F" w:rsidRDefault="004A565F" w:rsidP="00104679">
      <w:pPr>
        <w:spacing w:after="0" w:line="240" w:lineRule="auto"/>
      </w:pPr>
      <w:r>
        <w:separator/>
      </w:r>
    </w:p>
  </w:footnote>
  <w:footnote w:type="continuationSeparator" w:id="0">
    <w:p w:rsidR="004A565F" w:rsidRDefault="004A565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4A565F" w:rsidRPr="00153038" w:rsidTr="004B6CC8">
      <w:trPr>
        <w:trHeight w:val="871"/>
      </w:trPr>
      <w:tc>
        <w:tcPr>
          <w:tcW w:w="2660" w:type="dxa"/>
          <w:shd w:val="clear" w:color="auto" w:fill="auto"/>
        </w:tcPr>
        <w:p w:rsidR="004A565F" w:rsidRPr="00153038" w:rsidRDefault="004A565F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4A565F" w:rsidRPr="00153038" w:rsidRDefault="004A565F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4A565F" w:rsidRPr="00153038" w:rsidRDefault="004A565F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4A565F" w:rsidRPr="00153038" w:rsidRDefault="004A565F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565F" w:rsidRDefault="004A565F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6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25"/>
  </w:num>
  <w:num w:numId="16">
    <w:abstractNumId w:val="19"/>
  </w:num>
  <w:num w:numId="17">
    <w:abstractNumId w:val="3"/>
  </w:num>
  <w:num w:numId="18">
    <w:abstractNumId w:val="12"/>
  </w:num>
  <w:num w:numId="19">
    <w:abstractNumId w:val="26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4"/>
  </w:num>
  <w:num w:numId="28">
    <w:abstractNumId w:val="4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104679"/>
    <w:rsid w:val="001466C5"/>
    <w:rsid w:val="00153038"/>
    <w:rsid w:val="001560F7"/>
    <w:rsid w:val="00162AB1"/>
    <w:rsid w:val="00175ACA"/>
    <w:rsid w:val="001E28B9"/>
    <w:rsid w:val="00216C18"/>
    <w:rsid w:val="002A0DE1"/>
    <w:rsid w:val="002A2179"/>
    <w:rsid w:val="002F00AD"/>
    <w:rsid w:val="00303643"/>
    <w:rsid w:val="00307D33"/>
    <w:rsid w:val="00307E90"/>
    <w:rsid w:val="00350A28"/>
    <w:rsid w:val="003820CB"/>
    <w:rsid w:val="003C7E9F"/>
    <w:rsid w:val="004A565F"/>
    <w:rsid w:val="004A7487"/>
    <w:rsid w:val="004B6CC8"/>
    <w:rsid w:val="004C2CD7"/>
    <w:rsid w:val="00501E1E"/>
    <w:rsid w:val="00530E96"/>
    <w:rsid w:val="00533D97"/>
    <w:rsid w:val="00580BFE"/>
    <w:rsid w:val="006A1920"/>
    <w:rsid w:val="006F3926"/>
    <w:rsid w:val="007459B1"/>
    <w:rsid w:val="00753568"/>
    <w:rsid w:val="00771A0D"/>
    <w:rsid w:val="007C338A"/>
    <w:rsid w:val="007C4D00"/>
    <w:rsid w:val="00857077"/>
    <w:rsid w:val="008E5C3C"/>
    <w:rsid w:val="009D11D5"/>
    <w:rsid w:val="009D3D3E"/>
    <w:rsid w:val="009E58BE"/>
    <w:rsid w:val="00B01DDE"/>
    <w:rsid w:val="00BE3C15"/>
    <w:rsid w:val="00C055A2"/>
    <w:rsid w:val="00C05752"/>
    <w:rsid w:val="00C15BAE"/>
    <w:rsid w:val="00C35A4A"/>
    <w:rsid w:val="00C65547"/>
    <w:rsid w:val="00C7288E"/>
    <w:rsid w:val="00C752C0"/>
    <w:rsid w:val="00C82A9D"/>
    <w:rsid w:val="00C839A7"/>
    <w:rsid w:val="00CD4394"/>
    <w:rsid w:val="00CE2306"/>
    <w:rsid w:val="00D06818"/>
    <w:rsid w:val="00D32CE5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97C6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37E6-1A20-45AE-9BE6-FC997373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32</cp:revision>
  <cp:lastPrinted>2019-11-05T07:07:00Z</cp:lastPrinted>
  <dcterms:created xsi:type="dcterms:W3CDTF">2018-12-15T13:58:00Z</dcterms:created>
  <dcterms:modified xsi:type="dcterms:W3CDTF">2020-05-26T10:59:00Z</dcterms:modified>
</cp:coreProperties>
</file>