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AD" w:rsidRPr="0082193A" w:rsidRDefault="00E15259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2193A">
        <w:rPr>
          <w:rFonts w:ascii="Arial" w:hAnsi="Arial" w:cs="Arial"/>
          <w:b/>
          <w:bCs/>
        </w:rPr>
        <w:t xml:space="preserve"> </w:t>
      </w:r>
      <w:r w:rsidR="0082193A" w:rsidRPr="0082193A">
        <w:rPr>
          <w:rFonts w:ascii="Arial" w:hAnsi="Arial" w:cs="Arial"/>
          <w:b/>
          <w:bCs/>
        </w:rPr>
        <w:t xml:space="preserve">                                                                                                       Załącznik nr 1 </w:t>
      </w:r>
    </w:p>
    <w:p w:rsidR="0082193A" w:rsidRPr="0082193A" w:rsidRDefault="0082193A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193A" w:rsidRPr="0082193A" w:rsidRDefault="0082193A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193A" w:rsidRDefault="0082193A" w:rsidP="00821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2193A">
        <w:rPr>
          <w:rFonts w:ascii="Arial" w:hAnsi="Arial" w:cs="Arial"/>
          <w:b/>
          <w:bCs/>
        </w:rPr>
        <w:t>DOSTAWA  3  SZTUK  WALIZEK   DAKTYLOSKOPIJNYCH</w:t>
      </w:r>
    </w:p>
    <w:p w:rsidR="0082193A" w:rsidRPr="0082193A" w:rsidRDefault="0082193A" w:rsidP="00821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2193A" w:rsidRPr="0082193A" w:rsidRDefault="0082193A" w:rsidP="00821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2193A" w:rsidRPr="0082193A" w:rsidRDefault="0082193A" w:rsidP="00821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2193A">
        <w:rPr>
          <w:rFonts w:ascii="Arial" w:hAnsi="Arial" w:cs="Arial"/>
          <w:b/>
          <w:bCs/>
        </w:rPr>
        <w:t>I. OPIS PRZEDMIOTU ZAMÓWIENIA :</w:t>
      </w:r>
    </w:p>
    <w:p w:rsidR="0082193A" w:rsidRPr="0082193A" w:rsidRDefault="0082193A" w:rsidP="00821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F44AD" w:rsidRPr="0082193A" w:rsidRDefault="0082193A" w:rsidP="00821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2193A">
        <w:rPr>
          <w:rFonts w:ascii="Arial" w:hAnsi="Arial" w:cs="Arial"/>
          <w:bCs/>
        </w:rPr>
        <w:t xml:space="preserve">1. </w:t>
      </w:r>
      <w:r w:rsidR="002F44AD" w:rsidRPr="0082193A">
        <w:rPr>
          <w:rFonts w:ascii="Arial" w:hAnsi="Arial" w:cs="Arial"/>
          <w:bCs/>
        </w:rPr>
        <w:t>WYPOSAŻENIE</w:t>
      </w:r>
      <w:r>
        <w:rPr>
          <w:rFonts w:ascii="Arial" w:hAnsi="Arial" w:cs="Arial"/>
          <w:bCs/>
        </w:rPr>
        <w:t xml:space="preserve"> </w:t>
      </w:r>
      <w:r w:rsidR="002F44AD" w:rsidRPr="0082193A">
        <w:rPr>
          <w:rFonts w:ascii="Arial" w:hAnsi="Arial" w:cs="Arial"/>
          <w:bCs/>
        </w:rPr>
        <w:t xml:space="preserve"> WALIZKI</w:t>
      </w:r>
      <w:r>
        <w:rPr>
          <w:rFonts w:ascii="Arial" w:hAnsi="Arial" w:cs="Arial"/>
          <w:bCs/>
        </w:rPr>
        <w:t xml:space="preserve"> </w:t>
      </w:r>
      <w:r w:rsidR="002F44AD" w:rsidRPr="0082193A">
        <w:rPr>
          <w:rFonts w:ascii="Arial" w:hAnsi="Arial" w:cs="Arial"/>
          <w:bCs/>
        </w:rPr>
        <w:t xml:space="preserve"> DAKTYLOSKOPIJNEJ</w:t>
      </w:r>
    </w:p>
    <w:p w:rsidR="002F44AD" w:rsidRPr="0082193A" w:rsidRDefault="00E15259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2193A">
        <w:rPr>
          <w:rFonts w:ascii="Arial" w:hAnsi="Arial" w:cs="Arial"/>
        </w:rPr>
        <w:t xml:space="preserve"> 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1. </w:t>
      </w:r>
      <w:proofErr w:type="spellStart"/>
      <w:r w:rsidRPr="0082193A">
        <w:rPr>
          <w:rFonts w:ascii="Arial" w:hAnsi="Arial" w:cs="Arial"/>
        </w:rPr>
        <w:t>Argentorat</w:t>
      </w:r>
      <w:proofErr w:type="spellEnd"/>
      <w:r w:rsidRPr="0082193A">
        <w:rPr>
          <w:rFonts w:ascii="Arial" w:hAnsi="Arial" w:cs="Arial"/>
        </w:rPr>
        <w:t>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2. Blok notatnikowy, form. A-4, min. 50 kart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3. Długopisy (czerwony, czarny) </w:t>
      </w:r>
      <w:proofErr w:type="spellStart"/>
      <w:r w:rsidRPr="0082193A">
        <w:rPr>
          <w:rFonts w:ascii="Arial" w:hAnsi="Arial" w:cs="Arial"/>
        </w:rPr>
        <w:t>kpl</w:t>
      </w:r>
      <w:proofErr w:type="spellEnd"/>
      <w:r w:rsidRPr="0082193A">
        <w:rPr>
          <w:rFonts w:ascii="Arial" w:hAnsi="Arial" w:cs="Arial"/>
        </w:rPr>
        <w:t>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4. Folia daktyloskopijna elastyczna, 5 cm x 9,1 m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5. Folia daktyloskopijna, przezroczysta, 10 cm x 9,1 m rolka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6. Folia daktyloskopijna, przezroczysta, 5 cm x 9,1 m rolka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7. Folia daktyloskopijne pozytywowe, 15 cm x 10 m rolka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8. Folia z tuszem daktyloskopijnym o wym. 25.4cm x 7.6cm, 50 </w:t>
      </w:r>
      <w:proofErr w:type="spellStart"/>
      <w:r w:rsidRPr="0082193A">
        <w:rPr>
          <w:rFonts w:ascii="Arial" w:hAnsi="Arial" w:cs="Arial"/>
        </w:rPr>
        <w:t>szt</w:t>
      </w:r>
      <w:proofErr w:type="spellEnd"/>
      <w:r w:rsidRPr="0082193A">
        <w:rPr>
          <w:rFonts w:ascii="Arial" w:hAnsi="Arial" w:cs="Arial"/>
        </w:rPr>
        <w:t xml:space="preserve"> w opakowaniu </w:t>
      </w:r>
      <w:proofErr w:type="spellStart"/>
      <w:r w:rsidRPr="0082193A">
        <w:rPr>
          <w:rFonts w:ascii="Arial" w:hAnsi="Arial" w:cs="Arial"/>
        </w:rPr>
        <w:t>kpl</w:t>
      </w:r>
      <w:proofErr w:type="spellEnd"/>
      <w:r w:rsidRPr="0082193A">
        <w:rPr>
          <w:rFonts w:ascii="Arial" w:hAnsi="Arial" w:cs="Arial"/>
        </w:rPr>
        <w:t>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9. Folia żelatynowa czarna, 13 x 18 cm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10. Folia żelatynowa przezroczysta, 13 x 18 cm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11. Gumka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12. Kombinezon jednorazowego użytku szt. </w:t>
      </w:r>
      <w:r w:rsidR="00E31F73" w:rsidRPr="0082193A">
        <w:rPr>
          <w:rFonts w:ascii="Arial" w:hAnsi="Arial" w:cs="Arial"/>
        </w:rPr>
        <w:t>3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13. Koperty papierowe białe, 160 x 230 mm szt. 10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14. Koperty papierowe białe, 229 x 324 mm szt. 5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15. Latarka bateryjna UV 6 W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16. Latarka diodowa "czołówka"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17. Latarka diodowa akumulatorowa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18. Łyżka do daktyloskopowania zwłok tzw. "trupia łyżka"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19. Markery wodoodporne (czarny, czerwony) </w:t>
      </w:r>
      <w:proofErr w:type="spellStart"/>
      <w:r w:rsidRPr="0082193A">
        <w:rPr>
          <w:rFonts w:ascii="Arial" w:hAnsi="Arial" w:cs="Arial"/>
        </w:rPr>
        <w:t>kpl</w:t>
      </w:r>
      <w:proofErr w:type="spellEnd"/>
      <w:r w:rsidRPr="0082193A">
        <w:rPr>
          <w:rFonts w:ascii="Arial" w:hAnsi="Arial" w:cs="Arial"/>
        </w:rPr>
        <w:t>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20. Maseczki przeciwpyłowe szt. 5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21. Nożyczki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22. Nóż techniczny z kompletem min. 5 ostrzy </w:t>
      </w:r>
      <w:proofErr w:type="spellStart"/>
      <w:r w:rsidRPr="0082193A">
        <w:rPr>
          <w:rFonts w:ascii="Arial" w:hAnsi="Arial" w:cs="Arial"/>
        </w:rPr>
        <w:t>kpl</w:t>
      </w:r>
      <w:proofErr w:type="spellEnd"/>
      <w:r w:rsidRPr="0082193A">
        <w:rPr>
          <w:rFonts w:ascii="Arial" w:hAnsi="Arial" w:cs="Arial"/>
        </w:rPr>
        <w:t>. 1</w:t>
      </w:r>
    </w:p>
    <w:p w:rsidR="002F44AD" w:rsidRPr="0082193A" w:rsidRDefault="002F44AD" w:rsidP="00E15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82193A">
        <w:rPr>
          <w:rFonts w:ascii="Arial" w:hAnsi="Arial" w:cs="Arial"/>
        </w:rPr>
        <w:t>23. Ołówki HB szt. 2_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24. Oprawka do ostrzy ze stali chirurgicznej, Nr 3 lub 4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25. Ostrza chirurgiczne szt. 2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26. Pasta silikonowa ”</w:t>
      </w:r>
      <w:proofErr w:type="spellStart"/>
      <w:r w:rsidRPr="0082193A">
        <w:rPr>
          <w:rFonts w:ascii="Arial" w:hAnsi="Arial" w:cs="Arial"/>
        </w:rPr>
        <w:t>Mikrosil</w:t>
      </w:r>
      <w:proofErr w:type="spellEnd"/>
      <w:r w:rsidRPr="0082193A">
        <w:rPr>
          <w:rFonts w:ascii="Arial" w:hAnsi="Arial" w:cs="Arial"/>
        </w:rPr>
        <w:t>” lub równoważna, 200 g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27. Pędzel daktyloskopijny z puchu marabuta, okrągły szt. 3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28. Pędzel daktyloskopijny z włókna szklanego, okrągły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29. Pędzel daktyloskopijny z włókna szklanego, okrągły z podświetleniem LED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30. Pędzel daktyloskopijny z włókna szklanego, okrągły z podświetleniem LED UV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31. Pędzel daktyloskopijny, płaski, 2,5 cm szt. 3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32. Pędzel daktyloskopijny, płaski, 3,6 cm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33. Pędzel-aplikator do proszków magnetycznych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34. Plastikowa szpatułka do mieszania silikonu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35. Podkładka z "klipsem" pod dokumenty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36. Poduszka daktyloskopijna do daktyloskopowania opuszków i palców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37. Poduszka daktyloskopijna do daktyloskopowania zwłok, średnica 40 mm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38. Proszek daktyloskopijny antystatyczny czarny,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39. Proszek daktyloskopijny antystatyczny srebrny,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40. Proszek daktyloskopijny </w:t>
      </w:r>
      <w:proofErr w:type="spellStart"/>
      <w:r w:rsidRPr="0082193A">
        <w:rPr>
          <w:rFonts w:ascii="Arial" w:hAnsi="Arial" w:cs="Arial"/>
        </w:rPr>
        <w:t>bichromatyczny</w:t>
      </w:r>
      <w:proofErr w:type="spellEnd"/>
      <w:r w:rsidRPr="0082193A">
        <w:rPr>
          <w:rFonts w:ascii="Arial" w:hAnsi="Arial" w:cs="Arial"/>
        </w:rPr>
        <w:t xml:space="preserve"> magnetyczny srebrno/czarny,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41. Proszek daktyloskopijny </w:t>
      </w:r>
      <w:proofErr w:type="spellStart"/>
      <w:r w:rsidRPr="0082193A">
        <w:rPr>
          <w:rFonts w:ascii="Arial" w:hAnsi="Arial" w:cs="Arial"/>
        </w:rPr>
        <w:t>bichromatyczny</w:t>
      </w:r>
      <w:proofErr w:type="spellEnd"/>
      <w:r w:rsidRPr="0082193A">
        <w:rPr>
          <w:rFonts w:ascii="Arial" w:hAnsi="Arial" w:cs="Arial"/>
        </w:rPr>
        <w:t xml:space="preserve"> magnetyczny srebrno/czerwony,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42. Proszek daktyloskopijny </w:t>
      </w:r>
      <w:proofErr w:type="spellStart"/>
      <w:r w:rsidRPr="0082193A">
        <w:rPr>
          <w:rFonts w:ascii="Arial" w:hAnsi="Arial" w:cs="Arial"/>
        </w:rPr>
        <w:t>bichromatyczny</w:t>
      </w:r>
      <w:proofErr w:type="spellEnd"/>
      <w:r w:rsidRPr="0082193A">
        <w:rPr>
          <w:rFonts w:ascii="Arial" w:hAnsi="Arial" w:cs="Arial"/>
        </w:rPr>
        <w:t xml:space="preserve"> magnetyczny srebrno/szary,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43. Proszek daktyloskopijny </w:t>
      </w:r>
      <w:proofErr w:type="spellStart"/>
      <w:r w:rsidRPr="0082193A">
        <w:rPr>
          <w:rFonts w:ascii="Arial" w:hAnsi="Arial" w:cs="Arial"/>
        </w:rPr>
        <w:t>bichromatyczny</w:t>
      </w:r>
      <w:proofErr w:type="spellEnd"/>
      <w:r w:rsidRPr="0082193A">
        <w:rPr>
          <w:rFonts w:ascii="Arial" w:hAnsi="Arial" w:cs="Arial"/>
        </w:rPr>
        <w:t xml:space="preserve"> niemagnetyczny srebrno/czarny,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44. Proszek daktyloskopijny </w:t>
      </w:r>
      <w:proofErr w:type="spellStart"/>
      <w:r w:rsidRPr="0082193A">
        <w:rPr>
          <w:rFonts w:ascii="Arial" w:hAnsi="Arial" w:cs="Arial"/>
        </w:rPr>
        <w:t>bichromatyczny</w:t>
      </w:r>
      <w:proofErr w:type="spellEnd"/>
      <w:r w:rsidRPr="0082193A">
        <w:rPr>
          <w:rFonts w:ascii="Arial" w:hAnsi="Arial" w:cs="Arial"/>
        </w:rPr>
        <w:t xml:space="preserve"> niemagnetyczny srebrno/szary,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45. Proszek daktyloskopijny magnetyczny biały,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lastRenderedPageBreak/>
        <w:t>46. Proszek daktyloskopijny magnetyczny czarny,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47. Proszek daktyloskopijny magnetyczny srebrny, 30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48. Przenośny uchwyt do kart daktyloskopijnych umożliwiający sporządzanie kart do eliminacji na miejscach zdarzeń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49. Rękawiczki bawełniane, rozmiar nr 8-9 para 2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50. Rękawiczki nitrylowe, rozmiar nr 8-9 para 10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51. Roztwór SPR ciemny do ujawniania śladów na podłożu mokrym, 200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52. Roztwór SPR jasny do ujawniania śladów na podłożu mokrym, 200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53. Szkło powiększające średnica 50 mm, powiększenie x 5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54. Tampony higieniczne, op. min 50 szt.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55. Taśma klejąca przezroczysta, rolka </w:t>
      </w:r>
      <w:proofErr w:type="spellStart"/>
      <w:r w:rsidRPr="0082193A">
        <w:rPr>
          <w:rFonts w:ascii="Arial" w:hAnsi="Arial" w:cs="Arial"/>
        </w:rPr>
        <w:t>rolka</w:t>
      </w:r>
      <w:proofErr w:type="spellEnd"/>
      <w:r w:rsidRPr="0082193A">
        <w:rPr>
          <w:rFonts w:ascii="Arial" w:hAnsi="Arial" w:cs="Arial"/>
        </w:rPr>
        <w:t xml:space="preserve">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56. Temperówka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57. Tusz daktyloskopijny 60 ml op.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58. Walizka lub skrzynka modułowa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59. Wałek gumowy beczkowaty do rozprowadzania tuszu daktyloskopijnego na dłoni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60. Wałek gumowy do rozprowadzania tuszu daktyloskopijnego, szer. 10 cm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61. Wałek tuszujący horyzontalny, w kasecie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62. Wałek tuszujący zwykły, w kasecie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63. Worki z tworzywa sztucznego o pojemności 35 l szt. 20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64. Znaczniki – numery ewidencyjne „magnetyczne” do sporządzania dokumentacji fotograficznej od 1-20, małe </w:t>
      </w:r>
      <w:proofErr w:type="spellStart"/>
      <w:r w:rsidRPr="0082193A">
        <w:rPr>
          <w:rFonts w:ascii="Arial" w:hAnsi="Arial" w:cs="Arial"/>
        </w:rPr>
        <w:t>kpl</w:t>
      </w:r>
      <w:proofErr w:type="spellEnd"/>
      <w:r w:rsidRPr="0082193A">
        <w:rPr>
          <w:rFonts w:ascii="Arial" w:hAnsi="Arial" w:cs="Arial"/>
        </w:rPr>
        <w:t>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65. Znaczniki – numery ewidencyjne dwustronne do sporządzania dokumentacji fotograficznej od 1-20, małe </w:t>
      </w:r>
      <w:proofErr w:type="spellStart"/>
      <w:r w:rsidRPr="0082193A">
        <w:rPr>
          <w:rFonts w:ascii="Arial" w:hAnsi="Arial" w:cs="Arial"/>
        </w:rPr>
        <w:t>kpl</w:t>
      </w:r>
      <w:proofErr w:type="spellEnd"/>
      <w:r w:rsidRPr="0082193A">
        <w:rPr>
          <w:rFonts w:ascii="Arial" w:hAnsi="Arial" w:cs="Arial"/>
        </w:rPr>
        <w:t>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66. Znaczniki – skala fotograficzna „magnetyczna” 20 cm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67. Znaczniki – skala fotograficzna plastikowa 20 cm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>68. Znaczniki – skala fotograficzna plastikowa, z kątem prostym, 15/30 cm szt. 1</w:t>
      </w:r>
    </w:p>
    <w:p w:rsidR="002F44AD" w:rsidRPr="0082193A" w:rsidRDefault="002F44AD" w:rsidP="002F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69. Znaczniki – strzałki „magnetyczne” do sporządzania dokumentacji fotograficznej - 10 szt. </w:t>
      </w:r>
      <w:proofErr w:type="spellStart"/>
      <w:r w:rsidRPr="0082193A">
        <w:rPr>
          <w:rFonts w:ascii="Arial" w:hAnsi="Arial" w:cs="Arial"/>
        </w:rPr>
        <w:t>kpl</w:t>
      </w:r>
      <w:proofErr w:type="spellEnd"/>
      <w:r w:rsidRPr="0082193A">
        <w:rPr>
          <w:rFonts w:ascii="Arial" w:hAnsi="Arial" w:cs="Arial"/>
        </w:rPr>
        <w:t>. 1</w:t>
      </w:r>
    </w:p>
    <w:p w:rsidR="00B7551A" w:rsidRPr="0082193A" w:rsidRDefault="002F44AD" w:rsidP="002F44AD">
      <w:pPr>
        <w:rPr>
          <w:rFonts w:ascii="Arial" w:hAnsi="Arial" w:cs="Arial"/>
        </w:rPr>
      </w:pPr>
      <w:r w:rsidRPr="0082193A">
        <w:rPr>
          <w:rFonts w:ascii="Arial" w:hAnsi="Arial" w:cs="Arial"/>
        </w:rPr>
        <w:t xml:space="preserve">70. Znaczniki – strzałki dwustronne do sporządzania dokumentacji fotograficznej - 10 szt. </w:t>
      </w:r>
      <w:proofErr w:type="spellStart"/>
      <w:r w:rsidRPr="0082193A">
        <w:rPr>
          <w:rFonts w:ascii="Arial" w:hAnsi="Arial" w:cs="Arial"/>
        </w:rPr>
        <w:t>kpl</w:t>
      </w:r>
      <w:proofErr w:type="spellEnd"/>
      <w:r w:rsidRPr="0082193A">
        <w:rPr>
          <w:rFonts w:ascii="Arial" w:hAnsi="Arial" w:cs="Arial"/>
        </w:rPr>
        <w:t>. 1</w:t>
      </w:r>
    </w:p>
    <w:p w:rsidR="0082193A" w:rsidRPr="0082193A" w:rsidRDefault="0082193A" w:rsidP="0082193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color w:val="000000"/>
          <w:sz w:val="24"/>
          <w:szCs w:val="24"/>
        </w:rPr>
      </w:pPr>
      <w:bookmarkStart w:id="0" w:name="_GoBack"/>
      <w:r>
        <w:rPr>
          <w:rFonts w:ascii="Verdana" w:hAnsi="Verdana" w:cs="Verdana"/>
          <w:color w:val="000000"/>
          <w:sz w:val="24"/>
          <w:szCs w:val="24"/>
        </w:rPr>
        <w:t>2.</w:t>
      </w:r>
      <w:r w:rsidR="00DC0DEA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82193A">
        <w:rPr>
          <w:rFonts w:ascii="Verdana" w:hAnsi="Verdana" w:cs="Verdana"/>
          <w:i/>
          <w:color w:val="000000"/>
          <w:sz w:val="24"/>
          <w:szCs w:val="24"/>
        </w:rPr>
        <w:t>OPAKOWANIE  TJ. WALIZKA W KTÓREJ WINNY ZNALEŹĆ SIĘ   POWYŻEJ WYMIENIONE ARTYKUŁY POWINNA BYĆ WYKONANA Z MOCNEGO , ODPORNEGO NA UDERZANIA,WSTRZĄSY , UPADKI ORAZ WARUNKU ATMOSFERYCZNE /wysoka/niska temperatura wilgoć mróz , opady) TWORZYWA .</w:t>
      </w:r>
    </w:p>
    <w:p w:rsidR="0082193A" w:rsidRPr="0082193A" w:rsidRDefault="0082193A" w:rsidP="0082193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i/>
          <w:color w:val="000000"/>
          <w:sz w:val="24"/>
          <w:szCs w:val="24"/>
        </w:rPr>
      </w:pPr>
      <w:r w:rsidRPr="0082193A">
        <w:rPr>
          <w:rFonts w:ascii="Verdana" w:hAnsi="Verdana" w:cs="Verdana"/>
          <w:i/>
          <w:color w:val="000000"/>
          <w:sz w:val="24"/>
          <w:szCs w:val="24"/>
        </w:rPr>
        <w:t xml:space="preserve">      WNĘTRZE WALIZKI  POWINNO BYĆ WYPOSAŻONE W ODPOWIEDNIO ZAPROJEKTOWANE PRZEGRÓDKI, MOGĄCE WE WŁAŚCIWY SPOSÓB BEZ OBAWY PRZMIESZCZANIA SIĘ POMIEŚCIĆ CAŁE WYPOSAŻENIE WALIZKI. </w:t>
      </w:r>
    </w:p>
    <w:p w:rsidR="0082193A" w:rsidRPr="0082193A" w:rsidRDefault="0082193A" w:rsidP="0082193A">
      <w:pPr>
        <w:jc w:val="both"/>
        <w:rPr>
          <w:rFonts w:ascii="Arial" w:hAnsi="Arial" w:cs="Arial"/>
        </w:rPr>
      </w:pPr>
    </w:p>
    <w:p w:rsidR="0082193A" w:rsidRDefault="0082193A" w:rsidP="002F44AD">
      <w:pPr>
        <w:rPr>
          <w:rFonts w:ascii="Times New Roman" w:hAnsi="Times New Roman" w:cs="Times New Roman"/>
          <w:sz w:val="20"/>
          <w:szCs w:val="20"/>
        </w:rPr>
      </w:pPr>
    </w:p>
    <w:p w:rsidR="0082193A" w:rsidRPr="00182C9E" w:rsidRDefault="0082193A" w:rsidP="0082193A">
      <w:pPr>
        <w:spacing w:after="100" w:afterAutospacing="1"/>
        <w:rPr>
          <w:b/>
          <w:sz w:val="24"/>
          <w:szCs w:val="24"/>
        </w:rPr>
      </w:pPr>
      <w:r w:rsidRPr="00182C9E">
        <w:rPr>
          <w:rFonts w:ascii="Arial" w:hAnsi="Arial" w:cs="Arial"/>
          <w:b/>
          <w:sz w:val="24"/>
          <w:szCs w:val="24"/>
          <w:u w:val="single"/>
        </w:rPr>
        <w:t>II.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82C9E">
        <w:rPr>
          <w:rFonts w:ascii="Arial" w:hAnsi="Arial" w:cs="Arial"/>
          <w:b/>
          <w:sz w:val="24"/>
          <w:szCs w:val="24"/>
          <w:u w:val="single"/>
        </w:rPr>
        <w:t>WARUNKI  DOSTAWY   SPRZĘTU :</w:t>
      </w:r>
    </w:p>
    <w:p w:rsidR="0082193A" w:rsidRPr="003F39C1" w:rsidRDefault="0082193A" w:rsidP="0082193A">
      <w:pPr>
        <w:jc w:val="both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1. Sprzęt winien być  nowy,  umieszczony w opakowaniu fabrycznym, chroniącym sprzęt podczas transportu.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2193A" w:rsidRPr="003F39C1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   a/  dostawa  towaru  </w:t>
      </w:r>
      <w:r w:rsidRPr="003F39C1">
        <w:rPr>
          <w:rFonts w:ascii="Arial" w:hAnsi="Arial" w:cs="Arial"/>
          <w:sz w:val="24"/>
          <w:szCs w:val="24"/>
          <w:u w:val="single"/>
        </w:rPr>
        <w:t>nastąpi  jednorazowo</w:t>
      </w:r>
      <w:r w:rsidRPr="003F39C1">
        <w:rPr>
          <w:rFonts w:ascii="Arial" w:hAnsi="Arial" w:cs="Arial"/>
          <w:sz w:val="24"/>
          <w:szCs w:val="24"/>
        </w:rPr>
        <w:t xml:space="preserve">  do magazynu Wydziału Zaopatrzenia </w:t>
      </w:r>
      <w:r>
        <w:rPr>
          <w:rFonts w:ascii="Arial" w:hAnsi="Arial" w:cs="Arial"/>
          <w:sz w:val="24"/>
          <w:szCs w:val="24"/>
        </w:rPr>
        <w:t xml:space="preserve"> </w:t>
      </w:r>
      <w:r w:rsidRPr="003F39C1">
        <w:rPr>
          <w:rFonts w:ascii="Arial" w:hAnsi="Arial" w:cs="Arial"/>
          <w:sz w:val="24"/>
          <w:szCs w:val="24"/>
        </w:rPr>
        <w:t xml:space="preserve"> Komendy Wojewódzkiej Policji w Bydgoszczy – ul. Iławska 1</w:t>
      </w:r>
    </w:p>
    <w:p w:rsidR="0082193A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lastRenderedPageBreak/>
        <w:t xml:space="preserve">    b/  dostawa nastąpi w terminie </w:t>
      </w:r>
      <w:r>
        <w:rPr>
          <w:rFonts w:ascii="Arial" w:hAnsi="Arial" w:cs="Arial"/>
          <w:sz w:val="24"/>
          <w:szCs w:val="24"/>
        </w:rPr>
        <w:t xml:space="preserve"> nie późniejszym niż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dni od dnia wysłania Zamówienia drogą mailową do siedziby Wykonawcy</w:t>
      </w:r>
    </w:p>
    <w:p w:rsidR="0082193A" w:rsidRPr="003F39C1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 2. Zakupiony towar będzie podlegał odbiorowi jakościowo-ilościowemu w całości. Odbiór nastąpi na podstawie protokołu przekazani</w:t>
      </w:r>
      <w:r>
        <w:rPr>
          <w:rFonts w:ascii="Arial" w:hAnsi="Arial" w:cs="Arial"/>
          <w:sz w:val="24"/>
          <w:szCs w:val="24"/>
        </w:rPr>
        <w:t>a</w:t>
      </w:r>
      <w:r w:rsidRPr="003F39C1">
        <w:rPr>
          <w:rFonts w:ascii="Arial" w:hAnsi="Arial" w:cs="Arial"/>
          <w:sz w:val="24"/>
          <w:szCs w:val="24"/>
        </w:rPr>
        <w:t>- odbioru.</w:t>
      </w:r>
    </w:p>
    <w:p w:rsidR="0082193A" w:rsidRPr="003F39C1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3. Zakupiony towar winien zostać dostarczony przez </w:t>
      </w:r>
      <w:r>
        <w:rPr>
          <w:rFonts w:ascii="Arial" w:hAnsi="Arial" w:cs="Arial"/>
          <w:sz w:val="24"/>
          <w:szCs w:val="24"/>
        </w:rPr>
        <w:t>W</w:t>
      </w:r>
      <w:r w:rsidRPr="003F39C1">
        <w:rPr>
          <w:rFonts w:ascii="Arial" w:hAnsi="Arial" w:cs="Arial"/>
          <w:sz w:val="24"/>
          <w:szCs w:val="24"/>
        </w:rPr>
        <w:t>ykonawcę na jego koszt i odpowiedzialność.</w:t>
      </w:r>
    </w:p>
    <w:p w:rsidR="0082193A" w:rsidRPr="003F39C1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4.Miejsce dostawy: magazyn techniki policyjnej Wydziału Zaopatrzenia</w:t>
      </w:r>
      <w:r>
        <w:rPr>
          <w:rFonts w:ascii="Arial" w:hAnsi="Arial" w:cs="Arial"/>
          <w:sz w:val="24"/>
          <w:szCs w:val="24"/>
        </w:rPr>
        <w:t xml:space="preserve"> </w:t>
      </w:r>
      <w:r w:rsidRPr="003F39C1">
        <w:rPr>
          <w:rFonts w:ascii="Arial" w:hAnsi="Arial" w:cs="Arial"/>
          <w:sz w:val="24"/>
          <w:szCs w:val="24"/>
        </w:rPr>
        <w:t xml:space="preserve"> KWP w Bydgoszczy prz</w:t>
      </w:r>
      <w:r>
        <w:rPr>
          <w:rFonts w:ascii="Arial" w:hAnsi="Arial" w:cs="Arial"/>
          <w:sz w:val="24"/>
          <w:szCs w:val="24"/>
        </w:rPr>
        <w:t>y</w:t>
      </w:r>
      <w:r w:rsidRPr="003F39C1">
        <w:rPr>
          <w:rFonts w:ascii="Arial" w:hAnsi="Arial" w:cs="Arial"/>
          <w:sz w:val="24"/>
          <w:szCs w:val="24"/>
        </w:rPr>
        <w:t xml:space="preserve"> ul. Iławskiej  </w:t>
      </w:r>
      <w:r>
        <w:rPr>
          <w:rFonts w:ascii="Arial" w:hAnsi="Arial" w:cs="Arial"/>
          <w:sz w:val="24"/>
          <w:szCs w:val="24"/>
        </w:rPr>
        <w:t>1</w:t>
      </w:r>
      <w:r w:rsidRPr="003F39C1">
        <w:rPr>
          <w:rFonts w:ascii="Arial" w:hAnsi="Arial" w:cs="Arial"/>
          <w:sz w:val="24"/>
          <w:szCs w:val="24"/>
        </w:rPr>
        <w:t xml:space="preserve">. </w:t>
      </w:r>
    </w:p>
    <w:p w:rsidR="0082193A" w:rsidRPr="003F39C1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5.Jeśli zostanie stwierdzone , że towar jest uszkodzony lub niezgodny z zamówieniem winien zostać wymieniony </w:t>
      </w:r>
      <w:r>
        <w:rPr>
          <w:rFonts w:ascii="Arial" w:hAnsi="Arial" w:cs="Arial"/>
          <w:sz w:val="24"/>
          <w:szCs w:val="24"/>
        </w:rPr>
        <w:t>w czasie nie dłuższym niż 7 dni od dnia stwierdzenia tegoż  faktu</w:t>
      </w:r>
    </w:p>
    <w:p w:rsidR="0082193A" w:rsidRPr="00182C9E" w:rsidRDefault="0082193A" w:rsidP="0082193A">
      <w:pPr>
        <w:rPr>
          <w:rFonts w:ascii="Arial" w:hAnsi="Arial" w:cs="Arial"/>
          <w:b/>
          <w:sz w:val="24"/>
          <w:szCs w:val="24"/>
          <w:u w:val="single"/>
        </w:rPr>
      </w:pPr>
      <w:r w:rsidRPr="00182C9E">
        <w:rPr>
          <w:rFonts w:ascii="Arial" w:hAnsi="Arial" w:cs="Arial"/>
          <w:b/>
          <w:sz w:val="24"/>
          <w:szCs w:val="24"/>
          <w:u w:val="single"/>
        </w:rPr>
        <w:t>III. WARUNKI ZAPŁATY:</w:t>
      </w:r>
    </w:p>
    <w:p w:rsidR="0082193A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1. Po otrzymaniu od Zamawiającego podpisanego protokołu przekazania – odbioru , Wykonawca wystawi Fakturę VAT za dostawę , wskazując jako płatnika : </w:t>
      </w:r>
    </w:p>
    <w:p w:rsidR="0082193A" w:rsidRPr="003F39C1" w:rsidRDefault="0082193A" w:rsidP="008219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F39C1">
        <w:rPr>
          <w:rFonts w:ascii="Arial" w:hAnsi="Arial" w:cs="Arial"/>
          <w:sz w:val="24"/>
          <w:szCs w:val="24"/>
        </w:rPr>
        <w:t>omenda Wojewódzka Policji w Bydgoszczy , 5- Bydgoszcz , ul. Powstańców Wlkp. , NIP 554-031-298-93, REGON 091362152.</w:t>
      </w:r>
    </w:p>
    <w:p w:rsidR="0082193A" w:rsidRPr="003F39C1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2.Płatnośc nastąpi przelewem na konto wskazane przez Wykonawcę w ciągu </w:t>
      </w:r>
      <w:r>
        <w:rPr>
          <w:rFonts w:ascii="Arial" w:hAnsi="Arial" w:cs="Arial"/>
          <w:sz w:val="24"/>
          <w:szCs w:val="24"/>
        </w:rPr>
        <w:t>30</w:t>
      </w:r>
      <w:r w:rsidRPr="003F39C1">
        <w:rPr>
          <w:rFonts w:ascii="Arial" w:hAnsi="Arial" w:cs="Arial"/>
          <w:sz w:val="24"/>
          <w:szCs w:val="24"/>
        </w:rPr>
        <w:t xml:space="preserve"> dni licząc od daty dostarczenia prawidłowo wystawionej faktury do siedziby Zamawiającego po sporządzeniu bez uwag protokołu przekazania – odbioru .</w:t>
      </w:r>
    </w:p>
    <w:p w:rsidR="0082193A" w:rsidRPr="003F39C1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3. Kwota należności zawiera podatek VAT oraz wszelkie koszty towarzyszące.</w:t>
      </w:r>
    </w:p>
    <w:p w:rsidR="0082193A" w:rsidRDefault="0082193A" w:rsidP="0082193A">
      <w:pPr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 xml:space="preserve">4. Za termin zapłaty uznaje się datę obciążenia przez bank rachunku Zamawiającego.  </w:t>
      </w:r>
    </w:p>
    <w:p w:rsidR="0082193A" w:rsidRDefault="0082193A" w:rsidP="0082193A">
      <w:pPr>
        <w:rPr>
          <w:rFonts w:ascii="Arial" w:hAnsi="Arial" w:cs="Arial"/>
          <w:sz w:val="24"/>
          <w:szCs w:val="24"/>
        </w:rPr>
      </w:pPr>
    </w:p>
    <w:p w:rsidR="0082193A" w:rsidRDefault="0082193A" w:rsidP="0082193A">
      <w:pPr>
        <w:rPr>
          <w:rFonts w:ascii="Arial" w:hAnsi="Arial" w:cs="Arial"/>
          <w:sz w:val="24"/>
          <w:szCs w:val="24"/>
        </w:rPr>
      </w:pPr>
    </w:p>
    <w:p w:rsidR="0082193A" w:rsidRPr="003F39C1" w:rsidRDefault="0082193A" w:rsidP="0082193A">
      <w:p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Pr="003F39C1">
        <w:rPr>
          <w:rFonts w:ascii="Arial" w:hAnsi="Arial" w:cs="Arial"/>
          <w:sz w:val="24"/>
          <w:szCs w:val="24"/>
        </w:rPr>
        <w:t>pr</w:t>
      </w:r>
      <w:proofErr w:type="spellEnd"/>
      <w:r w:rsidRPr="003F39C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F39C1">
        <w:rPr>
          <w:rFonts w:ascii="Arial" w:hAnsi="Arial" w:cs="Arial"/>
          <w:sz w:val="24"/>
          <w:szCs w:val="24"/>
        </w:rPr>
        <w:t>asp</w:t>
      </w:r>
      <w:proofErr w:type="spellEnd"/>
      <w:r w:rsidRPr="003F39C1">
        <w:rPr>
          <w:rFonts w:ascii="Arial" w:hAnsi="Arial" w:cs="Arial"/>
          <w:sz w:val="24"/>
          <w:szCs w:val="24"/>
        </w:rPr>
        <w:t>. sztab. Hanna  Pankowska-</w:t>
      </w:r>
      <w:proofErr w:type="spellStart"/>
      <w:r w:rsidRPr="003F39C1">
        <w:rPr>
          <w:rFonts w:ascii="Arial" w:hAnsi="Arial" w:cs="Arial"/>
          <w:sz w:val="24"/>
          <w:szCs w:val="24"/>
        </w:rPr>
        <w:t>Okupniak</w:t>
      </w:r>
      <w:proofErr w:type="spellEnd"/>
    </w:p>
    <w:p w:rsidR="0082193A" w:rsidRPr="003F39C1" w:rsidRDefault="0082193A" w:rsidP="0082193A">
      <w:pPr>
        <w:spacing w:after="100" w:afterAutospacing="1"/>
        <w:rPr>
          <w:rFonts w:ascii="Arial" w:hAnsi="Arial" w:cs="Arial"/>
          <w:sz w:val="24"/>
          <w:szCs w:val="24"/>
        </w:rPr>
      </w:pPr>
      <w:r w:rsidRPr="003F39C1">
        <w:rPr>
          <w:rFonts w:ascii="Arial" w:hAnsi="Arial" w:cs="Arial"/>
          <w:sz w:val="24"/>
          <w:szCs w:val="24"/>
        </w:rPr>
        <w:t>tel. kontaktowy : 52 588 15 89</w:t>
      </w:r>
    </w:p>
    <w:p w:rsidR="0082193A" w:rsidRPr="003F39C1" w:rsidRDefault="0082193A" w:rsidP="0082193A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82193A" w:rsidRPr="003F39C1" w:rsidRDefault="0082193A" w:rsidP="0082193A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82193A" w:rsidRPr="003F39C1" w:rsidRDefault="0082193A" w:rsidP="0082193A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82193A" w:rsidRPr="003F39C1" w:rsidRDefault="0082193A" w:rsidP="0082193A">
      <w:pPr>
        <w:spacing w:after="100" w:afterAutospacing="1"/>
        <w:rPr>
          <w:rFonts w:ascii="Arial" w:hAnsi="Arial" w:cs="Arial"/>
          <w:sz w:val="24"/>
          <w:szCs w:val="24"/>
        </w:rPr>
      </w:pPr>
    </w:p>
    <w:bookmarkEnd w:id="0"/>
    <w:p w:rsidR="0082193A" w:rsidRPr="003F39C1" w:rsidRDefault="0082193A" w:rsidP="0082193A">
      <w:pPr>
        <w:spacing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:rsidR="0082193A" w:rsidRDefault="0082193A" w:rsidP="002F44AD"/>
    <w:sectPr w:rsidR="0082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AD"/>
    <w:rsid w:val="002F44AD"/>
    <w:rsid w:val="005D0694"/>
    <w:rsid w:val="0082193A"/>
    <w:rsid w:val="00A451C3"/>
    <w:rsid w:val="00DC0DEA"/>
    <w:rsid w:val="00E15259"/>
    <w:rsid w:val="00E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Hanna Pankowska Okupniak</cp:lastModifiedBy>
  <cp:revision>7</cp:revision>
  <dcterms:created xsi:type="dcterms:W3CDTF">2017-07-19T12:27:00Z</dcterms:created>
  <dcterms:modified xsi:type="dcterms:W3CDTF">2017-07-20T06:28:00Z</dcterms:modified>
</cp:coreProperties>
</file>