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33C" w:rsidRPr="00297F27" w:rsidRDefault="00B3447C" w:rsidP="00A06CFF">
      <w:pPr>
        <w:pStyle w:val="Nagwek"/>
        <w:tabs>
          <w:tab w:val="center" w:pos="4395"/>
        </w:tabs>
        <w:spacing w:before="0" w:after="0" w:line="240" w:lineRule="auto"/>
        <w:jc w:val="right"/>
        <w:rPr>
          <w:rFonts w:ascii="Times New Roman" w:hAnsi="Times New Roman"/>
          <w:i/>
          <w:sz w:val="20"/>
          <w:szCs w:val="20"/>
          <w:lang w:val="pl-PL"/>
        </w:rPr>
      </w:pPr>
      <w:r w:rsidRPr="00C8333C">
        <w:rPr>
          <w:rFonts w:ascii="Times New Roman" w:hAnsi="Times New Roman" w:cs="Times New Roman"/>
          <w:sz w:val="24"/>
          <w:szCs w:val="24"/>
          <w:lang w:val="pl-PL"/>
        </w:rPr>
        <w:t>RG.V.271.</w:t>
      </w:r>
      <w:r w:rsidR="00933D10">
        <w:rPr>
          <w:rFonts w:ascii="Times New Roman" w:hAnsi="Times New Roman" w:cs="Times New Roman"/>
          <w:sz w:val="24"/>
          <w:szCs w:val="24"/>
          <w:lang w:val="pl-PL"/>
        </w:rPr>
        <w:t>2</w:t>
      </w:r>
      <w:r w:rsidRPr="00C8333C">
        <w:rPr>
          <w:rFonts w:ascii="Times New Roman" w:hAnsi="Times New Roman" w:cs="Times New Roman"/>
          <w:sz w:val="24"/>
          <w:szCs w:val="24"/>
          <w:lang w:val="pl-PL"/>
        </w:rPr>
        <w:t>.20</w:t>
      </w:r>
      <w:r w:rsidR="00C8333C" w:rsidRPr="00C8333C">
        <w:rPr>
          <w:rFonts w:ascii="Times New Roman" w:hAnsi="Times New Roman" w:cs="Times New Roman"/>
          <w:sz w:val="24"/>
          <w:szCs w:val="24"/>
          <w:lang w:val="pl-PL"/>
        </w:rPr>
        <w:t>2</w:t>
      </w:r>
      <w:r w:rsidR="00933E6E">
        <w:rPr>
          <w:rFonts w:ascii="Times New Roman" w:hAnsi="Times New Roman" w:cs="Times New Roman"/>
          <w:sz w:val="24"/>
          <w:szCs w:val="24"/>
          <w:lang w:val="pl-PL"/>
        </w:rPr>
        <w:t>3</w:t>
      </w:r>
      <w:r w:rsidR="00C8333C" w:rsidRPr="00C8333C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</w:t>
      </w:r>
      <w:r w:rsidR="00C8333C" w:rsidRPr="00297F27">
        <w:rPr>
          <w:rFonts w:ascii="Times New Roman" w:hAnsi="Times New Roman"/>
          <w:i/>
          <w:sz w:val="20"/>
          <w:szCs w:val="20"/>
          <w:lang w:val="pl-PL"/>
        </w:rPr>
        <w:t xml:space="preserve">Załącznik nr </w:t>
      </w:r>
      <w:r w:rsidR="00C8333C">
        <w:rPr>
          <w:rFonts w:ascii="Times New Roman" w:hAnsi="Times New Roman"/>
          <w:i/>
          <w:sz w:val="20"/>
          <w:szCs w:val="20"/>
          <w:lang w:val="pl-PL"/>
        </w:rPr>
        <w:t>7</w:t>
      </w:r>
      <w:r w:rsidR="00C8333C" w:rsidRPr="00297F27">
        <w:rPr>
          <w:rFonts w:ascii="Times New Roman" w:hAnsi="Times New Roman"/>
          <w:i/>
          <w:sz w:val="20"/>
          <w:szCs w:val="20"/>
          <w:lang w:val="pl-PL"/>
        </w:rPr>
        <w:t xml:space="preserve"> do </w:t>
      </w:r>
      <w:r w:rsidR="00C8333C">
        <w:rPr>
          <w:rFonts w:ascii="Times New Roman" w:hAnsi="Times New Roman"/>
          <w:i/>
          <w:sz w:val="20"/>
          <w:szCs w:val="20"/>
          <w:lang w:val="pl-PL"/>
        </w:rPr>
        <w:t>projektowanych postanowień umowy (wzoru umowy)</w:t>
      </w:r>
    </w:p>
    <w:p w:rsidR="00A473B4" w:rsidRPr="00CE1479" w:rsidRDefault="00933D10" w:rsidP="00A473B4">
      <w:pPr>
        <w:spacing w:before="100" w:beforeAutospacing="1" w:after="100" w:afterAutospacing="1"/>
        <w:jc w:val="right"/>
        <w:rPr>
          <w:rFonts w:ascii="Times New Roman" w:eastAsia="Andale Sans UI" w:hAnsi="Times New Roman" w:cs="Times New Roman"/>
          <w:i/>
          <w:kern w:val="1"/>
          <w:sz w:val="20"/>
          <w:szCs w:val="20"/>
          <w:lang w:eastAsia="zh-CN" w:bidi="en-US"/>
        </w:rPr>
      </w:pPr>
      <w:r w:rsidRPr="00933D10">
        <w:rPr>
          <w:rFonts w:ascii="Times New Roman" w:eastAsia="Andale Sans UI" w:hAnsi="Times New Roman" w:cs="Times New Roman"/>
          <w:i/>
          <w:kern w:val="1"/>
          <w:sz w:val="20"/>
          <w:szCs w:val="20"/>
          <w:lang w:eastAsia="zh-CN" w:bidi="en-US"/>
        </w:rPr>
        <w:t>Rozbudowa sieci wodociągowej w miejscowości Jędrzejewo i Sławno w ramach przedsięwzięcia pn.  Rozbudowa SUW w Sokołowie i sieci wodociągowej w m. Lubasz i Jędrzejewo</w:t>
      </w:r>
      <w:bookmarkStart w:id="0" w:name="_GoBack"/>
      <w:bookmarkEnd w:id="0"/>
      <w:r w:rsidR="00A473B4" w:rsidRPr="00CE1479">
        <w:rPr>
          <w:rFonts w:ascii="Times New Roman" w:eastAsia="Andale Sans UI" w:hAnsi="Times New Roman" w:cs="Times New Roman"/>
          <w:i/>
          <w:kern w:val="1"/>
          <w:sz w:val="20"/>
          <w:szCs w:val="20"/>
          <w:lang w:eastAsia="zh-CN" w:bidi="en-US"/>
        </w:rPr>
        <w:t xml:space="preserve">  </w:t>
      </w:r>
    </w:p>
    <w:p w:rsidR="00B3447C" w:rsidRPr="00B3447C" w:rsidRDefault="00B3447C" w:rsidP="00B3447C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47C">
        <w:rPr>
          <w:rFonts w:ascii="Times New Roman" w:hAnsi="Times New Roman" w:cs="Times New Roman"/>
          <w:b/>
          <w:sz w:val="24"/>
          <w:szCs w:val="24"/>
        </w:rPr>
        <w:t>Klauzula informacyjna RODO</w:t>
      </w:r>
    </w:p>
    <w:p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1. Urząd Gminy Lubasz (UG w Lubaszu), Bolesława Chrobrego 37, 64-720 Lubasz, tel.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67 255 60 12, e-mail: lubasz@wokiss.pl, przetwarza Pani/Pana dane osobowe w celu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realizacji zadań ustawowych i statutowych, w tym w sprawach objętych przedmiotem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postępowania o udzielenie zamówienia publicznego oraz zawarcia umowy na zakup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materiałów lub usług.</w:t>
      </w:r>
    </w:p>
    <w:p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2. Dane osobowe przetwarzane są w celu prawidłowej realizacji umowy, tj. przedstawienia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ofert, świadczenia usług, ewidencji faktur za usługi, materiały, towary wykonane bądź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zakupione, realizacji czynności finansowych, obsługi gwarancyjnej i pogwarancyjnej,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obsługi reklamacji, obsługi promocji, obsługi programów partnerskich i wypełniania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obowiązków wynikających z przepisów prawa. Dane osobowe pozyskiwane są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bezpośrednio od klientów, kontrahentów oraz potencjalnych klientów, jak i ze źródeł</w:t>
      </w:r>
      <w:r w:rsidR="00BE1F36"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ogólnodostępnych.</w:t>
      </w:r>
    </w:p>
    <w:p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3. Pani/Pana dane osobowe są przetwarzane w formie tradycyjnej oraz elektronicznej zgodnie</w:t>
      </w:r>
    </w:p>
    <w:p w:rsidR="00B3447C" w:rsidRPr="00C8333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z obowiązującymi przepisami prawa w tym Art. 6 ust. 1 Rozporządzenia Parlamentu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Europejskiego i Rady Europy (UE) 2016/679 z dnia 27 kwietnia 2016 r. w sprawie ochrony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osób fizycznych w związku z przetwarzaniem danych osobowych i w sprawie swobodnego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przepływu takich danych (RODO), związanych z prowadzeniem postępowań o udzielenie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zamówienia publicznego i wynikających z przepisów obowiązującego prawa, w tym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 xml:space="preserve">z dnia </w:t>
      </w:r>
      <w:r w:rsidR="0075438D" w:rsidRPr="0075438D">
        <w:rPr>
          <w:rFonts w:ascii="Times New Roman" w:hAnsi="Times New Roman" w:cs="Times New Roman"/>
          <w:bCs/>
          <w:sz w:val="24"/>
          <w:szCs w:val="24"/>
          <w:lang w:val="x-none" w:eastAsia="x-none"/>
        </w:rPr>
        <w:t xml:space="preserve">11 września 2019 r. </w:t>
      </w:r>
      <w:r w:rsidR="0075438D" w:rsidRPr="0075438D">
        <w:rPr>
          <w:rFonts w:ascii="Times New Roman" w:hAnsi="Times New Roman" w:cs="Times New Roman"/>
          <w:sz w:val="24"/>
          <w:szCs w:val="24"/>
        </w:rPr>
        <w:t xml:space="preserve">– Prawo zamówień publicznych (Dz. U. </w:t>
      </w:r>
      <w:r w:rsidR="004027C4" w:rsidRPr="004027C4">
        <w:rPr>
          <w:rFonts w:ascii="Times New Roman" w:hAnsi="Times New Roman" w:cs="Times New Roman"/>
          <w:sz w:val="24"/>
          <w:szCs w:val="24"/>
        </w:rPr>
        <w:t>z 2022 r. poz. 1710 ze zm.</w:t>
      </w:r>
      <w:r w:rsidR="0075438D" w:rsidRPr="0075438D">
        <w:rPr>
          <w:rFonts w:ascii="Times New Roman" w:hAnsi="Times New Roman" w:cs="Times New Roman"/>
          <w:sz w:val="24"/>
          <w:szCs w:val="24"/>
        </w:rPr>
        <w:t>)</w:t>
      </w:r>
      <w:r w:rsidR="0075438D">
        <w:rPr>
          <w:rFonts w:ascii="Times New Roman" w:hAnsi="Times New Roman" w:cs="Times New Roman"/>
          <w:sz w:val="24"/>
          <w:szCs w:val="24"/>
        </w:rPr>
        <w:t xml:space="preserve"> </w:t>
      </w:r>
      <w:r w:rsidRPr="00C8333C">
        <w:rPr>
          <w:rFonts w:ascii="Times New Roman" w:hAnsi="Times New Roman" w:cs="Times New Roman"/>
          <w:sz w:val="24"/>
          <w:szCs w:val="24"/>
        </w:rPr>
        <w:t>oraz przepisami odsyłającymi do tych ustaw.</w:t>
      </w:r>
    </w:p>
    <w:p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 xml:space="preserve">4. Zgodnie z Art. 4 pkt 7 RODO Administratorem Pani/Pana danych osobowych jest </w:t>
      </w:r>
      <w:r w:rsidR="00890551">
        <w:rPr>
          <w:rFonts w:ascii="Times New Roman" w:hAnsi="Times New Roman" w:cs="Times New Roman"/>
          <w:sz w:val="24"/>
          <w:szCs w:val="24"/>
        </w:rPr>
        <w:t>Wójt Gminy Lubasz</w:t>
      </w:r>
      <w:r w:rsidRPr="00B3447C">
        <w:rPr>
          <w:rFonts w:ascii="Times New Roman" w:hAnsi="Times New Roman" w:cs="Times New Roman"/>
          <w:sz w:val="24"/>
          <w:szCs w:val="24"/>
        </w:rPr>
        <w:t>.</w:t>
      </w:r>
    </w:p>
    <w:p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5. Podanie danych osobowych jest dobrowolne lub wynika z obowiązku podania danych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podstawie przepisów obowiązującego prawa lub przepis innej ustawy zezwala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przetwarzanie danych bez ujawniania faktycznego celu ich zbierania.</w:t>
      </w:r>
    </w:p>
    <w:p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6. Podanie przez Panią/Pana danych osobowych w zakresie niezbędnym do realizacji umów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i kontraktów jest obowiązkowe, a w pozostałym zakresie jest dobrowolne. Konsekwencją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niepodania niezbędnych danych osobowych może być rezygnacja z nawiązania z Państwem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współpracy.</w:t>
      </w:r>
    </w:p>
    <w:p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7. Przetwarzane dane osobowe nie są i nie będą udostępniane innym podmiotom poza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przypadkami, gdy obowiązek taki wynika z powszechnie obowiązujących przepisów prawa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lub zostanie na to wyrażona Pani/Pana zgoda. Dane nie będą przekazywane do państwa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trzeciego ani organizacji międzynarodowej oraz nie będą przetwarzane w sposób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zautomatyzowany w tym również w formie profilowania.</w:t>
      </w:r>
    </w:p>
    <w:p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8. Dane osobowe będą przetwarzane na podstawie prawnie uzasadnionego interesu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Administratora do czasu wniesienia sprzeciwu przez osobę, której dane dotyczą jednak 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dłużej niż 10 lat.</w:t>
      </w:r>
    </w:p>
    <w:p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9. Administrator wyznaczył Inspektora Ochrony Danych nadzorującego prawidłowość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przetwarzania danych osobowych, z którym można się kontaktować pod numerem telefonu 602</w:t>
      </w:r>
    </w:p>
    <w:p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241 239 (w godzinach 10:00-20:00) bądź wysyłając informację na adres e-mail: kontakt@smartstandards.com lub jmrowicka@poczta.onet.pl</w:t>
      </w:r>
    </w:p>
    <w:p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10. Dane nie będą udostępniane podmiotom zewnętrznym, przekazywane do państwa trzeciego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organizacji międzynarodowych oraz nie będą podlegały profilowaniu.</w:t>
      </w:r>
    </w:p>
    <w:p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lastRenderedPageBreak/>
        <w:t>11. Posiada Pani/Pan prawo dostępu do treści swoich danych oraz prawo ich sprostowania, usunięcia,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ograniczenia przetwarzania, prawo do wniesienia sprzeciwu, prawo do cofnięcia zgody w dowolnym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momencie.</w:t>
      </w:r>
    </w:p>
    <w:p w:rsidR="00B3447C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 xml:space="preserve">12. Ma Pani/Pan prawo wniesienia skargi do Prezesa Urzędu Ochrony Danych osobowych,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3447C">
        <w:rPr>
          <w:rFonts w:ascii="Times New Roman" w:hAnsi="Times New Roman" w:cs="Times New Roman"/>
          <w:sz w:val="24"/>
          <w:szCs w:val="24"/>
        </w:rPr>
        <w:t>ul.</w:t>
      </w:r>
    </w:p>
    <w:p w:rsidR="006B69F5" w:rsidRPr="00B3447C" w:rsidRDefault="00B3447C" w:rsidP="00B3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7C">
        <w:rPr>
          <w:rFonts w:ascii="Times New Roman" w:hAnsi="Times New Roman" w:cs="Times New Roman"/>
          <w:sz w:val="24"/>
          <w:szCs w:val="24"/>
        </w:rPr>
        <w:t>Stawki 2, 00-193 Warszawa, Infolinia: 606 950 000 (w godzinach 10.00 – 13.00), e-mail: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7C">
        <w:rPr>
          <w:rFonts w:ascii="Times New Roman" w:hAnsi="Times New Roman" w:cs="Times New Roman"/>
          <w:sz w:val="24"/>
          <w:szCs w:val="24"/>
        </w:rPr>
        <w:t>kancelaria@giodo.gov.pl.</w:t>
      </w:r>
    </w:p>
    <w:sectPr w:rsidR="006B69F5" w:rsidRPr="00B34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47C"/>
    <w:rsid w:val="00167CC0"/>
    <w:rsid w:val="004027C4"/>
    <w:rsid w:val="0048114A"/>
    <w:rsid w:val="0075438D"/>
    <w:rsid w:val="00794219"/>
    <w:rsid w:val="008173D7"/>
    <w:rsid w:val="00890551"/>
    <w:rsid w:val="008A1C86"/>
    <w:rsid w:val="00933D10"/>
    <w:rsid w:val="00933E6E"/>
    <w:rsid w:val="00A06CFF"/>
    <w:rsid w:val="00A473B4"/>
    <w:rsid w:val="00AA659C"/>
    <w:rsid w:val="00B3447C"/>
    <w:rsid w:val="00BE1F36"/>
    <w:rsid w:val="00C07FF9"/>
    <w:rsid w:val="00C8333C"/>
    <w:rsid w:val="00CE1479"/>
    <w:rsid w:val="00D9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AC6F78-8CD0-49DD-8101-D79EBB3A9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B3447C"/>
    <w:pPr>
      <w:keepNext/>
      <w:widowControl w:val="0"/>
      <w:suppressAutoHyphens/>
      <w:spacing w:before="240" w:after="120" w:line="100" w:lineRule="atLeast"/>
    </w:pPr>
    <w:rPr>
      <w:rFonts w:ascii="Arial" w:eastAsia="Andale Sans UI" w:hAnsi="Arial" w:cs="Tahoma"/>
      <w:color w:val="000000"/>
      <w:kern w:val="1"/>
      <w:sz w:val="28"/>
      <w:szCs w:val="28"/>
      <w:lang w:val="en-US" w:eastAsia="zh-CN" w:bidi="en-US"/>
    </w:rPr>
  </w:style>
  <w:style w:type="character" w:customStyle="1" w:styleId="NagwekZnak">
    <w:name w:val="Nagłówek Znak"/>
    <w:basedOn w:val="Domylnaczcionkaakapitu"/>
    <w:link w:val="Nagwek"/>
    <w:rsid w:val="00B3447C"/>
    <w:rPr>
      <w:rFonts w:ascii="Arial" w:eastAsia="Andale Sans UI" w:hAnsi="Arial" w:cs="Tahoma"/>
      <w:color w:val="000000"/>
      <w:kern w:val="1"/>
      <w:sz w:val="28"/>
      <w:szCs w:val="28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44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447C"/>
  </w:style>
  <w:style w:type="paragraph" w:styleId="Tekstdymka">
    <w:name w:val="Balloon Text"/>
    <w:basedOn w:val="Normalny"/>
    <w:link w:val="TekstdymkaZnak"/>
    <w:uiPriority w:val="99"/>
    <w:semiHidden/>
    <w:unhideWhenUsed/>
    <w:rsid w:val="00481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1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Łusiewicz</dc:creator>
  <cp:keywords/>
  <dc:description/>
  <cp:lastModifiedBy>Andrzej Łusiewicz</cp:lastModifiedBy>
  <cp:revision>17</cp:revision>
  <cp:lastPrinted>2020-06-04T06:55:00Z</cp:lastPrinted>
  <dcterms:created xsi:type="dcterms:W3CDTF">2020-04-03T06:41:00Z</dcterms:created>
  <dcterms:modified xsi:type="dcterms:W3CDTF">2023-01-18T08:20:00Z</dcterms:modified>
</cp:coreProperties>
</file>