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8" w:rsidRDefault="00D135C2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101D04" w:rsidRPr="00CC4ABB" w:rsidRDefault="00101D04" w:rsidP="00101D04">
      <w:pPr>
        <w:pStyle w:val="NormalnyWeb"/>
        <w:spacing w:after="0"/>
        <w:jc w:val="center"/>
        <w:rPr>
          <w:sz w:val="14"/>
          <w:szCs w:val="14"/>
        </w:rPr>
      </w:pPr>
      <w:r w:rsidRPr="00CC4ABB">
        <w:rPr>
          <w:sz w:val="14"/>
          <w:szCs w:val="14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163BB8" w:rsidRDefault="00D135C2">
      <w:pPr>
        <w:pStyle w:val="Header"/>
        <w:jc w:val="right"/>
        <w:rPr>
          <w:b/>
          <w:bCs/>
          <w:sz w:val="20"/>
          <w:szCs w:val="20"/>
        </w:rPr>
      </w:pPr>
      <w:r>
        <w:rPr>
          <w:rFonts w:eastAsia="Times-Roman"/>
          <w:sz w:val="20"/>
          <w:szCs w:val="20"/>
        </w:rPr>
        <w:t>Nr referencyjny nadany sprawie przez Zamawiającego:</w:t>
      </w:r>
      <w:r>
        <w:rPr>
          <w:rFonts w:eastAsia="Times-Roman"/>
          <w:color w:val="FF0000"/>
          <w:sz w:val="20"/>
          <w:szCs w:val="20"/>
        </w:rPr>
        <w:t xml:space="preserve">  </w:t>
      </w:r>
      <w:r w:rsidR="00101D04">
        <w:rPr>
          <w:b/>
          <w:bCs/>
          <w:sz w:val="20"/>
          <w:szCs w:val="20"/>
          <w:u w:val="single"/>
        </w:rPr>
        <w:t>DAO.26.8.11.</w:t>
      </w:r>
      <w:r>
        <w:rPr>
          <w:b/>
          <w:bCs/>
          <w:sz w:val="20"/>
          <w:szCs w:val="20"/>
          <w:u w:val="single"/>
        </w:rPr>
        <w:t>2024</w:t>
      </w:r>
    </w:p>
    <w:p w:rsidR="00163BB8" w:rsidRDefault="00D135C2">
      <w:pPr>
        <w:pStyle w:val="Header"/>
        <w:tabs>
          <w:tab w:val="left" w:pos="790"/>
          <w:tab w:val="right" w:pos="10348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Załącznik Nr  2 do postępowania 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udzielenie zamówienia publicznego </w:t>
      </w:r>
      <w:r>
        <w:rPr>
          <w:i/>
          <w:sz w:val="20"/>
          <w:szCs w:val="20"/>
        </w:rPr>
        <w:t xml:space="preserve"> </w:t>
      </w:r>
    </w:p>
    <w:p w:rsidR="00CC4ABB" w:rsidRDefault="00CC4ABB" w:rsidP="00CC4ABB">
      <w:pPr>
        <w:pStyle w:val="NormalnyWeb"/>
        <w:shd w:val="clear" w:color="auto" w:fill="FFFFFF"/>
        <w:spacing w:before="280" w:after="280" w:line="360" w:lineRule="auto"/>
        <w:ind w:left="495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 2 do postępowania o udzielenie zamówienia publicznego </w:t>
      </w:r>
    </w:p>
    <w:p w:rsidR="00163BB8" w:rsidRDefault="00D135C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63BB8" w:rsidRDefault="00D135C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63BB8" w:rsidRDefault="00D135C2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63BB8" w:rsidRDefault="00D135C2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63BB8" w:rsidRDefault="00D135C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63BB8" w:rsidRDefault="00D135C2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163BB8" w:rsidRDefault="00D135C2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 </w:t>
      </w:r>
    </w:p>
    <w:p w:rsidR="00163BB8" w:rsidRDefault="00D135C2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63BB8" w:rsidRDefault="00163B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BB8" w:rsidRDefault="00D135C2" w:rsidP="00101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 ……………………………………………………………..</w:t>
      </w:r>
      <w:r w:rsidR="00101D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…………………………………………………….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63BB8" w:rsidRDefault="00D135C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163BB8" w:rsidRDefault="00163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BB8" w:rsidRDefault="00D135C2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eastAsia="Times New Roman"/>
          <w:sz w:val="20"/>
          <w:szCs w:val="20"/>
          <w:lang w:eastAsia="pl-PL"/>
        </w:rPr>
        <w:t xml:space="preserve">7 ust. 1 ustawy </w:t>
      </w:r>
      <w:r>
        <w:rPr>
          <w:sz w:val="20"/>
          <w:szCs w:val="20"/>
        </w:rPr>
        <w:t>z dnia 13 kwietnia 2022 r.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i/>
          <w:iCs/>
          <w:color w:val="222222"/>
          <w:sz w:val="20"/>
          <w:szCs w:val="20"/>
        </w:rPr>
        <w:footnoteReference w:id="1"/>
      </w:r>
      <w:r>
        <w:rPr>
          <w:i/>
          <w:iCs/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</w:t>
      </w:r>
    </w:p>
    <w:p w:rsidR="00163BB8" w:rsidRDefault="00163BB8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163BB8" w:rsidRDefault="00D135C2" w:rsidP="00CC4AB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(miejscowość</w:t>
      </w:r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         …………………………………… </w:t>
      </w:r>
    </w:p>
    <w:p w:rsidR="00163BB8" w:rsidRDefault="00D135C2" w:rsidP="00CC4AB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4AB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(podpis/y 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163BB8" w:rsidRDefault="00D135C2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63BB8" w:rsidRDefault="00D135C2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3BB8" w:rsidRDefault="00D135C2" w:rsidP="00101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………………….……. (miejscowość</w:t>
      </w:r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163BB8" w:rsidRDefault="00D135C2" w:rsidP="00101D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(podpis/y 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sectPr w:rsidR="00163BB8" w:rsidSect="00163BB8">
      <w:headerReference w:type="default" r:id="rId7"/>
      <w:pgSz w:w="11906" w:h="16838"/>
      <w:pgMar w:top="1135" w:right="707" w:bottom="426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5C" w:rsidRDefault="0030585C" w:rsidP="00163BB8">
      <w:pPr>
        <w:spacing w:after="0" w:line="240" w:lineRule="auto"/>
      </w:pPr>
      <w:r>
        <w:separator/>
      </w:r>
    </w:p>
  </w:endnote>
  <w:endnote w:type="continuationSeparator" w:id="0">
    <w:p w:rsidR="0030585C" w:rsidRDefault="0030585C" w:rsidP="0016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5C" w:rsidRDefault="0030585C">
      <w:pPr>
        <w:rPr>
          <w:sz w:val="12"/>
        </w:rPr>
      </w:pPr>
      <w:r>
        <w:separator/>
      </w:r>
    </w:p>
  </w:footnote>
  <w:footnote w:type="continuationSeparator" w:id="0">
    <w:p w:rsidR="0030585C" w:rsidRDefault="0030585C">
      <w:pPr>
        <w:rPr>
          <w:sz w:val="12"/>
        </w:rPr>
      </w:pPr>
      <w:r>
        <w:continuationSeparator/>
      </w:r>
    </w:p>
  </w:footnote>
  <w:footnote w:id="1">
    <w:p w:rsidR="00163BB8" w:rsidRDefault="00D135C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postępowania o udzielenie zamówienia publicznego lub konkursu, 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na podstawie </w:t>
      </w:r>
      <w:r>
        <w:rPr>
          <w:rFonts w:ascii="Times New Roman" w:hAnsi="Times New Roman" w:cs="Times New Roman"/>
          <w:sz w:val="12"/>
          <w:szCs w:val="12"/>
          <w:shd w:val="clear" w:color="auto" w:fill="FFFFFF"/>
        </w:rPr>
        <w:t>ustawy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 z dnia 11 września 2019 r. - Prawo zamówień publicznych wyklucza się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:</w:t>
      </w:r>
    </w:p>
    <w:p w:rsidR="00163BB8" w:rsidRDefault="00D13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ustawy;</w:t>
      </w:r>
    </w:p>
    <w:p w:rsidR="00163BB8" w:rsidRDefault="00D135C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1124, 1285, 1723 i 1843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ustawy;</w:t>
      </w:r>
    </w:p>
    <w:p w:rsidR="00163BB8" w:rsidRDefault="00D13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37 ustawy z dnia 29 września 1994 r. o rachunkowości (</w:t>
      </w:r>
      <w:r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120, 295 i 1598</w:t>
      </w:r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B8" w:rsidRDefault="00D135C2">
    <w:pPr>
      <w:pStyle w:val="Header"/>
      <w:tabs>
        <w:tab w:val="left" w:pos="790"/>
        <w:tab w:val="right" w:pos="10348"/>
      </w:tabs>
      <w:rPr>
        <w:szCs w:val="16"/>
      </w:r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-316865</wp:posOffset>
          </wp:positionH>
          <wp:positionV relativeFrom="paragraph">
            <wp:posOffset>-60960</wp:posOffset>
          </wp:positionV>
          <wp:extent cx="6225540" cy="583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163BB8" w:rsidRDefault="00D135C2">
    <w:pPr>
      <w:pStyle w:val="Header"/>
      <w:tabs>
        <w:tab w:val="left" w:pos="790"/>
        <w:tab w:val="right" w:pos="1034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163BB8" w:rsidRDefault="00163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CE5"/>
    <w:multiLevelType w:val="multilevel"/>
    <w:tmpl w:val="10561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93C19"/>
    <w:multiLevelType w:val="multilevel"/>
    <w:tmpl w:val="BDD41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B8"/>
    <w:rsid w:val="000A211A"/>
    <w:rsid w:val="00101D04"/>
    <w:rsid w:val="00163BB8"/>
    <w:rsid w:val="0030585C"/>
    <w:rsid w:val="00CC4ABB"/>
    <w:rsid w:val="00D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163B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1E4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377D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97767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97767F"/>
  </w:style>
  <w:style w:type="character" w:customStyle="1" w:styleId="Znakiprzypiswdolnych">
    <w:name w:val="Znaki przypisów dolnych"/>
    <w:qFormat/>
    <w:rsid w:val="00163BB8"/>
  </w:style>
  <w:style w:type="character" w:customStyle="1" w:styleId="Zakotwiczenieprzypisukocowego">
    <w:name w:val="Zakotwiczenie przypisu końcowego"/>
    <w:rsid w:val="00163BB8"/>
    <w:rPr>
      <w:vertAlign w:val="superscript"/>
    </w:rPr>
  </w:style>
  <w:style w:type="character" w:customStyle="1" w:styleId="Znakiprzypiswkocowych">
    <w:name w:val="Znaki przypisów końcowych"/>
    <w:qFormat/>
    <w:rsid w:val="00163BB8"/>
  </w:style>
  <w:style w:type="paragraph" w:styleId="Nagwek">
    <w:name w:val="header"/>
    <w:basedOn w:val="Normalny"/>
    <w:next w:val="Tekstpodstawowy"/>
    <w:link w:val="NagwekZnak"/>
    <w:qFormat/>
    <w:rsid w:val="00163B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B8"/>
    <w:pPr>
      <w:spacing w:after="140" w:line="276" w:lineRule="auto"/>
    </w:pPr>
  </w:style>
  <w:style w:type="paragraph" w:styleId="Lista">
    <w:name w:val="List"/>
    <w:basedOn w:val="Tekstpodstawowy"/>
    <w:rsid w:val="00163BB8"/>
    <w:rPr>
      <w:rFonts w:cs="Lucida Sans"/>
    </w:rPr>
  </w:style>
  <w:style w:type="paragraph" w:customStyle="1" w:styleId="Caption">
    <w:name w:val="Caption"/>
    <w:basedOn w:val="Normalny"/>
    <w:qFormat/>
    <w:rsid w:val="00163B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BE1E49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163BB8"/>
  </w:style>
  <w:style w:type="paragraph" w:customStyle="1" w:styleId="Header">
    <w:name w:val="Header"/>
    <w:basedOn w:val="Normalny"/>
    <w:link w:val="NagwekZnak"/>
    <w:rsid w:val="00977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9776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16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2024-07-04T11:13:00Z</cp:lastPrinted>
  <dcterms:created xsi:type="dcterms:W3CDTF">2024-05-22T10:09:00Z</dcterms:created>
  <dcterms:modified xsi:type="dcterms:W3CDTF">2024-07-04T11:16:00Z</dcterms:modified>
  <dc:language>pl-PL</dc:language>
</cp:coreProperties>
</file>