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0E01" w:rsidRPr="00A25B68" w:rsidRDefault="00B27FC4" w:rsidP="00ED1E7D">
      <w:pPr>
        <w:rPr>
          <w:rFonts w:ascii="Arial" w:hAnsi="Arial" w:cs="Arial"/>
          <w:color w:val="0000FF"/>
        </w:rPr>
      </w:pPr>
      <w:r w:rsidRPr="003B0E01">
        <w:rPr>
          <w:rFonts w:ascii="Arial" w:hAnsi="Arial" w:cs="Arial"/>
          <w:color w:val="0000FF"/>
        </w:rPr>
        <w:t xml:space="preserve">            </w:t>
      </w:r>
    </w:p>
    <w:p w:rsidR="009007B2" w:rsidRPr="003B0E01" w:rsidRDefault="009007B2" w:rsidP="00B27FC4">
      <w:pPr>
        <w:jc w:val="center"/>
        <w:rPr>
          <w:rFonts w:ascii="Arial" w:hAnsi="Arial" w:cs="Arial"/>
          <w:b/>
          <w:caps/>
          <w:szCs w:val="28"/>
        </w:rPr>
      </w:pPr>
    </w:p>
    <w:p w:rsidR="00A25B68" w:rsidRDefault="00B27FC4" w:rsidP="00B27FC4">
      <w:pPr>
        <w:jc w:val="center"/>
        <w:rPr>
          <w:rFonts w:ascii="Arial" w:hAnsi="Arial" w:cs="Arial"/>
          <w:b/>
          <w:caps/>
          <w:szCs w:val="28"/>
        </w:rPr>
      </w:pPr>
      <w:r w:rsidRPr="003B0E01">
        <w:rPr>
          <w:rFonts w:ascii="Arial" w:hAnsi="Arial" w:cs="Arial"/>
          <w:b/>
          <w:caps/>
          <w:szCs w:val="28"/>
        </w:rPr>
        <w:t>Opis  PRZEDMIOTU ZAMÓWIENIA</w:t>
      </w:r>
      <w:r w:rsidR="00A25B68">
        <w:rPr>
          <w:rFonts w:ascii="Arial" w:hAnsi="Arial" w:cs="Arial"/>
          <w:b/>
          <w:caps/>
          <w:szCs w:val="28"/>
        </w:rPr>
        <w:t xml:space="preserve"> </w:t>
      </w:r>
    </w:p>
    <w:p w:rsidR="00B27FC4" w:rsidRPr="003B0E01" w:rsidRDefault="00A25B68" w:rsidP="00B27FC4">
      <w:pPr>
        <w:jc w:val="center"/>
        <w:rPr>
          <w:rFonts w:ascii="Arial" w:hAnsi="Arial" w:cs="Arial"/>
          <w:b/>
          <w:caps/>
          <w:szCs w:val="28"/>
        </w:rPr>
      </w:pPr>
      <w:bookmarkStart w:id="0" w:name="_Hlk97206851"/>
      <w:r>
        <w:rPr>
          <w:rFonts w:ascii="Arial" w:hAnsi="Arial" w:cs="Arial"/>
          <w:b/>
          <w:caps/>
          <w:szCs w:val="28"/>
        </w:rPr>
        <w:t xml:space="preserve">część 2 </w:t>
      </w:r>
    </w:p>
    <w:bookmarkEnd w:id="0"/>
    <w:p w:rsidR="003B0E01" w:rsidRPr="003B0E01" w:rsidRDefault="003B0E01" w:rsidP="00B27FC4">
      <w:pPr>
        <w:jc w:val="center"/>
        <w:rPr>
          <w:rFonts w:ascii="Arial" w:hAnsi="Arial" w:cs="Arial"/>
          <w:b/>
          <w:caps/>
          <w:szCs w:val="28"/>
        </w:rPr>
      </w:pPr>
    </w:p>
    <w:p w:rsidR="009007B2" w:rsidRPr="00CF611A" w:rsidRDefault="00794EE7" w:rsidP="00CF611A">
      <w:pPr>
        <w:jc w:val="center"/>
        <w:rPr>
          <w:rFonts w:ascii="Arial" w:hAnsi="Arial" w:cs="Arial"/>
          <w:sz w:val="22"/>
          <w:szCs w:val="22"/>
        </w:rPr>
      </w:pPr>
      <w:r>
        <w:rPr>
          <w:rFonts w:ascii="Arial" w:hAnsi="Arial" w:cs="Arial"/>
          <w:sz w:val="22"/>
          <w:szCs w:val="22"/>
        </w:rPr>
        <w:t>Sekcja Gospodarki Komunalnej i Energetycznej - Infrastruktura</w:t>
      </w:r>
    </w:p>
    <w:p w:rsidR="009007B2" w:rsidRPr="003B0E01" w:rsidRDefault="009007B2" w:rsidP="00B27FC4">
      <w:pPr>
        <w:rPr>
          <w:rFonts w:ascii="Arial" w:hAnsi="Arial" w:cs="Arial"/>
          <w:b/>
          <w:i/>
          <w:sz w:val="22"/>
          <w:szCs w:val="22"/>
        </w:rPr>
      </w:pPr>
    </w:p>
    <w:p w:rsidR="00B27FC4" w:rsidRPr="003B0E01" w:rsidRDefault="00B27FC4" w:rsidP="00E663A2">
      <w:pPr>
        <w:spacing w:line="276" w:lineRule="auto"/>
        <w:rPr>
          <w:rFonts w:ascii="Arial" w:hAnsi="Arial" w:cs="Arial"/>
          <w:b/>
          <w:sz w:val="20"/>
        </w:rPr>
      </w:pPr>
    </w:p>
    <w:p w:rsidR="009007B2" w:rsidRPr="003B0E01" w:rsidRDefault="009007B2" w:rsidP="00E663A2">
      <w:pPr>
        <w:tabs>
          <w:tab w:val="left" w:pos="540"/>
          <w:tab w:val="left" w:pos="3960"/>
        </w:tabs>
        <w:spacing w:line="276" w:lineRule="auto"/>
        <w:rPr>
          <w:rFonts w:ascii="Arial" w:hAnsi="Arial" w:cs="Arial"/>
          <w:sz w:val="26"/>
          <w:szCs w:val="26"/>
        </w:rPr>
      </w:pPr>
      <w:r w:rsidRPr="003B0E01">
        <w:rPr>
          <w:rFonts w:ascii="Arial" w:hAnsi="Arial" w:cs="Arial"/>
          <w:sz w:val="26"/>
          <w:szCs w:val="26"/>
        </w:rPr>
        <w:t>1.</w:t>
      </w:r>
      <w:r w:rsidRPr="003B0E01">
        <w:rPr>
          <w:rFonts w:ascii="Arial" w:hAnsi="Arial" w:cs="Arial"/>
          <w:sz w:val="26"/>
          <w:szCs w:val="26"/>
        </w:rPr>
        <w:tab/>
        <w:t xml:space="preserve">Przedmiot zamówienia : </w:t>
      </w:r>
      <w:r w:rsidR="00794EE7">
        <w:rPr>
          <w:rFonts w:ascii="Arial" w:hAnsi="Arial" w:cs="Arial"/>
          <w:sz w:val="26"/>
          <w:szCs w:val="26"/>
        </w:rPr>
        <w:t>Obsługa zlecona kotłowni</w:t>
      </w:r>
      <w:r w:rsidR="00794EE7" w:rsidRPr="003B0E01">
        <w:rPr>
          <w:rFonts w:ascii="Arial" w:hAnsi="Arial" w:cs="Arial"/>
          <w:sz w:val="26"/>
          <w:szCs w:val="26"/>
        </w:rPr>
        <w:tab/>
      </w:r>
    </w:p>
    <w:p w:rsidR="009007B2" w:rsidRPr="003B0E01" w:rsidRDefault="009007B2" w:rsidP="00E663A2">
      <w:pPr>
        <w:tabs>
          <w:tab w:val="left" w:pos="540"/>
          <w:tab w:val="left" w:pos="3960"/>
        </w:tabs>
        <w:spacing w:line="276" w:lineRule="auto"/>
        <w:rPr>
          <w:rFonts w:ascii="Arial" w:hAnsi="Arial" w:cs="Arial"/>
          <w:sz w:val="26"/>
          <w:szCs w:val="26"/>
        </w:rPr>
      </w:pPr>
      <w:r w:rsidRPr="003B0E01">
        <w:rPr>
          <w:rFonts w:ascii="Arial" w:hAnsi="Arial" w:cs="Arial"/>
          <w:sz w:val="26"/>
          <w:szCs w:val="26"/>
        </w:rPr>
        <w:t>2.</w:t>
      </w:r>
      <w:r w:rsidRPr="003B0E01">
        <w:rPr>
          <w:rFonts w:ascii="Arial" w:hAnsi="Arial" w:cs="Arial"/>
          <w:sz w:val="26"/>
          <w:szCs w:val="26"/>
        </w:rPr>
        <w:tab/>
        <w:t xml:space="preserve">Ilość: </w:t>
      </w:r>
      <w:r w:rsidR="00794EE7">
        <w:rPr>
          <w:rFonts w:ascii="Arial" w:hAnsi="Arial" w:cs="Arial"/>
          <w:sz w:val="26"/>
          <w:szCs w:val="26"/>
        </w:rPr>
        <w:t xml:space="preserve">1 </w:t>
      </w:r>
      <w:r w:rsidR="00C92F84">
        <w:rPr>
          <w:rFonts w:ascii="Arial" w:hAnsi="Arial" w:cs="Arial"/>
          <w:sz w:val="26"/>
          <w:szCs w:val="26"/>
        </w:rPr>
        <w:t>szt.</w:t>
      </w:r>
      <w:r w:rsidRPr="003B0E01">
        <w:rPr>
          <w:rFonts w:ascii="Arial" w:hAnsi="Arial" w:cs="Arial"/>
          <w:sz w:val="26"/>
          <w:szCs w:val="26"/>
        </w:rPr>
        <w:tab/>
      </w:r>
    </w:p>
    <w:p w:rsidR="009007B2" w:rsidRPr="003B0E01" w:rsidRDefault="009007B2" w:rsidP="00E663A2">
      <w:pPr>
        <w:tabs>
          <w:tab w:val="left" w:pos="540"/>
          <w:tab w:val="left" w:pos="3960"/>
        </w:tabs>
        <w:spacing w:line="276" w:lineRule="auto"/>
        <w:rPr>
          <w:rFonts w:ascii="Arial" w:hAnsi="Arial" w:cs="Arial"/>
          <w:sz w:val="26"/>
          <w:szCs w:val="26"/>
        </w:rPr>
      </w:pPr>
      <w:r w:rsidRPr="003B0E01">
        <w:rPr>
          <w:rFonts w:ascii="Arial" w:hAnsi="Arial" w:cs="Arial"/>
          <w:sz w:val="26"/>
          <w:szCs w:val="26"/>
        </w:rPr>
        <w:t>3.</w:t>
      </w:r>
      <w:r w:rsidRPr="003B0E01">
        <w:rPr>
          <w:rFonts w:ascii="Arial" w:hAnsi="Arial" w:cs="Arial"/>
          <w:sz w:val="26"/>
          <w:szCs w:val="26"/>
        </w:rPr>
        <w:tab/>
        <w:t xml:space="preserve">CPV: </w:t>
      </w:r>
      <w:r w:rsidR="00794EE7" w:rsidRPr="00ED5F08">
        <w:rPr>
          <w:rFonts w:ascii="Arial" w:hAnsi="Arial" w:cs="Arial"/>
          <w:sz w:val="26"/>
          <w:szCs w:val="26"/>
        </w:rPr>
        <w:t>50.72.10.22</w:t>
      </w:r>
      <w:r w:rsidRPr="003B0E01">
        <w:rPr>
          <w:rFonts w:ascii="Arial" w:hAnsi="Arial" w:cs="Arial"/>
          <w:sz w:val="26"/>
          <w:szCs w:val="26"/>
        </w:rPr>
        <w:tab/>
      </w:r>
    </w:p>
    <w:p w:rsidR="009007B2" w:rsidRPr="003B0E01" w:rsidRDefault="009007B2" w:rsidP="00E663A2">
      <w:pPr>
        <w:tabs>
          <w:tab w:val="left" w:pos="540"/>
          <w:tab w:val="left" w:pos="3960"/>
        </w:tabs>
        <w:spacing w:line="276" w:lineRule="auto"/>
        <w:rPr>
          <w:rFonts w:ascii="Arial" w:hAnsi="Arial" w:cs="Arial"/>
          <w:sz w:val="26"/>
          <w:szCs w:val="26"/>
        </w:rPr>
      </w:pPr>
      <w:r w:rsidRPr="003B0E01">
        <w:rPr>
          <w:rFonts w:ascii="Arial" w:hAnsi="Arial" w:cs="Arial"/>
          <w:sz w:val="26"/>
          <w:szCs w:val="26"/>
        </w:rPr>
        <w:t>4.</w:t>
      </w:r>
      <w:r w:rsidRPr="003B0E01">
        <w:rPr>
          <w:rFonts w:ascii="Arial" w:hAnsi="Arial" w:cs="Arial"/>
          <w:sz w:val="26"/>
          <w:szCs w:val="26"/>
        </w:rPr>
        <w:tab/>
        <w:t>Inne normy: ……………………………………</w:t>
      </w:r>
      <w:r w:rsidR="003B0E01">
        <w:rPr>
          <w:rFonts w:ascii="Arial" w:hAnsi="Arial" w:cs="Arial"/>
          <w:sz w:val="26"/>
          <w:szCs w:val="26"/>
        </w:rPr>
        <w:t>……………</w:t>
      </w:r>
      <w:r w:rsidRPr="003B0E01">
        <w:rPr>
          <w:rFonts w:ascii="Arial" w:hAnsi="Arial" w:cs="Arial"/>
          <w:sz w:val="26"/>
          <w:szCs w:val="26"/>
        </w:rPr>
        <w:t>………………</w:t>
      </w:r>
      <w:r w:rsidRPr="003B0E01">
        <w:rPr>
          <w:rFonts w:ascii="Arial" w:hAnsi="Arial" w:cs="Arial"/>
          <w:sz w:val="26"/>
          <w:szCs w:val="26"/>
        </w:rPr>
        <w:tab/>
      </w:r>
    </w:p>
    <w:p w:rsidR="009007B2" w:rsidRPr="003B0E01" w:rsidRDefault="009007B2" w:rsidP="00E663A2">
      <w:pPr>
        <w:tabs>
          <w:tab w:val="left" w:pos="540"/>
          <w:tab w:val="left" w:pos="3960"/>
        </w:tabs>
        <w:spacing w:line="276" w:lineRule="auto"/>
        <w:rPr>
          <w:rFonts w:ascii="Arial" w:hAnsi="Arial" w:cs="Arial"/>
          <w:sz w:val="26"/>
          <w:szCs w:val="26"/>
        </w:rPr>
      </w:pPr>
      <w:r w:rsidRPr="003B0E01">
        <w:rPr>
          <w:rFonts w:ascii="Arial" w:hAnsi="Arial" w:cs="Arial"/>
          <w:sz w:val="26"/>
          <w:szCs w:val="26"/>
        </w:rPr>
        <w:t>5.</w:t>
      </w:r>
      <w:r w:rsidRPr="003B0E01">
        <w:rPr>
          <w:rFonts w:ascii="Arial" w:hAnsi="Arial" w:cs="Arial"/>
          <w:sz w:val="26"/>
          <w:szCs w:val="26"/>
        </w:rPr>
        <w:tab/>
        <w:t xml:space="preserve">Oferty częściowe (zadania): </w:t>
      </w:r>
      <w:r w:rsidR="00794EE7">
        <w:rPr>
          <w:rFonts w:ascii="Arial" w:hAnsi="Arial" w:cs="Arial"/>
          <w:sz w:val="26"/>
          <w:szCs w:val="26"/>
        </w:rPr>
        <w:t>2 części</w:t>
      </w:r>
      <w:r w:rsidRPr="003B0E01">
        <w:rPr>
          <w:rFonts w:ascii="Arial" w:hAnsi="Arial" w:cs="Arial"/>
          <w:sz w:val="26"/>
          <w:szCs w:val="26"/>
        </w:rPr>
        <w:tab/>
      </w:r>
    </w:p>
    <w:p w:rsidR="009007B2" w:rsidRPr="003B0E01" w:rsidRDefault="009007B2" w:rsidP="00E663A2">
      <w:pPr>
        <w:tabs>
          <w:tab w:val="left" w:pos="540"/>
          <w:tab w:val="left" w:pos="3960"/>
        </w:tabs>
        <w:spacing w:line="276" w:lineRule="auto"/>
        <w:rPr>
          <w:rFonts w:ascii="Arial" w:hAnsi="Arial" w:cs="Arial"/>
          <w:sz w:val="26"/>
          <w:szCs w:val="26"/>
        </w:rPr>
      </w:pPr>
      <w:r w:rsidRPr="003B0E01">
        <w:rPr>
          <w:rFonts w:ascii="Arial" w:hAnsi="Arial" w:cs="Arial"/>
          <w:sz w:val="26"/>
          <w:szCs w:val="26"/>
        </w:rPr>
        <w:t>6.</w:t>
      </w:r>
      <w:r w:rsidRPr="003B0E01">
        <w:rPr>
          <w:rFonts w:ascii="Arial" w:hAnsi="Arial" w:cs="Arial"/>
          <w:sz w:val="26"/>
          <w:szCs w:val="26"/>
        </w:rPr>
        <w:tab/>
        <w:t xml:space="preserve">Oferty równoważne: </w:t>
      </w:r>
      <w:r w:rsidR="00794EE7">
        <w:rPr>
          <w:rFonts w:ascii="Arial" w:hAnsi="Arial" w:cs="Arial"/>
          <w:sz w:val="26"/>
          <w:szCs w:val="26"/>
        </w:rPr>
        <w:t>nie dotyczy</w:t>
      </w:r>
      <w:r w:rsidRPr="003B0E01">
        <w:rPr>
          <w:rFonts w:ascii="Arial" w:hAnsi="Arial" w:cs="Arial"/>
          <w:sz w:val="26"/>
          <w:szCs w:val="26"/>
        </w:rPr>
        <w:tab/>
        <w:t xml:space="preserve"> </w:t>
      </w:r>
    </w:p>
    <w:p w:rsidR="009007B2" w:rsidRPr="003B0E01" w:rsidRDefault="009007B2" w:rsidP="00E663A2">
      <w:pPr>
        <w:tabs>
          <w:tab w:val="left" w:pos="540"/>
          <w:tab w:val="left" w:pos="3960"/>
        </w:tabs>
        <w:spacing w:line="276" w:lineRule="auto"/>
        <w:rPr>
          <w:rFonts w:ascii="Arial" w:hAnsi="Arial" w:cs="Arial"/>
          <w:sz w:val="26"/>
          <w:szCs w:val="26"/>
        </w:rPr>
      </w:pPr>
      <w:r w:rsidRPr="003B0E01">
        <w:rPr>
          <w:rFonts w:ascii="Arial" w:hAnsi="Arial" w:cs="Arial"/>
          <w:sz w:val="26"/>
          <w:szCs w:val="26"/>
        </w:rPr>
        <w:t>7.</w:t>
      </w:r>
      <w:r w:rsidRPr="003B0E01">
        <w:rPr>
          <w:rFonts w:ascii="Arial" w:hAnsi="Arial" w:cs="Arial"/>
          <w:sz w:val="26"/>
          <w:szCs w:val="26"/>
        </w:rPr>
        <w:tab/>
        <w:t xml:space="preserve">Wymogi techniczne: </w:t>
      </w:r>
      <w:r w:rsidR="00794EE7">
        <w:rPr>
          <w:rFonts w:ascii="Arial" w:hAnsi="Arial" w:cs="Arial"/>
          <w:sz w:val="26"/>
          <w:szCs w:val="26"/>
        </w:rPr>
        <w:t>nie dotyczy</w:t>
      </w:r>
      <w:r w:rsidRPr="003B0E01">
        <w:rPr>
          <w:rFonts w:ascii="Arial" w:hAnsi="Arial" w:cs="Arial"/>
          <w:sz w:val="26"/>
          <w:szCs w:val="26"/>
        </w:rPr>
        <w:tab/>
      </w:r>
    </w:p>
    <w:p w:rsidR="009007B2" w:rsidRPr="003B0E01" w:rsidRDefault="009007B2" w:rsidP="00E663A2">
      <w:pPr>
        <w:tabs>
          <w:tab w:val="left" w:pos="540"/>
          <w:tab w:val="left" w:pos="3960"/>
        </w:tabs>
        <w:spacing w:line="276" w:lineRule="auto"/>
        <w:rPr>
          <w:rFonts w:ascii="Arial" w:hAnsi="Arial" w:cs="Arial"/>
        </w:rPr>
      </w:pPr>
      <w:r w:rsidRPr="003B0E01">
        <w:rPr>
          <w:rFonts w:ascii="Arial" w:hAnsi="Arial" w:cs="Arial"/>
          <w:sz w:val="26"/>
          <w:szCs w:val="26"/>
        </w:rPr>
        <w:t>8.</w:t>
      </w:r>
      <w:r w:rsidRPr="003B0E01">
        <w:rPr>
          <w:rFonts w:ascii="Arial" w:hAnsi="Arial" w:cs="Arial"/>
          <w:sz w:val="26"/>
          <w:szCs w:val="26"/>
        </w:rPr>
        <w:tab/>
        <w:t xml:space="preserve">Usługi dodatkowe: </w:t>
      </w:r>
      <w:r w:rsidR="00794EE7">
        <w:rPr>
          <w:rFonts w:ascii="Arial" w:hAnsi="Arial" w:cs="Arial"/>
          <w:sz w:val="26"/>
          <w:szCs w:val="26"/>
        </w:rPr>
        <w:t>nie dotyczy</w:t>
      </w:r>
      <w:r w:rsidRPr="003B0E01">
        <w:rPr>
          <w:rFonts w:ascii="Arial" w:hAnsi="Arial" w:cs="Arial"/>
          <w:sz w:val="26"/>
          <w:szCs w:val="26"/>
        </w:rPr>
        <w:tab/>
      </w:r>
    </w:p>
    <w:p w:rsidR="00B27FC4" w:rsidRDefault="00B27FC4"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6"/>
          <w:szCs w:val="26"/>
        </w:rPr>
      </w:pPr>
    </w:p>
    <w:p w:rsidR="003B0E01" w:rsidRPr="003B0E01" w:rsidRDefault="003B0E01"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6"/>
          <w:szCs w:val="26"/>
        </w:rPr>
      </w:pPr>
    </w:p>
    <w:p w:rsidR="002F50B7" w:rsidRDefault="009007B2" w:rsidP="009007B2">
      <w:pPr>
        <w:pStyle w:val="Tytu"/>
        <w:pBdr>
          <w:top w:val="none" w:sz="0" w:space="0" w:color="auto"/>
          <w:left w:val="none" w:sz="0" w:space="0" w:color="auto"/>
          <w:bottom w:val="none" w:sz="0" w:space="0" w:color="auto"/>
          <w:right w:val="none" w:sz="0" w:space="0" w:color="auto"/>
        </w:pBdr>
        <w:ind w:left="290"/>
        <w:rPr>
          <w:rFonts w:ascii="Arial" w:hAnsi="Arial" w:cs="Arial"/>
          <w:sz w:val="26"/>
          <w:szCs w:val="26"/>
        </w:rPr>
      </w:pPr>
      <w:r w:rsidRPr="003B0E01">
        <w:rPr>
          <w:rFonts w:ascii="Arial" w:hAnsi="Arial" w:cs="Arial"/>
          <w:sz w:val="26"/>
          <w:szCs w:val="26"/>
        </w:rPr>
        <w:t>SZCZEGÓŁOWY OPIS PRZEDMIOTU ZAMÓWIENIA</w:t>
      </w:r>
    </w:p>
    <w:p w:rsidR="00FD7565" w:rsidRPr="003B0E01" w:rsidRDefault="00FD7565" w:rsidP="009007B2">
      <w:pPr>
        <w:pStyle w:val="Tytu"/>
        <w:pBdr>
          <w:top w:val="none" w:sz="0" w:space="0" w:color="auto"/>
          <w:left w:val="none" w:sz="0" w:space="0" w:color="auto"/>
          <w:bottom w:val="none" w:sz="0" w:space="0" w:color="auto"/>
          <w:right w:val="none" w:sz="0" w:space="0" w:color="auto"/>
        </w:pBdr>
        <w:ind w:left="290"/>
        <w:rPr>
          <w:rFonts w:ascii="Arial" w:hAnsi="Arial" w:cs="Arial"/>
          <w:sz w:val="26"/>
          <w:szCs w:val="26"/>
        </w:rPr>
      </w:pPr>
    </w:p>
    <w:p w:rsidR="00FD7565" w:rsidRPr="00585C46" w:rsidRDefault="00FD7565" w:rsidP="003F0AE9">
      <w:pPr>
        <w:numPr>
          <w:ilvl w:val="0"/>
          <w:numId w:val="10"/>
        </w:numPr>
        <w:spacing w:line="360" w:lineRule="auto"/>
        <w:ind w:left="284" w:hanging="284"/>
        <w:jc w:val="both"/>
        <w:rPr>
          <w:rFonts w:ascii="Arial" w:hAnsi="Arial" w:cs="Arial"/>
          <w:b/>
          <w:color w:val="000000"/>
        </w:rPr>
      </w:pPr>
      <w:r w:rsidRPr="00585C46">
        <w:rPr>
          <w:rFonts w:ascii="Arial" w:hAnsi="Arial" w:cs="Arial"/>
          <w:b/>
          <w:color w:val="000000"/>
        </w:rPr>
        <w:t>Określenie przedmiotu zamówienia:</w:t>
      </w:r>
    </w:p>
    <w:p w:rsidR="00FD7565" w:rsidRPr="00585C46" w:rsidRDefault="00FD7565" w:rsidP="00FD7565">
      <w:pPr>
        <w:spacing w:line="360" w:lineRule="auto"/>
        <w:jc w:val="both"/>
        <w:rPr>
          <w:rFonts w:ascii="Arial" w:hAnsi="Arial" w:cs="Arial"/>
          <w:color w:val="000000"/>
        </w:rPr>
      </w:pPr>
      <w:r w:rsidRPr="00585C46">
        <w:rPr>
          <w:rFonts w:ascii="Arial" w:hAnsi="Arial" w:cs="Arial"/>
          <w:color w:val="000000"/>
        </w:rPr>
        <w:t>Przedmiotem zamówienia jest świadczenie usługi obsługi zleconej kotłowni na opał stały administrowanych przez 43 Wojskowy Oddział Gospodarczy w Świętoszowie w Grup</w:t>
      </w:r>
      <w:r>
        <w:rPr>
          <w:rFonts w:ascii="Arial" w:hAnsi="Arial" w:cs="Arial"/>
          <w:color w:val="000000"/>
        </w:rPr>
        <w:t>ie</w:t>
      </w:r>
      <w:r w:rsidRPr="00585C46">
        <w:rPr>
          <w:rFonts w:ascii="Arial" w:hAnsi="Arial" w:cs="Arial"/>
          <w:color w:val="000000"/>
        </w:rPr>
        <w:t xml:space="preserve"> Zabezpieczenia (GZ) w miejscowości</w:t>
      </w:r>
      <w:r>
        <w:rPr>
          <w:rFonts w:ascii="Arial" w:hAnsi="Arial" w:cs="Arial"/>
          <w:color w:val="000000"/>
        </w:rPr>
        <w:t xml:space="preserve"> Potok </w:t>
      </w:r>
      <w:r w:rsidRPr="00585C46">
        <w:rPr>
          <w:rFonts w:ascii="Arial" w:hAnsi="Arial" w:cs="Arial"/>
          <w:color w:val="000000"/>
        </w:rPr>
        <w:t>wraz z</w:t>
      </w:r>
      <w:r>
        <w:rPr>
          <w:rFonts w:ascii="Arial" w:hAnsi="Arial" w:cs="Arial"/>
          <w:color w:val="000000"/>
        </w:rPr>
        <w:t> </w:t>
      </w:r>
      <w:r w:rsidRPr="00585C46">
        <w:rPr>
          <w:rFonts w:ascii="Arial" w:hAnsi="Arial" w:cs="Arial"/>
          <w:color w:val="000000"/>
        </w:rPr>
        <w:t>instalacjami i</w:t>
      </w:r>
      <w:r>
        <w:rPr>
          <w:rFonts w:ascii="Arial" w:hAnsi="Arial" w:cs="Arial"/>
          <w:color w:val="000000"/>
        </w:rPr>
        <w:t> </w:t>
      </w:r>
      <w:r w:rsidRPr="00585C46">
        <w:rPr>
          <w:rFonts w:ascii="Arial" w:hAnsi="Arial" w:cs="Arial"/>
          <w:color w:val="000000"/>
        </w:rPr>
        <w:t xml:space="preserve">urządzeniami pomocniczymi. </w:t>
      </w:r>
    </w:p>
    <w:p w:rsidR="00FD7565" w:rsidRPr="00585C46" w:rsidRDefault="00FD7565" w:rsidP="00FD7565">
      <w:pPr>
        <w:widowControl w:val="0"/>
        <w:tabs>
          <w:tab w:val="left" w:pos="0"/>
        </w:tabs>
        <w:autoSpaceDE w:val="0"/>
        <w:autoSpaceDN w:val="0"/>
        <w:adjustRightInd w:val="0"/>
        <w:spacing w:line="360" w:lineRule="auto"/>
        <w:jc w:val="both"/>
        <w:rPr>
          <w:rFonts w:ascii="Arial" w:hAnsi="Arial" w:cs="Arial"/>
          <w:b/>
          <w:bCs/>
          <w:color w:val="000000"/>
        </w:rPr>
      </w:pPr>
      <w:r w:rsidRPr="00585C46">
        <w:rPr>
          <w:rFonts w:ascii="Arial" w:hAnsi="Arial" w:cs="Arial"/>
          <w:b/>
          <w:bCs/>
          <w:color w:val="000000"/>
        </w:rPr>
        <w:t>2. Termin realizacji przedmiotu zamówienia:</w:t>
      </w:r>
    </w:p>
    <w:p w:rsidR="00FD7565" w:rsidRPr="009B13F6" w:rsidRDefault="00FD7565" w:rsidP="00FD7565">
      <w:pPr>
        <w:shd w:val="clear" w:color="auto" w:fill="FFFFFF"/>
        <w:tabs>
          <w:tab w:val="left" w:pos="360"/>
        </w:tabs>
        <w:spacing w:line="360" w:lineRule="auto"/>
        <w:ind w:right="-1"/>
        <w:jc w:val="both"/>
        <w:rPr>
          <w:rFonts w:ascii="Arial" w:hAnsi="Arial" w:cs="Arial"/>
        </w:rPr>
      </w:pPr>
      <w:r w:rsidRPr="009B13F6">
        <w:rPr>
          <w:rFonts w:ascii="Arial" w:hAnsi="Arial" w:cs="Arial"/>
        </w:rPr>
        <w:t xml:space="preserve">Kotłownia nr 11 – Potok – na </w:t>
      </w:r>
      <w:r>
        <w:rPr>
          <w:rFonts w:ascii="Arial" w:hAnsi="Arial" w:cs="Arial"/>
        </w:rPr>
        <w:t>potrzeby</w:t>
      </w:r>
      <w:r w:rsidRPr="009B13F6">
        <w:rPr>
          <w:rFonts w:ascii="Arial" w:hAnsi="Arial" w:cs="Arial"/>
        </w:rPr>
        <w:t xml:space="preserve"> c.o.</w:t>
      </w:r>
    </w:p>
    <w:p w:rsidR="00FD7565" w:rsidRPr="009B13F6" w:rsidRDefault="00FD7565" w:rsidP="00FD7565">
      <w:pPr>
        <w:spacing w:line="360" w:lineRule="auto"/>
        <w:jc w:val="both"/>
        <w:rPr>
          <w:rFonts w:ascii="Arial" w:hAnsi="Arial" w:cs="Arial"/>
        </w:rPr>
      </w:pPr>
      <w:r w:rsidRPr="009B13F6">
        <w:rPr>
          <w:rFonts w:ascii="Arial" w:hAnsi="Arial" w:cs="Arial"/>
        </w:rPr>
        <w:t>Termin rozpoczęcia 1</w:t>
      </w:r>
      <w:r>
        <w:rPr>
          <w:rFonts w:ascii="Arial" w:hAnsi="Arial" w:cs="Arial"/>
        </w:rPr>
        <w:t>3</w:t>
      </w:r>
      <w:r w:rsidRPr="009B13F6">
        <w:rPr>
          <w:rFonts w:ascii="Arial" w:hAnsi="Arial" w:cs="Arial"/>
        </w:rPr>
        <w:t>.0</w:t>
      </w:r>
      <w:r>
        <w:rPr>
          <w:rFonts w:ascii="Arial" w:hAnsi="Arial" w:cs="Arial"/>
        </w:rPr>
        <w:t>5</w:t>
      </w:r>
      <w:r w:rsidRPr="009B13F6">
        <w:rPr>
          <w:rFonts w:ascii="Arial" w:hAnsi="Arial" w:cs="Arial"/>
        </w:rPr>
        <w:t>.20</w:t>
      </w:r>
      <w:r>
        <w:rPr>
          <w:rFonts w:ascii="Arial" w:hAnsi="Arial" w:cs="Arial"/>
        </w:rPr>
        <w:t>22</w:t>
      </w:r>
      <w:r w:rsidRPr="009B13F6">
        <w:rPr>
          <w:rFonts w:ascii="Arial" w:hAnsi="Arial" w:cs="Arial"/>
        </w:rPr>
        <w:t>r</w:t>
      </w:r>
      <w:r>
        <w:rPr>
          <w:rFonts w:ascii="Arial" w:hAnsi="Arial" w:cs="Arial"/>
        </w:rPr>
        <w:t>.</w:t>
      </w:r>
    </w:p>
    <w:p w:rsidR="00FD7565" w:rsidRPr="009B13F6" w:rsidRDefault="00FD7565" w:rsidP="00FD7565">
      <w:pPr>
        <w:spacing w:line="360" w:lineRule="auto"/>
        <w:jc w:val="both"/>
        <w:rPr>
          <w:rFonts w:ascii="Arial" w:hAnsi="Arial" w:cs="Arial"/>
        </w:rPr>
      </w:pPr>
      <w:r>
        <w:rPr>
          <w:rFonts w:ascii="Arial" w:hAnsi="Arial" w:cs="Arial"/>
        </w:rPr>
        <w:t>Termin zakończenia 12</w:t>
      </w:r>
      <w:r w:rsidRPr="009B13F6">
        <w:rPr>
          <w:rFonts w:ascii="Arial" w:hAnsi="Arial" w:cs="Arial"/>
        </w:rPr>
        <w:t>.0</w:t>
      </w:r>
      <w:r>
        <w:rPr>
          <w:rFonts w:ascii="Arial" w:hAnsi="Arial" w:cs="Arial"/>
        </w:rPr>
        <w:t>5</w:t>
      </w:r>
      <w:r w:rsidRPr="009B13F6">
        <w:rPr>
          <w:rFonts w:ascii="Arial" w:hAnsi="Arial" w:cs="Arial"/>
        </w:rPr>
        <w:t>.20</w:t>
      </w:r>
      <w:r>
        <w:rPr>
          <w:rFonts w:ascii="Arial" w:hAnsi="Arial" w:cs="Arial"/>
        </w:rPr>
        <w:t>23</w:t>
      </w:r>
      <w:r w:rsidRPr="009B13F6">
        <w:rPr>
          <w:rFonts w:ascii="Arial" w:hAnsi="Arial" w:cs="Arial"/>
        </w:rPr>
        <w:t>r</w:t>
      </w:r>
      <w:r>
        <w:rPr>
          <w:rFonts w:ascii="Arial" w:hAnsi="Arial" w:cs="Arial"/>
        </w:rPr>
        <w:t>.</w:t>
      </w:r>
      <w:r w:rsidRPr="009B13F6">
        <w:rPr>
          <w:rFonts w:ascii="Arial" w:hAnsi="Arial" w:cs="Arial"/>
        </w:rPr>
        <w:t xml:space="preserve"> </w:t>
      </w:r>
    </w:p>
    <w:p w:rsidR="00FD7565" w:rsidRPr="00DD5E80" w:rsidRDefault="00FD7565" w:rsidP="00FD7565">
      <w:pPr>
        <w:spacing w:line="360" w:lineRule="auto"/>
        <w:jc w:val="both"/>
        <w:rPr>
          <w:rFonts w:ascii="Arial" w:hAnsi="Arial" w:cs="Arial"/>
        </w:rPr>
      </w:pPr>
      <w:r w:rsidRPr="00F54B12">
        <w:rPr>
          <w:rFonts w:ascii="Arial" w:hAnsi="Arial" w:cs="Arial"/>
        </w:rPr>
        <w:t>Dla kotłowni ob</w:t>
      </w:r>
      <w:r>
        <w:rPr>
          <w:rFonts w:ascii="Arial" w:hAnsi="Arial" w:cs="Arial"/>
        </w:rPr>
        <w:t>jętej</w:t>
      </w:r>
      <w:r w:rsidRPr="00F54B12">
        <w:rPr>
          <w:rFonts w:ascii="Arial" w:hAnsi="Arial" w:cs="Arial"/>
        </w:rPr>
        <w:t xml:space="preserve"> umową przedstawiciel</w:t>
      </w:r>
      <w:r w:rsidRPr="006648E0">
        <w:rPr>
          <w:rFonts w:ascii="Arial" w:hAnsi="Arial" w:cs="Arial"/>
          <w:color w:val="000000"/>
        </w:rPr>
        <w:t xml:space="preserve"> Zamawiającego wyznacza terminy rozpoczęcia i zakończenia wytwarzania energii cieplnej na cele c.o. składając Wykonawcy powiadomienie pisemnie faksem lub za pomocą poczty elektronicznej na 2 dni robocze przed rozpoczęciem lub zakończeniem świadczenia usługi. W tym przypadku Wykonawcy należy się zapłata tylko za dni wykonywania usługi</w:t>
      </w:r>
      <w:r>
        <w:rPr>
          <w:rFonts w:ascii="Arial" w:hAnsi="Arial" w:cs="Arial"/>
          <w:color w:val="000000"/>
        </w:rPr>
        <w:t xml:space="preserve">, </w:t>
      </w:r>
      <w:r w:rsidRPr="006648E0">
        <w:rPr>
          <w:rFonts w:ascii="Arial" w:hAnsi="Arial" w:cs="Arial"/>
          <w:color w:val="000000"/>
        </w:rPr>
        <w:t xml:space="preserve">za okres </w:t>
      </w:r>
      <w:r>
        <w:rPr>
          <w:rFonts w:ascii="Arial" w:hAnsi="Arial" w:cs="Arial"/>
          <w:color w:val="000000"/>
        </w:rPr>
        <w:t xml:space="preserve">przed rozpaleniem oraz </w:t>
      </w:r>
      <w:r w:rsidRPr="006648E0">
        <w:rPr>
          <w:rFonts w:ascii="Arial" w:hAnsi="Arial" w:cs="Arial"/>
          <w:color w:val="000000"/>
        </w:rPr>
        <w:t>po wygaszeniu kotłów i</w:t>
      </w:r>
      <w:r>
        <w:rPr>
          <w:rFonts w:ascii="Arial" w:hAnsi="Arial" w:cs="Arial"/>
          <w:color w:val="000000"/>
        </w:rPr>
        <w:t> </w:t>
      </w:r>
      <w:r w:rsidRPr="006648E0">
        <w:rPr>
          <w:rFonts w:ascii="Arial" w:hAnsi="Arial" w:cs="Arial"/>
          <w:color w:val="000000"/>
        </w:rPr>
        <w:t>wykonaniu obsługi kotłowni nie należy się Wykonawcy wynagrodzenie.</w:t>
      </w:r>
      <w:r w:rsidRPr="009B13F6">
        <w:rPr>
          <w:rFonts w:ascii="Arial" w:hAnsi="Arial" w:cs="Arial"/>
          <w:color w:val="FF0000"/>
        </w:rPr>
        <w:t xml:space="preserve"> </w:t>
      </w:r>
      <w:r w:rsidRPr="00DD5E80">
        <w:rPr>
          <w:rFonts w:ascii="Arial" w:hAnsi="Arial" w:cs="Arial"/>
        </w:rPr>
        <w:t>Po zakończeniu sezonu grzewczego Wykonawca musi być w gotowości do podjęcia usługi wytwarzania energii cieplnej na potrzeby c.o. do końca obowiązywania umowy tj. 1</w:t>
      </w:r>
      <w:r>
        <w:rPr>
          <w:rFonts w:ascii="Arial" w:hAnsi="Arial" w:cs="Arial"/>
        </w:rPr>
        <w:t>2</w:t>
      </w:r>
      <w:r w:rsidRPr="00DD5E80">
        <w:rPr>
          <w:rFonts w:ascii="Arial" w:hAnsi="Arial" w:cs="Arial"/>
        </w:rPr>
        <w:t>.05.202</w:t>
      </w:r>
      <w:r w:rsidR="00461BF6">
        <w:rPr>
          <w:rFonts w:ascii="Arial" w:hAnsi="Arial" w:cs="Arial"/>
        </w:rPr>
        <w:t>3</w:t>
      </w:r>
      <w:r w:rsidRPr="00DD5E80">
        <w:rPr>
          <w:rFonts w:ascii="Arial" w:hAnsi="Arial" w:cs="Arial"/>
        </w:rPr>
        <w:t xml:space="preserve">r. </w:t>
      </w:r>
    </w:p>
    <w:p w:rsidR="00FD7565" w:rsidRPr="006648E0" w:rsidRDefault="00FD7565" w:rsidP="003F0AE9">
      <w:pPr>
        <w:numPr>
          <w:ilvl w:val="0"/>
          <w:numId w:val="12"/>
        </w:numPr>
        <w:shd w:val="clear" w:color="auto" w:fill="FFFFFF"/>
        <w:spacing w:line="360" w:lineRule="auto"/>
        <w:ind w:left="284" w:right="-1" w:hanging="284"/>
        <w:jc w:val="both"/>
        <w:rPr>
          <w:rFonts w:ascii="Arial" w:hAnsi="Arial" w:cs="Arial"/>
          <w:b/>
          <w:color w:val="000000"/>
          <w:spacing w:val="4"/>
        </w:rPr>
      </w:pPr>
      <w:r w:rsidRPr="006648E0">
        <w:rPr>
          <w:rFonts w:ascii="Arial" w:hAnsi="Arial" w:cs="Arial"/>
          <w:b/>
          <w:color w:val="000000"/>
        </w:rPr>
        <w:t>Podział okresów obsługi kotłowni</w:t>
      </w:r>
    </w:p>
    <w:p w:rsidR="00FD7565" w:rsidRPr="006648E0" w:rsidRDefault="00FD7565" w:rsidP="00FD7565">
      <w:pPr>
        <w:shd w:val="clear" w:color="auto" w:fill="FFFFFF"/>
        <w:tabs>
          <w:tab w:val="num" w:pos="716"/>
        </w:tabs>
        <w:spacing w:line="360" w:lineRule="auto"/>
        <w:ind w:left="360" w:right="-1"/>
        <w:jc w:val="both"/>
        <w:rPr>
          <w:rFonts w:ascii="Arial" w:hAnsi="Arial" w:cs="Arial"/>
          <w:color w:val="000000"/>
          <w:spacing w:val="4"/>
        </w:rPr>
      </w:pPr>
      <w:r w:rsidRPr="006648E0">
        <w:rPr>
          <w:rFonts w:ascii="Arial" w:hAnsi="Arial" w:cs="Arial"/>
          <w:color w:val="000000"/>
        </w:rPr>
        <w:lastRenderedPageBreak/>
        <w:t>W okresie objętym umową wyróżnia się:</w:t>
      </w:r>
    </w:p>
    <w:p w:rsidR="00FD7565" w:rsidRDefault="00FD7565" w:rsidP="003F0AE9">
      <w:pPr>
        <w:numPr>
          <w:ilvl w:val="1"/>
          <w:numId w:val="13"/>
        </w:numPr>
        <w:shd w:val="clear" w:color="auto" w:fill="FFFFFF"/>
        <w:spacing w:line="360" w:lineRule="auto"/>
        <w:ind w:right="-1"/>
        <w:jc w:val="both"/>
        <w:rPr>
          <w:rFonts w:ascii="Arial" w:hAnsi="Arial" w:cs="Arial"/>
          <w:color w:val="000000"/>
        </w:rPr>
      </w:pPr>
      <w:r w:rsidRPr="006648E0">
        <w:rPr>
          <w:rFonts w:ascii="Arial" w:hAnsi="Arial" w:cs="Arial"/>
          <w:color w:val="000000"/>
        </w:rPr>
        <w:t xml:space="preserve">gotowość do rozpoczęcia obsługi kotłowni – okres od protokolarnego przekazania kotłowni do rozpoczęcia wytwarzania energii cieplnej na polecenie przedstawiciela Zamawiającego. </w:t>
      </w:r>
    </w:p>
    <w:p w:rsidR="00FD7565" w:rsidRDefault="00FD7565" w:rsidP="003F0AE9">
      <w:pPr>
        <w:numPr>
          <w:ilvl w:val="1"/>
          <w:numId w:val="13"/>
        </w:numPr>
        <w:shd w:val="clear" w:color="auto" w:fill="FFFFFF"/>
        <w:spacing w:line="360" w:lineRule="auto"/>
        <w:ind w:right="-1"/>
        <w:jc w:val="both"/>
        <w:rPr>
          <w:rFonts w:ascii="Arial" w:hAnsi="Arial" w:cs="Arial"/>
          <w:color w:val="000000"/>
        </w:rPr>
      </w:pPr>
      <w:r w:rsidRPr="006648E0">
        <w:rPr>
          <w:rFonts w:ascii="Arial" w:hAnsi="Arial" w:cs="Arial"/>
          <w:color w:val="000000"/>
        </w:rPr>
        <w:t>wytwarzanie energii cieplnej w okresach wyznaczonych przez Zamawiającego</w:t>
      </w:r>
    </w:p>
    <w:p w:rsidR="00FD7565" w:rsidRPr="009B13F6" w:rsidRDefault="00FD7565" w:rsidP="003F0AE9">
      <w:pPr>
        <w:numPr>
          <w:ilvl w:val="1"/>
          <w:numId w:val="13"/>
        </w:numPr>
        <w:shd w:val="clear" w:color="auto" w:fill="FFFFFF"/>
        <w:spacing w:line="360" w:lineRule="auto"/>
        <w:ind w:right="-1"/>
        <w:jc w:val="both"/>
        <w:rPr>
          <w:rFonts w:ascii="Arial" w:hAnsi="Arial" w:cs="Arial"/>
          <w:color w:val="000000"/>
        </w:rPr>
      </w:pPr>
      <w:r w:rsidRPr="009B13F6">
        <w:rPr>
          <w:rFonts w:ascii="Arial" w:hAnsi="Arial" w:cs="Arial"/>
          <w:color w:val="000000"/>
        </w:rPr>
        <w:t>obsługa po zakończeniu okresu grzewczego (wygaszeniu kotłów): wyczyszczenie kotłów, przegląd i konserwacja urządzeń technicznych znajdujących się wewnątrz kotłowni służących do transportu opału, porządkowanie pomieszczeń, usunięcie szlaki na miejsce składowania, spryzmowanie opału dl</w:t>
      </w:r>
      <w:r w:rsidRPr="009B13F6">
        <w:rPr>
          <w:rFonts w:ascii="Arial" w:hAnsi="Arial" w:cs="Arial"/>
          <w:color w:val="000000"/>
          <w:spacing w:val="4"/>
        </w:rPr>
        <w:t xml:space="preserve">a kotłowni nr 11 </w:t>
      </w:r>
      <w:r w:rsidRPr="009B13F6">
        <w:rPr>
          <w:rFonts w:ascii="Arial" w:hAnsi="Arial" w:cs="Arial"/>
          <w:color w:val="000000"/>
        </w:rPr>
        <w:t>do 3 dni – po zakończeniu sezonu grzewczego.</w:t>
      </w:r>
    </w:p>
    <w:p w:rsidR="00FD7565" w:rsidRPr="006648E0" w:rsidRDefault="00FD7565" w:rsidP="00FD7565">
      <w:pPr>
        <w:shd w:val="clear" w:color="auto" w:fill="FFFFFF"/>
        <w:spacing w:line="360" w:lineRule="auto"/>
        <w:ind w:right="-1"/>
        <w:jc w:val="both"/>
        <w:rPr>
          <w:rFonts w:ascii="Arial" w:hAnsi="Arial" w:cs="Arial"/>
          <w:b/>
          <w:bCs/>
          <w:color w:val="000000"/>
        </w:rPr>
      </w:pPr>
      <w:r w:rsidRPr="006648E0">
        <w:rPr>
          <w:rFonts w:ascii="Arial" w:hAnsi="Arial" w:cs="Arial"/>
          <w:b/>
          <w:bCs/>
          <w:color w:val="000000"/>
        </w:rPr>
        <w:t>4.    Zakres przedmiotu zamówienia:</w:t>
      </w:r>
    </w:p>
    <w:p w:rsidR="00FD7565" w:rsidRPr="006648E0" w:rsidRDefault="00FD7565" w:rsidP="00FD7565">
      <w:pPr>
        <w:widowControl w:val="0"/>
        <w:tabs>
          <w:tab w:val="left" w:pos="567"/>
        </w:tabs>
        <w:autoSpaceDE w:val="0"/>
        <w:autoSpaceDN w:val="0"/>
        <w:adjustRightInd w:val="0"/>
        <w:spacing w:line="360" w:lineRule="auto"/>
        <w:ind w:left="567" w:hanging="283"/>
        <w:jc w:val="both"/>
        <w:rPr>
          <w:rFonts w:ascii="Arial" w:hAnsi="Arial" w:cs="Arial"/>
          <w:color w:val="000000"/>
        </w:rPr>
      </w:pPr>
      <w:r w:rsidRPr="006648E0">
        <w:rPr>
          <w:rFonts w:ascii="Arial" w:hAnsi="Arial" w:cs="Arial"/>
          <w:color w:val="000000"/>
        </w:rPr>
        <w:t>4.1. Zakres obsługi kotłowni obejmuje w szczególności:</w:t>
      </w:r>
    </w:p>
    <w:p w:rsidR="00FD7565" w:rsidRPr="006648E0" w:rsidRDefault="00FD7565" w:rsidP="003F0AE9">
      <w:pPr>
        <w:widowControl w:val="0"/>
        <w:numPr>
          <w:ilvl w:val="0"/>
          <w:numId w:val="8"/>
        </w:numPr>
        <w:tabs>
          <w:tab w:val="left" w:pos="567"/>
        </w:tabs>
        <w:autoSpaceDE w:val="0"/>
        <w:autoSpaceDN w:val="0"/>
        <w:adjustRightInd w:val="0"/>
        <w:spacing w:line="360" w:lineRule="auto"/>
        <w:ind w:hanging="361"/>
        <w:jc w:val="both"/>
        <w:rPr>
          <w:rFonts w:ascii="Arial" w:hAnsi="Arial" w:cs="Arial"/>
          <w:color w:val="000000"/>
        </w:rPr>
      </w:pPr>
      <w:r w:rsidRPr="006648E0">
        <w:rPr>
          <w:rFonts w:ascii="Arial" w:hAnsi="Arial" w:cs="Arial"/>
          <w:color w:val="000000"/>
        </w:rPr>
        <w:t>Kierowanie i prawidłowy nadzór pracy kotłowni:</w:t>
      </w:r>
    </w:p>
    <w:p w:rsidR="00FD7565" w:rsidRPr="006648E0" w:rsidRDefault="00FD7565" w:rsidP="003F0AE9">
      <w:pPr>
        <w:widowControl w:val="0"/>
        <w:numPr>
          <w:ilvl w:val="0"/>
          <w:numId w:val="7"/>
        </w:numPr>
        <w:tabs>
          <w:tab w:val="left" w:pos="993"/>
        </w:tabs>
        <w:autoSpaceDE w:val="0"/>
        <w:autoSpaceDN w:val="0"/>
        <w:adjustRightInd w:val="0"/>
        <w:spacing w:line="360" w:lineRule="auto"/>
        <w:ind w:firstLine="131"/>
        <w:jc w:val="both"/>
        <w:rPr>
          <w:rFonts w:ascii="Arial" w:hAnsi="Arial" w:cs="Arial"/>
          <w:color w:val="000000"/>
        </w:rPr>
      </w:pPr>
      <w:r w:rsidRPr="006648E0">
        <w:rPr>
          <w:rFonts w:ascii="Arial" w:hAnsi="Arial" w:cs="Arial"/>
          <w:color w:val="000000"/>
        </w:rPr>
        <w:t>kontrola czasu pracy palaczy,</w:t>
      </w:r>
    </w:p>
    <w:p w:rsidR="00FD7565" w:rsidRPr="00585C46" w:rsidRDefault="00FD7565" w:rsidP="003F0AE9">
      <w:pPr>
        <w:widowControl w:val="0"/>
        <w:numPr>
          <w:ilvl w:val="0"/>
          <w:numId w:val="7"/>
        </w:numPr>
        <w:tabs>
          <w:tab w:val="left" w:pos="993"/>
        </w:tabs>
        <w:autoSpaceDE w:val="0"/>
        <w:autoSpaceDN w:val="0"/>
        <w:adjustRightInd w:val="0"/>
        <w:spacing w:line="360" w:lineRule="auto"/>
        <w:ind w:firstLine="131"/>
        <w:jc w:val="both"/>
        <w:rPr>
          <w:rFonts w:ascii="Arial" w:hAnsi="Arial" w:cs="Arial"/>
          <w:color w:val="000000"/>
        </w:rPr>
      </w:pPr>
      <w:r w:rsidRPr="00585C46">
        <w:rPr>
          <w:rFonts w:ascii="Arial" w:hAnsi="Arial" w:cs="Arial"/>
          <w:color w:val="000000"/>
        </w:rPr>
        <w:t>kontrola przestrzegania tabel temperatur,</w:t>
      </w:r>
    </w:p>
    <w:p w:rsidR="00FD7565" w:rsidRPr="00585C46" w:rsidRDefault="00FD7565" w:rsidP="003F0AE9">
      <w:pPr>
        <w:widowControl w:val="0"/>
        <w:numPr>
          <w:ilvl w:val="0"/>
          <w:numId w:val="7"/>
        </w:numPr>
        <w:tabs>
          <w:tab w:val="left" w:pos="993"/>
        </w:tabs>
        <w:autoSpaceDE w:val="0"/>
        <w:autoSpaceDN w:val="0"/>
        <w:adjustRightInd w:val="0"/>
        <w:spacing w:line="360" w:lineRule="auto"/>
        <w:ind w:firstLine="131"/>
        <w:jc w:val="both"/>
        <w:rPr>
          <w:rFonts w:ascii="Arial" w:hAnsi="Arial" w:cs="Arial"/>
          <w:color w:val="000000"/>
        </w:rPr>
      </w:pPr>
      <w:r w:rsidRPr="00585C46">
        <w:rPr>
          <w:rFonts w:ascii="Arial" w:hAnsi="Arial" w:cs="Arial"/>
          <w:color w:val="000000"/>
        </w:rPr>
        <w:t>kontrola sprawności pracy urządzeń kotłowni,</w:t>
      </w:r>
    </w:p>
    <w:p w:rsidR="00FD7565" w:rsidRPr="00585C46" w:rsidRDefault="00FD7565" w:rsidP="003F0AE9">
      <w:pPr>
        <w:widowControl w:val="0"/>
        <w:numPr>
          <w:ilvl w:val="0"/>
          <w:numId w:val="7"/>
        </w:numPr>
        <w:tabs>
          <w:tab w:val="left" w:pos="993"/>
        </w:tabs>
        <w:autoSpaceDE w:val="0"/>
        <w:autoSpaceDN w:val="0"/>
        <w:adjustRightInd w:val="0"/>
        <w:spacing w:line="360" w:lineRule="auto"/>
        <w:ind w:left="1418" w:hanging="425"/>
        <w:jc w:val="both"/>
        <w:rPr>
          <w:rFonts w:ascii="Arial" w:hAnsi="Arial" w:cs="Arial"/>
          <w:color w:val="000000"/>
        </w:rPr>
      </w:pPr>
      <w:r w:rsidRPr="00585C46">
        <w:rPr>
          <w:rFonts w:ascii="Arial" w:hAnsi="Arial" w:cs="Arial"/>
          <w:color w:val="000000"/>
        </w:rPr>
        <w:t>kontrola obsługi kotłów – czyszczenie kotłów, odżużlowanie, usuwanie szlaki, kontrola poziomu wody i kondensatu,</w:t>
      </w:r>
    </w:p>
    <w:p w:rsidR="00FD7565" w:rsidRPr="00585C46" w:rsidRDefault="00FD7565" w:rsidP="003F0AE9">
      <w:pPr>
        <w:widowControl w:val="0"/>
        <w:numPr>
          <w:ilvl w:val="0"/>
          <w:numId w:val="7"/>
        </w:numPr>
        <w:tabs>
          <w:tab w:val="left" w:pos="993"/>
        </w:tabs>
        <w:autoSpaceDE w:val="0"/>
        <w:autoSpaceDN w:val="0"/>
        <w:adjustRightInd w:val="0"/>
        <w:spacing w:line="360" w:lineRule="auto"/>
        <w:ind w:firstLine="131"/>
        <w:jc w:val="both"/>
        <w:rPr>
          <w:rFonts w:ascii="Arial" w:hAnsi="Arial" w:cs="Arial"/>
          <w:color w:val="000000"/>
        </w:rPr>
      </w:pPr>
      <w:r w:rsidRPr="00585C46">
        <w:rPr>
          <w:rFonts w:ascii="Arial" w:hAnsi="Arial" w:cs="Arial"/>
          <w:color w:val="000000"/>
        </w:rPr>
        <w:t>kontrola zużycia opału,</w:t>
      </w:r>
    </w:p>
    <w:p w:rsidR="00FD7565" w:rsidRPr="00585C46" w:rsidRDefault="00FD7565" w:rsidP="003F0AE9">
      <w:pPr>
        <w:widowControl w:val="0"/>
        <w:numPr>
          <w:ilvl w:val="0"/>
          <w:numId w:val="7"/>
        </w:numPr>
        <w:tabs>
          <w:tab w:val="left" w:pos="993"/>
        </w:tabs>
        <w:autoSpaceDE w:val="0"/>
        <w:autoSpaceDN w:val="0"/>
        <w:adjustRightInd w:val="0"/>
        <w:spacing w:line="360" w:lineRule="auto"/>
        <w:ind w:left="1418" w:hanging="425"/>
        <w:jc w:val="both"/>
        <w:rPr>
          <w:rFonts w:ascii="Arial" w:hAnsi="Arial" w:cs="Arial"/>
          <w:color w:val="000000"/>
        </w:rPr>
      </w:pPr>
      <w:r w:rsidRPr="00585C46">
        <w:rPr>
          <w:rFonts w:ascii="Arial" w:hAnsi="Arial" w:cs="Arial"/>
          <w:color w:val="000000"/>
        </w:rPr>
        <w:t>wyniki i zakres kontroli potwierdzić wpisem w książce pracy kotłowni raz w tygodniu, o terminach kontroli powiadomić Zamawiającego z</w:t>
      </w:r>
      <w:r>
        <w:rPr>
          <w:rFonts w:ascii="Arial" w:hAnsi="Arial" w:cs="Arial"/>
          <w:color w:val="000000"/>
        </w:rPr>
        <w:t> </w:t>
      </w:r>
      <w:r w:rsidRPr="00585C46">
        <w:rPr>
          <w:rFonts w:ascii="Arial" w:hAnsi="Arial" w:cs="Arial"/>
          <w:color w:val="000000"/>
        </w:rPr>
        <w:t>wyprzedzeniem minimum 2 dni roboczych.</w:t>
      </w:r>
    </w:p>
    <w:p w:rsidR="00FD7565" w:rsidRPr="00585C46" w:rsidRDefault="00FD7565" w:rsidP="003F0AE9">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sidRPr="00585C46">
        <w:rPr>
          <w:rFonts w:ascii="Arial" w:hAnsi="Arial" w:cs="Arial"/>
          <w:color w:val="000000"/>
          <w:spacing w:val="4"/>
        </w:rPr>
        <w:t xml:space="preserve">wytwarzanie i przesyłanie czynnika grzewczego do ogrzewania </w:t>
      </w:r>
      <w:r w:rsidRPr="00585C46">
        <w:rPr>
          <w:rFonts w:ascii="Arial" w:hAnsi="Arial" w:cs="Arial"/>
          <w:spacing w:val="4"/>
        </w:rPr>
        <w:t>obiektów</w:t>
      </w:r>
      <w:r>
        <w:rPr>
          <w:rFonts w:ascii="Arial" w:hAnsi="Arial" w:cs="Arial"/>
          <w:spacing w:val="4"/>
        </w:rPr>
        <w:t>,</w:t>
      </w:r>
    </w:p>
    <w:p w:rsidR="00FD7565" w:rsidRPr="00585C46" w:rsidRDefault="00FD7565" w:rsidP="003F0AE9">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sidRPr="00585C46">
        <w:rPr>
          <w:rFonts w:ascii="Arial" w:hAnsi="Arial" w:cs="Arial"/>
          <w:color w:val="000000"/>
          <w:spacing w:val="4"/>
        </w:rPr>
        <w:t>dozór w zakresie obsługi urządzeń i instalacji służących do produkcji energii cieplnej,</w:t>
      </w:r>
    </w:p>
    <w:p w:rsidR="00FD7565" w:rsidRPr="00585C46" w:rsidRDefault="00FD7565" w:rsidP="003F0AE9">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sidRPr="00585C46">
        <w:rPr>
          <w:rFonts w:ascii="Arial" w:hAnsi="Arial" w:cs="Arial"/>
          <w:color w:val="000000"/>
          <w:spacing w:val="4"/>
        </w:rPr>
        <w:t>zapewnienie gotowości urządzeń, instalacji i elementów kotłowni do produkcji energii cieplnej,</w:t>
      </w:r>
    </w:p>
    <w:p w:rsidR="00FD7565" w:rsidRPr="00585C46" w:rsidRDefault="00FD7565" w:rsidP="003F0AE9">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sidRPr="00585C46">
        <w:rPr>
          <w:rFonts w:ascii="Arial" w:hAnsi="Arial" w:cs="Arial"/>
          <w:color w:val="000000"/>
          <w:spacing w:val="4"/>
        </w:rPr>
        <w:t>dostarczanie opału z placu magazynowego przy kotłowni sprzętem technicznym Wykonawcy do magazynu wewnętrznego</w:t>
      </w:r>
      <w:r>
        <w:rPr>
          <w:rFonts w:ascii="Arial" w:hAnsi="Arial" w:cs="Arial"/>
          <w:color w:val="000000"/>
          <w:spacing w:val="4"/>
        </w:rPr>
        <w:t xml:space="preserve"> </w:t>
      </w:r>
      <w:r w:rsidRPr="00585C46">
        <w:rPr>
          <w:rFonts w:ascii="Arial" w:hAnsi="Arial" w:cs="Arial"/>
          <w:color w:val="000000"/>
          <w:spacing w:val="4"/>
        </w:rPr>
        <w:t>i do źródła ciepła,</w:t>
      </w:r>
    </w:p>
    <w:p w:rsidR="00FD7565" w:rsidRPr="00585C46" w:rsidRDefault="00FD7565" w:rsidP="003F0AE9">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sidRPr="00585C46">
        <w:rPr>
          <w:rFonts w:ascii="Arial" w:hAnsi="Arial" w:cs="Arial"/>
          <w:color w:val="000000"/>
          <w:spacing w:val="4"/>
        </w:rPr>
        <w:t>obsługa urządzeń i instalacji kotłowni,</w:t>
      </w:r>
    </w:p>
    <w:p w:rsidR="00FD7565" w:rsidRPr="00585C46" w:rsidRDefault="00FD7565" w:rsidP="003F0AE9">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sidRPr="00585C46">
        <w:rPr>
          <w:rFonts w:ascii="Arial" w:hAnsi="Arial" w:cs="Arial"/>
          <w:color w:val="000000"/>
          <w:spacing w:val="-1"/>
        </w:rPr>
        <w:t>utrzymanie w ruchu ciągłym obsługiwanych kotłowni poprzez wykonanie czynności zgodnie z instrukcją obsługi kotłowni</w:t>
      </w:r>
      <w:r w:rsidRPr="00585C46">
        <w:rPr>
          <w:rFonts w:ascii="Arial" w:hAnsi="Arial" w:cs="Arial"/>
          <w:color w:val="000000"/>
          <w:spacing w:val="-6"/>
        </w:rPr>
        <w:t>,</w:t>
      </w:r>
    </w:p>
    <w:p w:rsidR="00FD7565" w:rsidRPr="00585C46" w:rsidRDefault="00FD7565" w:rsidP="003F0AE9">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sidRPr="00585C46">
        <w:rPr>
          <w:rFonts w:ascii="Arial" w:hAnsi="Arial" w:cs="Arial"/>
          <w:color w:val="000000"/>
          <w:spacing w:val="-1"/>
        </w:rPr>
        <w:lastRenderedPageBreak/>
        <w:t>przestrzeganie instrukcji obsługi zamontowanych urządzeń, przepisów bhp, ppoż.,</w:t>
      </w:r>
      <w:r w:rsidRPr="00585C46">
        <w:rPr>
          <w:rFonts w:ascii="Arial" w:hAnsi="Arial" w:cs="Arial"/>
          <w:color w:val="000000"/>
          <w:spacing w:val="4"/>
        </w:rPr>
        <w:t xml:space="preserve"> </w:t>
      </w:r>
      <w:r w:rsidRPr="00585C46">
        <w:rPr>
          <w:rFonts w:ascii="Arial" w:hAnsi="Arial" w:cs="Arial"/>
          <w:color w:val="000000"/>
          <w:spacing w:val="-1"/>
        </w:rPr>
        <w:t>ochrony środowiska,</w:t>
      </w:r>
    </w:p>
    <w:p w:rsidR="00FD7565" w:rsidRPr="00585C46" w:rsidRDefault="00FD7565" w:rsidP="003F0AE9">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sidRPr="00585C46">
        <w:rPr>
          <w:rFonts w:ascii="Arial" w:hAnsi="Arial" w:cs="Arial"/>
          <w:color w:val="000000"/>
          <w:spacing w:val="-1"/>
        </w:rPr>
        <w:t>prowadzenie wymaganej dokumentacji pracy kotłowni.</w:t>
      </w:r>
    </w:p>
    <w:p w:rsidR="00FD7565" w:rsidRPr="00585C46" w:rsidRDefault="00FD7565" w:rsidP="00FD7565">
      <w:pPr>
        <w:shd w:val="clear" w:color="auto" w:fill="FFFFFF"/>
        <w:tabs>
          <w:tab w:val="left" w:pos="142"/>
          <w:tab w:val="left" w:pos="426"/>
        </w:tabs>
        <w:spacing w:line="360" w:lineRule="auto"/>
        <w:ind w:left="567" w:right="-1" w:hanging="283"/>
        <w:jc w:val="both"/>
        <w:rPr>
          <w:rFonts w:ascii="Arial" w:hAnsi="Arial" w:cs="Arial"/>
          <w:color w:val="000000"/>
        </w:rPr>
      </w:pPr>
      <w:r w:rsidRPr="00585C46">
        <w:rPr>
          <w:rFonts w:ascii="Arial" w:hAnsi="Arial" w:cs="Arial"/>
          <w:color w:val="000000"/>
          <w:spacing w:val="-6"/>
        </w:rPr>
        <w:t>4.2.</w:t>
      </w:r>
      <w:r w:rsidRPr="00585C46">
        <w:rPr>
          <w:rFonts w:ascii="Arial" w:hAnsi="Arial" w:cs="Arial"/>
          <w:color w:val="000000"/>
        </w:rPr>
        <w:t xml:space="preserve"> Granice obsługi stanowią zawory od strony instalacji wewnętrznej zainstalowane na rozdzielaczach w kotłowniach, a w przypadku braku rozdzielaczy zawory odcinające na instalacji wewnątrz kotłowni.</w:t>
      </w:r>
    </w:p>
    <w:p w:rsidR="00FD7565" w:rsidRPr="00585C46" w:rsidRDefault="00FD7565" w:rsidP="00FD7565">
      <w:pPr>
        <w:widowControl w:val="0"/>
        <w:tabs>
          <w:tab w:val="left" w:pos="142"/>
          <w:tab w:val="left" w:pos="426"/>
        </w:tabs>
        <w:autoSpaceDE w:val="0"/>
        <w:autoSpaceDN w:val="0"/>
        <w:adjustRightInd w:val="0"/>
        <w:spacing w:line="360" w:lineRule="auto"/>
        <w:ind w:left="567" w:hanging="283"/>
        <w:jc w:val="both"/>
        <w:rPr>
          <w:rFonts w:ascii="Arial" w:hAnsi="Arial" w:cs="Arial"/>
          <w:color w:val="000000"/>
        </w:rPr>
      </w:pPr>
      <w:r w:rsidRPr="00585C46">
        <w:rPr>
          <w:rFonts w:ascii="Arial" w:hAnsi="Arial" w:cs="Arial"/>
          <w:color w:val="000000"/>
        </w:rPr>
        <w:t>4.3. Dane ogólne dotyczące obsługi zamontowanych kotłów wodnych i parowych według niżej wymienionego zestawienia w kotłowniach:</w:t>
      </w:r>
    </w:p>
    <w:p w:rsidR="00FD7565" w:rsidRPr="00585C46" w:rsidRDefault="00FD7565" w:rsidP="00FD7565">
      <w:pPr>
        <w:tabs>
          <w:tab w:val="left" w:pos="142"/>
          <w:tab w:val="left" w:pos="851"/>
        </w:tabs>
        <w:spacing w:line="360" w:lineRule="auto"/>
        <w:ind w:left="142" w:hanging="142"/>
        <w:jc w:val="both"/>
        <w:rPr>
          <w:rFonts w:ascii="Arial" w:hAnsi="Arial" w:cs="Arial"/>
          <w:color w:val="000000"/>
          <w:u w:val="single"/>
        </w:rPr>
      </w:pPr>
      <w:r w:rsidRPr="00585C46">
        <w:rPr>
          <w:rFonts w:ascii="Arial" w:hAnsi="Arial" w:cs="Arial"/>
          <w:b/>
          <w:color w:val="000000"/>
          <w:u w:val="single"/>
        </w:rPr>
        <w:t>GZ Żagań</w:t>
      </w:r>
      <w:r w:rsidRPr="00585C46">
        <w:rPr>
          <w:rFonts w:ascii="Arial" w:hAnsi="Arial" w:cs="Arial"/>
          <w:color w:val="000000"/>
          <w:u w:val="single"/>
        </w:rPr>
        <w:t>:</w:t>
      </w:r>
    </w:p>
    <w:p w:rsidR="00FD7565" w:rsidRPr="00585C46" w:rsidRDefault="00FD7565" w:rsidP="00FD7565">
      <w:pPr>
        <w:spacing w:line="360" w:lineRule="auto"/>
        <w:jc w:val="both"/>
        <w:rPr>
          <w:rFonts w:ascii="Arial" w:hAnsi="Arial" w:cs="Arial"/>
        </w:rPr>
      </w:pPr>
      <w:r w:rsidRPr="00585C46">
        <w:rPr>
          <w:rFonts w:ascii="Arial" w:hAnsi="Arial" w:cs="Arial"/>
          <w:b/>
        </w:rPr>
        <w:t xml:space="preserve">Kotłownia sezonowa nr 11 </w:t>
      </w:r>
      <w:r w:rsidRPr="00585C46">
        <w:rPr>
          <w:rFonts w:ascii="Arial" w:hAnsi="Arial" w:cs="Arial"/>
        </w:rPr>
        <w:t>(bud nr 107/3096) Potok</w:t>
      </w:r>
    </w:p>
    <w:p w:rsidR="00FD7565" w:rsidRPr="00585C46" w:rsidRDefault="00FD7565" w:rsidP="00FD7565">
      <w:pPr>
        <w:spacing w:line="360" w:lineRule="auto"/>
        <w:jc w:val="both"/>
        <w:rPr>
          <w:rFonts w:ascii="Arial" w:hAnsi="Arial" w:cs="Arial"/>
        </w:rPr>
      </w:pPr>
      <w:r w:rsidRPr="00585C46">
        <w:rPr>
          <w:rFonts w:ascii="Arial" w:hAnsi="Arial" w:cs="Arial"/>
        </w:rPr>
        <w:t>Obsługa kotłów wodnych E-ca IV, 3 szt. po 38m</w:t>
      </w:r>
      <w:r w:rsidRPr="00585C46">
        <w:rPr>
          <w:rFonts w:ascii="Arial" w:hAnsi="Arial" w:cs="Arial"/>
          <w:vertAlign w:val="superscript"/>
        </w:rPr>
        <w:t>2</w:t>
      </w:r>
      <w:r w:rsidRPr="00585C46">
        <w:rPr>
          <w:rFonts w:ascii="Arial" w:hAnsi="Arial" w:cs="Arial"/>
        </w:rPr>
        <w:t>, razem 114m</w:t>
      </w:r>
      <w:r w:rsidRPr="00585C46">
        <w:rPr>
          <w:rFonts w:ascii="Arial" w:hAnsi="Arial" w:cs="Arial"/>
          <w:vertAlign w:val="superscript"/>
        </w:rPr>
        <w:t xml:space="preserve">2, </w:t>
      </w:r>
      <w:r w:rsidRPr="00585C46">
        <w:rPr>
          <w:rFonts w:ascii="Arial" w:hAnsi="Arial" w:cs="Arial"/>
        </w:rPr>
        <w:t xml:space="preserve">kotłów parowych </w:t>
      </w:r>
      <w:r w:rsidRPr="00290EF4">
        <w:rPr>
          <w:rFonts w:ascii="Arial" w:hAnsi="Arial" w:cs="Arial"/>
          <w:caps/>
        </w:rPr>
        <w:t>E</w:t>
      </w:r>
      <w:r>
        <w:rPr>
          <w:rFonts w:ascii="Arial" w:hAnsi="Arial" w:cs="Arial"/>
        </w:rPr>
        <w:t>CA</w:t>
      </w:r>
      <w:r w:rsidRPr="00585C46">
        <w:rPr>
          <w:rFonts w:ascii="Arial" w:hAnsi="Arial" w:cs="Arial"/>
        </w:rPr>
        <w:t xml:space="preserve"> IV 4 szt. po 38m² ,razem 152m², pomp wodnych elektrycznych; wymiennika pojemnościowego ciepłej wody, żurawika ŻP 160C.</w:t>
      </w:r>
    </w:p>
    <w:p w:rsidR="00FD7565" w:rsidRPr="00585C46" w:rsidRDefault="00FD7565" w:rsidP="005C3E17">
      <w:pPr>
        <w:spacing w:line="360" w:lineRule="auto"/>
        <w:jc w:val="both"/>
        <w:rPr>
          <w:rFonts w:ascii="Arial" w:hAnsi="Arial" w:cs="Arial"/>
          <w:b/>
          <w:color w:val="000000"/>
        </w:rPr>
      </w:pPr>
      <w:r w:rsidRPr="00585C46">
        <w:rPr>
          <w:rFonts w:ascii="Arial" w:hAnsi="Arial" w:cs="Arial"/>
          <w:b/>
          <w:color w:val="000000"/>
        </w:rPr>
        <w:t xml:space="preserve">Minimalna ilość osób do obsługi kotłowni nr </w:t>
      </w:r>
      <w:r>
        <w:rPr>
          <w:rFonts w:ascii="Arial" w:hAnsi="Arial" w:cs="Arial"/>
          <w:b/>
          <w:color w:val="000000"/>
        </w:rPr>
        <w:t>11 SOI Potok</w:t>
      </w:r>
      <w:r w:rsidRPr="00585C46">
        <w:rPr>
          <w:rFonts w:ascii="Arial" w:hAnsi="Arial" w:cs="Arial"/>
          <w:b/>
          <w:color w:val="000000"/>
        </w:rPr>
        <w:t xml:space="preserve"> w załączonej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
        <w:gridCol w:w="1664"/>
        <w:gridCol w:w="1134"/>
        <w:gridCol w:w="1149"/>
        <w:gridCol w:w="1261"/>
        <w:gridCol w:w="1331"/>
        <w:gridCol w:w="1102"/>
        <w:gridCol w:w="1077"/>
      </w:tblGrid>
      <w:tr w:rsidR="00FD7565" w:rsidRPr="00585C46" w:rsidTr="00287194">
        <w:trPr>
          <w:trHeight w:val="360"/>
        </w:trPr>
        <w:tc>
          <w:tcPr>
            <w:tcW w:w="9147" w:type="dxa"/>
            <w:gridSpan w:val="8"/>
            <w:shd w:val="clear" w:color="auto" w:fill="auto"/>
            <w:noWrap/>
            <w:hideMark/>
          </w:tcPr>
          <w:p w:rsidR="00FD7565" w:rsidRPr="00585C46" w:rsidRDefault="00FD7565" w:rsidP="00287194">
            <w:pPr>
              <w:shd w:val="clear" w:color="auto" w:fill="FFFFFF"/>
              <w:tabs>
                <w:tab w:val="left" w:pos="567"/>
              </w:tabs>
              <w:spacing w:line="360" w:lineRule="auto"/>
              <w:ind w:right="-1"/>
              <w:jc w:val="center"/>
              <w:rPr>
                <w:rFonts w:ascii="Arial" w:hAnsi="Arial" w:cs="Arial"/>
                <w:b/>
                <w:bCs/>
                <w:color w:val="000000"/>
              </w:rPr>
            </w:pPr>
            <w:r w:rsidRPr="00585C46">
              <w:rPr>
                <w:rFonts w:ascii="Arial" w:hAnsi="Arial" w:cs="Arial"/>
                <w:b/>
                <w:bCs/>
                <w:color w:val="000000"/>
              </w:rPr>
              <w:t>WYKAZ PRACOWNIKÓW DO OBSŁUGI KOTŁOWNI</w:t>
            </w:r>
          </w:p>
        </w:tc>
      </w:tr>
      <w:tr w:rsidR="00FD7565" w:rsidRPr="00585C46" w:rsidTr="00287194">
        <w:trPr>
          <w:trHeight w:val="360"/>
        </w:trPr>
        <w:tc>
          <w:tcPr>
            <w:tcW w:w="9147" w:type="dxa"/>
            <w:gridSpan w:val="8"/>
            <w:shd w:val="clear" w:color="auto" w:fill="auto"/>
            <w:noWrap/>
            <w:hideMark/>
          </w:tcPr>
          <w:p w:rsidR="00FD7565" w:rsidRPr="00585C46" w:rsidRDefault="00FD7565" w:rsidP="00287194">
            <w:pPr>
              <w:shd w:val="clear" w:color="auto" w:fill="FFFFFF"/>
              <w:tabs>
                <w:tab w:val="left" w:pos="567"/>
              </w:tabs>
              <w:spacing w:line="360" w:lineRule="auto"/>
              <w:ind w:right="-1"/>
              <w:jc w:val="center"/>
              <w:rPr>
                <w:rFonts w:ascii="Arial" w:hAnsi="Arial" w:cs="Arial"/>
                <w:b/>
                <w:color w:val="000000"/>
              </w:rPr>
            </w:pPr>
            <w:r w:rsidRPr="00585C46">
              <w:rPr>
                <w:rFonts w:ascii="Arial" w:hAnsi="Arial" w:cs="Arial"/>
                <w:b/>
                <w:color w:val="000000"/>
              </w:rPr>
              <w:t>GZ ŻAGAŃ</w:t>
            </w:r>
          </w:p>
        </w:tc>
      </w:tr>
      <w:tr w:rsidR="00FD7565" w:rsidRPr="00585C46" w:rsidTr="00287194">
        <w:trPr>
          <w:trHeight w:val="270"/>
        </w:trPr>
        <w:tc>
          <w:tcPr>
            <w:tcW w:w="9147" w:type="dxa"/>
            <w:gridSpan w:val="8"/>
            <w:shd w:val="clear" w:color="auto" w:fill="auto"/>
            <w:noWrap/>
            <w:hideMark/>
          </w:tcPr>
          <w:p w:rsidR="00FD7565" w:rsidRPr="00585C46" w:rsidRDefault="00FD7565" w:rsidP="00FD7565">
            <w:pPr>
              <w:shd w:val="clear" w:color="auto" w:fill="FFFFFF"/>
              <w:tabs>
                <w:tab w:val="left" w:pos="567"/>
              </w:tabs>
              <w:spacing w:line="360" w:lineRule="auto"/>
              <w:ind w:right="-1"/>
              <w:jc w:val="center"/>
              <w:rPr>
                <w:rFonts w:ascii="Arial" w:hAnsi="Arial" w:cs="Arial"/>
                <w:b/>
                <w:color w:val="000000"/>
              </w:rPr>
            </w:pPr>
            <w:r w:rsidRPr="00585C46">
              <w:rPr>
                <w:rFonts w:ascii="Arial" w:hAnsi="Arial" w:cs="Arial"/>
                <w:b/>
                <w:color w:val="000000"/>
              </w:rPr>
              <w:t xml:space="preserve">Termin realizacji umowy: </w:t>
            </w:r>
            <w:r>
              <w:rPr>
                <w:rFonts w:ascii="Arial" w:hAnsi="Arial" w:cs="Arial"/>
                <w:b/>
                <w:color w:val="000000"/>
              </w:rPr>
              <w:t>13</w:t>
            </w:r>
            <w:r w:rsidRPr="00585C46">
              <w:rPr>
                <w:rFonts w:ascii="Arial" w:hAnsi="Arial" w:cs="Arial"/>
                <w:b/>
                <w:color w:val="000000"/>
              </w:rPr>
              <w:t>.0</w:t>
            </w:r>
            <w:r>
              <w:rPr>
                <w:rFonts w:ascii="Arial" w:hAnsi="Arial" w:cs="Arial"/>
                <w:b/>
                <w:color w:val="000000"/>
              </w:rPr>
              <w:t>5</w:t>
            </w:r>
            <w:r w:rsidRPr="00585C46">
              <w:rPr>
                <w:rFonts w:ascii="Arial" w:hAnsi="Arial" w:cs="Arial"/>
                <w:b/>
                <w:color w:val="000000"/>
              </w:rPr>
              <w:t>.20</w:t>
            </w:r>
            <w:r>
              <w:rPr>
                <w:rFonts w:ascii="Arial" w:hAnsi="Arial" w:cs="Arial"/>
                <w:b/>
                <w:color w:val="000000"/>
              </w:rPr>
              <w:t>2</w:t>
            </w:r>
            <w:r w:rsidR="009F7025">
              <w:rPr>
                <w:rFonts w:ascii="Arial" w:hAnsi="Arial" w:cs="Arial"/>
                <w:b/>
                <w:color w:val="000000"/>
              </w:rPr>
              <w:t>2</w:t>
            </w:r>
            <w:r>
              <w:rPr>
                <w:rFonts w:ascii="Arial" w:hAnsi="Arial" w:cs="Arial"/>
                <w:b/>
                <w:color w:val="000000"/>
              </w:rPr>
              <w:t>r.</w:t>
            </w:r>
            <w:r w:rsidRPr="00585C46">
              <w:rPr>
                <w:rFonts w:ascii="Arial" w:hAnsi="Arial" w:cs="Arial"/>
                <w:b/>
                <w:color w:val="000000"/>
              </w:rPr>
              <w:t xml:space="preserve"> - 1</w:t>
            </w:r>
            <w:r>
              <w:rPr>
                <w:rFonts w:ascii="Arial" w:hAnsi="Arial" w:cs="Arial"/>
                <w:b/>
                <w:color w:val="000000"/>
              </w:rPr>
              <w:t>2</w:t>
            </w:r>
            <w:r w:rsidRPr="00585C46">
              <w:rPr>
                <w:rFonts w:ascii="Arial" w:hAnsi="Arial" w:cs="Arial"/>
                <w:b/>
                <w:color w:val="000000"/>
              </w:rPr>
              <w:t>.0</w:t>
            </w:r>
            <w:r>
              <w:rPr>
                <w:rFonts w:ascii="Arial" w:hAnsi="Arial" w:cs="Arial"/>
                <w:b/>
                <w:color w:val="000000"/>
              </w:rPr>
              <w:t>5</w:t>
            </w:r>
            <w:r w:rsidRPr="00585C46">
              <w:rPr>
                <w:rFonts w:ascii="Arial" w:hAnsi="Arial" w:cs="Arial"/>
                <w:b/>
                <w:color w:val="000000"/>
              </w:rPr>
              <w:t>.20</w:t>
            </w:r>
            <w:r>
              <w:rPr>
                <w:rFonts w:ascii="Arial" w:hAnsi="Arial" w:cs="Arial"/>
                <w:b/>
                <w:color w:val="000000"/>
              </w:rPr>
              <w:t>2</w:t>
            </w:r>
            <w:r w:rsidR="009F7025">
              <w:rPr>
                <w:rFonts w:ascii="Arial" w:hAnsi="Arial" w:cs="Arial"/>
                <w:b/>
                <w:color w:val="000000"/>
              </w:rPr>
              <w:t>3</w:t>
            </w:r>
            <w:r w:rsidRPr="00585C46">
              <w:rPr>
                <w:rFonts w:ascii="Arial" w:hAnsi="Arial" w:cs="Arial"/>
                <w:b/>
                <w:color w:val="000000"/>
              </w:rPr>
              <w:t xml:space="preserve"> r.</w:t>
            </w:r>
          </w:p>
        </w:tc>
      </w:tr>
      <w:tr w:rsidR="00FD7565" w:rsidRPr="00203B55" w:rsidTr="00287194">
        <w:trPr>
          <w:trHeight w:val="331"/>
        </w:trPr>
        <w:tc>
          <w:tcPr>
            <w:tcW w:w="429" w:type="dxa"/>
            <w:vMerge w:val="restart"/>
            <w:shd w:val="clear" w:color="auto" w:fill="auto"/>
            <w:noWrap/>
            <w:hideMark/>
          </w:tcPr>
          <w:p w:rsidR="00FD7565" w:rsidRPr="00F14115" w:rsidRDefault="00FD7565" w:rsidP="00287194">
            <w:pPr>
              <w:shd w:val="clear" w:color="auto" w:fill="FFFFFF"/>
              <w:tabs>
                <w:tab w:val="left" w:pos="567"/>
              </w:tabs>
              <w:spacing w:line="360" w:lineRule="auto"/>
              <w:ind w:right="-1"/>
              <w:jc w:val="both"/>
              <w:rPr>
                <w:rFonts w:ascii="Arial" w:hAnsi="Arial" w:cs="Arial"/>
                <w:b/>
                <w:color w:val="000000"/>
                <w:sz w:val="20"/>
                <w:szCs w:val="20"/>
              </w:rPr>
            </w:pPr>
            <w:proofErr w:type="spellStart"/>
            <w:r w:rsidRPr="00F14115">
              <w:rPr>
                <w:rFonts w:ascii="Arial" w:hAnsi="Arial" w:cs="Arial"/>
                <w:b/>
                <w:color w:val="000000"/>
                <w:sz w:val="20"/>
                <w:szCs w:val="20"/>
              </w:rPr>
              <w:t>Lp</w:t>
            </w:r>
            <w:proofErr w:type="spellEnd"/>
          </w:p>
        </w:tc>
        <w:tc>
          <w:tcPr>
            <w:tcW w:w="1664" w:type="dxa"/>
            <w:vMerge w:val="restart"/>
            <w:shd w:val="clear" w:color="auto" w:fill="auto"/>
            <w:noWrap/>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Wyszczególnienie</w:t>
            </w:r>
          </w:p>
        </w:tc>
        <w:tc>
          <w:tcPr>
            <w:tcW w:w="5977" w:type="dxa"/>
            <w:gridSpan w:val="5"/>
            <w:shd w:val="clear" w:color="auto" w:fill="auto"/>
            <w:noWrap/>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Ilość osób</w:t>
            </w:r>
          </w:p>
        </w:tc>
        <w:tc>
          <w:tcPr>
            <w:tcW w:w="1077" w:type="dxa"/>
            <w:shd w:val="clear" w:color="auto" w:fill="auto"/>
            <w:noWrap/>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Uwagi</w:t>
            </w:r>
          </w:p>
        </w:tc>
      </w:tr>
      <w:tr w:rsidR="00FD7565" w:rsidRPr="00585C46" w:rsidTr="00287194">
        <w:trPr>
          <w:trHeight w:val="345"/>
        </w:trPr>
        <w:tc>
          <w:tcPr>
            <w:tcW w:w="429" w:type="dxa"/>
            <w:vMerge/>
            <w:shd w:val="clear" w:color="auto" w:fill="auto"/>
            <w:hideMark/>
          </w:tcPr>
          <w:p w:rsidR="00FD7565" w:rsidRPr="00F14115" w:rsidRDefault="00FD7565" w:rsidP="00287194">
            <w:pPr>
              <w:shd w:val="clear" w:color="auto" w:fill="FFFFFF"/>
              <w:tabs>
                <w:tab w:val="left" w:pos="567"/>
              </w:tabs>
              <w:spacing w:line="360" w:lineRule="auto"/>
              <w:ind w:right="-1"/>
              <w:jc w:val="both"/>
              <w:rPr>
                <w:rFonts w:ascii="Arial" w:hAnsi="Arial" w:cs="Arial"/>
                <w:b/>
                <w:color w:val="000000"/>
                <w:sz w:val="20"/>
                <w:szCs w:val="20"/>
              </w:rPr>
            </w:pPr>
          </w:p>
        </w:tc>
        <w:tc>
          <w:tcPr>
            <w:tcW w:w="1664" w:type="dxa"/>
            <w:vMerge/>
            <w:shd w:val="clear" w:color="auto" w:fill="auto"/>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p>
        </w:tc>
        <w:tc>
          <w:tcPr>
            <w:tcW w:w="2283" w:type="dxa"/>
            <w:gridSpan w:val="2"/>
            <w:shd w:val="clear" w:color="auto" w:fill="auto"/>
            <w:noWrap/>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Palacze</w:t>
            </w:r>
          </w:p>
        </w:tc>
        <w:tc>
          <w:tcPr>
            <w:tcW w:w="1261" w:type="dxa"/>
            <w:shd w:val="clear" w:color="auto" w:fill="auto"/>
            <w:noWrap/>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Konserwator</w:t>
            </w:r>
          </w:p>
        </w:tc>
        <w:tc>
          <w:tcPr>
            <w:tcW w:w="1331" w:type="dxa"/>
            <w:shd w:val="clear" w:color="auto" w:fill="auto"/>
            <w:noWrap/>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Załadunek opału</w:t>
            </w:r>
          </w:p>
        </w:tc>
        <w:tc>
          <w:tcPr>
            <w:tcW w:w="1102" w:type="dxa"/>
            <w:shd w:val="clear" w:color="auto" w:fill="auto"/>
            <w:noWrap/>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Nadzór</w:t>
            </w:r>
          </w:p>
        </w:tc>
        <w:tc>
          <w:tcPr>
            <w:tcW w:w="1077" w:type="dxa"/>
            <w:vMerge w:val="restart"/>
            <w:shd w:val="clear" w:color="auto" w:fill="auto"/>
            <w:hideMark/>
          </w:tcPr>
          <w:p w:rsidR="00FD7565" w:rsidRPr="00F14115" w:rsidRDefault="00FD7565" w:rsidP="00287194">
            <w:pPr>
              <w:shd w:val="clear" w:color="auto" w:fill="FFFFFF"/>
              <w:tabs>
                <w:tab w:val="left" w:pos="567"/>
              </w:tabs>
              <w:spacing w:line="360" w:lineRule="auto"/>
              <w:ind w:right="-1"/>
              <w:jc w:val="both"/>
              <w:rPr>
                <w:rFonts w:ascii="Arial" w:hAnsi="Arial" w:cs="Arial"/>
                <w:b/>
                <w:color w:val="000000"/>
                <w:sz w:val="20"/>
                <w:szCs w:val="20"/>
              </w:rPr>
            </w:pPr>
          </w:p>
        </w:tc>
      </w:tr>
      <w:tr w:rsidR="00FD7565" w:rsidRPr="00585C46" w:rsidTr="00287194">
        <w:trPr>
          <w:trHeight w:val="610"/>
        </w:trPr>
        <w:tc>
          <w:tcPr>
            <w:tcW w:w="429" w:type="dxa"/>
            <w:vMerge/>
            <w:shd w:val="clear" w:color="auto" w:fill="auto"/>
            <w:hideMark/>
          </w:tcPr>
          <w:p w:rsidR="00FD7565" w:rsidRPr="00F14115" w:rsidRDefault="00FD7565" w:rsidP="00287194">
            <w:pPr>
              <w:shd w:val="clear" w:color="auto" w:fill="FFFFFF"/>
              <w:tabs>
                <w:tab w:val="left" w:pos="567"/>
              </w:tabs>
              <w:spacing w:line="360" w:lineRule="auto"/>
              <w:ind w:right="-1"/>
              <w:jc w:val="both"/>
              <w:rPr>
                <w:rFonts w:ascii="Arial" w:hAnsi="Arial" w:cs="Arial"/>
                <w:b/>
                <w:color w:val="000000"/>
                <w:sz w:val="20"/>
                <w:szCs w:val="20"/>
              </w:rPr>
            </w:pPr>
          </w:p>
        </w:tc>
        <w:tc>
          <w:tcPr>
            <w:tcW w:w="1664" w:type="dxa"/>
            <w:vMerge/>
            <w:shd w:val="clear" w:color="auto" w:fill="auto"/>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p>
        </w:tc>
        <w:tc>
          <w:tcPr>
            <w:tcW w:w="1134" w:type="dxa"/>
            <w:shd w:val="clear" w:color="auto" w:fill="auto"/>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Obsługa ciągła</w:t>
            </w:r>
          </w:p>
        </w:tc>
        <w:tc>
          <w:tcPr>
            <w:tcW w:w="1149" w:type="dxa"/>
            <w:shd w:val="clear" w:color="auto" w:fill="auto"/>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W czasie rozpalania kotłów</w:t>
            </w:r>
          </w:p>
        </w:tc>
        <w:tc>
          <w:tcPr>
            <w:tcW w:w="1261" w:type="dxa"/>
            <w:shd w:val="clear" w:color="auto" w:fill="auto"/>
            <w:noWrap/>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p>
        </w:tc>
        <w:tc>
          <w:tcPr>
            <w:tcW w:w="1331" w:type="dxa"/>
            <w:shd w:val="clear" w:color="auto" w:fill="auto"/>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na zmianie porannej</w:t>
            </w:r>
          </w:p>
        </w:tc>
        <w:tc>
          <w:tcPr>
            <w:tcW w:w="1102" w:type="dxa"/>
            <w:shd w:val="clear" w:color="auto" w:fill="auto"/>
            <w:noWrap/>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p>
        </w:tc>
        <w:tc>
          <w:tcPr>
            <w:tcW w:w="1077" w:type="dxa"/>
            <w:vMerge/>
            <w:shd w:val="clear" w:color="auto" w:fill="auto"/>
            <w:hideMark/>
          </w:tcPr>
          <w:p w:rsidR="00FD7565" w:rsidRPr="00F14115" w:rsidRDefault="00FD7565" w:rsidP="00287194">
            <w:pPr>
              <w:shd w:val="clear" w:color="auto" w:fill="FFFFFF"/>
              <w:tabs>
                <w:tab w:val="left" w:pos="567"/>
              </w:tabs>
              <w:spacing w:line="360" w:lineRule="auto"/>
              <w:ind w:right="-1"/>
              <w:jc w:val="both"/>
              <w:rPr>
                <w:rFonts w:ascii="Arial" w:hAnsi="Arial" w:cs="Arial"/>
                <w:b/>
                <w:color w:val="000000"/>
                <w:sz w:val="20"/>
                <w:szCs w:val="20"/>
              </w:rPr>
            </w:pPr>
          </w:p>
        </w:tc>
      </w:tr>
      <w:tr w:rsidR="00FD7565" w:rsidRPr="00585C46" w:rsidTr="00287194">
        <w:trPr>
          <w:trHeight w:val="251"/>
        </w:trPr>
        <w:tc>
          <w:tcPr>
            <w:tcW w:w="429" w:type="dxa"/>
            <w:shd w:val="clear" w:color="auto" w:fill="auto"/>
            <w:noWrap/>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1</w:t>
            </w:r>
          </w:p>
        </w:tc>
        <w:tc>
          <w:tcPr>
            <w:tcW w:w="1664" w:type="dxa"/>
            <w:shd w:val="clear" w:color="auto" w:fill="auto"/>
            <w:noWrap/>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2</w:t>
            </w:r>
          </w:p>
        </w:tc>
        <w:tc>
          <w:tcPr>
            <w:tcW w:w="1134" w:type="dxa"/>
            <w:shd w:val="clear" w:color="auto" w:fill="auto"/>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3</w:t>
            </w:r>
          </w:p>
        </w:tc>
        <w:tc>
          <w:tcPr>
            <w:tcW w:w="1149" w:type="dxa"/>
            <w:shd w:val="clear" w:color="auto" w:fill="auto"/>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4</w:t>
            </w:r>
          </w:p>
        </w:tc>
        <w:tc>
          <w:tcPr>
            <w:tcW w:w="1261" w:type="dxa"/>
            <w:shd w:val="clear" w:color="auto" w:fill="auto"/>
            <w:noWrap/>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5</w:t>
            </w:r>
          </w:p>
        </w:tc>
        <w:tc>
          <w:tcPr>
            <w:tcW w:w="1331" w:type="dxa"/>
            <w:shd w:val="clear" w:color="auto" w:fill="auto"/>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6</w:t>
            </w:r>
          </w:p>
        </w:tc>
        <w:tc>
          <w:tcPr>
            <w:tcW w:w="1102" w:type="dxa"/>
            <w:shd w:val="clear" w:color="auto" w:fill="auto"/>
            <w:noWrap/>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7</w:t>
            </w:r>
          </w:p>
        </w:tc>
        <w:tc>
          <w:tcPr>
            <w:tcW w:w="1077" w:type="dxa"/>
            <w:shd w:val="clear" w:color="auto" w:fill="auto"/>
            <w:noWrap/>
            <w:hideMark/>
          </w:tcPr>
          <w:p w:rsidR="00FD7565" w:rsidRPr="00F14115" w:rsidRDefault="00FD7565" w:rsidP="00287194">
            <w:pPr>
              <w:shd w:val="clear" w:color="auto" w:fill="FFFFFF"/>
              <w:tabs>
                <w:tab w:val="left" w:pos="567"/>
              </w:tabs>
              <w:spacing w:line="360" w:lineRule="auto"/>
              <w:ind w:right="-1"/>
              <w:jc w:val="center"/>
              <w:rPr>
                <w:rFonts w:ascii="Arial" w:hAnsi="Arial" w:cs="Arial"/>
                <w:b/>
                <w:color w:val="000000"/>
                <w:sz w:val="20"/>
                <w:szCs w:val="20"/>
              </w:rPr>
            </w:pPr>
            <w:r w:rsidRPr="00F14115">
              <w:rPr>
                <w:rFonts w:ascii="Arial" w:hAnsi="Arial" w:cs="Arial"/>
                <w:b/>
                <w:color w:val="000000"/>
                <w:sz w:val="20"/>
                <w:szCs w:val="20"/>
              </w:rPr>
              <w:t>8</w:t>
            </w:r>
          </w:p>
        </w:tc>
      </w:tr>
      <w:tr w:rsidR="00FD7565" w:rsidRPr="00F14115" w:rsidTr="00287194">
        <w:trPr>
          <w:trHeight w:val="868"/>
        </w:trPr>
        <w:tc>
          <w:tcPr>
            <w:tcW w:w="429" w:type="dxa"/>
            <w:shd w:val="clear" w:color="auto" w:fill="auto"/>
            <w:noWrap/>
            <w:vAlign w:val="center"/>
            <w:hideMark/>
          </w:tcPr>
          <w:p w:rsidR="00FD7565" w:rsidRPr="00585C46" w:rsidRDefault="00FD7565"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1</w:t>
            </w:r>
          </w:p>
        </w:tc>
        <w:tc>
          <w:tcPr>
            <w:tcW w:w="1664" w:type="dxa"/>
            <w:shd w:val="clear" w:color="auto" w:fill="auto"/>
            <w:noWrap/>
            <w:vAlign w:val="center"/>
            <w:hideMark/>
          </w:tcPr>
          <w:p w:rsidR="00FD7565" w:rsidRPr="00F14115" w:rsidRDefault="00FD7565" w:rsidP="00287194">
            <w:pPr>
              <w:shd w:val="clear" w:color="auto" w:fill="FFFFFF"/>
              <w:tabs>
                <w:tab w:val="left" w:pos="567"/>
              </w:tabs>
              <w:spacing w:line="360" w:lineRule="auto"/>
              <w:ind w:right="-1"/>
              <w:jc w:val="center"/>
              <w:rPr>
                <w:rFonts w:ascii="Arial" w:hAnsi="Arial" w:cs="Arial"/>
                <w:color w:val="000000"/>
                <w:sz w:val="18"/>
                <w:szCs w:val="18"/>
              </w:rPr>
            </w:pPr>
            <w:r w:rsidRPr="00F14115">
              <w:rPr>
                <w:rFonts w:ascii="Arial" w:hAnsi="Arial" w:cs="Arial"/>
                <w:color w:val="000000"/>
                <w:sz w:val="18"/>
                <w:szCs w:val="18"/>
              </w:rPr>
              <w:t>Kotłownia nr 1</w:t>
            </w:r>
            <w:r>
              <w:rPr>
                <w:rFonts w:ascii="Arial" w:hAnsi="Arial" w:cs="Arial"/>
                <w:color w:val="000000"/>
                <w:sz w:val="18"/>
                <w:szCs w:val="18"/>
              </w:rPr>
              <w:t>1</w:t>
            </w:r>
          </w:p>
        </w:tc>
        <w:tc>
          <w:tcPr>
            <w:tcW w:w="1134" w:type="dxa"/>
            <w:shd w:val="clear" w:color="auto" w:fill="auto"/>
            <w:noWrap/>
            <w:vAlign w:val="center"/>
            <w:hideMark/>
          </w:tcPr>
          <w:p w:rsidR="00FD7565" w:rsidRPr="00F14115" w:rsidRDefault="00FD7565" w:rsidP="00287194">
            <w:pPr>
              <w:shd w:val="clear" w:color="auto" w:fill="FFFFFF"/>
              <w:tabs>
                <w:tab w:val="left" w:pos="567"/>
              </w:tabs>
              <w:spacing w:line="360" w:lineRule="auto"/>
              <w:ind w:right="-1"/>
              <w:jc w:val="center"/>
              <w:rPr>
                <w:rFonts w:ascii="Arial" w:hAnsi="Arial" w:cs="Arial"/>
                <w:color w:val="000000"/>
                <w:sz w:val="18"/>
                <w:szCs w:val="18"/>
              </w:rPr>
            </w:pPr>
            <w:r>
              <w:rPr>
                <w:rFonts w:ascii="Arial" w:hAnsi="Arial" w:cs="Arial"/>
                <w:color w:val="000000"/>
                <w:sz w:val="18"/>
                <w:szCs w:val="18"/>
              </w:rPr>
              <w:t>2</w:t>
            </w:r>
            <w:r w:rsidRPr="00F14115">
              <w:rPr>
                <w:rFonts w:ascii="Arial" w:hAnsi="Arial" w:cs="Arial"/>
                <w:color w:val="000000"/>
                <w:sz w:val="18"/>
                <w:szCs w:val="18"/>
              </w:rPr>
              <w:t xml:space="preserve"> na zmianę</w:t>
            </w:r>
          </w:p>
        </w:tc>
        <w:tc>
          <w:tcPr>
            <w:tcW w:w="1149" w:type="dxa"/>
            <w:shd w:val="clear" w:color="auto" w:fill="auto"/>
            <w:noWrap/>
            <w:vAlign w:val="center"/>
            <w:hideMark/>
          </w:tcPr>
          <w:p w:rsidR="00FD7565" w:rsidRPr="00F14115" w:rsidRDefault="00FD7565" w:rsidP="00287194">
            <w:pPr>
              <w:shd w:val="clear" w:color="auto" w:fill="FFFFFF"/>
              <w:tabs>
                <w:tab w:val="left" w:pos="567"/>
              </w:tabs>
              <w:spacing w:line="360" w:lineRule="auto"/>
              <w:ind w:right="-1"/>
              <w:jc w:val="center"/>
              <w:rPr>
                <w:rFonts w:ascii="Arial" w:hAnsi="Arial" w:cs="Arial"/>
                <w:color w:val="000000"/>
                <w:sz w:val="18"/>
                <w:szCs w:val="18"/>
              </w:rPr>
            </w:pPr>
            <w:r>
              <w:rPr>
                <w:rFonts w:ascii="Arial" w:hAnsi="Arial" w:cs="Arial"/>
                <w:color w:val="000000"/>
                <w:sz w:val="18"/>
                <w:szCs w:val="18"/>
              </w:rPr>
              <w:t>2</w:t>
            </w:r>
          </w:p>
        </w:tc>
        <w:tc>
          <w:tcPr>
            <w:tcW w:w="1261" w:type="dxa"/>
            <w:shd w:val="clear" w:color="auto" w:fill="auto"/>
            <w:noWrap/>
            <w:vAlign w:val="center"/>
            <w:hideMark/>
          </w:tcPr>
          <w:p w:rsidR="00FD7565" w:rsidRPr="00F14115" w:rsidRDefault="00FD7565" w:rsidP="00287194">
            <w:pPr>
              <w:shd w:val="clear" w:color="auto" w:fill="FFFFFF"/>
              <w:tabs>
                <w:tab w:val="left" w:pos="567"/>
              </w:tabs>
              <w:spacing w:line="360" w:lineRule="auto"/>
              <w:ind w:right="-1"/>
              <w:jc w:val="center"/>
              <w:rPr>
                <w:rFonts w:ascii="Arial" w:hAnsi="Arial" w:cs="Arial"/>
                <w:color w:val="000000"/>
                <w:sz w:val="18"/>
                <w:szCs w:val="18"/>
              </w:rPr>
            </w:pPr>
            <w:r w:rsidRPr="00F14115">
              <w:rPr>
                <w:rFonts w:ascii="Arial" w:hAnsi="Arial" w:cs="Arial"/>
                <w:color w:val="000000"/>
                <w:sz w:val="18"/>
                <w:szCs w:val="18"/>
              </w:rPr>
              <w:t>1</w:t>
            </w:r>
          </w:p>
        </w:tc>
        <w:tc>
          <w:tcPr>
            <w:tcW w:w="1331" w:type="dxa"/>
            <w:shd w:val="clear" w:color="auto" w:fill="auto"/>
            <w:noWrap/>
            <w:vAlign w:val="center"/>
          </w:tcPr>
          <w:p w:rsidR="00FD7565" w:rsidRPr="00F14115" w:rsidRDefault="00FD7565" w:rsidP="00287194">
            <w:pPr>
              <w:shd w:val="clear" w:color="auto" w:fill="FFFFFF"/>
              <w:tabs>
                <w:tab w:val="left" w:pos="567"/>
              </w:tabs>
              <w:spacing w:line="360" w:lineRule="auto"/>
              <w:ind w:right="-1"/>
              <w:jc w:val="center"/>
              <w:rPr>
                <w:rFonts w:ascii="Arial" w:hAnsi="Arial" w:cs="Arial"/>
                <w:color w:val="000000"/>
                <w:sz w:val="18"/>
                <w:szCs w:val="18"/>
              </w:rPr>
            </w:pPr>
            <w:r>
              <w:rPr>
                <w:rFonts w:ascii="Arial" w:hAnsi="Arial" w:cs="Arial"/>
                <w:color w:val="000000"/>
                <w:sz w:val="18"/>
                <w:szCs w:val="18"/>
              </w:rPr>
              <w:t>1</w:t>
            </w:r>
          </w:p>
        </w:tc>
        <w:tc>
          <w:tcPr>
            <w:tcW w:w="1102" w:type="dxa"/>
            <w:shd w:val="clear" w:color="auto" w:fill="auto"/>
            <w:noWrap/>
            <w:vAlign w:val="center"/>
          </w:tcPr>
          <w:p w:rsidR="00FD7565" w:rsidRPr="00F14115" w:rsidRDefault="00FD7565" w:rsidP="00287194">
            <w:pPr>
              <w:shd w:val="clear" w:color="auto" w:fill="FFFFFF"/>
              <w:tabs>
                <w:tab w:val="left" w:pos="567"/>
              </w:tabs>
              <w:spacing w:line="360" w:lineRule="auto"/>
              <w:ind w:right="-1"/>
              <w:jc w:val="center"/>
              <w:rPr>
                <w:rFonts w:ascii="Arial" w:hAnsi="Arial" w:cs="Arial"/>
                <w:color w:val="000000"/>
                <w:sz w:val="18"/>
                <w:szCs w:val="18"/>
              </w:rPr>
            </w:pPr>
            <w:r>
              <w:rPr>
                <w:rFonts w:ascii="Arial" w:hAnsi="Arial" w:cs="Arial"/>
                <w:color w:val="000000"/>
                <w:sz w:val="18"/>
                <w:szCs w:val="18"/>
              </w:rPr>
              <w:t>1</w:t>
            </w:r>
          </w:p>
        </w:tc>
        <w:tc>
          <w:tcPr>
            <w:tcW w:w="1077" w:type="dxa"/>
            <w:shd w:val="clear" w:color="auto" w:fill="auto"/>
            <w:vAlign w:val="center"/>
            <w:hideMark/>
          </w:tcPr>
          <w:p w:rsidR="00FD7565" w:rsidRPr="006648E0" w:rsidRDefault="00FD7565" w:rsidP="00287194">
            <w:pPr>
              <w:spacing w:line="360" w:lineRule="auto"/>
              <w:jc w:val="center"/>
              <w:rPr>
                <w:rFonts w:ascii="Arial" w:hAnsi="Arial" w:cs="Arial"/>
                <w:sz w:val="16"/>
                <w:szCs w:val="16"/>
              </w:rPr>
            </w:pPr>
          </w:p>
        </w:tc>
      </w:tr>
    </w:tbl>
    <w:p w:rsidR="00FD7565" w:rsidRPr="00585C46" w:rsidRDefault="00FD7565" w:rsidP="00FD7565">
      <w:pPr>
        <w:tabs>
          <w:tab w:val="left" w:pos="851"/>
        </w:tabs>
        <w:spacing w:line="360" w:lineRule="auto"/>
        <w:jc w:val="both"/>
        <w:rPr>
          <w:rFonts w:ascii="Arial" w:hAnsi="Arial" w:cs="Arial"/>
          <w:b/>
          <w:color w:val="000000"/>
          <w:u w:val="single"/>
        </w:rPr>
      </w:pPr>
      <w:r w:rsidRPr="00585C46">
        <w:rPr>
          <w:rFonts w:ascii="Arial" w:hAnsi="Arial" w:cs="Arial"/>
          <w:b/>
          <w:color w:val="000000"/>
        </w:rPr>
        <w:t>5</w:t>
      </w:r>
      <w:r>
        <w:rPr>
          <w:rFonts w:ascii="Arial" w:hAnsi="Arial" w:cs="Arial"/>
          <w:b/>
          <w:color w:val="000000"/>
        </w:rPr>
        <w:t>.</w:t>
      </w:r>
      <w:r w:rsidRPr="00585C46">
        <w:rPr>
          <w:rFonts w:ascii="Arial" w:hAnsi="Arial" w:cs="Arial"/>
          <w:b/>
          <w:color w:val="000000"/>
        </w:rPr>
        <w:t xml:space="preserve"> Obowiązki stron:</w:t>
      </w:r>
    </w:p>
    <w:p w:rsidR="00FD7565" w:rsidRPr="00585C46" w:rsidRDefault="00FD7565" w:rsidP="00FD7565">
      <w:pPr>
        <w:tabs>
          <w:tab w:val="left" w:pos="851"/>
        </w:tabs>
        <w:spacing w:line="360" w:lineRule="auto"/>
        <w:jc w:val="both"/>
        <w:rPr>
          <w:rFonts w:ascii="Arial" w:hAnsi="Arial" w:cs="Arial"/>
          <w:color w:val="000000"/>
        </w:rPr>
      </w:pPr>
      <w:r w:rsidRPr="00585C46">
        <w:rPr>
          <w:rFonts w:ascii="Arial" w:hAnsi="Arial" w:cs="Arial"/>
          <w:color w:val="000000"/>
        </w:rPr>
        <w:t>5.1. Obowiązki Wykonawcy</w:t>
      </w:r>
    </w:p>
    <w:p w:rsidR="00FD7565" w:rsidRPr="00585C46" w:rsidRDefault="00FD7565" w:rsidP="00FD7565">
      <w:pPr>
        <w:shd w:val="clear" w:color="auto" w:fill="FFFFFF"/>
        <w:tabs>
          <w:tab w:val="left" w:pos="567"/>
        </w:tabs>
        <w:spacing w:line="360" w:lineRule="auto"/>
        <w:ind w:right="-1"/>
        <w:jc w:val="both"/>
        <w:rPr>
          <w:rFonts w:ascii="Arial" w:hAnsi="Arial" w:cs="Arial"/>
          <w:color w:val="000000"/>
          <w:spacing w:val="-6"/>
        </w:rPr>
      </w:pPr>
      <w:r w:rsidRPr="00585C46">
        <w:rPr>
          <w:rFonts w:ascii="Arial" w:hAnsi="Arial" w:cs="Arial"/>
          <w:color w:val="000000"/>
          <w:spacing w:val="-2"/>
        </w:rPr>
        <w:t xml:space="preserve">Do podstawowych obowiązków Wykonawcy w zakresie </w:t>
      </w:r>
      <w:r w:rsidRPr="00585C46">
        <w:rPr>
          <w:rFonts w:ascii="Arial" w:hAnsi="Arial" w:cs="Arial"/>
          <w:color w:val="000000"/>
        </w:rPr>
        <w:t>wykonywania obsługi kotłowni wraz z instalacjami i urządzeniami</w:t>
      </w:r>
      <w:r w:rsidRPr="00585C46">
        <w:rPr>
          <w:rFonts w:ascii="Arial" w:hAnsi="Arial" w:cs="Arial"/>
          <w:color w:val="000000"/>
          <w:spacing w:val="-6"/>
        </w:rPr>
        <w:t xml:space="preserve"> należy w szczególności:</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left="567" w:right="-1" w:hanging="283"/>
        <w:jc w:val="both"/>
        <w:rPr>
          <w:rFonts w:ascii="Arial" w:hAnsi="Arial" w:cs="Arial"/>
          <w:color w:val="000000"/>
          <w:spacing w:val="-6"/>
        </w:rPr>
      </w:pPr>
      <w:r w:rsidRPr="00585C46">
        <w:rPr>
          <w:rFonts w:ascii="Arial" w:hAnsi="Arial" w:cs="Arial"/>
          <w:color w:val="000000"/>
        </w:rPr>
        <w:t>Przyjęcie kotłowni protokołem przyjęcia/przekazania jednocześnie przejmując całkowitą odpowiedzialność za prawidłowe i zgodne z instrukcją obsługi kotłowni i dokumentacją techniczno-ruchową funkcjonowanie kotłowni w</w:t>
      </w:r>
      <w:r>
        <w:rPr>
          <w:rFonts w:ascii="Arial" w:hAnsi="Arial" w:cs="Arial"/>
          <w:color w:val="000000"/>
        </w:rPr>
        <w:t> </w:t>
      </w:r>
      <w:r w:rsidRPr="00585C46">
        <w:rPr>
          <w:rFonts w:ascii="Arial" w:hAnsi="Arial" w:cs="Arial"/>
          <w:color w:val="000000"/>
        </w:rPr>
        <w:t>okresie objętym niniejsza umową,</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left="567" w:right="-1" w:hanging="283"/>
        <w:jc w:val="both"/>
        <w:rPr>
          <w:rFonts w:ascii="Arial" w:hAnsi="Arial" w:cs="Arial"/>
          <w:color w:val="000000"/>
          <w:spacing w:val="-6"/>
        </w:rPr>
      </w:pPr>
      <w:r w:rsidRPr="00585C46">
        <w:rPr>
          <w:rFonts w:ascii="Arial" w:hAnsi="Arial" w:cs="Arial"/>
          <w:color w:val="000000"/>
        </w:rPr>
        <w:lastRenderedPageBreak/>
        <w:t>Posiadanie odpowiednich umów ubezpieczenia z tytułu szkód i ponoszenie pełnej odpowiedzialności za szkody i straty powstałe w wyniku niewłaściwej obsługi i zaniedbań przy realizacji przedmiotu umowy, w tym stwierdzone niedobory podczas rozliczenia z powierzonego opału. W razie zaistnienia wyżej wymienionych szkód, Zamawiający oszacuje ich wymiar i wysokość na podstawie sporządzonego każdorazowo protokołu wystąpienia szkody, przy udziale przedstawiciela Wykonawcy. Protokół ten będzie podstawą do dochodzenia należności z tytułu wyrządzonej szkody,</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6"/>
        </w:rPr>
      </w:pPr>
      <w:r w:rsidRPr="00585C46">
        <w:rPr>
          <w:rFonts w:ascii="Arial" w:hAnsi="Arial" w:cs="Arial"/>
          <w:color w:val="000000"/>
          <w:spacing w:val="-1"/>
        </w:rPr>
        <w:t>Rozpoczęcie (rozpalenie kotłów), praca ciągła i zakończenie (wygaszenie kotłów) podawania czynnika grzewczego wraz z dokonaniem wpisów do książki pracy kotłowni na pisemne polecenie Zamawiającego. Polecenie takie musi być przesłane pisemnie faxem lub poprzez pocztę elektroniczną co najmniej 2 dni robocze przed rozpoczęciem świadczenia tej usługi.</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6"/>
        </w:rPr>
      </w:pPr>
      <w:r w:rsidRPr="00585C46">
        <w:rPr>
          <w:rFonts w:ascii="Arial" w:hAnsi="Arial" w:cs="Arial"/>
          <w:color w:val="000000"/>
          <w:spacing w:val="-1"/>
        </w:rPr>
        <w:t>Włączenie lub wyłączenie poszczególnych kotłów w okresie wytwarzania energii cieplnej następuje na polecenie przedstawiciela Zamawiającego zgodnie z wpisem w książce pracy kotłowni.</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rPr>
        <w:t>Prowadzenie czynności związanych z obsługą całości kotłowni w trakcie obowiązywania umowy w zakresie opisanym w OPZ.</w:t>
      </w:r>
    </w:p>
    <w:p w:rsidR="00FD7565"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Pr>
          <w:rFonts w:ascii="Arial" w:hAnsi="Arial" w:cs="Arial"/>
          <w:color w:val="000000"/>
        </w:rPr>
        <w:t>Regularne czyszczenie kotłów i przewodów wylotowych spalin.</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Pr>
          <w:rFonts w:ascii="Arial" w:hAnsi="Arial" w:cs="Arial"/>
          <w:color w:val="000000"/>
        </w:rPr>
        <w:t>Odżużlowanie kotłów i przenoszenie szlaki na wskazane przez Zamawiającego miejsce składowania.</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left="567" w:right="-1" w:hanging="283"/>
        <w:jc w:val="both"/>
        <w:rPr>
          <w:rFonts w:ascii="Arial" w:hAnsi="Arial" w:cs="Arial"/>
          <w:color w:val="000000"/>
          <w:spacing w:val="-6"/>
        </w:rPr>
      </w:pPr>
      <w:r w:rsidRPr="00585C46">
        <w:rPr>
          <w:rFonts w:ascii="Arial" w:hAnsi="Arial" w:cs="Arial"/>
          <w:color w:val="000000"/>
        </w:rPr>
        <w:t xml:space="preserve">Ciągła dostawa energii cieplnej siecią ciepłowniczą do odbiorców przyłączonych do tej sieci, dysponując osobami zdolnymi do wykonania zamówienia, obowiązkowo posiadającymi </w:t>
      </w:r>
      <w:r w:rsidRPr="00585C46">
        <w:rPr>
          <w:rFonts w:ascii="Arial" w:hAnsi="Arial" w:cs="Arial"/>
          <w:color w:val="000000"/>
          <w:spacing w:val="-2"/>
        </w:rPr>
        <w:t xml:space="preserve">Świadectwo Kwalifikacyjne Serii D dla osób nadzorujących obsługę kotłowni, </w:t>
      </w:r>
      <w:r w:rsidRPr="00585C46">
        <w:rPr>
          <w:rFonts w:ascii="Arial" w:hAnsi="Arial" w:cs="Arial"/>
          <w:color w:val="000000"/>
        </w:rPr>
        <w:t xml:space="preserve">Świadectwo Kwalifikacyjne Serii E dla osób  wykonujących obsługę kotłowni </w:t>
      </w:r>
      <w:r>
        <w:rPr>
          <w:rFonts w:ascii="Arial" w:hAnsi="Arial" w:cs="Arial"/>
          <w:color w:val="000000"/>
        </w:rPr>
        <w:t>i konserwatora,</w:t>
      </w:r>
      <w:r w:rsidRPr="00FB6323">
        <w:rPr>
          <w:rFonts w:ascii="Arial" w:hAnsi="Arial" w:cs="Arial"/>
          <w:color w:val="000000"/>
        </w:rPr>
        <w:t xml:space="preserve"> </w:t>
      </w:r>
      <w:r w:rsidRPr="00585C46">
        <w:rPr>
          <w:rFonts w:ascii="Arial" w:hAnsi="Arial" w:cs="Arial"/>
          <w:color w:val="000000"/>
        </w:rPr>
        <w:t>obsługi żurawika</w:t>
      </w:r>
      <w:r>
        <w:rPr>
          <w:rFonts w:ascii="Arial" w:hAnsi="Arial" w:cs="Arial"/>
          <w:color w:val="000000"/>
        </w:rPr>
        <w:t>.</w:t>
      </w:r>
    </w:p>
    <w:p w:rsidR="00FD7565" w:rsidRPr="00585C46" w:rsidRDefault="00FD7565" w:rsidP="003F0AE9">
      <w:pPr>
        <w:numPr>
          <w:ilvl w:val="0"/>
          <w:numId w:val="6"/>
        </w:numPr>
        <w:tabs>
          <w:tab w:val="clear" w:pos="720"/>
          <w:tab w:val="num" w:pos="567"/>
        </w:tabs>
        <w:spacing w:line="360" w:lineRule="auto"/>
        <w:ind w:hanging="340"/>
        <w:jc w:val="both"/>
        <w:rPr>
          <w:rFonts w:ascii="Arial" w:hAnsi="Arial" w:cs="Arial"/>
          <w:color w:val="000000"/>
        </w:rPr>
      </w:pPr>
      <w:r w:rsidRPr="00585C46">
        <w:rPr>
          <w:rFonts w:ascii="Arial" w:hAnsi="Arial" w:cs="Arial"/>
          <w:color w:val="000000"/>
        </w:rPr>
        <w:t>Przeprowadzenie i udokumentowanie szkolenia ogólnego pracowników, szkolenia bhp, ppoż. na stanowisku pracy i wykonania badań lekarskich na stanowisku palacz c.o.</w:t>
      </w:r>
    </w:p>
    <w:p w:rsidR="00FD7565" w:rsidRPr="00585C46" w:rsidRDefault="00FD7565" w:rsidP="003F0AE9">
      <w:pPr>
        <w:numPr>
          <w:ilvl w:val="0"/>
          <w:numId w:val="6"/>
        </w:numPr>
        <w:tabs>
          <w:tab w:val="clear" w:pos="720"/>
          <w:tab w:val="num" w:pos="567"/>
        </w:tabs>
        <w:spacing w:line="360" w:lineRule="auto"/>
        <w:ind w:hanging="340"/>
        <w:jc w:val="both"/>
        <w:rPr>
          <w:rFonts w:ascii="Arial" w:hAnsi="Arial" w:cs="Arial"/>
          <w:color w:val="000000"/>
        </w:rPr>
      </w:pPr>
      <w:r w:rsidRPr="00585C46">
        <w:rPr>
          <w:rFonts w:ascii="Arial" w:hAnsi="Arial" w:cs="Arial"/>
          <w:color w:val="000000"/>
        </w:rPr>
        <w:t>Udostępnienie osobom upoważnionym przez Zamawiającego do kontroli powierzonego mienia oraz dokumentów osób wykonujących czynności obsługowe (uprawnienia do obsługi, aktualne badania lekarskie dla stanowiska palacz, c.o., szkolenia bhp, ppoż.).</w:t>
      </w:r>
    </w:p>
    <w:p w:rsidR="00FD7565" w:rsidRPr="00585C46" w:rsidRDefault="00FD7565" w:rsidP="003F0AE9">
      <w:pPr>
        <w:numPr>
          <w:ilvl w:val="0"/>
          <w:numId w:val="6"/>
        </w:numPr>
        <w:tabs>
          <w:tab w:val="clear" w:pos="720"/>
          <w:tab w:val="num" w:pos="567"/>
        </w:tabs>
        <w:spacing w:line="360" w:lineRule="auto"/>
        <w:ind w:hanging="340"/>
        <w:jc w:val="both"/>
        <w:rPr>
          <w:rFonts w:ascii="Arial" w:hAnsi="Arial" w:cs="Arial"/>
          <w:color w:val="000000"/>
        </w:rPr>
      </w:pPr>
      <w:r w:rsidRPr="00585C46">
        <w:rPr>
          <w:rFonts w:ascii="Arial" w:hAnsi="Arial" w:cs="Arial"/>
          <w:color w:val="000000"/>
        </w:rPr>
        <w:lastRenderedPageBreak/>
        <w:t>Nie udostępnienie dokumentów wymienionych w p. 8 skutkuje</w:t>
      </w:r>
      <w:r>
        <w:rPr>
          <w:rFonts w:ascii="Arial" w:hAnsi="Arial" w:cs="Arial"/>
          <w:color w:val="000000"/>
        </w:rPr>
        <w:t xml:space="preserve"> </w:t>
      </w:r>
      <w:r w:rsidRPr="00585C46">
        <w:rPr>
          <w:rFonts w:ascii="Arial" w:hAnsi="Arial" w:cs="Arial"/>
          <w:color w:val="000000"/>
        </w:rPr>
        <w:t>wypowiedzeniem umowy z wyłącznej winy Wykonawcy i naliczeniem kar umownych.</w:t>
      </w:r>
    </w:p>
    <w:p w:rsidR="00FD7565" w:rsidRPr="00585C46" w:rsidRDefault="00FD7565" w:rsidP="003F0AE9">
      <w:pPr>
        <w:numPr>
          <w:ilvl w:val="0"/>
          <w:numId w:val="6"/>
        </w:numPr>
        <w:tabs>
          <w:tab w:val="clear" w:pos="720"/>
          <w:tab w:val="num" w:pos="567"/>
        </w:tabs>
        <w:spacing w:line="360" w:lineRule="auto"/>
        <w:ind w:hanging="340"/>
        <w:jc w:val="both"/>
        <w:rPr>
          <w:rFonts w:ascii="Arial" w:hAnsi="Arial" w:cs="Arial"/>
          <w:color w:val="000000"/>
        </w:rPr>
      </w:pPr>
      <w:r w:rsidRPr="00585C46">
        <w:rPr>
          <w:rFonts w:ascii="Arial" w:hAnsi="Arial" w:cs="Arial"/>
          <w:color w:val="000000"/>
        </w:rPr>
        <w:t xml:space="preserve">Jeżeli z udostępnionych dokumentów wynikać będzie, że obsługa kotłowni nie posiada wymaganych uprawnień (świadectwo kwalifikacyjne serii E, badania lekarskie, przeszkolenie stanowiskowe i bhp) Zamawiający zastrzega sobie prawo do odsunięcia pracownika do wykonywania pracy, o czym niezwłocznie poinformuje Wykonawcę (faksem, mailem). W tym przypadku Wykonawca zobowiązany jest do zabezpieczenia obsługi przez osoby posiadające uprawnienia. </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rPr>
        <w:t>Dokonywanie napraw z materiałów wykonawcy urządzeń zainstalowanych w</w:t>
      </w:r>
      <w:r>
        <w:rPr>
          <w:rFonts w:ascii="Arial" w:hAnsi="Arial" w:cs="Arial"/>
          <w:color w:val="000000"/>
        </w:rPr>
        <w:t> kotłowni.</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rPr>
        <w:t>Usuwanie przecieków i nieszczelności, w układach instalacji c.o. na przesyle jak również w kotłowni, usuwanie awarii instalacji elektrycznej zasilającej urządzenia na kotłowniach</w:t>
      </w:r>
      <w:r>
        <w:rPr>
          <w:rFonts w:ascii="Arial" w:hAnsi="Arial" w:cs="Arial"/>
          <w:color w:val="000000"/>
        </w:rPr>
        <w:t>.</w:t>
      </w:r>
    </w:p>
    <w:p w:rsidR="00FD7565"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203B55">
        <w:rPr>
          <w:rFonts w:ascii="Arial" w:hAnsi="Arial" w:cs="Arial"/>
          <w:color w:val="000000"/>
        </w:rPr>
        <w:t>Wymiana wypalonych rusztowin w palenisku kotłów</w:t>
      </w:r>
      <w:r>
        <w:rPr>
          <w:rFonts w:ascii="Arial" w:hAnsi="Arial" w:cs="Arial"/>
          <w:color w:val="000000"/>
        </w:rPr>
        <w:t>.</w:t>
      </w:r>
    </w:p>
    <w:p w:rsidR="00FD7565" w:rsidRPr="00203B55"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203B55">
        <w:rPr>
          <w:rFonts w:ascii="Arial" w:hAnsi="Arial" w:cs="Arial"/>
          <w:color w:val="000000"/>
        </w:rPr>
        <w:t>Racjonalne i oszczędne spalanie opału, zgodnie z dobową normą należności na poszczególne kotłownie pod nadzorem przedstawiciela Zamawiającego, z</w:t>
      </w:r>
      <w:r>
        <w:rPr>
          <w:rFonts w:ascii="Arial" w:hAnsi="Arial" w:cs="Arial"/>
          <w:color w:val="000000"/>
        </w:rPr>
        <w:t> </w:t>
      </w:r>
      <w:r w:rsidRPr="00203B55">
        <w:rPr>
          <w:rFonts w:ascii="Arial" w:hAnsi="Arial" w:cs="Arial"/>
          <w:color w:val="000000"/>
        </w:rPr>
        <w:t>uwzględnieniem tabeli regulacyjnej temperatur.</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rPr>
        <w:t>Niedopuszczanie do przekroczenia ustalonych i ujętych w książkach pracy kotłowni dobowych norm zużycia opału (dopuszczalne jest przekroczenie norm za pisemną (w książce pracy kotłowni) zgodą przedstawiciel</w:t>
      </w:r>
      <w:r>
        <w:rPr>
          <w:rFonts w:ascii="Arial" w:hAnsi="Arial" w:cs="Arial"/>
          <w:color w:val="000000"/>
        </w:rPr>
        <w:t>a Zamawiającego).</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rPr>
        <w:t>Informowanie personelu Zamawiającego, na każde jego żądanie o stanie zapasów opału (zabezpieczenia opału), a ponadto informowania bez wezwania o możliwości wyczerpania zapasów z co najmniej siedmiodniowym wyprzedzeniem oraz o konieczności dostarczenia nowych książek pracy kotłowni.</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Pr>
          <w:rFonts w:ascii="Arial" w:hAnsi="Arial" w:cs="Arial"/>
          <w:color w:val="000000"/>
        </w:rPr>
        <w:t xml:space="preserve">Przedstawienie </w:t>
      </w:r>
      <w:r w:rsidRPr="00585C46">
        <w:rPr>
          <w:rFonts w:ascii="Arial" w:hAnsi="Arial" w:cs="Arial"/>
          <w:color w:val="000000"/>
        </w:rPr>
        <w:t>Zamawiającemu w terminie 5 dni przed rozpoczęciem każdego miesiąca harmonogramu pracy obsługi dla kotłowni</w:t>
      </w:r>
      <w:r>
        <w:rPr>
          <w:rFonts w:ascii="Arial" w:hAnsi="Arial" w:cs="Arial"/>
          <w:color w:val="000000"/>
        </w:rPr>
        <w:t xml:space="preserve">. </w:t>
      </w:r>
      <w:r w:rsidRPr="00585C46">
        <w:rPr>
          <w:rFonts w:ascii="Arial" w:hAnsi="Arial" w:cs="Arial"/>
          <w:color w:val="000000"/>
        </w:rPr>
        <w:t xml:space="preserve"> Harmonogram powinien zawierać nazwiska osób na każdej zmianie w okresie miesiąca. W przypadku zmian harmonogramu Wykonawca powinien zgłosić je niezwłocznie przedstawicielowi Zamawiającego. Niedostarczenie harmonogramów w terminie lub praca zespołów niezgodnie z dostarczonymi harmonogramami (bez </w:t>
      </w:r>
      <w:r w:rsidRPr="00585C46">
        <w:rPr>
          <w:rFonts w:ascii="Arial" w:hAnsi="Arial" w:cs="Arial"/>
          <w:color w:val="000000"/>
        </w:rPr>
        <w:lastRenderedPageBreak/>
        <w:t xml:space="preserve">zgłoszenia tego faktu Zamawiającemu) będzie podstawą do naliczenia kar umownych. </w:t>
      </w:r>
    </w:p>
    <w:p w:rsidR="00FD7565" w:rsidRPr="00203B55"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b/>
          <w:u w:val="single"/>
        </w:rPr>
      </w:pPr>
      <w:r w:rsidRPr="00203B55">
        <w:rPr>
          <w:rFonts w:ascii="Arial" w:hAnsi="Arial" w:cs="Arial"/>
        </w:rPr>
        <w:t xml:space="preserve">Wyposażenie osób obsługujących kotłownię w kompletny strój roboczy (odzież wierzchnia z logo firmy na koszulce lub kurtce, buty robocze, rękawice robocze) oraz sprzęt i materiały potrzebne do pracy, a także niezbędne do obsługi kotłowni. Dbałość o schludny wygląd obsługi kotłowni. </w:t>
      </w:r>
      <w:r w:rsidRPr="00203B55">
        <w:rPr>
          <w:rFonts w:ascii="Arial" w:hAnsi="Arial" w:cs="Arial"/>
          <w:u w:val="single"/>
        </w:rPr>
        <w:t>Brak ww. ubrania roboczego bądź jego rażąco nieestetyczny wygląd skutkuje odsunięciem osoby wykonującej obsługę kotłowni od pracy.</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left="567" w:right="-1" w:hanging="283"/>
        <w:jc w:val="both"/>
        <w:rPr>
          <w:rFonts w:ascii="Arial" w:hAnsi="Arial" w:cs="Arial"/>
          <w:color w:val="000000"/>
          <w:spacing w:val="-6"/>
        </w:rPr>
      </w:pPr>
      <w:r w:rsidRPr="00585C46">
        <w:rPr>
          <w:rFonts w:ascii="Arial" w:hAnsi="Arial" w:cs="Arial"/>
          <w:color w:val="000000"/>
          <w:spacing w:val="-1"/>
        </w:rPr>
        <w:t>Udział w odbiorze dostarczonego opału, potwierdzenie jego odbioru oraz przewiezienie opału ze składu zewnętrznego przy kotłowni i dalej do kotłów.</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left="567" w:right="-1" w:hanging="283"/>
        <w:jc w:val="both"/>
        <w:rPr>
          <w:rFonts w:ascii="Arial" w:hAnsi="Arial" w:cs="Arial"/>
          <w:color w:val="000000"/>
          <w:spacing w:val="-6"/>
        </w:rPr>
      </w:pPr>
      <w:r w:rsidRPr="00585C46">
        <w:rPr>
          <w:rFonts w:ascii="Arial" w:hAnsi="Arial" w:cs="Arial"/>
          <w:color w:val="000000"/>
        </w:rPr>
        <w:t xml:space="preserve">Wytwarzanie ciepła na cele centralnego ogrzewania z opału zleceniodawcy zgodnie z tabelą temperatur w zależności od temperatury zewnętrznej. Odstępstwo od tej zasady może nastąpić tylko w przypadku gdy Zamawiający lub wyznaczony przez niego pracownik wydał polecenie (za wpisem w książce pracy kotłowni) do zmiany parametrów czynnika grzewczego tabeli temperatur na wyjściu i powrocie, </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6"/>
        </w:rPr>
      </w:pPr>
      <w:r>
        <w:rPr>
          <w:rFonts w:ascii="Arial" w:hAnsi="Arial" w:cs="Arial"/>
          <w:color w:val="000000"/>
          <w:spacing w:val="-1"/>
        </w:rPr>
        <w:t xml:space="preserve"> </w:t>
      </w:r>
      <w:r w:rsidRPr="00585C46">
        <w:rPr>
          <w:rFonts w:ascii="Arial" w:hAnsi="Arial" w:cs="Arial"/>
          <w:color w:val="000000"/>
          <w:spacing w:val="-1"/>
        </w:rPr>
        <w:t>Prowadzenie książki pracy kotłowni w której należy dokonywać na bieżąco wpisów dotyczących zużycia opału, usterek i awarii, temperatur lub parametrów czynnika grzewczego oraz temperatury zewnętrznej o godz. 3</w:t>
      </w:r>
      <w:r w:rsidRPr="00585C46">
        <w:rPr>
          <w:rFonts w:ascii="Arial" w:hAnsi="Arial" w:cs="Arial"/>
          <w:color w:val="000000"/>
          <w:spacing w:val="-1"/>
          <w:u w:val="single"/>
          <w:vertAlign w:val="superscript"/>
        </w:rPr>
        <w:t>00</w:t>
      </w:r>
      <w:r w:rsidRPr="00585C46">
        <w:rPr>
          <w:rFonts w:ascii="Arial" w:hAnsi="Arial" w:cs="Arial"/>
          <w:color w:val="000000"/>
          <w:spacing w:val="-1"/>
        </w:rPr>
        <w:t xml:space="preserve"> ,7</w:t>
      </w:r>
      <w:r w:rsidRPr="00585C46">
        <w:rPr>
          <w:rFonts w:ascii="Arial" w:hAnsi="Arial" w:cs="Arial"/>
          <w:color w:val="000000"/>
          <w:spacing w:val="-1"/>
          <w:u w:val="single"/>
          <w:vertAlign w:val="superscript"/>
        </w:rPr>
        <w:t>00</w:t>
      </w:r>
      <w:r w:rsidRPr="00585C46">
        <w:rPr>
          <w:rFonts w:ascii="Arial" w:hAnsi="Arial" w:cs="Arial"/>
          <w:color w:val="000000"/>
          <w:spacing w:val="-1"/>
        </w:rPr>
        <w:t xml:space="preserve"> ,15</w:t>
      </w:r>
      <w:r w:rsidRPr="00585C46">
        <w:rPr>
          <w:rFonts w:ascii="Arial" w:hAnsi="Arial" w:cs="Arial"/>
          <w:color w:val="000000"/>
          <w:spacing w:val="-1"/>
          <w:u w:val="single"/>
          <w:vertAlign w:val="superscript"/>
        </w:rPr>
        <w:t>00</w:t>
      </w:r>
      <w:r w:rsidRPr="00585C46">
        <w:rPr>
          <w:rFonts w:ascii="Arial" w:hAnsi="Arial" w:cs="Arial"/>
          <w:color w:val="000000"/>
          <w:spacing w:val="-1"/>
        </w:rPr>
        <w:t xml:space="preserve"> i 21</w:t>
      </w:r>
      <w:r w:rsidRPr="00585C46">
        <w:rPr>
          <w:rFonts w:ascii="Arial" w:hAnsi="Arial" w:cs="Arial"/>
          <w:color w:val="000000"/>
          <w:spacing w:val="-1"/>
          <w:u w:val="single"/>
          <w:vertAlign w:val="superscript"/>
        </w:rPr>
        <w:t>00</w:t>
      </w:r>
      <w:r w:rsidRPr="00585C46">
        <w:rPr>
          <w:rFonts w:ascii="Arial" w:hAnsi="Arial" w:cs="Arial"/>
          <w:color w:val="000000"/>
          <w:spacing w:val="-6"/>
        </w:rPr>
        <w:t xml:space="preserve"> w trakcie trwania sezonu grzewczego, książka do wglądu przedstawiciela Zamawiającego w trakcie kontroli.</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6"/>
        </w:rPr>
      </w:pPr>
      <w:r>
        <w:rPr>
          <w:rFonts w:ascii="Arial" w:hAnsi="Arial" w:cs="Arial"/>
          <w:color w:val="000000"/>
          <w:spacing w:val="-6"/>
        </w:rPr>
        <w:t xml:space="preserve"> </w:t>
      </w:r>
      <w:r w:rsidRPr="00585C46">
        <w:rPr>
          <w:rFonts w:ascii="Arial" w:hAnsi="Arial" w:cs="Arial"/>
          <w:color w:val="000000"/>
          <w:spacing w:val="-6"/>
        </w:rPr>
        <w:t>Zapewnienie sprzętu do transportu opału z magazynu opału do kotłowni.</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6"/>
        </w:rPr>
      </w:pPr>
      <w:r>
        <w:rPr>
          <w:rFonts w:ascii="Arial" w:hAnsi="Arial" w:cs="Arial"/>
          <w:color w:val="000000"/>
          <w:spacing w:val="-1"/>
        </w:rPr>
        <w:t xml:space="preserve"> </w:t>
      </w:r>
      <w:r w:rsidRPr="00585C46">
        <w:rPr>
          <w:rFonts w:ascii="Arial" w:hAnsi="Arial" w:cs="Arial"/>
          <w:color w:val="000000"/>
          <w:spacing w:val="-1"/>
        </w:rPr>
        <w:t>Dbałość o właściwe zabezpieczenie powierzonego mienia oraz utrzymanie porządku w kotłowniach i terenie przynależnym do kotłowni. Materiały, środki i</w:t>
      </w:r>
      <w:r>
        <w:rPr>
          <w:rFonts w:ascii="Arial" w:hAnsi="Arial" w:cs="Arial"/>
          <w:color w:val="000000"/>
          <w:spacing w:val="-1"/>
        </w:rPr>
        <w:t> </w:t>
      </w:r>
      <w:r w:rsidRPr="00585C46">
        <w:rPr>
          <w:rFonts w:ascii="Arial" w:hAnsi="Arial" w:cs="Arial"/>
          <w:color w:val="000000"/>
          <w:spacing w:val="-1"/>
        </w:rPr>
        <w:t>sprzęt do utrzymania porządku w kotłowni i terenie przyległym zapewnia Wykonawca.</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6"/>
        </w:rPr>
      </w:pPr>
      <w:r>
        <w:rPr>
          <w:rFonts w:ascii="Arial" w:hAnsi="Arial" w:cs="Arial"/>
          <w:color w:val="000000"/>
          <w:spacing w:val="-1"/>
        </w:rPr>
        <w:t xml:space="preserve"> </w:t>
      </w:r>
      <w:r w:rsidRPr="00585C46">
        <w:rPr>
          <w:rFonts w:ascii="Arial" w:hAnsi="Arial" w:cs="Arial"/>
          <w:color w:val="000000"/>
          <w:spacing w:val="-1"/>
        </w:rPr>
        <w:t>Przestrzeganie przez Wykonawcę instrukcji obsługi zamontowanych urządzeń, przepisów bhp, ppoż., ochrony środowiska.</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spacing w:val="-1"/>
        </w:rPr>
        <w:t>Informowanie Zamawiającego o możliwości wystąpienia awarii, a</w:t>
      </w:r>
      <w:r>
        <w:rPr>
          <w:rFonts w:ascii="Arial" w:hAnsi="Arial" w:cs="Arial"/>
          <w:color w:val="000000"/>
          <w:spacing w:val="-1"/>
        </w:rPr>
        <w:t> </w:t>
      </w:r>
      <w:r w:rsidRPr="00585C46">
        <w:rPr>
          <w:rFonts w:ascii="Arial" w:hAnsi="Arial" w:cs="Arial"/>
          <w:color w:val="000000"/>
          <w:spacing w:val="-1"/>
        </w:rPr>
        <w:t>w</w:t>
      </w:r>
      <w:r>
        <w:rPr>
          <w:rFonts w:ascii="Arial" w:hAnsi="Arial" w:cs="Arial"/>
          <w:color w:val="000000"/>
          <w:spacing w:val="-1"/>
        </w:rPr>
        <w:t> </w:t>
      </w:r>
      <w:r w:rsidRPr="00585C46">
        <w:rPr>
          <w:rFonts w:ascii="Arial" w:hAnsi="Arial" w:cs="Arial"/>
          <w:color w:val="000000"/>
          <w:spacing w:val="-1"/>
        </w:rPr>
        <w:t>przypadku wystąpienia awarii lub zakłóceń pracy urządzeń kotłowni podjęcie czynności zmierzających do usunięcia awarii lub zminimalizowania jej skutków, sporządzenie protokołu awarii z udziałem Zamawiającego,</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spacing w:val="-1"/>
        </w:rPr>
        <w:lastRenderedPageBreak/>
        <w:t>Udział w odbiorze usługi, podpisanie protokołu odbioru usługi sporządzonego przez przedstawiciela Zamawiającego i dołączenie go do faktury.</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1"/>
        </w:rPr>
      </w:pPr>
      <w:r w:rsidRPr="00585C46">
        <w:rPr>
          <w:rFonts w:ascii="Arial" w:hAnsi="Arial" w:cs="Arial"/>
          <w:color w:val="000000"/>
          <w:spacing w:val="-1"/>
        </w:rPr>
        <w:t>Przedstawienie szczegółowego rozliczenia zużycia opału w okresach miesięcznych celem ujęcia w protokole odbioru wykonania usługi za dany miesiąc. Po zakończeniu sezonu grzewczego dokument powinien zawierać informacje o ilości zużytego opału i wielkości zapasów opału jakie pozostały na kotłowniach.</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1"/>
        </w:rPr>
      </w:pPr>
      <w:r w:rsidRPr="00585C46">
        <w:rPr>
          <w:rFonts w:ascii="Arial" w:hAnsi="Arial" w:cs="Arial"/>
          <w:color w:val="000000"/>
          <w:spacing w:val="-1"/>
        </w:rPr>
        <w:t>Wykonawca jest zobowiązany do utrzymywania kontaktów służbowych dotyczących bieżącej obsługi kotłowni w godzinach urzędowania Zamawiającego od poniedziałku do czwartku w godzinach 7-15</w:t>
      </w:r>
      <w:r w:rsidRPr="00585C46">
        <w:rPr>
          <w:rFonts w:ascii="Arial" w:hAnsi="Arial" w:cs="Arial"/>
          <w:color w:val="000000"/>
          <w:spacing w:val="-1"/>
          <w:vertAlign w:val="superscript"/>
        </w:rPr>
        <w:t>30</w:t>
      </w:r>
      <w:r w:rsidRPr="00585C46">
        <w:rPr>
          <w:rFonts w:ascii="Arial" w:hAnsi="Arial" w:cs="Arial"/>
          <w:color w:val="000000"/>
          <w:spacing w:val="-1"/>
        </w:rPr>
        <w:t>, w piątek od godz. 7-13</w:t>
      </w:r>
      <w:r w:rsidRPr="00585C46">
        <w:rPr>
          <w:rFonts w:ascii="Arial" w:hAnsi="Arial" w:cs="Arial"/>
          <w:color w:val="000000"/>
          <w:spacing w:val="-1"/>
          <w:vertAlign w:val="superscript"/>
        </w:rPr>
        <w:t>00</w:t>
      </w:r>
      <w:r w:rsidRPr="00585C46">
        <w:rPr>
          <w:rFonts w:ascii="Arial" w:hAnsi="Arial" w:cs="Arial"/>
          <w:color w:val="000000"/>
          <w:spacing w:val="-1"/>
        </w:rPr>
        <w:t>, a w przypadku wystąpienia awarii bez względu na porę dnia.</w:t>
      </w:r>
    </w:p>
    <w:p w:rsidR="00FD7565" w:rsidRPr="00585C46" w:rsidRDefault="00FD7565" w:rsidP="003F0AE9">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rPr>
        <w:t xml:space="preserve">W terminie zakończenia obowiązywania umowy protokolarnie w obecności Zamawiającego należy przekazać uporządkowane pomieszczenia i tereny wokół kotłowni wraz z kompletną i uzupełnioną dokumentacją. Sporządzony protokół odbioru końcowego (protokół przyjęcia/przekazania) zawierał </w:t>
      </w:r>
      <w:r w:rsidRPr="00585C46">
        <w:rPr>
          <w:rFonts w:ascii="Arial" w:hAnsi="Arial" w:cs="Arial"/>
        </w:rPr>
        <w:t xml:space="preserve">będzie w szczególności: </w:t>
      </w:r>
    </w:p>
    <w:p w:rsidR="00FD7565" w:rsidRPr="00585C46" w:rsidRDefault="00FD7565" w:rsidP="00FD7565">
      <w:pPr>
        <w:shd w:val="clear" w:color="auto" w:fill="FFFFFF"/>
        <w:spacing w:line="360" w:lineRule="auto"/>
        <w:ind w:left="709" w:right="-1"/>
        <w:jc w:val="both"/>
        <w:rPr>
          <w:rFonts w:ascii="Arial" w:hAnsi="Arial" w:cs="Arial"/>
        </w:rPr>
      </w:pPr>
      <w:r w:rsidRPr="00585C46">
        <w:rPr>
          <w:rFonts w:ascii="Arial" w:hAnsi="Arial" w:cs="Arial"/>
        </w:rPr>
        <w:t xml:space="preserve">- zakres odebranych usług, </w:t>
      </w:r>
    </w:p>
    <w:p w:rsidR="00FD7565" w:rsidRPr="00585C46" w:rsidRDefault="00FD7565" w:rsidP="00FD7565">
      <w:pPr>
        <w:shd w:val="clear" w:color="auto" w:fill="FFFFFF"/>
        <w:spacing w:line="360" w:lineRule="auto"/>
        <w:ind w:left="709" w:right="-1"/>
        <w:jc w:val="both"/>
        <w:rPr>
          <w:rFonts w:ascii="Arial" w:hAnsi="Arial" w:cs="Arial"/>
        </w:rPr>
      </w:pPr>
      <w:r w:rsidRPr="00585C46">
        <w:rPr>
          <w:rFonts w:ascii="Arial" w:hAnsi="Arial" w:cs="Arial"/>
        </w:rPr>
        <w:t xml:space="preserve">- wartość odebranych usług, </w:t>
      </w:r>
    </w:p>
    <w:p w:rsidR="00FD7565" w:rsidRPr="00585C46" w:rsidRDefault="00FD7565" w:rsidP="00FD7565">
      <w:pPr>
        <w:shd w:val="clear" w:color="auto" w:fill="FFFFFF"/>
        <w:spacing w:line="360" w:lineRule="auto"/>
        <w:ind w:left="709" w:right="-1"/>
        <w:jc w:val="both"/>
        <w:rPr>
          <w:rFonts w:ascii="Arial" w:hAnsi="Arial" w:cs="Arial"/>
        </w:rPr>
      </w:pPr>
      <w:r w:rsidRPr="00585C46">
        <w:rPr>
          <w:rFonts w:ascii="Arial" w:hAnsi="Arial" w:cs="Arial"/>
        </w:rPr>
        <w:t xml:space="preserve">- ocenę jakościową oraz kompletność dokumentacji kotłowni, wyposażenia technicznego, osprzętu pieców, </w:t>
      </w:r>
    </w:p>
    <w:p w:rsidR="00FD7565" w:rsidRPr="00585C46" w:rsidRDefault="00FD7565" w:rsidP="00FD7565">
      <w:pPr>
        <w:shd w:val="clear" w:color="auto" w:fill="FFFFFF"/>
        <w:spacing w:line="360" w:lineRule="auto"/>
        <w:ind w:left="709" w:right="-1"/>
        <w:jc w:val="both"/>
        <w:rPr>
          <w:rFonts w:ascii="Arial" w:hAnsi="Arial" w:cs="Arial"/>
        </w:rPr>
      </w:pPr>
      <w:r w:rsidRPr="00585C46">
        <w:rPr>
          <w:rFonts w:ascii="Arial" w:hAnsi="Arial" w:cs="Arial"/>
        </w:rPr>
        <w:t>- ilość zużytego opału i stan ilościowy pozostałości</w:t>
      </w:r>
    </w:p>
    <w:p w:rsidR="00FD7565" w:rsidRPr="00585C46" w:rsidRDefault="00FD7565" w:rsidP="00FD7565">
      <w:pPr>
        <w:shd w:val="clear" w:color="auto" w:fill="FFFFFF"/>
        <w:autoSpaceDE w:val="0"/>
        <w:autoSpaceDN w:val="0"/>
        <w:adjustRightInd w:val="0"/>
        <w:spacing w:line="360" w:lineRule="auto"/>
        <w:ind w:left="624" w:right="-1"/>
        <w:jc w:val="both"/>
        <w:rPr>
          <w:rFonts w:ascii="Arial" w:hAnsi="Arial" w:cs="Arial"/>
        </w:rPr>
      </w:pPr>
      <w:r w:rsidRPr="00585C46">
        <w:rPr>
          <w:rFonts w:ascii="Arial" w:hAnsi="Arial" w:cs="Arial"/>
        </w:rPr>
        <w:t>oraz ewentualne wady wraz ze sposobem i terminem ich usunięcia</w:t>
      </w:r>
    </w:p>
    <w:p w:rsidR="00FD7565" w:rsidRPr="00585C46" w:rsidRDefault="00FD7565" w:rsidP="003F0AE9">
      <w:pPr>
        <w:numPr>
          <w:ilvl w:val="0"/>
          <w:numId w:val="6"/>
        </w:numPr>
        <w:shd w:val="clear" w:color="auto" w:fill="FFFFFF"/>
        <w:autoSpaceDE w:val="0"/>
        <w:autoSpaceDN w:val="0"/>
        <w:adjustRightInd w:val="0"/>
        <w:spacing w:line="360" w:lineRule="auto"/>
        <w:ind w:right="-1" w:hanging="340"/>
        <w:jc w:val="both"/>
        <w:rPr>
          <w:rFonts w:ascii="Arial" w:hAnsi="Arial" w:cs="Arial"/>
        </w:rPr>
      </w:pPr>
      <w:r w:rsidRPr="00585C46">
        <w:rPr>
          <w:rFonts w:ascii="Arial" w:hAnsi="Arial" w:cs="Arial"/>
        </w:rPr>
        <w:t>Obowiązki osób na poszczególnych stanowiskach:</w:t>
      </w:r>
    </w:p>
    <w:p w:rsidR="00FD7565" w:rsidRPr="00585C46" w:rsidRDefault="00FD7565" w:rsidP="003F0AE9">
      <w:pPr>
        <w:numPr>
          <w:ilvl w:val="0"/>
          <w:numId w:val="11"/>
        </w:numPr>
        <w:shd w:val="clear" w:color="auto" w:fill="FFFFFF"/>
        <w:autoSpaceDE w:val="0"/>
        <w:autoSpaceDN w:val="0"/>
        <w:adjustRightInd w:val="0"/>
        <w:spacing w:line="360" w:lineRule="auto"/>
        <w:ind w:right="-1"/>
        <w:jc w:val="both"/>
        <w:rPr>
          <w:rFonts w:ascii="Arial" w:hAnsi="Arial" w:cs="Arial"/>
        </w:rPr>
      </w:pPr>
      <w:r w:rsidRPr="00585C46">
        <w:rPr>
          <w:rFonts w:ascii="Arial" w:hAnsi="Arial" w:cs="Arial"/>
        </w:rPr>
        <w:t>palacze – zgodnie z obowiązkami znajdującymi się w dokumentacji obsługi kotłowni,</w:t>
      </w:r>
    </w:p>
    <w:p w:rsidR="00FD7565" w:rsidRPr="00585C46" w:rsidRDefault="00FD7565" w:rsidP="003F0AE9">
      <w:pPr>
        <w:numPr>
          <w:ilvl w:val="0"/>
          <w:numId w:val="11"/>
        </w:numPr>
        <w:shd w:val="clear" w:color="auto" w:fill="FFFFFF"/>
        <w:autoSpaceDE w:val="0"/>
        <w:autoSpaceDN w:val="0"/>
        <w:adjustRightInd w:val="0"/>
        <w:spacing w:line="360" w:lineRule="auto"/>
        <w:ind w:right="-1"/>
        <w:jc w:val="both"/>
        <w:rPr>
          <w:rFonts w:ascii="Arial" w:hAnsi="Arial" w:cs="Arial"/>
          <w:color w:val="000000"/>
        </w:rPr>
      </w:pPr>
      <w:r>
        <w:rPr>
          <w:rFonts w:ascii="Arial" w:hAnsi="Arial" w:cs="Arial"/>
        </w:rPr>
        <w:t>konserwatorzy:</w:t>
      </w:r>
    </w:p>
    <w:p w:rsidR="00FD7565" w:rsidRPr="00585C46" w:rsidRDefault="00FD7565" w:rsidP="00FD7565">
      <w:pPr>
        <w:shd w:val="clear" w:color="auto" w:fill="FFFFFF"/>
        <w:autoSpaceDE w:val="0"/>
        <w:autoSpaceDN w:val="0"/>
        <w:adjustRightInd w:val="0"/>
        <w:spacing w:line="360" w:lineRule="auto"/>
        <w:ind w:left="984" w:right="-1"/>
        <w:jc w:val="both"/>
        <w:rPr>
          <w:rFonts w:ascii="Arial" w:hAnsi="Arial" w:cs="Arial"/>
        </w:rPr>
      </w:pPr>
      <w:r w:rsidRPr="00585C46">
        <w:rPr>
          <w:rFonts w:ascii="Arial" w:hAnsi="Arial" w:cs="Arial"/>
        </w:rPr>
        <w:t>- codzienne sprawdzenie poprawności działania i konserwacja kotłów i</w:t>
      </w:r>
      <w:r>
        <w:rPr>
          <w:rFonts w:ascii="Arial" w:hAnsi="Arial" w:cs="Arial"/>
        </w:rPr>
        <w:t> </w:t>
      </w:r>
      <w:r w:rsidRPr="00585C46">
        <w:rPr>
          <w:rFonts w:ascii="Arial" w:hAnsi="Arial" w:cs="Arial"/>
        </w:rPr>
        <w:t>urządzeń kotłowni,</w:t>
      </w:r>
    </w:p>
    <w:p w:rsidR="00FD7565" w:rsidRPr="00585C46" w:rsidRDefault="00FD7565" w:rsidP="00FD7565">
      <w:pPr>
        <w:shd w:val="clear" w:color="auto" w:fill="FFFFFF"/>
        <w:autoSpaceDE w:val="0"/>
        <w:autoSpaceDN w:val="0"/>
        <w:adjustRightInd w:val="0"/>
        <w:spacing w:line="360" w:lineRule="auto"/>
        <w:ind w:left="984" w:right="-1"/>
        <w:jc w:val="both"/>
        <w:rPr>
          <w:rFonts w:ascii="Arial" w:hAnsi="Arial" w:cs="Arial"/>
        </w:rPr>
      </w:pPr>
      <w:r w:rsidRPr="00585C46">
        <w:rPr>
          <w:rFonts w:ascii="Arial" w:hAnsi="Arial" w:cs="Arial"/>
        </w:rPr>
        <w:t>- niezwłoczne, po wystąpieniu awarii, przystąpienie do jej usuwania (czas od wystąpienia awarii do rozpoczęcia prac przy jej usunięciu nie może przekroczyć 24 godzin), uwagi dotyczące usunięcia awarii wpisać do książki pracy kotłowni.</w:t>
      </w:r>
    </w:p>
    <w:p w:rsidR="00FD7565" w:rsidRPr="00585C46" w:rsidRDefault="00FD7565" w:rsidP="00FD7565">
      <w:pPr>
        <w:shd w:val="clear" w:color="auto" w:fill="FFFFFF"/>
        <w:autoSpaceDE w:val="0"/>
        <w:autoSpaceDN w:val="0"/>
        <w:adjustRightInd w:val="0"/>
        <w:spacing w:line="360" w:lineRule="auto"/>
        <w:ind w:left="984" w:right="-1"/>
        <w:jc w:val="both"/>
        <w:rPr>
          <w:rFonts w:ascii="Arial" w:hAnsi="Arial" w:cs="Arial"/>
        </w:rPr>
      </w:pPr>
      <w:r w:rsidRPr="00585C46">
        <w:rPr>
          <w:rFonts w:ascii="Arial" w:hAnsi="Arial" w:cs="Arial"/>
        </w:rPr>
        <w:t xml:space="preserve">- czas pracy osoby do konserwacji – 8 godzin w dniach pracy kotłowni </w:t>
      </w:r>
    </w:p>
    <w:p w:rsidR="00FD7565" w:rsidRPr="00585C46" w:rsidRDefault="00FD7565" w:rsidP="003F0AE9">
      <w:pPr>
        <w:numPr>
          <w:ilvl w:val="0"/>
          <w:numId w:val="11"/>
        </w:numPr>
        <w:shd w:val="clear" w:color="auto" w:fill="FFFFFF"/>
        <w:autoSpaceDE w:val="0"/>
        <w:autoSpaceDN w:val="0"/>
        <w:adjustRightInd w:val="0"/>
        <w:spacing w:line="360" w:lineRule="auto"/>
        <w:ind w:right="-1"/>
        <w:jc w:val="both"/>
        <w:rPr>
          <w:rFonts w:ascii="Arial" w:hAnsi="Arial" w:cs="Arial"/>
          <w:color w:val="000000"/>
        </w:rPr>
      </w:pPr>
      <w:r w:rsidRPr="00585C46">
        <w:rPr>
          <w:rFonts w:ascii="Arial" w:hAnsi="Arial" w:cs="Arial"/>
          <w:color w:val="000000"/>
        </w:rPr>
        <w:lastRenderedPageBreak/>
        <w:t>osoby do załadunku opału:</w:t>
      </w:r>
    </w:p>
    <w:p w:rsidR="00FD7565" w:rsidRPr="00585C46" w:rsidRDefault="00FD7565" w:rsidP="00FD7565">
      <w:pPr>
        <w:shd w:val="clear" w:color="auto" w:fill="FFFFFF"/>
        <w:autoSpaceDE w:val="0"/>
        <w:autoSpaceDN w:val="0"/>
        <w:adjustRightInd w:val="0"/>
        <w:spacing w:line="360" w:lineRule="auto"/>
        <w:ind w:left="984" w:right="-1"/>
        <w:jc w:val="both"/>
        <w:rPr>
          <w:rFonts w:ascii="Arial" w:hAnsi="Arial" w:cs="Arial"/>
          <w:color w:val="000000"/>
          <w:spacing w:val="4"/>
        </w:rPr>
      </w:pPr>
      <w:r w:rsidRPr="00585C46">
        <w:rPr>
          <w:rFonts w:ascii="Arial" w:hAnsi="Arial" w:cs="Arial"/>
          <w:color w:val="000000"/>
        </w:rPr>
        <w:t xml:space="preserve">- </w:t>
      </w:r>
      <w:r w:rsidRPr="00585C46">
        <w:rPr>
          <w:rFonts w:ascii="Arial" w:hAnsi="Arial" w:cs="Arial"/>
          <w:color w:val="000000"/>
          <w:spacing w:val="4"/>
        </w:rPr>
        <w:t>dostarczanie opału z placu magazynowego przy kotłowni sprzętem technicznym Wyk</w:t>
      </w:r>
      <w:r>
        <w:rPr>
          <w:rFonts w:ascii="Arial" w:hAnsi="Arial" w:cs="Arial"/>
          <w:color w:val="000000"/>
          <w:spacing w:val="4"/>
        </w:rPr>
        <w:t>onawcy do magazynu wewnętrznego</w:t>
      </w:r>
    </w:p>
    <w:p w:rsidR="00FD7565" w:rsidRPr="00585C46" w:rsidRDefault="00FD7565" w:rsidP="00FD7565">
      <w:pPr>
        <w:shd w:val="clear" w:color="auto" w:fill="FFFFFF"/>
        <w:autoSpaceDE w:val="0"/>
        <w:autoSpaceDN w:val="0"/>
        <w:adjustRightInd w:val="0"/>
        <w:spacing w:line="360" w:lineRule="auto"/>
        <w:ind w:left="984" w:right="-1"/>
        <w:jc w:val="both"/>
        <w:rPr>
          <w:rFonts w:ascii="Arial" w:hAnsi="Arial" w:cs="Arial"/>
          <w:color w:val="000000"/>
        </w:rPr>
      </w:pPr>
      <w:r w:rsidRPr="00585C46">
        <w:rPr>
          <w:rFonts w:ascii="Arial" w:hAnsi="Arial" w:cs="Arial"/>
          <w:color w:val="000000"/>
        </w:rPr>
        <w:t>- nie dopuszczenie do wystąpienia braku opału do spalania</w:t>
      </w:r>
    </w:p>
    <w:p w:rsidR="00FD7565" w:rsidRPr="00585C46" w:rsidRDefault="00FD7565" w:rsidP="00FD7565">
      <w:pPr>
        <w:shd w:val="clear" w:color="auto" w:fill="FFFFFF"/>
        <w:autoSpaceDE w:val="0"/>
        <w:autoSpaceDN w:val="0"/>
        <w:adjustRightInd w:val="0"/>
        <w:spacing w:line="360" w:lineRule="auto"/>
        <w:ind w:left="984" w:right="-1"/>
        <w:jc w:val="both"/>
        <w:rPr>
          <w:rFonts w:ascii="Arial" w:hAnsi="Arial" w:cs="Arial"/>
          <w:color w:val="000000"/>
        </w:rPr>
      </w:pPr>
      <w:r w:rsidRPr="00585C46">
        <w:rPr>
          <w:rFonts w:ascii="Arial" w:hAnsi="Arial" w:cs="Arial"/>
          <w:color w:val="000000"/>
        </w:rPr>
        <w:t>- praca  na porannej zmianie we wszystkie dni tygodnia.</w:t>
      </w:r>
    </w:p>
    <w:p w:rsidR="00FD7565" w:rsidRPr="00585C46" w:rsidRDefault="00FD7565" w:rsidP="00FD7565">
      <w:pPr>
        <w:shd w:val="clear" w:color="auto" w:fill="FFFFFF"/>
        <w:autoSpaceDE w:val="0"/>
        <w:autoSpaceDN w:val="0"/>
        <w:adjustRightInd w:val="0"/>
        <w:spacing w:line="360" w:lineRule="auto"/>
        <w:ind w:left="984" w:right="-1" w:hanging="700"/>
        <w:jc w:val="both"/>
        <w:rPr>
          <w:rFonts w:ascii="Arial" w:hAnsi="Arial" w:cs="Arial"/>
          <w:color w:val="000000"/>
        </w:rPr>
      </w:pPr>
      <w:r w:rsidRPr="00585C46">
        <w:rPr>
          <w:rFonts w:ascii="Arial" w:hAnsi="Arial" w:cs="Arial"/>
          <w:color w:val="000000"/>
        </w:rPr>
        <w:t xml:space="preserve"> 5.1 Obowiązki Zamawiającego:</w:t>
      </w:r>
    </w:p>
    <w:p w:rsidR="00FD7565" w:rsidRPr="00585C46" w:rsidRDefault="00FD7565" w:rsidP="003F0AE9">
      <w:pPr>
        <w:numPr>
          <w:ilvl w:val="1"/>
          <w:numId w:val="3"/>
        </w:numPr>
        <w:shd w:val="clear" w:color="auto" w:fill="FFFFFF"/>
        <w:tabs>
          <w:tab w:val="clear" w:pos="1800"/>
          <w:tab w:val="num" w:pos="567"/>
        </w:tabs>
        <w:spacing w:line="360" w:lineRule="auto"/>
        <w:ind w:left="567" w:right="-1" w:hanging="283"/>
        <w:jc w:val="both"/>
        <w:rPr>
          <w:rFonts w:ascii="Arial" w:hAnsi="Arial" w:cs="Arial"/>
          <w:color w:val="000000"/>
          <w:spacing w:val="-1"/>
        </w:rPr>
      </w:pPr>
      <w:r w:rsidRPr="00585C46">
        <w:rPr>
          <w:rFonts w:ascii="Arial" w:hAnsi="Arial" w:cs="Arial"/>
          <w:color w:val="000000"/>
          <w:spacing w:val="-1"/>
        </w:rPr>
        <w:t>Przekazanie Wykonawcy i odbiór od Wykonawcy kotłowni (wraz z</w:t>
      </w:r>
      <w:r>
        <w:rPr>
          <w:rFonts w:ascii="Arial" w:hAnsi="Arial" w:cs="Arial"/>
          <w:color w:val="000000"/>
          <w:spacing w:val="-1"/>
        </w:rPr>
        <w:t> </w:t>
      </w:r>
      <w:r w:rsidRPr="00585C46">
        <w:rPr>
          <w:rFonts w:ascii="Arial" w:hAnsi="Arial" w:cs="Arial"/>
          <w:color w:val="000000"/>
          <w:spacing w:val="-1"/>
        </w:rPr>
        <w:t xml:space="preserve">wyposażeniem i pomieszczeniami pomocniczymi) i sporządzenie z tych czynności protokołu przyjęcia/przekazania (według załącznika nr </w:t>
      </w:r>
      <w:r>
        <w:rPr>
          <w:rFonts w:ascii="Arial" w:hAnsi="Arial" w:cs="Arial"/>
          <w:color w:val="000000"/>
          <w:spacing w:val="-1"/>
        </w:rPr>
        <w:t xml:space="preserve">1 </w:t>
      </w:r>
      <w:r w:rsidRPr="00585C46">
        <w:rPr>
          <w:rFonts w:ascii="Arial" w:hAnsi="Arial" w:cs="Arial"/>
          <w:color w:val="000000"/>
          <w:spacing w:val="-1"/>
        </w:rPr>
        <w:t>do</w:t>
      </w:r>
      <w:r>
        <w:rPr>
          <w:rFonts w:ascii="Arial" w:hAnsi="Arial" w:cs="Arial"/>
          <w:color w:val="000000"/>
          <w:spacing w:val="-1"/>
        </w:rPr>
        <w:t xml:space="preserve"> OPZ</w:t>
      </w:r>
      <w:r w:rsidRPr="00585C46">
        <w:rPr>
          <w:rFonts w:ascii="Arial" w:hAnsi="Arial" w:cs="Arial"/>
          <w:color w:val="000000"/>
          <w:spacing w:val="-1"/>
        </w:rPr>
        <w:t>),</w:t>
      </w:r>
    </w:p>
    <w:p w:rsidR="00FD7565" w:rsidRPr="00585C46" w:rsidRDefault="00FD7565" w:rsidP="003F0AE9">
      <w:pPr>
        <w:numPr>
          <w:ilvl w:val="1"/>
          <w:numId w:val="3"/>
        </w:numPr>
        <w:shd w:val="clear" w:color="auto" w:fill="FFFFFF"/>
        <w:tabs>
          <w:tab w:val="clear" w:pos="1800"/>
          <w:tab w:val="num" w:pos="567"/>
        </w:tabs>
        <w:spacing w:line="360" w:lineRule="auto"/>
        <w:ind w:left="567" w:right="-1" w:hanging="283"/>
        <w:jc w:val="both"/>
        <w:rPr>
          <w:rFonts w:ascii="Arial" w:hAnsi="Arial" w:cs="Arial"/>
          <w:color w:val="000000"/>
          <w:spacing w:val="-1"/>
        </w:rPr>
      </w:pPr>
      <w:r w:rsidRPr="00585C46">
        <w:rPr>
          <w:rFonts w:ascii="Arial" w:hAnsi="Arial" w:cs="Arial"/>
          <w:color w:val="000000"/>
          <w:spacing w:val="-1"/>
        </w:rPr>
        <w:t>Dostarczenie niezbędnej do prawidłowego prowadzenia eksploatacji kotłowni dokumentacji tj. :</w:t>
      </w:r>
    </w:p>
    <w:p w:rsidR="00FD7565" w:rsidRPr="00585C46" w:rsidRDefault="00FD7565" w:rsidP="003F0AE9">
      <w:pPr>
        <w:numPr>
          <w:ilvl w:val="0"/>
          <w:numId w:val="5"/>
        </w:numPr>
        <w:shd w:val="clear" w:color="auto" w:fill="FFFFFF"/>
        <w:tabs>
          <w:tab w:val="clear" w:pos="1160"/>
          <w:tab w:val="num" w:pos="567"/>
          <w:tab w:val="left" w:pos="993"/>
        </w:tabs>
        <w:spacing w:line="360" w:lineRule="auto"/>
        <w:ind w:left="567" w:right="-1" w:firstLine="0"/>
        <w:jc w:val="both"/>
        <w:rPr>
          <w:rFonts w:ascii="Arial" w:hAnsi="Arial" w:cs="Arial"/>
          <w:color w:val="000000"/>
          <w:spacing w:val="-1"/>
        </w:rPr>
      </w:pPr>
      <w:r w:rsidRPr="00585C46">
        <w:rPr>
          <w:rFonts w:ascii="Arial" w:hAnsi="Arial" w:cs="Arial"/>
          <w:color w:val="000000"/>
          <w:spacing w:val="-1"/>
        </w:rPr>
        <w:t>Techniczno-ruchowej,</w:t>
      </w:r>
    </w:p>
    <w:p w:rsidR="00FD7565" w:rsidRPr="00585C46" w:rsidRDefault="00FD7565" w:rsidP="003F0AE9">
      <w:pPr>
        <w:numPr>
          <w:ilvl w:val="0"/>
          <w:numId w:val="5"/>
        </w:numPr>
        <w:shd w:val="clear" w:color="auto" w:fill="FFFFFF"/>
        <w:tabs>
          <w:tab w:val="clear" w:pos="1160"/>
          <w:tab w:val="num" w:pos="567"/>
          <w:tab w:val="left" w:pos="993"/>
        </w:tabs>
        <w:spacing w:line="360" w:lineRule="auto"/>
        <w:ind w:left="567" w:right="-1" w:firstLine="0"/>
        <w:jc w:val="both"/>
        <w:rPr>
          <w:rFonts w:ascii="Arial" w:hAnsi="Arial" w:cs="Arial"/>
          <w:color w:val="000000"/>
          <w:spacing w:val="-1"/>
        </w:rPr>
      </w:pPr>
      <w:r w:rsidRPr="00585C46">
        <w:rPr>
          <w:rFonts w:ascii="Arial" w:hAnsi="Arial" w:cs="Arial"/>
          <w:color w:val="000000"/>
          <w:spacing w:val="-1"/>
        </w:rPr>
        <w:t>Instrukcji eksploatacji,</w:t>
      </w:r>
    </w:p>
    <w:p w:rsidR="00FD7565" w:rsidRPr="00585C46" w:rsidRDefault="00FD7565" w:rsidP="003F0AE9">
      <w:pPr>
        <w:numPr>
          <w:ilvl w:val="0"/>
          <w:numId w:val="4"/>
        </w:numPr>
        <w:shd w:val="clear" w:color="auto" w:fill="FFFFFF"/>
        <w:tabs>
          <w:tab w:val="clear" w:pos="1004"/>
          <w:tab w:val="num" w:pos="567"/>
        </w:tabs>
        <w:spacing w:line="360" w:lineRule="auto"/>
        <w:ind w:left="567" w:right="-1" w:hanging="283"/>
        <w:jc w:val="both"/>
        <w:rPr>
          <w:rFonts w:ascii="Arial" w:hAnsi="Arial" w:cs="Arial"/>
          <w:color w:val="000000"/>
        </w:rPr>
      </w:pPr>
      <w:r w:rsidRPr="00585C46">
        <w:rPr>
          <w:rFonts w:ascii="Arial" w:hAnsi="Arial" w:cs="Arial"/>
          <w:color w:val="000000"/>
          <w:spacing w:val="-1"/>
        </w:rPr>
        <w:t>Zapewnienie dostaw opału, energii elektrycznej, wody z pokryciem ich kosztów,</w:t>
      </w:r>
    </w:p>
    <w:p w:rsidR="00FD7565" w:rsidRPr="00585C46" w:rsidRDefault="00FD7565" w:rsidP="003F0AE9">
      <w:pPr>
        <w:numPr>
          <w:ilvl w:val="0"/>
          <w:numId w:val="4"/>
        </w:numPr>
        <w:shd w:val="clear" w:color="auto" w:fill="FFFFFF"/>
        <w:tabs>
          <w:tab w:val="num" w:pos="567"/>
        </w:tabs>
        <w:spacing w:line="360" w:lineRule="auto"/>
        <w:ind w:left="567" w:right="-1" w:hanging="283"/>
        <w:jc w:val="both"/>
        <w:rPr>
          <w:rFonts w:ascii="Arial" w:hAnsi="Arial" w:cs="Arial"/>
          <w:color w:val="000000"/>
        </w:rPr>
      </w:pPr>
      <w:r w:rsidRPr="00585C46">
        <w:rPr>
          <w:rFonts w:ascii="Arial" w:hAnsi="Arial" w:cs="Arial"/>
          <w:color w:val="000000"/>
        </w:rPr>
        <w:t>Zapewnienie pomieszczeń socjalnych dla personelu Wykonawcy obsługujących kotłownie.</w:t>
      </w:r>
    </w:p>
    <w:p w:rsidR="00FD7565" w:rsidRPr="00585C46" w:rsidRDefault="00FD7565" w:rsidP="003F0AE9">
      <w:pPr>
        <w:numPr>
          <w:ilvl w:val="0"/>
          <w:numId w:val="4"/>
        </w:numPr>
        <w:shd w:val="clear" w:color="auto" w:fill="FFFFFF"/>
        <w:tabs>
          <w:tab w:val="num" w:pos="567"/>
        </w:tabs>
        <w:spacing w:line="360" w:lineRule="auto"/>
        <w:ind w:left="567" w:right="-1" w:hanging="283"/>
        <w:jc w:val="both"/>
        <w:rPr>
          <w:rFonts w:ascii="Arial" w:hAnsi="Arial" w:cs="Arial"/>
          <w:color w:val="000000"/>
        </w:rPr>
      </w:pPr>
      <w:r w:rsidRPr="00585C46">
        <w:rPr>
          <w:rFonts w:ascii="Arial" w:hAnsi="Arial" w:cs="Arial"/>
          <w:color w:val="000000"/>
        </w:rPr>
        <w:t>Nadzór nad prawidłową i zgodną ze specyfikacją realizacją obsługi kotłowni.</w:t>
      </w:r>
    </w:p>
    <w:p w:rsidR="00FD7565" w:rsidRPr="00585C46" w:rsidRDefault="00FD7565" w:rsidP="003F0AE9">
      <w:pPr>
        <w:numPr>
          <w:ilvl w:val="0"/>
          <w:numId w:val="4"/>
        </w:numPr>
        <w:shd w:val="clear" w:color="auto" w:fill="FFFFFF"/>
        <w:tabs>
          <w:tab w:val="num" w:pos="567"/>
        </w:tabs>
        <w:spacing w:line="360" w:lineRule="auto"/>
        <w:ind w:left="567" w:right="-1" w:hanging="283"/>
        <w:jc w:val="both"/>
        <w:rPr>
          <w:rFonts w:ascii="Arial" w:hAnsi="Arial" w:cs="Arial"/>
          <w:color w:val="000000"/>
        </w:rPr>
      </w:pPr>
      <w:r w:rsidRPr="00585C46">
        <w:rPr>
          <w:rFonts w:ascii="Arial" w:hAnsi="Arial" w:cs="Arial"/>
          <w:color w:val="000000"/>
        </w:rPr>
        <w:t>Dostarczenie Wykonawcy książki pracy kotłowni z określonymi dobowymi normami zużycia opału w poszczególnych miesiącach.</w:t>
      </w:r>
    </w:p>
    <w:p w:rsidR="00FD7565" w:rsidRPr="005C3E17" w:rsidRDefault="00FD7565" w:rsidP="005C3E17">
      <w:pPr>
        <w:numPr>
          <w:ilvl w:val="0"/>
          <w:numId w:val="4"/>
        </w:numPr>
        <w:shd w:val="clear" w:color="auto" w:fill="FFFFFF"/>
        <w:tabs>
          <w:tab w:val="num" w:pos="567"/>
        </w:tabs>
        <w:spacing w:line="360" w:lineRule="auto"/>
        <w:ind w:left="567" w:right="-1" w:hanging="283"/>
        <w:jc w:val="both"/>
        <w:rPr>
          <w:rFonts w:ascii="Arial" w:hAnsi="Arial" w:cs="Arial"/>
          <w:color w:val="000000"/>
        </w:rPr>
      </w:pPr>
      <w:r w:rsidRPr="00585C46">
        <w:rPr>
          <w:rFonts w:ascii="Arial" w:hAnsi="Arial" w:cs="Arial"/>
          <w:color w:val="000000"/>
        </w:rPr>
        <w:t>Sporządzenie protokołu odbioru usługi przy udziale przedstawiciela Wykonawcy.</w:t>
      </w:r>
    </w:p>
    <w:p w:rsidR="00FD7565" w:rsidRPr="00585C46" w:rsidRDefault="00FD7565" w:rsidP="00FD7565">
      <w:pPr>
        <w:widowControl w:val="0"/>
        <w:tabs>
          <w:tab w:val="left" w:pos="0"/>
        </w:tabs>
        <w:autoSpaceDE w:val="0"/>
        <w:autoSpaceDN w:val="0"/>
        <w:adjustRightInd w:val="0"/>
        <w:spacing w:line="360" w:lineRule="auto"/>
        <w:jc w:val="both"/>
        <w:rPr>
          <w:rFonts w:ascii="Arial" w:hAnsi="Arial" w:cs="Arial"/>
          <w:b/>
          <w:bCs/>
          <w:color w:val="000000"/>
        </w:rPr>
      </w:pPr>
      <w:r w:rsidRPr="00585C46">
        <w:rPr>
          <w:rFonts w:ascii="Arial" w:hAnsi="Arial" w:cs="Arial"/>
          <w:b/>
          <w:bCs/>
          <w:color w:val="000000"/>
        </w:rPr>
        <w:t>6. Wymagania jakie musi spełnić Wykonawca przy realizacji zamówienia:</w:t>
      </w:r>
    </w:p>
    <w:p w:rsidR="00FD7565" w:rsidRPr="00585C46" w:rsidRDefault="00FD7565" w:rsidP="003F0AE9">
      <w:pPr>
        <w:widowControl w:val="0"/>
        <w:numPr>
          <w:ilvl w:val="0"/>
          <w:numId w:val="9"/>
        </w:numPr>
        <w:tabs>
          <w:tab w:val="left" w:pos="0"/>
        </w:tabs>
        <w:autoSpaceDE w:val="0"/>
        <w:autoSpaceDN w:val="0"/>
        <w:adjustRightInd w:val="0"/>
        <w:spacing w:line="360" w:lineRule="auto"/>
        <w:ind w:left="567" w:hanging="283"/>
        <w:jc w:val="both"/>
        <w:rPr>
          <w:rFonts w:ascii="Arial" w:hAnsi="Arial" w:cs="Arial"/>
          <w:color w:val="000000"/>
        </w:rPr>
      </w:pPr>
      <w:r w:rsidRPr="00585C46">
        <w:rPr>
          <w:rFonts w:ascii="Arial" w:hAnsi="Arial" w:cs="Arial"/>
          <w:bCs/>
          <w:color w:val="000000"/>
        </w:rPr>
        <w:t>Osoby realizujące zamówienie muszą</w:t>
      </w:r>
      <w:r w:rsidRPr="00585C46">
        <w:rPr>
          <w:rFonts w:ascii="Arial" w:hAnsi="Arial" w:cs="Arial"/>
          <w:color w:val="000000"/>
        </w:rPr>
        <w:t xml:space="preserve"> posiadać</w:t>
      </w:r>
      <w:r w:rsidRPr="00585C46">
        <w:rPr>
          <w:rFonts w:ascii="Arial" w:hAnsi="Arial" w:cs="Arial"/>
          <w:b/>
          <w:color w:val="000000"/>
        </w:rPr>
        <w:t xml:space="preserve"> </w:t>
      </w:r>
      <w:r w:rsidRPr="00585C46">
        <w:rPr>
          <w:rFonts w:ascii="Arial" w:hAnsi="Arial" w:cs="Arial"/>
          <w:color w:val="000000"/>
        </w:rPr>
        <w:t>wymagania kwalifikacyjne do wykonywania pracy w zakresie nadzoru, obsługi i konserwacji.</w:t>
      </w:r>
    </w:p>
    <w:p w:rsidR="00FD7565" w:rsidRPr="00585C46" w:rsidRDefault="00FD7565" w:rsidP="003F0AE9">
      <w:pPr>
        <w:widowControl w:val="0"/>
        <w:numPr>
          <w:ilvl w:val="0"/>
          <w:numId w:val="9"/>
        </w:numPr>
        <w:tabs>
          <w:tab w:val="left" w:pos="0"/>
        </w:tabs>
        <w:autoSpaceDE w:val="0"/>
        <w:autoSpaceDN w:val="0"/>
        <w:adjustRightInd w:val="0"/>
        <w:spacing w:line="360" w:lineRule="auto"/>
        <w:ind w:left="567" w:hanging="283"/>
        <w:jc w:val="both"/>
        <w:rPr>
          <w:rFonts w:ascii="Arial" w:hAnsi="Arial" w:cs="Arial"/>
          <w:color w:val="000000"/>
        </w:rPr>
      </w:pPr>
      <w:r w:rsidRPr="00585C46">
        <w:rPr>
          <w:rFonts w:ascii="Arial" w:hAnsi="Arial" w:cs="Arial"/>
          <w:color w:val="000000"/>
        </w:rPr>
        <w:t>Wykonawca zatrudni ilość osób zgodnie z wytycznymi Zamawiającego przedstawionymi w p. 4.3. OPZ - wykazach pracowników d</w:t>
      </w:r>
      <w:r>
        <w:rPr>
          <w:rFonts w:ascii="Arial" w:hAnsi="Arial" w:cs="Arial"/>
          <w:color w:val="000000"/>
        </w:rPr>
        <w:t>o obsługi kotłowni dla GZ Żagań.</w:t>
      </w:r>
    </w:p>
    <w:p w:rsidR="00FD7565" w:rsidRPr="00585C46" w:rsidRDefault="00FD7565" w:rsidP="003F0AE9">
      <w:pPr>
        <w:widowControl w:val="0"/>
        <w:numPr>
          <w:ilvl w:val="0"/>
          <w:numId w:val="9"/>
        </w:numPr>
        <w:tabs>
          <w:tab w:val="left" w:pos="0"/>
        </w:tabs>
        <w:autoSpaceDE w:val="0"/>
        <w:autoSpaceDN w:val="0"/>
        <w:adjustRightInd w:val="0"/>
        <w:spacing w:line="360" w:lineRule="auto"/>
        <w:ind w:left="567" w:hanging="283"/>
        <w:jc w:val="both"/>
        <w:rPr>
          <w:rFonts w:ascii="Arial" w:hAnsi="Arial" w:cs="Arial"/>
          <w:color w:val="000000"/>
        </w:rPr>
      </w:pPr>
      <w:r w:rsidRPr="00585C46">
        <w:rPr>
          <w:rFonts w:ascii="Arial" w:hAnsi="Arial" w:cs="Arial"/>
          <w:color w:val="000000"/>
        </w:rPr>
        <w:t xml:space="preserve">Wykonawca przedstawi Zamawiającemu przed przejęciem kotłowni i realizacją usługi wykaz osób na każdą kotłownie zgodnie z wymogami Zamawiającego wraz z aktualnymi uprawnieniami </w:t>
      </w:r>
      <w:proofErr w:type="spellStart"/>
      <w:r w:rsidRPr="00585C46">
        <w:rPr>
          <w:rFonts w:ascii="Arial" w:hAnsi="Arial" w:cs="Arial"/>
          <w:color w:val="000000"/>
        </w:rPr>
        <w:t>tj</w:t>
      </w:r>
      <w:proofErr w:type="spellEnd"/>
      <w:r w:rsidRPr="00585C46">
        <w:rPr>
          <w:rFonts w:ascii="Arial" w:hAnsi="Arial" w:cs="Arial"/>
          <w:color w:val="000000"/>
        </w:rPr>
        <w:t>:</w:t>
      </w:r>
    </w:p>
    <w:p w:rsidR="00FD7565" w:rsidRPr="00585C46" w:rsidRDefault="00FD7565" w:rsidP="00FD7565">
      <w:pPr>
        <w:widowControl w:val="0"/>
        <w:tabs>
          <w:tab w:val="left" w:pos="1276"/>
        </w:tabs>
        <w:autoSpaceDE w:val="0"/>
        <w:autoSpaceDN w:val="0"/>
        <w:adjustRightInd w:val="0"/>
        <w:spacing w:line="360" w:lineRule="auto"/>
        <w:ind w:left="567" w:hanging="567"/>
        <w:jc w:val="both"/>
        <w:rPr>
          <w:rFonts w:ascii="Arial" w:hAnsi="Arial" w:cs="Arial"/>
          <w:color w:val="000000"/>
          <w:spacing w:val="-2"/>
        </w:rPr>
      </w:pPr>
      <w:r w:rsidRPr="00585C46">
        <w:rPr>
          <w:rFonts w:ascii="Arial" w:hAnsi="Arial" w:cs="Arial"/>
          <w:color w:val="000000"/>
        </w:rPr>
        <w:tab/>
        <w:t>- do nadzoru - Świadectwo Kwalifikacyjne Serii D grupa 2 pkt. 1.2.10.- osoby nadzorujące obsługę kotłowni,</w:t>
      </w:r>
    </w:p>
    <w:p w:rsidR="00FD7565" w:rsidRPr="00585C46" w:rsidRDefault="00FD7565" w:rsidP="00FD7565">
      <w:pPr>
        <w:spacing w:line="360" w:lineRule="auto"/>
        <w:ind w:left="567"/>
        <w:jc w:val="both"/>
        <w:rPr>
          <w:rFonts w:ascii="Arial" w:hAnsi="Arial" w:cs="Arial"/>
          <w:color w:val="000000"/>
          <w:spacing w:val="-4"/>
        </w:rPr>
      </w:pPr>
      <w:r w:rsidRPr="00585C46">
        <w:rPr>
          <w:rFonts w:ascii="Arial" w:hAnsi="Arial" w:cs="Arial"/>
          <w:color w:val="000000"/>
        </w:rPr>
        <w:t xml:space="preserve">- do obsługi - Świadectwo Kwalifikacyjne Serii E grupa 2 pkt.1.2.10. osoby wykonujące obsługę kotłowni zgodnie z rozporządzeniem Ministra Gospodarki </w:t>
      </w:r>
      <w:r w:rsidRPr="00585C46">
        <w:rPr>
          <w:rFonts w:ascii="Arial" w:hAnsi="Arial" w:cs="Arial"/>
          <w:color w:val="000000"/>
        </w:rPr>
        <w:lastRenderedPageBreak/>
        <w:t xml:space="preserve">Pracy i Polityki Społecznej z dnia 28 kwietnia 2003 r. w sprawie szczegółowych zasad stwierdzania posiadania kwalifikacji przez osoby </w:t>
      </w:r>
      <w:r w:rsidRPr="00585C46">
        <w:rPr>
          <w:rFonts w:ascii="Arial" w:hAnsi="Arial" w:cs="Arial"/>
          <w:color w:val="000000"/>
          <w:spacing w:val="-4"/>
        </w:rPr>
        <w:t>zajmujące się eksploatacją urządzeń, instalacji i sieci (Dz. U. Nr 89. poz.828)</w:t>
      </w:r>
    </w:p>
    <w:p w:rsidR="00FD7565" w:rsidRDefault="00FD7565" w:rsidP="00FD7565">
      <w:pPr>
        <w:spacing w:line="360" w:lineRule="auto"/>
        <w:ind w:left="567"/>
        <w:jc w:val="both"/>
        <w:rPr>
          <w:rFonts w:ascii="Arial" w:hAnsi="Arial" w:cs="Arial"/>
          <w:color w:val="000000"/>
        </w:rPr>
      </w:pPr>
      <w:r w:rsidRPr="00585C46">
        <w:rPr>
          <w:rFonts w:ascii="Arial" w:hAnsi="Arial" w:cs="Arial"/>
          <w:color w:val="000000"/>
          <w:spacing w:val="-4"/>
        </w:rPr>
        <w:t xml:space="preserve">- </w:t>
      </w:r>
      <w:r w:rsidRPr="00585C46">
        <w:rPr>
          <w:rFonts w:ascii="Arial" w:hAnsi="Arial" w:cs="Arial"/>
          <w:color w:val="000000"/>
        </w:rPr>
        <w:t xml:space="preserve">Konserwator- elektryk Świadectwo Kwalifikacyjne Serii E –do 1kV </w:t>
      </w:r>
    </w:p>
    <w:p w:rsidR="00FD7565" w:rsidRPr="00585C46" w:rsidRDefault="00FD7565" w:rsidP="00FD7565">
      <w:pPr>
        <w:spacing w:line="360" w:lineRule="auto"/>
        <w:ind w:left="567"/>
        <w:jc w:val="both"/>
        <w:rPr>
          <w:rFonts w:ascii="Arial" w:hAnsi="Arial" w:cs="Arial"/>
          <w:i/>
          <w:color w:val="000000"/>
          <w:spacing w:val="-4"/>
        </w:rPr>
      </w:pPr>
      <w:r w:rsidRPr="00585C46">
        <w:rPr>
          <w:rFonts w:ascii="Arial" w:hAnsi="Arial" w:cs="Arial"/>
          <w:color w:val="000000"/>
          <w:spacing w:val="-4"/>
        </w:rPr>
        <w:t>- uprawnienia do obsługi żurawika typu ŻP 160 (C) kotłowni nr 11 Potok,</w:t>
      </w:r>
      <w:r w:rsidRPr="00585C46">
        <w:rPr>
          <w:rFonts w:ascii="Arial" w:hAnsi="Arial" w:cs="Arial"/>
          <w:b/>
          <w:color w:val="000000"/>
          <w:spacing w:val="-4"/>
        </w:rPr>
        <w:t xml:space="preserve"> </w:t>
      </w:r>
      <w:r w:rsidRPr="00585C46">
        <w:rPr>
          <w:rFonts w:ascii="Arial" w:hAnsi="Arial" w:cs="Arial"/>
          <w:color w:val="000000"/>
          <w:spacing w:val="-4"/>
        </w:rPr>
        <w:t>uprawnienia te powinni posiada</w:t>
      </w:r>
      <w:r>
        <w:rPr>
          <w:rFonts w:ascii="Arial" w:hAnsi="Arial" w:cs="Arial"/>
          <w:color w:val="000000"/>
          <w:spacing w:val="-4"/>
        </w:rPr>
        <w:t>ć wszyscy palacze obsługujący kotłownię</w:t>
      </w:r>
      <w:r w:rsidRPr="00585C46">
        <w:rPr>
          <w:rFonts w:ascii="Arial" w:hAnsi="Arial" w:cs="Arial"/>
          <w:color w:val="000000"/>
          <w:spacing w:val="-4"/>
        </w:rPr>
        <w:t>.</w:t>
      </w:r>
    </w:p>
    <w:p w:rsidR="00FD7565" w:rsidRPr="00585C46" w:rsidRDefault="00FD7565" w:rsidP="00FD7565">
      <w:pPr>
        <w:widowControl w:val="0"/>
        <w:tabs>
          <w:tab w:val="left" w:pos="0"/>
        </w:tabs>
        <w:autoSpaceDE w:val="0"/>
        <w:autoSpaceDN w:val="0"/>
        <w:adjustRightInd w:val="0"/>
        <w:spacing w:line="360" w:lineRule="auto"/>
        <w:jc w:val="both"/>
        <w:rPr>
          <w:rFonts w:ascii="Arial" w:hAnsi="Arial" w:cs="Arial"/>
          <w:b/>
          <w:bCs/>
          <w:color w:val="000000"/>
        </w:rPr>
      </w:pPr>
      <w:r w:rsidRPr="00585C46">
        <w:rPr>
          <w:rFonts w:ascii="Arial" w:hAnsi="Arial" w:cs="Arial"/>
          <w:b/>
          <w:bCs/>
          <w:color w:val="000000"/>
        </w:rPr>
        <w:t xml:space="preserve">7. </w:t>
      </w:r>
      <w:r w:rsidRPr="00585C46">
        <w:rPr>
          <w:rFonts w:ascii="Arial" w:hAnsi="Arial" w:cs="Arial"/>
          <w:b/>
        </w:rPr>
        <w:t>Opis sposobu obliczenia ceny oferty i zapłaty za wykonaną usługę</w:t>
      </w:r>
      <w:r w:rsidRPr="00585C46">
        <w:rPr>
          <w:rFonts w:ascii="Arial" w:hAnsi="Arial" w:cs="Arial"/>
          <w:b/>
          <w:bCs/>
          <w:color w:val="000000"/>
        </w:rPr>
        <w:t>:</w:t>
      </w:r>
    </w:p>
    <w:p w:rsidR="00FD7565" w:rsidRPr="00585C46" w:rsidRDefault="00FD7565" w:rsidP="00FD7565">
      <w:pPr>
        <w:widowControl w:val="0"/>
        <w:tabs>
          <w:tab w:val="left" w:pos="851"/>
        </w:tabs>
        <w:autoSpaceDE w:val="0"/>
        <w:autoSpaceDN w:val="0"/>
        <w:adjustRightInd w:val="0"/>
        <w:spacing w:line="360" w:lineRule="auto"/>
        <w:ind w:left="567" w:hanging="283"/>
        <w:jc w:val="both"/>
        <w:rPr>
          <w:rFonts w:ascii="Arial" w:hAnsi="Arial" w:cs="Arial"/>
        </w:rPr>
      </w:pPr>
      <w:r w:rsidRPr="00585C46">
        <w:rPr>
          <w:rFonts w:ascii="Arial" w:hAnsi="Arial" w:cs="Arial"/>
          <w:bCs/>
          <w:color w:val="000000"/>
        </w:rPr>
        <w:t xml:space="preserve">1) </w:t>
      </w:r>
      <w:r w:rsidRPr="00585C46">
        <w:rPr>
          <w:rFonts w:ascii="Arial" w:hAnsi="Arial" w:cs="Arial"/>
          <w:bCs/>
          <w:color w:val="000000"/>
        </w:rPr>
        <w:tab/>
      </w:r>
      <w:r w:rsidRPr="00585C46">
        <w:rPr>
          <w:rFonts w:ascii="Arial" w:hAnsi="Arial" w:cs="Arial"/>
        </w:rPr>
        <w:t>Cenę oferty należy obliczyć na podstawie formularzy cenowych. Cena ma obejmować wszystkie możliwe składniki kosztów leżące po stronie Wykonawcy tj. wykonanie usługi, nadzór nad realizacją usługi za strony Wykonawcy, koszty napraw i konserwacji, koszty użytych materiałów itp.</w:t>
      </w:r>
    </w:p>
    <w:p w:rsidR="00FD7565" w:rsidRPr="00585C46" w:rsidRDefault="00FD7565" w:rsidP="00FD7565">
      <w:pPr>
        <w:widowControl w:val="0"/>
        <w:tabs>
          <w:tab w:val="left" w:pos="567"/>
        </w:tabs>
        <w:autoSpaceDE w:val="0"/>
        <w:autoSpaceDN w:val="0"/>
        <w:adjustRightInd w:val="0"/>
        <w:spacing w:line="360" w:lineRule="auto"/>
        <w:ind w:left="567" w:hanging="283"/>
        <w:jc w:val="both"/>
        <w:rPr>
          <w:rFonts w:ascii="Arial" w:hAnsi="Arial" w:cs="Arial"/>
        </w:rPr>
      </w:pPr>
      <w:r w:rsidRPr="00585C46">
        <w:rPr>
          <w:rFonts w:ascii="Arial" w:hAnsi="Arial" w:cs="Arial"/>
        </w:rPr>
        <w:t xml:space="preserve">2) </w:t>
      </w:r>
      <w:r w:rsidRPr="00585C46">
        <w:rPr>
          <w:rFonts w:ascii="Arial" w:hAnsi="Arial" w:cs="Arial"/>
        </w:rPr>
        <w:tab/>
        <w:t>Obliczanie ceny oferty – należy podać wartość obsługi kotłowni za pełny</w:t>
      </w:r>
      <w:r>
        <w:rPr>
          <w:rFonts w:ascii="Arial" w:hAnsi="Arial" w:cs="Arial"/>
        </w:rPr>
        <w:t xml:space="preserve"> </w:t>
      </w:r>
      <w:r w:rsidRPr="00585C46">
        <w:rPr>
          <w:rFonts w:ascii="Arial" w:hAnsi="Arial" w:cs="Arial"/>
        </w:rPr>
        <w:t>miesiąc wytwarzania energii cieplnej</w:t>
      </w:r>
      <w:r>
        <w:rPr>
          <w:rFonts w:ascii="Arial" w:hAnsi="Arial" w:cs="Arial"/>
        </w:rPr>
        <w:t>.</w:t>
      </w:r>
      <w:r w:rsidRPr="00585C46">
        <w:rPr>
          <w:rFonts w:ascii="Arial" w:hAnsi="Arial" w:cs="Arial"/>
        </w:rPr>
        <w:t xml:space="preserve">  W miesiącach, w których przez część okresu rozliczeniowego nie była wytwarzana energia cieplna, zapłata następuje proporcjonalnie do ilości dni palenia razem z dniami obsługi opisanymi w p. 3.3. (100 % zapłaty stawki obliczeniowej z formularza cenowego) i nie palenia (0% zapłaty stawki obliczeniowej z formularza cenowego). </w:t>
      </w:r>
    </w:p>
    <w:p w:rsidR="00FD7565" w:rsidRDefault="00FD7565" w:rsidP="00FD7565">
      <w:pPr>
        <w:widowControl w:val="0"/>
        <w:tabs>
          <w:tab w:val="left" w:pos="567"/>
        </w:tabs>
        <w:autoSpaceDE w:val="0"/>
        <w:autoSpaceDN w:val="0"/>
        <w:adjustRightInd w:val="0"/>
        <w:spacing w:line="360" w:lineRule="auto"/>
        <w:ind w:left="567" w:hanging="283"/>
        <w:jc w:val="both"/>
        <w:rPr>
          <w:rFonts w:ascii="Arial" w:hAnsi="Arial" w:cs="Arial"/>
          <w:bCs/>
          <w:i/>
          <w:strike/>
          <w:color w:val="000000"/>
        </w:rPr>
      </w:pPr>
      <w:r w:rsidRPr="00585C46">
        <w:rPr>
          <w:rFonts w:ascii="Arial" w:hAnsi="Arial" w:cs="Arial"/>
        </w:rPr>
        <w:t xml:space="preserve">3) </w:t>
      </w:r>
      <w:r w:rsidRPr="00585C46">
        <w:rPr>
          <w:rFonts w:ascii="Arial" w:hAnsi="Arial" w:cs="Arial"/>
        </w:rPr>
        <w:tab/>
        <w:t>Wykonawca składający ofertę zobowiązuje się do utrzymania stałych (nie zmienionych) cen jednostkowych usług określonych w formularzu cenowym przez cały okres trwania umowy.</w:t>
      </w:r>
      <w:r w:rsidRPr="00585C46">
        <w:rPr>
          <w:rFonts w:ascii="Arial" w:hAnsi="Arial" w:cs="Arial"/>
          <w:bCs/>
          <w:i/>
          <w:strike/>
          <w:color w:val="000000"/>
        </w:rPr>
        <w:t xml:space="preserve"> </w:t>
      </w:r>
    </w:p>
    <w:p w:rsidR="00FD7565" w:rsidRPr="0062348C" w:rsidRDefault="00FD7565" w:rsidP="00FD7565">
      <w:pPr>
        <w:widowControl w:val="0"/>
        <w:tabs>
          <w:tab w:val="left" w:pos="567"/>
        </w:tabs>
        <w:autoSpaceDE w:val="0"/>
        <w:autoSpaceDN w:val="0"/>
        <w:adjustRightInd w:val="0"/>
        <w:spacing w:line="360" w:lineRule="auto"/>
        <w:ind w:left="567" w:hanging="283"/>
        <w:jc w:val="both"/>
        <w:rPr>
          <w:rFonts w:ascii="Arial" w:hAnsi="Arial" w:cs="Arial"/>
          <w:bCs/>
          <w:color w:val="000000"/>
        </w:rPr>
      </w:pPr>
    </w:p>
    <w:p w:rsidR="00FD7565" w:rsidRPr="00231933" w:rsidRDefault="00FD7565" w:rsidP="00FD7565">
      <w:pPr>
        <w:widowControl w:val="0"/>
        <w:tabs>
          <w:tab w:val="left" w:pos="567"/>
        </w:tabs>
        <w:autoSpaceDE w:val="0"/>
        <w:autoSpaceDN w:val="0"/>
        <w:adjustRightInd w:val="0"/>
        <w:spacing w:line="360" w:lineRule="auto"/>
        <w:ind w:left="567" w:hanging="283"/>
        <w:jc w:val="both"/>
        <w:rPr>
          <w:rFonts w:ascii="Arial" w:hAnsi="Arial" w:cs="Arial"/>
          <w:bCs/>
          <w:color w:val="000000"/>
        </w:rPr>
      </w:pPr>
      <w:bookmarkStart w:id="1" w:name="_GoBack"/>
    </w:p>
    <w:p w:rsidR="009007B2" w:rsidRPr="00231933" w:rsidRDefault="00914C7B" w:rsidP="009007B2">
      <w:pPr>
        <w:pStyle w:val="Tytu"/>
        <w:pBdr>
          <w:top w:val="none" w:sz="0" w:space="0" w:color="auto"/>
          <w:left w:val="none" w:sz="0" w:space="0" w:color="auto"/>
          <w:bottom w:val="none" w:sz="0" w:space="0" w:color="auto"/>
          <w:right w:val="none" w:sz="0" w:space="0" w:color="auto"/>
        </w:pBdr>
        <w:jc w:val="left"/>
        <w:rPr>
          <w:rFonts w:ascii="Arial" w:hAnsi="Arial" w:cs="Arial"/>
          <w:b w:val="0"/>
          <w:sz w:val="24"/>
        </w:rPr>
      </w:pPr>
      <w:r w:rsidRPr="00231933">
        <w:rPr>
          <w:rFonts w:ascii="Arial" w:hAnsi="Arial" w:cs="Arial"/>
          <w:b w:val="0"/>
          <w:bCs/>
          <w:color w:val="000000"/>
          <w:sz w:val="24"/>
        </w:rPr>
        <w:t xml:space="preserve">      </w:t>
      </w:r>
      <w:r w:rsidRPr="00231933">
        <w:rPr>
          <w:rFonts w:ascii="Arial" w:hAnsi="Arial" w:cs="Arial"/>
          <w:b w:val="0"/>
          <w:bCs/>
          <w:color w:val="000000"/>
          <w:sz w:val="24"/>
        </w:rPr>
        <w:t>Załącznik nr 1- protokół przyjęcia</w:t>
      </w:r>
      <w:bookmarkEnd w:id="1"/>
    </w:p>
    <w:sectPr w:rsidR="009007B2" w:rsidRPr="00231933" w:rsidSect="009007B2">
      <w:headerReference w:type="default" r:id="rId9"/>
      <w:footerReference w:type="even" r:id="rId10"/>
      <w:footerReference w:type="default" r:id="rId11"/>
      <w:headerReference w:type="first" r:id="rId12"/>
      <w:footerReference w:type="first" r:id="rId13"/>
      <w:pgSz w:w="11906" w:h="16838"/>
      <w:pgMar w:top="1417" w:right="1417" w:bottom="1417" w:left="1417" w:header="70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2D96" w:rsidRDefault="00972D96">
      <w:r>
        <w:separator/>
      </w:r>
    </w:p>
  </w:endnote>
  <w:endnote w:type="continuationSeparator" w:id="0">
    <w:p w:rsidR="00972D96" w:rsidRDefault="00972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B53" w:rsidRDefault="005169EE">
    <w:pPr>
      <w:pStyle w:val="Stopka"/>
      <w:framePr w:wrap="around" w:vAnchor="text" w:hAnchor="margin" w:xAlign="center" w:y="1"/>
      <w:rPr>
        <w:rStyle w:val="Numerstrony"/>
      </w:rPr>
    </w:pPr>
    <w:r>
      <w:rPr>
        <w:rStyle w:val="Numerstrony"/>
      </w:rPr>
      <w:fldChar w:fldCharType="begin"/>
    </w:r>
    <w:r w:rsidR="002B6B53">
      <w:rPr>
        <w:rStyle w:val="Numerstrony"/>
      </w:rPr>
      <w:instrText xml:space="preserve">PAGE  </w:instrText>
    </w:r>
    <w:r>
      <w:rPr>
        <w:rStyle w:val="Numerstrony"/>
      </w:rPr>
      <w:fldChar w:fldCharType="end"/>
    </w:r>
  </w:p>
  <w:p w:rsidR="002B6B53" w:rsidRDefault="002B6B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Default="009007B2">
    <w:pPr>
      <w:pStyle w:val="Stopka"/>
      <w:pBdr>
        <w:top w:val="thinThickSmallGap" w:sz="24" w:space="1" w:color="622423" w:themeColor="accent2" w:themeShade="7F"/>
      </w:pBdr>
      <w:rPr>
        <w:rFonts w:asciiTheme="majorHAnsi" w:hAnsiTheme="majorHAnsi"/>
      </w:rPr>
    </w:pPr>
    <w:r>
      <w:rPr>
        <w:rFonts w:asciiTheme="majorHAnsi" w:hAnsiTheme="majorHAnsi"/>
      </w:rPr>
      <w:t>Z-8a</w:t>
    </w:r>
    <w:r>
      <w:rPr>
        <w:rFonts w:asciiTheme="majorHAnsi" w:hAnsiTheme="majorHAnsi"/>
      </w:rPr>
      <w:ptab w:relativeTo="margin" w:alignment="right" w:leader="none"/>
    </w:r>
    <w:r>
      <w:rPr>
        <w:rFonts w:asciiTheme="majorHAnsi" w:hAnsiTheme="majorHAnsi"/>
      </w:rPr>
      <w:t xml:space="preserve">Strona </w:t>
    </w:r>
    <w:r w:rsidR="005169EE">
      <w:fldChar w:fldCharType="begin"/>
    </w:r>
    <w:r w:rsidR="009C21E3">
      <w:instrText xml:space="preserve"> PAGE   \* MERGEFORMAT </w:instrText>
    </w:r>
    <w:r w:rsidR="005169EE">
      <w:fldChar w:fldCharType="separate"/>
    </w:r>
    <w:r w:rsidR="007F4579" w:rsidRPr="007F4579">
      <w:rPr>
        <w:rFonts w:asciiTheme="majorHAnsi" w:hAnsiTheme="majorHAnsi"/>
        <w:noProof/>
      </w:rPr>
      <w:t>8</w:t>
    </w:r>
    <w:r w:rsidR="005169EE">
      <w:rPr>
        <w:rFonts w:asciiTheme="majorHAnsi" w:hAnsiTheme="majorHAnsi"/>
        <w:noProof/>
      </w:rPr>
      <w:fldChar w:fldCharType="end"/>
    </w:r>
  </w:p>
  <w:p w:rsidR="002B6B53" w:rsidRPr="00036DA0" w:rsidRDefault="002B6B53" w:rsidP="00036DA0">
    <w:pPr>
      <w:pStyle w:val="Stopka"/>
      <w:ind w:left="5664" w:right="360" w:hanging="5124"/>
      <w:jc w:val="center"/>
      <w:rPr>
        <w:b/>
        <w: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Pr="003B0E01" w:rsidRDefault="009007B2">
    <w:pPr>
      <w:pStyle w:val="Stopka"/>
      <w:pBdr>
        <w:top w:val="thinThickSmallGap" w:sz="24" w:space="1" w:color="622423" w:themeColor="accent2" w:themeShade="7F"/>
      </w:pBdr>
      <w:rPr>
        <w:rFonts w:ascii="Arial" w:hAnsi="Arial" w:cs="Arial"/>
        <w:b/>
        <w:i/>
      </w:rPr>
    </w:pPr>
    <w:r w:rsidRPr="003B0E01">
      <w:rPr>
        <w:rFonts w:ascii="Arial" w:hAnsi="Arial" w:cs="Arial"/>
        <w:b/>
        <w:i/>
      </w:rPr>
      <w:t>Z-</w:t>
    </w:r>
    <w:r w:rsidR="00566741">
      <w:rPr>
        <w:rFonts w:ascii="Arial" w:hAnsi="Arial" w:cs="Arial"/>
        <w:b/>
        <w:i/>
      </w:rPr>
      <w:t>2</w:t>
    </w:r>
    <w:r w:rsidRPr="003B0E01">
      <w:rPr>
        <w:rFonts w:ascii="Arial" w:hAnsi="Arial" w:cs="Arial"/>
        <w:b/>
        <w:i/>
      </w:rPr>
      <w:ptab w:relativeTo="margin" w:alignment="right" w:leader="none"/>
    </w:r>
    <w:r w:rsidRPr="003B0E01">
      <w:rPr>
        <w:rFonts w:ascii="Arial" w:hAnsi="Arial" w:cs="Arial"/>
        <w:b/>
        <w:i/>
      </w:rPr>
      <w:t xml:space="preserve">Strona </w:t>
    </w:r>
    <w:r w:rsidR="005169EE" w:rsidRPr="003B0E01">
      <w:rPr>
        <w:rFonts w:ascii="Arial" w:hAnsi="Arial" w:cs="Arial"/>
        <w:b/>
        <w:i/>
      </w:rPr>
      <w:fldChar w:fldCharType="begin"/>
    </w:r>
    <w:r w:rsidR="009C21E3" w:rsidRPr="003B0E01">
      <w:rPr>
        <w:rFonts w:ascii="Arial" w:hAnsi="Arial" w:cs="Arial"/>
        <w:b/>
        <w:i/>
      </w:rPr>
      <w:instrText xml:space="preserve"> PAGE   \* MERGEFORMAT </w:instrText>
    </w:r>
    <w:r w:rsidR="005169EE" w:rsidRPr="003B0E01">
      <w:rPr>
        <w:rFonts w:ascii="Arial" w:hAnsi="Arial" w:cs="Arial"/>
        <w:b/>
        <w:i/>
      </w:rPr>
      <w:fldChar w:fldCharType="separate"/>
    </w:r>
    <w:r w:rsidR="007F4579">
      <w:rPr>
        <w:rFonts w:ascii="Arial" w:hAnsi="Arial" w:cs="Arial"/>
        <w:b/>
        <w:i/>
        <w:noProof/>
      </w:rPr>
      <w:t>1</w:t>
    </w:r>
    <w:r w:rsidR="005169EE" w:rsidRPr="003B0E01">
      <w:rPr>
        <w:rFonts w:ascii="Arial" w:hAnsi="Arial" w:cs="Arial"/>
        <w:b/>
        <w:i/>
        <w:noProof/>
      </w:rPr>
      <w:fldChar w:fldCharType="end"/>
    </w:r>
  </w:p>
  <w:p w:rsidR="002B6B53" w:rsidRPr="00DB0B80" w:rsidRDefault="002B6B53" w:rsidP="00DB0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2D96" w:rsidRDefault="00972D96">
      <w:r>
        <w:separator/>
      </w:r>
    </w:p>
  </w:footnote>
  <w:footnote w:type="continuationSeparator" w:id="0">
    <w:p w:rsidR="00972D96" w:rsidRDefault="00972D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Pr="009007B2" w:rsidRDefault="009007B2" w:rsidP="009007B2">
    <w:pPr>
      <w:pStyle w:val="Nagwek"/>
      <w:jc w:val="right"/>
      <w:rPr>
        <w:b/>
        <w:i/>
        <w:color w:val="0000FF"/>
        <w:sz w:val="28"/>
        <w:szCs w:val="28"/>
      </w:rPr>
    </w:pPr>
    <w:r w:rsidRPr="009007B2">
      <w:rPr>
        <w:b/>
        <w:i/>
        <w:color w:val="0000FF"/>
        <w:sz w:val="28"/>
        <w:szCs w:val="28"/>
      </w:rPr>
      <w:t>Z-8a</w:t>
    </w:r>
  </w:p>
  <w:p w:rsidR="009007B2" w:rsidRDefault="009007B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DD7" w:rsidRPr="0005617F" w:rsidRDefault="00064DD7" w:rsidP="0005617F">
    <w:pPr>
      <w:jc w:val="right"/>
      <w:rPr>
        <w:rFonts w:ascii="Arial" w:hAnsi="Arial" w:cs="Arial"/>
        <w:b/>
        <w:i/>
        <w:sz w:val="28"/>
        <w:szCs w:val="28"/>
      </w:rPr>
    </w:pPr>
    <w:r w:rsidRPr="0005617F">
      <w:rPr>
        <w:rFonts w:ascii="Arial" w:hAnsi="Arial" w:cs="Arial"/>
        <w:szCs w:val="28"/>
      </w:rPr>
      <w:t xml:space="preserve">                 </w:t>
    </w:r>
    <w:r w:rsidR="00C26109" w:rsidRPr="0005617F">
      <w:rPr>
        <w:rFonts w:ascii="Arial" w:hAnsi="Arial" w:cs="Arial"/>
        <w:szCs w:val="28"/>
      </w:rPr>
      <w:t xml:space="preserve">    </w:t>
    </w:r>
    <w:r w:rsidRPr="0005617F">
      <w:rPr>
        <w:rFonts w:ascii="Arial" w:hAnsi="Arial" w:cs="Arial"/>
      </w:rPr>
      <w:t xml:space="preserve">                                                  </w:t>
    </w:r>
    <w:r w:rsidR="00DB0B80" w:rsidRPr="0005617F">
      <w:rPr>
        <w:rFonts w:ascii="Arial" w:hAnsi="Arial" w:cs="Arial"/>
      </w:rPr>
      <w:t xml:space="preserve">     </w:t>
    </w:r>
    <w:r w:rsidR="0005617F">
      <w:rPr>
        <w:rFonts w:ascii="Arial" w:hAnsi="Arial" w:cs="Arial"/>
      </w:rPr>
      <w:t xml:space="preserve">                            </w:t>
    </w:r>
    <w:r w:rsidR="0005617F" w:rsidRPr="0005617F">
      <w:rPr>
        <w:rFonts w:ascii="Arial" w:hAnsi="Arial" w:cs="Arial"/>
        <w:b/>
        <w:bCs/>
        <w:i/>
      </w:rPr>
      <w:t>Załącznik nr</w:t>
    </w:r>
    <w:r w:rsidRPr="0005617F">
      <w:rPr>
        <w:rFonts w:ascii="Arial" w:hAnsi="Arial" w:cs="Arial"/>
      </w:rPr>
      <w:t xml:space="preserve"> </w:t>
    </w:r>
    <w:r w:rsidR="003055B1" w:rsidRPr="0005617F">
      <w:rPr>
        <w:rFonts w:ascii="Arial" w:hAnsi="Arial" w:cs="Arial"/>
        <w:b/>
        <w:i/>
      </w:rPr>
      <w:t>Z</w:t>
    </w:r>
    <w:r w:rsidR="00DB0B80" w:rsidRPr="0005617F">
      <w:rPr>
        <w:rFonts w:ascii="Arial" w:hAnsi="Arial" w:cs="Arial"/>
        <w:b/>
        <w:i/>
      </w:rPr>
      <w:t xml:space="preserve"> – </w:t>
    </w:r>
    <w:r w:rsidR="00566741" w:rsidRPr="0005617F">
      <w:rPr>
        <w:rFonts w:ascii="Arial" w:hAnsi="Arial" w:cs="Arial"/>
        <w:b/>
        <w:i/>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306A5"/>
    <w:multiLevelType w:val="hybridMultilevel"/>
    <w:tmpl w:val="189EC73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 w15:restartNumberingAfterBreak="0">
    <w:nsid w:val="2A647557"/>
    <w:multiLevelType w:val="multilevel"/>
    <w:tmpl w:val="A210AD5C"/>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2C3C2B0F"/>
    <w:multiLevelType w:val="hybridMultilevel"/>
    <w:tmpl w:val="E954E27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54716AF"/>
    <w:multiLevelType w:val="hybridMultilevel"/>
    <w:tmpl w:val="97FAF770"/>
    <w:lvl w:ilvl="0" w:tplc="0415000F">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8F42A2"/>
    <w:multiLevelType w:val="hybridMultilevel"/>
    <w:tmpl w:val="8E4217BA"/>
    <w:lvl w:ilvl="0" w:tplc="7D6AEBF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4087C59"/>
    <w:multiLevelType w:val="multilevel"/>
    <w:tmpl w:val="34A2775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68D45055"/>
    <w:multiLevelType w:val="hybridMultilevel"/>
    <w:tmpl w:val="0CC41286"/>
    <w:lvl w:ilvl="0" w:tplc="04150011">
      <w:start w:val="1"/>
      <w:numFmt w:val="decimal"/>
      <w:lvlText w:val="%1)"/>
      <w:lvlJc w:val="left"/>
      <w:pPr>
        <w:ind w:left="928"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15:restartNumberingAfterBreak="0">
    <w:nsid w:val="6ABA3CE0"/>
    <w:multiLevelType w:val="multilevel"/>
    <w:tmpl w:val="114E2960"/>
    <w:lvl w:ilvl="0">
      <w:start w:val="1"/>
      <w:numFmt w:val="decimal"/>
      <w:pStyle w:val="Nagwek10"/>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6D65024D"/>
    <w:multiLevelType w:val="hybridMultilevel"/>
    <w:tmpl w:val="05887168"/>
    <w:lvl w:ilvl="0" w:tplc="92A40B20">
      <w:start w:val="1"/>
      <w:numFmt w:val="lowerLetter"/>
      <w:lvlText w:val="%1)"/>
      <w:lvlJc w:val="left"/>
      <w:pPr>
        <w:ind w:left="984" w:hanging="360"/>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9" w15:restartNumberingAfterBreak="0">
    <w:nsid w:val="6E877DCB"/>
    <w:multiLevelType w:val="hybridMultilevel"/>
    <w:tmpl w:val="6C1CF018"/>
    <w:lvl w:ilvl="0" w:tplc="04150001">
      <w:start w:val="1"/>
      <w:numFmt w:val="lowerLetter"/>
      <w:lvlText w:val="%1)"/>
      <w:lvlJc w:val="left"/>
      <w:pPr>
        <w:tabs>
          <w:tab w:val="num" w:pos="1160"/>
        </w:tabs>
        <w:ind w:left="1160" w:hanging="360"/>
      </w:pPr>
    </w:lvl>
    <w:lvl w:ilvl="1" w:tplc="04150003" w:tentative="1">
      <w:start w:val="1"/>
      <w:numFmt w:val="lowerLetter"/>
      <w:lvlText w:val="%2."/>
      <w:lvlJc w:val="left"/>
      <w:pPr>
        <w:tabs>
          <w:tab w:val="num" w:pos="1880"/>
        </w:tabs>
        <w:ind w:left="1880" w:hanging="360"/>
      </w:pPr>
    </w:lvl>
    <w:lvl w:ilvl="2" w:tplc="04150005" w:tentative="1">
      <w:start w:val="1"/>
      <w:numFmt w:val="lowerRoman"/>
      <w:lvlText w:val="%3."/>
      <w:lvlJc w:val="right"/>
      <w:pPr>
        <w:tabs>
          <w:tab w:val="num" w:pos="2600"/>
        </w:tabs>
        <w:ind w:left="2600" w:hanging="180"/>
      </w:pPr>
    </w:lvl>
    <w:lvl w:ilvl="3" w:tplc="04150001" w:tentative="1">
      <w:start w:val="1"/>
      <w:numFmt w:val="decimal"/>
      <w:lvlText w:val="%4."/>
      <w:lvlJc w:val="left"/>
      <w:pPr>
        <w:tabs>
          <w:tab w:val="num" w:pos="3320"/>
        </w:tabs>
        <w:ind w:left="3320" w:hanging="360"/>
      </w:pPr>
    </w:lvl>
    <w:lvl w:ilvl="4" w:tplc="04150003" w:tentative="1">
      <w:start w:val="1"/>
      <w:numFmt w:val="lowerLetter"/>
      <w:lvlText w:val="%5."/>
      <w:lvlJc w:val="left"/>
      <w:pPr>
        <w:tabs>
          <w:tab w:val="num" w:pos="4040"/>
        </w:tabs>
        <w:ind w:left="4040" w:hanging="360"/>
      </w:pPr>
    </w:lvl>
    <w:lvl w:ilvl="5" w:tplc="04150005" w:tentative="1">
      <w:start w:val="1"/>
      <w:numFmt w:val="lowerRoman"/>
      <w:lvlText w:val="%6."/>
      <w:lvlJc w:val="right"/>
      <w:pPr>
        <w:tabs>
          <w:tab w:val="num" w:pos="4760"/>
        </w:tabs>
        <w:ind w:left="4760" w:hanging="180"/>
      </w:pPr>
    </w:lvl>
    <w:lvl w:ilvl="6" w:tplc="04150001" w:tentative="1">
      <w:start w:val="1"/>
      <w:numFmt w:val="decimal"/>
      <w:lvlText w:val="%7."/>
      <w:lvlJc w:val="left"/>
      <w:pPr>
        <w:tabs>
          <w:tab w:val="num" w:pos="5480"/>
        </w:tabs>
        <w:ind w:left="5480" w:hanging="360"/>
      </w:pPr>
    </w:lvl>
    <w:lvl w:ilvl="7" w:tplc="04150003" w:tentative="1">
      <w:start w:val="1"/>
      <w:numFmt w:val="lowerLetter"/>
      <w:lvlText w:val="%8."/>
      <w:lvlJc w:val="left"/>
      <w:pPr>
        <w:tabs>
          <w:tab w:val="num" w:pos="6200"/>
        </w:tabs>
        <w:ind w:left="6200" w:hanging="360"/>
      </w:pPr>
    </w:lvl>
    <w:lvl w:ilvl="8" w:tplc="04150005" w:tentative="1">
      <w:start w:val="1"/>
      <w:numFmt w:val="lowerRoman"/>
      <w:lvlText w:val="%9."/>
      <w:lvlJc w:val="right"/>
      <w:pPr>
        <w:tabs>
          <w:tab w:val="num" w:pos="6920"/>
        </w:tabs>
        <w:ind w:left="6920" w:hanging="180"/>
      </w:pPr>
    </w:lvl>
  </w:abstractNum>
  <w:abstractNum w:abstractNumId="10" w15:restartNumberingAfterBreak="0">
    <w:nsid w:val="721674FE"/>
    <w:multiLevelType w:val="hybridMultilevel"/>
    <w:tmpl w:val="09708166"/>
    <w:lvl w:ilvl="0" w:tplc="A44A2D9E">
      <w:start w:val="3"/>
      <w:numFmt w:val="decimal"/>
      <w:lvlText w:val="%1)"/>
      <w:lvlJc w:val="left"/>
      <w:pPr>
        <w:tabs>
          <w:tab w:val="num" w:pos="1004"/>
        </w:tabs>
        <w:ind w:left="908" w:hanging="624"/>
      </w:pPr>
      <w:rPr>
        <w:rFonts w:hint="default"/>
      </w:rPr>
    </w:lvl>
    <w:lvl w:ilvl="1" w:tplc="8B22F86E">
      <w:start w:val="1"/>
      <w:numFmt w:val="lowerLetter"/>
      <w:lvlText w:val="%2)"/>
      <w:lvlJc w:val="left"/>
      <w:pPr>
        <w:tabs>
          <w:tab w:val="num" w:pos="644"/>
        </w:tabs>
        <w:ind w:left="644" w:hanging="360"/>
      </w:pPr>
      <w:rPr>
        <w:rFonts w:hint="default"/>
      </w:rPr>
    </w:lvl>
    <w:lvl w:ilvl="2" w:tplc="04150001" w:tentative="1">
      <w:start w:val="1"/>
      <w:numFmt w:val="lowerRoman"/>
      <w:lvlText w:val="%3."/>
      <w:lvlJc w:val="right"/>
      <w:pPr>
        <w:tabs>
          <w:tab w:val="num" w:pos="1364"/>
        </w:tabs>
        <w:ind w:left="1364" w:hanging="180"/>
      </w:pPr>
    </w:lvl>
    <w:lvl w:ilvl="3" w:tplc="04150001" w:tentative="1">
      <w:start w:val="1"/>
      <w:numFmt w:val="decimal"/>
      <w:lvlText w:val="%4."/>
      <w:lvlJc w:val="left"/>
      <w:pPr>
        <w:tabs>
          <w:tab w:val="num" w:pos="2084"/>
        </w:tabs>
        <w:ind w:left="2084" w:hanging="360"/>
      </w:pPr>
    </w:lvl>
    <w:lvl w:ilvl="4" w:tplc="04150003" w:tentative="1">
      <w:start w:val="1"/>
      <w:numFmt w:val="lowerLetter"/>
      <w:lvlText w:val="%5."/>
      <w:lvlJc w:val="left"/>
      <w:pPr>
        <w:tabs>
          <w:tab w:val="num" w:pos="2804"/>
        </w:tabs>
        <w:ind w:left="2804" w:hanging="360"/>
      </w:pPr>
    </w:lvl>
    <w:lvl w:ilvl="5" w:tplc="04150005" w:tentative="1">
      <w:start w:val="1"/>
      <w:numFmt w:val="lowerRoman"/>
      <w:lvlText w:val="%6."/>
      <w:lvlJc w:val="right"/>
      <w:pPr>
        <w:tabs>
          <w:tab w:val="num" w:pos="3524"/>
        </w:tabs>
        <w:ind w:left="3524" w:hanging="180"/>
      </w:pPr>
    </w:lvl>
    <w:lvl w:ilvl="6" w:tplc="04150001" w:tentative="1">
      <w:start w:val="1"/>
      <w:numFmt w:val="decimal"/>
      <w:lvlText w:val="%7."/>
      <w:lvlJc w:val="left"/>
      <w:pPr>
        <w:tabs>
          <w:tab w:val="num" w:pos="4244"/>
        </w:tabs>
        <w:ind w:left="4244" w:hanging="360"/>
      </w:pPr>
    </w:lvl>
    <w:lvl w:ilvl="7" w:tplc="04150003" w:tentative="1">
      <w:start w:val="1"/>
      <w:numFmt w:val="lowerLetter"/>
      <w:lvlText w:val="%8."/>
      <w:lvlJc w:val="left"/>
      <w:pPr>
        <w:tabs>
          <w:tab w:val="num" w:pos="4964"/>
        </w:tabs>
        <w:ind w:left="4964" w:hanging="360"/>
      </w:pPr>
    </w:lvl>
    <w:lvl w:ilvl="8" w:tplc="04150005" w:tentative="1">
      <w:start w:val="1"/>
      <w:numFmt w:val="lowerRoman"/>
      <w:lvlText w:val="%9."/>
      <w:lvlJc w:val="right"/>
      <w:pPr>
        <w:tabs>
          <w:tab w:val="num" w:pos="5684"/>
        </w:tabs>
        <w:ind w:left="5684" w:hanging="180"/>
      </w:pPr>
    </w:lvl>
  </w:abstractNum>
  <w:abstractNum w:abstractNumId="11" w15:restartNumberingAfterBreak="0">
    <w:nsid w:val="759F1DAE"/>
    <w:multiLevelType w:val="hybridMultilevel"/>
    <w:tmpl w:val="EB944882"/>
    <w:lvl w:ilvl="0" w:tplc="3008155E">
      <w:start w:val="1"/>
      <w:numFmt w:val="decimal"/>
      <w:lvlText w:val="%1)"/>
      <w:lvlJc w:val="left"/>
      <w:pPr>
        <w:tabs>
          <w:tab w:val="num" w:pos="720"/>
        </w:tabs>
        <w:ind w:left="624" w:hanging="62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7C2201F4"/>
    <w:multiLevelType w:val="hybridMultilevel"/>
    <w:tmpl w:val="427E69E8"/>
    <w:lvl w:ilvl="0" w:tplc="04150001">
      <w:start w:val="2"/>
      <w:numFmt w:val="decimal"/>
      <w:lvlText w:val="%1."/>
      <w:lvlJc w:val="left"/>
      <w:pPr>
        <w:tabs>
          <w:tab w:val="num" w:pos="1440"/>
        </w:tabs>
        <w:ind w:left="1440" w:hanging="360"/>
      </w:pPr>
      <w:rPr>
        <w:rFonts w:hint="default"/>
      </w:rPr>
    </w:lvl>
    <w:lvl w:ilvl="1" w:tplc="3E6AF796">
      <w:start w:val="1"/>
      <w:numFmt w:val="decimal"/>
      <w:lvlText w:val="%2)"/>
      <w:lvlJc w:val="left"/>
      <w:pPr>
        <w:tabs>
          <w:tab w:val="num" w:pos="1800"/>
        </w:tabs>
        <w:ind w:left="1704" w:hanging="624"/>
      </w:pPr>
      <w:rPr>
        <w:rFonts w:hint="default"/>
      </w:rPr>
    </w:lvl>
    <w:lvl w:ilvl="2" w:tplc="04150005">
      <w:start w:val="1"/>
      <w:numFmt w:val="bullet"/>
      <w:lvlText w:val=""/>
      <w:lvlJc w:val="left"/>
      <w:pPr>
        <w:tabs>
          <w:tab w:val="num" w:pos="2340"/>
        </w:tabs>
        <w:ind w:left="2340" w:hanging="360"/>
      </w:pPr>
      <w:rPr>
        <w:rFonts w:ascii="Symbol" w:hAnsi="Symbol" w:hint="default"/>
      </w:rPr>
    </w:lvl>
    <w:lvl w:ilvl="3" w:tplc="33EE8040">
      <w:start w:val="1"/>
      <w:numFmt w:val="lowerLetter"/>
      <w:lvlText w:val="%4)"/>
      <w:lvlJc w:val="left"/>
      <w:pPr>
        <w:tabs>
          <w:tab w:val="num" w:pos="2880"/>
        </w:tabs>
        <w:ind w:left="2880" w:hanging="36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12"/>
  </w:num>
  <w:num w:numId="4">
    <w:abstractNumId w:val="10"/>
  </w:num>
  <w:num w:numId="5">
    <w:abstractNumId w:val="9"/>
  </w:num>
  <w:num w:numId="6">
    <w:abstractNumId w:val="11"/>
  </w:num>
  <w:num w:numId="7">
    <w:abstractNumId w:val="0"/>
  </w:num>
  <w:num w:numId="8">
    <w:abstractNumId w:val="6"/>
  </w:num>
  <w:num w:numId="9">
    <w:abstractNumId w:val="4"/>
  </w:num>
  <w:num w:numId="10">
    <w:abstractNumId w:val="2"/>
  </w:num>
  <w:num w:numId="11">
    <w:abstractNumId w:val="8"/>
  </w:num>
  <w:num w:numId="12">
    <w:abstractNumId w:val="3"/>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0AB"/>
    <w:rsid w:val="00001FAA"/>
    <w:rsid w:val="000325F4"/>
    <w:rsid w:val="00036DA0"/>
    <w:rsid w:val="0004134D"/>
    <w:rsid w:val="00055647"/>
    <w:rsid w:val="0005617F"/>
    <w:rsid w:val="00064DD7"/>
    <w:rsid w:val="0007347A"/>
    <w:rsid w:val="000827A7"/>
    <w:rsid w:val="000A1D5F"/>
    <w:rsid w:val="00124180"/>
    <w:rsid w:val="001613F5"/>
    <w:rsid w:val="00184603"/>
    <w:rsid w:val="001C42BC"/>
    <w:rsid w:val="001F56B9"/>
    <w:rsid w:val="00212429"/>
    <w:rsid w:val="00231933"/>
    <w:rsid w:val="002400AB"/>
    <w:rsid w:val="00241A76"/>
    <w:rsid w:val="00297D1F"/>
    <w:rsid w:val="002B6B53"/>
    <w:rsid w:val="002C0814"/>
    <w:rsid w:val="002F50B7"/>
    <w:rsid w:val="003055B1"/>
    <w:rsid w:val="00317524"/>
    <w:rsid w:val="00322A92"/>
    <w:rsid w:val="003465AC"/>
    <w:rsid w:val="00393D2B"/>
    <w:rsid w:val="003B0E01"/>
    <w:rsid w:val="003F09E5"/>
    <w:rsid w:val="003F0AE9"/>
    <w:rsid w:val="003F5FF9"/>
    <w:rsid w:val="0045264A"/>
    <w:rsid w:val="00461BF6"/>
    <w:rsid w:val="0049465C"/>
    <w:rsid w:val="004A771B"/>
    <w:rsid w:val="004B3DCB"/>
    <w:rsid w:val="004E2F0C"/>
    <w:rsid w:val="005169EE"/>
    <w:rsid w:val="00522A0C"/>
    <w:rsid w:val="00551030"/>
    <w:rsid w:val="00566741"/>
    <w:rsid w:val="005C3E17"/>
    <w:rsid w:val="005E021C"/>
    <w:rsid w:val="005F52FF"/>
    <w:rsid w:val="00623463"/>
    <w:rsid w:val="006410E2"/>
    <w:rsid w:val="006B6870"/>
    <w:rsid w:val="006E09E7"/>
    <w:rsid w:val="006E4B88"/>
    <w:rsid w:val="007042A3"/>
    <w:rsid w:val="00706154"/>
    <w:rsid w:val="007128BB"/>
    <w:rsid w:val="00724E34"/>
    <w:rsid w:val="00746D7A"/>
    <w:rsid w:val="00746EEB"/>
    <w:rsid w:val="007564CD"/>
    <w:rsid w:val="00794EE7"/>
    <w:rsid w:val="007B1F09"/>
    <w:rsid w:val="007F1B9A"/>
    <w:rsid w:val="007F4579"/>
    <w:rsid w:val="00810C9E"/>
    <w:rsid w:val="00817766"/>
    <w:rsid w:val="00830059"/>
    <w:rsid w:val="00875465"/>
    <w:rsid w:val="008A0EC8"/>
    <w:rsid w:val="009007B2"/>
    <w:rsid w:val="00914C7B"/>
    <w:rsid w:val="009434A0"/>
    <w:rsid w:val="00972D96"/>
    <w:rsid w:val="00985691"/>
    <w:rsid w:val="00997575"/>
    <w:rsid w:val="009B1483"/>
    <w:rsid w:val="009B6CBD"/>
    <w:rsid w:val="009C21E3"/>
    <w:rsid w:val="009F0472"/>
    <w:rsid w:val="009F7025"/>
    <w:rsid w:val="00A25B68"/>
    <w:rsid w:val="00A27530"/>
    <w:rsid w:val="00A61454"/>
    <w:rsid w:val="00A9067D"/>
    <w:rsid w:val="00AE4B30"/>
    <w:rsid w:val="00B231D4"/>
    <w:rsid w:val="00B26723"/>
    <w:rsid w:val="00B27FC4"/>
    <w:rsid w:val="00B36A73"/>
    <w:rsid w:val="00B407D7"/>
    <w:rsid w:val="00B47577"/>
    <w:rsid w:val="00BD110D"/>
    <w:rsid w:val="00C148E4"/>
    <w:rsid w:val="00C21D0E"/>
    <w:rsid w:val="00C2376C"/>
    <w:rsid w:val="00C26109"/>
    <w:rsid w:val="00C40E6A"/>
    <w:rsid w:val="00C92F84"/>
    <w:rsid w:val="00CC5EAD"/>
    <w:rsid w:val="00CE036B"/>
    <w:rsid w:val="00CF611A"/>
    <w:rsid w:val="00D06DC7"/>
    <w:rsid w:val="00D339B3"/>
    <w:rsid w:val="00D36341"/>
    <w:rsid w:val="00D52711"/>
    <w:rsid w:val="00D869DD"/>
    <w:rsid w:val="00D97362"/>
    <w:rsid w:val="00DA76BE"/>
    <w:rsid w:val="00DB0B80"/>
    <w:rsid w:val="00DB52F5"/>
    <w:rsid w:val="00DD043E"/>
    <w:rsid w:val="00DE4D9F"/>
    <w:rsid w:val="00DF57FC"/>
    <w:rsid w:val="00E11B2C"/>
    <w:rsid w:val="00E663A2"/>
    <w:rsid w:val="00E90E17"/>
    <w:rsid w:val="00ED1E7D"/>
    <w:rsid w:val="00F4350E"/>
    <w:rsid w:val="00F53E9F"/>
    <w:rsid w:val="00F96B22"/>
    <w:rsid w:val="00FA5E13"/>
    <w:rsid w:val="00FD75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E0F648"/>
  <w15:docId w15:val="{B16B44F2-9881-49F5-B18F-0A66476E9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4E2F0C"/>
    <w:rPr>
      <w:sz w:val="24"/>
      <w:szCs w:val="24"/>
    </w:rPr>
  </w:style>
  <w:style w:type="paragraph" w:styleId="Nagwek1">
    <w:name w:val="heading 1"/>
    <w:basedOn w:val="Normalny"/>
    <w:next w:val="Normalny"/>
    <w:qFormat/>
    <w:rsid w:val="004E2F0C"/>
    <w:pPr>
      <w:keepNext/>
      <w:numPr>
        <w:numId w:val="2"/>
      </w:numPr>
      <w:jc w:val="center"/>
      <w:outlineLvl w:val="0"/>
    </w:pPr>
    <w:rPr>
      <w:szCs w:val="20"/>
    </w:rPr>
  </w:style>
  <w:style w:type="paragraph" w:styleId="Nagwek2">
    <w:name w:val="heading 2"/>
    <w:basedOn w:val="Normalny"/>
    <w:next w:val="Normalny"/>
    <w:qFormat/>
    <w:rsid w:val="004E2F0C"/>
    <w:pPr>
      <w:keepNext/>
      <w:numPr>
        <w:ilvl w:val="1"/>
        <w:numId w:val="2"/>
      </w:numPr>
      <w:spacing w:line="360" w:lineRule="auto"/>
      <w:jc w:val="center"/>
      <w:outlineLvl w:val="1"/>
    </w:pPr>
    <w:rPr>
      <w:b/>
      <w:sz w:val="32"/>
      <w:szCs w:val="20"/>
    </w:rPr>
  </w:style>
  <w:style w:type="paragraph" w:styleId="Nagwek3">
    <w:name w:val="heading 3"/>
    <w:basedOn w:val="Normalny"/>
    <w:next w:val="Normalny"/>
    <w:qFormat/>
    <w:rsid w:val="004E2F0C"/>
    <w:pPr>
      <w:keepNext/>
      <w:numPr>
        <w:ilvl w:val="2"/>
        <w:numId w:val="2"/>
      </w:numPr>
      <w:tabs>
        <w:tab w:val="left" w:pos="993"/>
      </w:tabs>
      <w:jc w:val="center"/>
      <w:outlineLvl w:val="2"/>
    </w:pPr>
    <w:rPr>
      <w:sz w:val="28"/>
      <w:szCs w:val="20"/>
    </w:rPr>
  </w:style>
  <w:style w:type="paragraph" w:styleId="Nagwek4">
    <w:name w:val="heading 4"/>
    <w:basedOn w:val="Normalny"/>
    <w:next w:val="Normalny"/>
    <w:qFormat/>
    <w:rsid w:val="004E2F0C"/>
    <w:pPr>
      <w:keepNext/>
      <w:numPr>
        <w:ilvl w:val="3"/>
        <w:numId w:val="2"/>
      </w:numPr>
      <w:pBdr>
        <w:top w:val="single" w:sz="6" w:space="1" w:color="auto"/>
        <w:left w:val="single" w:sz="6" w:space="1" w:color="auto"/>
        <w:bottom w:val="single" w:sz="6" w:space="1" w:color="auto"/>
        <w:right w:val="single" w:sz="6" w:space="1" w:color="auto"/>
      </w:pBdr>
      <w:jc w:val="center"/>
      <w:outlineLvl w:val="3"/>
    </w:pPr>
    <w:rPr>
      <w:b/>
    </w:rPr>
  </w:style>
  <w:style w:type="paragraph" w:styleId="Nagwek5">
    <w:name w:val="heading 5"/>
    <w:basedOn w:val="Normalny"/>
    <w:next w:val="Normalny"/>
    <w:qFormat/>
    <w:rsid w:val="004E2F0C"/>
    <w:pPr>
      <w:keepNext/>
      <w:numPr>
        <w:ilvl w:val="4"/>
        <w:numId w:val="2"/>
      </w:numPr>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qFormat/>
    <w:rsid w:val="004E2F0C"/>
    <w:pPr>
      <w:keepNext/>
      <w:numPr>
        <w:ilvl w:val="5"/>
        <w:numId w:val="2"/>
      </w:numPr>
      <w:jc w:val="center"/>
      <w:outlineLvl w:val="5"/>
    </w:pPr>
    <w:rPr>
      <w:b/>
      <w:bCs/>
      <w:i/>
      <w:iCs/>
    </w:rPr>
  </w:style>
  <w:style w:type="paragraph" w:styleId="Nagwek7">
    <w:name w:val="heading 7"/>
    <w:basedOn w:val="Normalny"/>
    <w:next w:val="Normalny"/>
    <w:qFormat/>
    <w:rsid w:val="004E2F0C"/>
    <w:pPr>
      <w:keepNext/>
      <w:numPr>
        <w:ilvl w:val="6"/>
        <w:numId w:val="2"/>
      </w:numPr>
      <w:jc w:val="center"/>
      <w:outlineLvl w:val="6"/>
    </w:pPr>
    <w:rPr>
      <w:b/>
      <w:i/>
      <w:sz w:val="52"/>
    </w:rPr>
  </w:style>
  <w:style w:type="paragraph" w:styleId="Nagwek8">
    <w:name w:val="heading 8"/>
    <w:basedOn w:val="Normalny"/>
    <w:next w:val="Normalny"/>
    <w:qFormat/>
    <w:rsid w:val="004E2F0C"/>
    <w:pPr>
      <w:keepNext/>
      <w:numPr>
        <w:ilvl w:val="7"/>
        <w:numId w:val="2"/>
      </w:numPr>
      <w:outlineLvl w:val="7"/>
    </w:pPr>
    <w:rPr>
      <w:b/>
      <w:bCs/>
      <w:sz w:val="20"/>
    </w:rPr>
  </w:style>
  <w:style w:type="paragraph" w:styleId="Nagwek9">
    <w:name w:val="heading 9"/>
    <w:basedOn w:val="Normalny"/>
    <w:next w:val="Normalny"/>
    <w:qFormat/>
    <w:rsid w:val="004E2F0C"/>
    <w:pPr>
      <w:keepNext/>
      <w:numPr>
        <w:ilvl w:val="8"/>
        <w:numId w:val="2"/>
      </w:numPr>
      <w:pBdr>
        <w:top w:val="single" w:sz="6" w:space="1" w:color="auto"/>
        <w:left w:val="single" w:sz="6" w:space="1" w:color="auto"/>
        <w:bottom w:val="single" w:sz="6" w:space="1" w:color="auto"/>
        <w:right w:val="single" w:sz="6" w:space="1" w:color="auto"/>
      </w:pBdr>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E2F0C"/>
    <w:pPr>
      <w:tabs>
        <w:tab w:val="center" w:pos="4536"/>
        <w:tab w:val="right" w:pos="9072"/>
      </w:tabs>
    </w:pPr>
    <w:rPr>
      <w:sz w:val="20"/>
      <w:szCs w:val="20"/>
    </w:rPr>
  </w:style>
  <w:style w:type="paragraph" w:styleId="Tekstpodstawowy3">
    <w:name w:val="Body Text 3"/>
    <w:basedOn w:val="Normalny"/>
    <w:rsid w:val="004E2F0C"/>
    <w:rPr>
      <w:b/>
      <w:szCs w:val="20"/>
    </w:rPr>
  </w:style>
  <w:style w:type="paragraph" w:styleId="Tekstpodstawowywcity">
    <w:name w:val="Body Text Indent"/>
    <w:basedOn w:val="Normalny"/>
    <w:rsid w:val="004E2F0C"/>
    <w:pPr>
      <w:ind w:left="284" w:hanging="284"/>
    </w:pPr>
  </w:style>
  <w:style w:type="paragraph" w:styleId="Tekstpodstawowy">
    <w:name w:val="Body Text"/>
    <w:basedOn w:val="Normalny"/>
    <w:rsid w:val="004E2F0C"/>
    <w:pPr>
      <w:tabs>
        <w:tab w:val="left" w:pos="709"/>
        <w:tab w:val="left" w:pos="993"/>
      </w:tabs>
    </w:pPr>
    <w:rPr>
      <w:szCs w:val="20"/>
    </w:rPr>
  </w:style>
  <w:style w:type="character" w:styleId="Numerstrony">
    <w:name w:val="page number"/>
    <w:basedOn w:val="Domylnaczcionkaakapitu"/>
    <w:rsid w:val="004E2F0C"/>
  </w:style>
  <w:style w:type="paragraph" w:styleId="Tytu">
    <w:name w:val="Title"/>
    <w:basedOn w:val="Normalny"/>
    <w:link w:val="TytuZnak"/>
    <w:qFormat/>
    <w:rsid w:val="004E2F0C"/>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paragraph" w:customStyle="1" w:styleId="pkt">
    <w:name w:val="pkt"/>
    <w:basedOn w:val="Normalny"/>
    <w:rsid w:val="004E2F0C"/>
    <w:pPr>
      <w:spacing w:before="60" w:after="60"/>
      <w:ind w:left="851" w:hanging="295"/>
      <w:jc w:val="both"/>
    </w:pPr>
  </w:style>
  <w:style w:type="paragraph" w:customStyle="1" w:styleId="ust">
    <w:name w:val="ust"/>
    <w:rsid w:val="004E2F0C"/>
    <w:pPr>
      <w:spacing w:before="60" w:after="60"/>
      <w:ind w:left="426" w:hanging="284"/>
      <w:jc w:val="both"/>
    </w:pPr>
    <w:rPr>
      <w:sz w:val="24"/>
      <w:szCs w:val="24"/>
    </w:rPr>
  </w:style>
  <w:style w:type="paragraph" w:customStyle="1" w:styleId="tekst">
    <w:name w:val="tekst"/>
    <w:basedOn w:val="Normalny"/>
    <w:rsid w:val="004E2F0C"/>
    <w:pPr>
      <w:suppressLineNumbers/>
      <w:spacing w:before="60" w:after="60"/>
      <w:jc w:val="both"/>
    </w:pPr>
  </w:style>
  <w:style w:type="character" w:styleId="Hipercze">
    <w:name w:val="Hyperlink"/>
    <w:basedOn w:val="Domylnaczcionkaakapitu"/>
    <w:rsid w:val="004E2F0C"/>
    <w:rPr>
      <w:color w:val="000000"/>
      <w:u w:val="single"/>
    </w:rPr>
  </w:style>
  <w:style w:type="paragraph" w:styleId="Tekstpodstawowywcity2">
    <w:name w:val="Body Text Indent 2"/>
    <w:basedOn w:val="Normalny"/>
    <w:rsid w:val="004E2F0C"/>
    <w:pPr>
      <w:tabs>
        <w:tab w:val="left" w:pos="-2977"/>
        <w:tab w:val="left" w:pos="-2127"/>
      </w:tabs>
      <w:ind w:left="360"/>
      <w:jc w:val="both"/>
    </w:pPr>
    <w:rPr>
      <w:color w:val="000000"/>
    </w:rPr>
  </w:style>
  <w:style w:type="paragraph" w:styleId="Zwykytekst">
    <w:name w:val="Plain Text"/>
    <w:basedOn w:val="Normalny"/>
    <w:rsid w:val="004E2F0C"/>
    <w:rPr>
      <w:rFonts w:ascii="Courier New" w:hAnsi="Courier New"/>
      <w:sz w:val="20"/>
      <w:szCs w:val="20"/>
    </w:rPr>
  </w:style>
  <w:style w:type="paragraph" w:styleId="NormalnyWeb">
    <w:name w:val="Normal (Web)"/>
    <w:basedOn w:val="Normalny"/>
    <w:rsid w:val="004E2F0C"/>
    <w:pPr>
      <w:spacing w:before="100" w:beforeAutospacing="1" w:after="100" w:afterAutospacing="1"/>
    </w:pPr>
  </w:style>
  <w:style w:type="paragraph" w:styleId="Tekstblokowy">
    <w:name w:val="Block Text"/>
    <w:basedOn w:val="Normalny"/>
    <w:rsid w:val="004E2F0C"/>
    <w:pPr>
      <w:numPr>
        <w:ilvl w:val="1"/>
      </w:numPr>
      <w:tabs>
        <w:tab w:val="num" w:pos="360"/>
      </w:tabs>
      <w:ind w:left="360" w:right="45" w:hanging="360"/>
    </w:pPr>
    <w:rPr>
      <w:b/>
      <w:color w:val="000000"/>
    </w:rPr>
  </w:style>
  <w:style w:type="paragraph" w:styleId="Tekstpodstawowywcity3">
    <w:name w:val="Body Text Indent 3"/>
    <w:basedOn w:val="Normalny"/>
    <w:rsid w:val="004E2F0C"/>
    <w:pPr>
      <w:numPr>
        <w:ilvl w:val="1"/>
      </w:numPr>
      <w:tabs>
        <w:tab w:val="num" w:pos="180"/>
      </w:tabs>
      <w:spacing w:before="120" w:after="120"/>
      <w:ind w:left="180" w:hanging="360"/>
      <w:jc w:val="both"/>
    </w:pPr>
    <w:rPr>
      <w:color w:val="000000"/>
    </w:rPr>
  </w:style>
  <w:style w:type="paragraph" w:styleId="Nagwek">
    <w:name w:val="header"/>
    <w:basedOn w:val="Normalny"/>
    <w:link w:val="NagwekZnak"/>
    <w:uiPriority w:val="99"/>
    <w:rsid w:val="004E2F0C"/>
    <w:pPr>
      <w:tabs>
        <w:tab w:val="center" w:pos="4536"/>
        <w:tab w:val="right" w:pos="9072"/>
      </w:tabs>
    </w:pPr>
  </w:style>
  <w:style w:type="character" w:styleId="UyteHipercze">
    <w:name w:val="FollowedHyperlink"/>
    <w:basedOn w:val="Domylnaczcionkaakapitu"/>
    <w:rsid w:val="004E2F0C"/>
    <w:rPr>
      <w:color w:val="800080"/>
      <w:u w:val="single"/>
    </w:rPr>
  </w:style>
  <w:style w:type="paragraph" w:customStyle="1" w:styleId="Nagwek10">
    <w:name w:val="Nagłówek1"/>
    <w:basedOn w:val="Normalny"/>
    <w:rsid w:val="004E2F0C"/>
    <w:pPr>
      <w:keepNext/>
      <w:keepLines/>
      <w:numPr>
        <w:numId w:val="1"/>
      </w:numPr>
      <w:spacing w:after="120"/>
    </w:pPr>
    <w:rPr>
      <w:b/>
      <w:sz w:val="28"/>
      <w:szCs w:val="28"/>
    </w:rPr>
  </w:style>
  <w:style w:type="paragraph" w:customStyle="1" w:styleId="StylNagwek2ArialNarrowNieKursywaPrzed6ptPo0">
    <w:name w:val="Styl Nagłówek 2 + Arial Narrow Nie Kursywa Przed:  6 pt Po:  0 ..."/>
    <w:basedOn w:val="Nagwek2"/>
    <w:rsid w:val="004E2F0C"/>
    <w:pPr>
      <w:keepLines/>
      <w:pageBreakBefore/>
      <w:numPr>
        <w:numId w:val="0"/>
      </w:numPr>
      <w:tabs>
        <w:tab w:val="num" w:pos="1080"/>
      </w:tabs>
      <w:spacing w:before="120" w:line="240" w:lineRule="auto"/>
      <w:ind w:left="788" w:hanging="431"/>
      <w:jc w:val="left"/>
    </w:pPr>
    <w:rPr>
      <w:rFonts w:ascii="Arial Narrow" w:hAnsi="Arial Narrow"/>
      <w:bCs/>
      <w:kern w:val="24"/>
      <w:sz w:val="24"/>
    </w:rPr>
  </w:style>
  <w:style w:type="paragraph" w:customStyle="1" w:styleId="StylNagwek2ArialNarrowKursywa">
    <w:name w:val="Styl Nagłówek 2 + Arial Narrow Kursywa"/>
    <w:basedOn w:val="Nagwek2"/>
    <w:rsid w:val="004E2F0C"/>
    <w:rPr>
      <w:rFonts w:ascii="Arial Narrow" w:hAnsi="Arial Narrow"/>
      <w:bCs/>
      <w:i/>
      <w:iCs/>
      <w:kern w:val="24"/>
    </w:rPr>
  </w:style>
  <w:style w:type="paragraph" w:styleId="Tekstprzypisukocowego">
    <w:name w:val="endnote text"/>
    <w:basedOn w:val="Normalny"/>
    <w:semiHidden/>
    <w:rsid w:val="004E2F0C"/>
    <w:rPr>
      <w:sz w:val="20"/>
      <w:szCs w:val="20"/>
    </w:rPr>
  </w:style>
  <w:style w:type="character" w:styleId="Odwoanieprzypisukocowego">
    <w:name w:val="endnote reference"/>
    <w:basedOn w:val="Domylnaczcionkaakapitu"/>
    <w:semiHidden/>
    <w:rsid w:val="004E2F0C"/>
    <w:rPr>
      <w:vertAlign w:val="superscript"/>
    </w:rPr>
  </w:style>
  <w:style w:type="paragraph" w:styleId="Tekstpodstawowy2">
    <w:name w:val="Body Text 2"/>
    <w:basedOn w:val="Normalny"/>
    <w:rsid w:val="004E2F0C"/>
    <w:pPr>
      <w:spacing w:after="120" w:line="480" w:lineRule="auto"/>
    </w:pPr>
  </w:style>
  <w:style w:type="paragraph" w:styleId="Tekstdymka">
    <w:name w:val="Balloon Text"/>
    <w:basedOn w:val="Normalny"/>
    <w:semiHidden/>
    <w:rsid w:val="004B3DCB"/>
    <w:rPr>
      <w:rFonts w:ascii="Tahoma" w:hAnsi="Tahoma" w:cs="Tahoma"/>
      <w:sz w:val="16"/>
      <w:szCs w:val="16"/>
    </w:rPr>
  </w:style>
  <w:style w:type="character" w:customStyle="1" w:styleId="NagwekZnak">
    <w:name w:val="Nagłówek Znak"/>
    <w:basedOn w:val="Domylnaczcionkaakapitu"/>
    <w:link w:val="Nagwek"/>
    <w:uiPriority w:val="99"/>
    <w:rsid w:val="00064DD7"/>
    <w:rPr>
      <w:sz w:val="24"/>
      <w:szCs w:val="24"/>
    </w:rPr>
  </w:style>
  <w:style w:type="character" w:customStyle="1" w:styleId="StopkaZnak">
    <w:name w:val="Stopka Znak"/>
    <w:basedOn w:val="Domylnaczcionkaakapitu"/>
    <w:link w:val="Stopka"/>
    <w:uiPriority w:val="99"/>
    <w:rsid w:val="00DB0B80"/>
  </w:style>
  <w:style w:type="paragraph" w:styleId="Tekstprzypisudolnego">
    <w:name w:val="footnote text"/>
    <w:basedOn w:val="Normalny"/>
    <w:link w:val="TekstprzypisudolnegoZnak"/>
    <w:rsid w:val="009007B2"/>
    <w:rPr>
      <w:sz w:val="20"/>
      <w:szCs w:val="20"/>
    </w:rPr>
  </w:style>
  <w:style w:type="character" w:customStyle="1" w:styleId="TekstprzypisudolnegoZnak">
    <w:name w:val="Tekst przypisu dolnego Znak"/>
    <w:basedOn w:val="Domylnaczcionkaakapitu"/>
    <w:link w:val="Tekstprzypisudolnego"/>
    <w:rsid w:val="009007B2"/>
  </w:style>
  <w:style w:type="character" w:styleId="Odwoanieprzypisudolnego">
    <w:name w:val="footnote reference"/>
    <w:basedOn w:val="Domylnaczcionkaakapitu"/>
    <w:rsid w:val="009007B2"/>
    <w:rPr>
      <w:vertAlign w:val="superscript"/>
    </w:rPr>
  </w:style>
  <w:style w:type="character" w:customStyle="1" w:styleId="TytuZnak">
    <w:name w:val="Tytuł Znak"/>
    <w:link w:val="Tytu"/>
    <w:rsid w:val="00FD7565"/>
    <w:rPr>
      <w:b/>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575995">
      <w:bodyDiv w:val="1"/>
      <w:marLeft w:val="0"/>
      <w:marRight w:val="0"/>
      <w:marTop w:val="0"/>
      <w:marBottom w:val="0"/>
      <w:divBdr>
        <w:top w:val="none" w:sz="0" w:space="0" w:color="auto"/>
        <w:left w:val="none" w:sz="0" w:space="0" w:color="auto"/>
        <w:bottom w:val="none" w:sz="0" w:space="0" w:color="auto"/>
        <w:right w:val="none" w:sz="0" w:space="0" w:color="auto"/>
      </w:divBdr>
    </w:div>
    <w:div w:id="14267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63E02-36C1-48C4-A0CB-50693B2FA4A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0D13C9F-7464-46E1-B770-993FCB49D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2311</Words>
  <Characters>13867</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Jednostka Wojskowa Nr ……………w ……………</vt:lpstr>
    </vt:vector>
  </TitlesOfParts>
  <Company>11rbm</Company>
  <LinksUpToDate>false</LinksUpToDate>
  <CharactersWithSpaces>16146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Jednostka Wojskowa Nr ……………w ……………</dc:title>
  <dc:creator>SzefSz</dc:creator>
  <cp:lastModifiedBy>Wasyliszyn Justyna</cp:lastModifiedBy>
  <cp:revision>20</cp:revision>
  <cp:lastPrinted>2015-12-08T13:45:00Z</cp:lastPrinted>
  <dcterms:created xsi:type="dcterms:W3CDTF">2022-01-24T10:16:00Z</dcterms:created>
  <dcterms:modified xsi:type="dcterms:W3CDTF">2022-03-11T08:25:00Z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17077bee-7271-45ef-b71c-79f22540652c</vt:lpwstr>
  </property>
  <property fmtid="{D5CDD505-2E9C-101B-9397-08002B2CF9AE}" pid="3" name="bjSaver">
    <vt:lpwstr>PjDef9zAYQI5NwVDWOJZZH1KzwjZgLeg</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