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30B0" w14:textId="41641CA7"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822A29">
        <w:rPr>
          <w:rFonts w:eastAsia="Calibri" w:cs="Arial"/>
          <w:b/>
          <w:color w:val="auto"/>
          <w:spacing w:val="0"/>
          <w:sz w:val="18"/>
          <w:szCs w:val="18"/>
        </w:rPr>
        <w:t>7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14:paraId="49D29432" w14:textId="6118A102"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B04C3F">
        <w:rPr>
          <w:rFonts w:eastAsia="Calibri" w:cs="Tahoma"/>
          <w:b/>
          <w:color w:val="auto"/>
          <w:spacing w:val="0"/>
          <w:sz w:val="18"/>
          <w:szCs w:val="18"/>
        </w:rPr>
        <w:t xml:space="preserve"> PO.271.</w:t>
      </w:r>
      <w:r w:rsidR="00AF464D">
        <w:rPr>
          <w:rFonts w:eastAsia="Calibri" w:cs="Tahoma"/>
          <w:b/>
          <w:color w:val="auto"/>
          <w:spacing w:val="0"/>
          <w:sz w:val="18"/>
          <w:szCs w:val="18"/>
        </w:rPr>
        <w:t>4</w:t>
      </w:r>
      <w:r w:rsidR="00822A29">
        <w:rPr>
          <w:rFonts w:eastAsia="Calibri" w:cs="Tahoma"/>
          <w:b/>
          <w:color w:val="auto"/>
          <w:spacing w:val="0"/>
          <w:sz w:val="18"/>
          <w:szCs w:val="18"/>
        </w:rPr>
        <w:t>9</w:t>
      </w:r>
      <w:r w:rsidR="00B04C3F" w:rsidRPr="00B04C3F">
        <w:rPr>
          <w:rFonts w:eastAsia="Calibri" w:cs="Tahoma"/>
          <w:b/>
          <w:color w:val="auto"/>
          <w:spacing w:val="0"/>
          <w:sz w:val="18"/>
          <w:szCs w:val="18"/>
        </w:rPr>
        <w:t>.20</w:t>
      </w:r>
      <w:r w:rsidR="00822A29">
        <w:rPr>
          <w:rFonts w:eastAsia="Calibri" w:cs="Tahoma"/>
          <w:b/>
          <w:color w:val="auto"/>
          <w:spacing w:val="0"/>
          <w:sz w:val="18"/>
          <w:szCs w:val="18"/>
        </w:rPr>
        <w:t>22</w:t>
      </w:r>
    </w:p>
    <w:p w14:paraId="2E8C2E36" w14:textId="77777777" w:rsidR="00312626" w:rsidRPr="00B04C3F" w:rsidRDefault="00312626" w:rsidP="00312626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52D5A49C" w14:textId="317ACC7E" w:rsidR="00312626" w:rsidRDefault="00312626" w:rsidP="0031262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14:paraId="4F03DB0F" w14:textId="39DF28B2" w:rsidR="00822A29" w:rsidRPr="00822A29" w:rsidRDefault="00822A29" w:rsidP="0031262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6"/>
          <w:szCs w:val="16"/>
        </w:rPr>
      </w:pPr>
      <w:r w:rsidRPr="00822A29">
        <w:rPr>
          <w:rFonts w:eastAsia="Calibri" w:cs="Arial"/>
          <w:color w:val="auto"/>
          <w:spacing w:val="0"/>
          <w:sz w:val="16"/>
          <w:szCs w:val="16"/>
        </w:rPr>
        <w:t>(Nazwa firmy)</w:t>
      </w:r>
    </w:p>
    <w:p w14:paraId="6918CA17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770DB0E4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B04C3F"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USŁUG</w:t>
      </w:r>
    </w:p>
    <w:p w14:paraId="6348012E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14:paraId="5C622058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3B7FB99E" w14:textId="77777777" w:rsidR="00312626" w:rsidRPr="00B04C3F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2E00C096" w14:textId="4C206A82" w:rsidR="00312626" w:rsidRPr="00B04C3F" w:rsidRDefault="00312626" w:rsidP="00822A2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„</w:t>
      </w:r>
      <w:r w:rsidR="00822A29" w:rsidRPr="00822A29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Nadzór ekspercki nad przebudową i modernizacją laboratorium BSL-3 w Łukasiewicz – PORT</w:t>
      </w: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”</w:t>
      </w:r>
    </w:p>
    <w:p w14:paraId="6DE8FA54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1DD85F6E" w14:textId="72B55495" w:rsidR="00312626" w:rsidRPr="00B04C3F" w:rsidRDefault="00312626" w:rsidP="006E7BF5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że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 okresie ostatnich </w:t>
      </w:r>
      <w:r w:rsidR="006E7BF5">
        <w:rPr>
          <w:rFonts w:eastAsia="Times New Roman" w:cs="Arial"/>
          <w:color w:val="auto"/>
          <w:spacing w:val="0"/>
          <w:sz w:val="18"/>
          <w:szCs w:val="18"/>
          <w:lang w:eastAsia="pl-PL"/>
        </w:rPr>
        <w:t>1</w:t>
      </w:r>
      <w:r w:rsidR="00822A29">
        <w:rPr>
          <w:rFonts w:eastAsia="Times New Roman" w:cs="Arial"/>
          <w:color w:val="auto"/>
          <w:spacing w:val="0"/>
          <w:sz w:val="18"/>
          <w:szCs w:val="18"/>
          <w:lang w:eastAsia="pl-PL"/>
        </w:rPr>
        <w:t>0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lat przed upływem terminu składania ofert, </w:t>
      </w:r>
      <w:r w:rsidR="0069181E" w:rsidRPr="0069181E">
        <w:rPr>
          <w:rFonts w:eastAsia="Times New Roman" w:cs="Arial"/>
          <w:color w:val="auto"/>
          <w:spacing w:val="0"/>
          <w:sz w:val="18"/>
          <w:szCs w:val="18"/>
          <w:lang w:eastAsia="pl-PL"/>
        </w:rPr>
        <w:t>albo w okresie prowadzenia działalności, jeśli jest krótszy niż 1</w:t>
      </w:r>
      <w:r w:rsidR="00822A29">
        <w:rPr>
          <w:rFonts w:eastAsia="Times New Roman" w:cs="Arial"/>
          <w:color w:val="auto"/>
          <w:spacing w:val="0"/>
          <w:sz w:val="18"/>
          <w:szCs w:val="18"/>
          <w:lang w:eastAsia="pl-PL"/>
        </w:rPr>
        <w:t>0</w:t>
      </w:r>
      <w:r w:rsidR="0069181E" w:rsidRPr="0069181E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lat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, </w:t>
      </w:r>
      <w:r w:rsidR="006E7BF5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wykonałem </w:t>
      </w:r>
      <w:r w:rsidR="00A044D4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należycie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następujące zamówienia:</w:t>
      </w:r>
    </w:p>
    <w:p w14:paraId="10D1BCA1" w14:textId="77777777"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tbl>
      <w:tblPr>
        <w:tblW w:w="13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0"/>
        <w:gridCol w:w="2002"/>
        <w:gridCol w:w="7087"/>
        <w:gridCol w:w="1560"/>
        <w:gridCol w:w="2200"/>
      </w:tblGrid>
      <w:tr w:rsidR="006E7BF5" w:rsidRPr="00B04C3F" w14:paraId="7AC4915D" w14:textId="77777777" w:rsidTr="006E7BF5">
        <w:trPr>
          <w:trHeight w:val="354"/>
        </w:trPr>
        <w:tc>
          <w:tcPr>
            <w:tcW w:w="620" w:type="dxa"/>
          </w:tcPr>
          <w:p w14:paraId="593E32C5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22E97F1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02" w:type="dxa"/>
            <w:vAlign w:val="center"/>
          </w:tcPr>
          <w:p w14:paraId="1087D35E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7087" w:type="dxa"/>
            <w:vAlign w:val="center"/>
          </w:tcPr>
          <w:p w14:paraId="45C47652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14:paraId="1CFBF1F8" w14:textId="5683C5D7" w:rsidR="006E7BF5" w:rsidRPr="00B04C3F" w:rsidRDefault="006E7BF5" w:rsidP="002D423D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="002D423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musi spełniać warunek określony w pkt. 5.2.4) lit</w:t>
            </w:r>
            <w:r w:rsidR="0069181E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.</w:t>
            </w:r>
            <w:r w:rsidR="002D423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b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="002D423D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SWZ)</w:t>
            </w:r>
          </w:p>
        </w:tc>
        <w:tc>
          <w:tcPr>
            <w:tcW w:w="1560" w:type="dxa"/>
            <w:vAlign w:val="center"/>
          </w:tcPr>
          <w:p w14:paraId="087E8A31" w14:textId="77777777" w:rsidR="006E7BF5" w:rsidRPr="00B04C3F" w:rsidRDefault="006E7BF5" w:rsidP="006E7BF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(od – do)</w:t>
            </w:r>
          </w:p>
        </w:tc>
        <w:tc>
          <w:tcPr>
            <w:tcW w:w="2200" w:type="dxa"/>
            <w:vAlign w:val="center"/>
          </w:tcPr>
          <w:p w14:paraId="79883E22" w14:textId="2E08CA21" w:rsidR="006E7BF5" w:rsidRPr="00B04C3F" w:rsidRDefault="006E7BF5" w:rsidP="0027019E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Nazwa podmiotu </w:t>
            </w:r>
            <w:r w:rsidRPr="00BC5B77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pl-PL"/>
              </w:rPr>
              <w:t>(</w:t>
            </w:r>
            <w:r w:rsidR="0027019E" w:rsidRPr="00BC5B77">
              <w:rPr>
                <w:rFonts w:cstheme="minorHAnsi"/>
                <w:color w:val="auto"/>
                <w:sz w:val="18"/>
                <w:szCs w:val="20"/>
              </w:rPr>
              <w:t>J</w:t>
            </w:r>
            <w:r w:rsidRPr="00BC5B77">
              <w:rPr>
                <w:rFonts w:cstheme="minorHAnsi"/>
                <w:color w:val="auto"/>
                <w:sz w:val="18"/>
                <w:szCs w:val="20"/>
              </w:rPr>
              <w:t>ednostki, w której znajduje się laboratorium</w:t>
            </w:r>
            <w:r w:rsidRPr="00BC5B77">
              <w:rPr>
                <w:rFonts w:eastAsia="Times New Roman" w:cs="Arial"/>
                <w:color w:val="auto"/>
                <w:spacing w:val="0"/>
                <w:sz w:val="16"/>
                <w:szCs w:val="16"/>
                <w:lang w:eastAsia="pl-PL"/>
              </w:rPr>
              <w:t>)</w:t>
            </w:r>
          </w:p>
        </w:tc>
      </w:tr>
      <w:tr w:rsidR="006E7BF5" w:rsidRPr="00B04C3F" w14:paraId="2262E335" w14:textId="77777777" w:rsidTr="006E7BF5">
        <w:trPr>
          <w:trHeight w:val="227"/>
        </w:trPr>
        <w:tc>
          <w:tcPr>
            <w:tcW w:w="620" w:type="dxa"/>
          </w:tcPr>
          <w:p w14:paraId="62099618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2" w:type="dxa"/>
          </w:tcPr>
          <w:p w14:paraId="24CFF38F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7" w:type="dxa"/>
          </w:tcPr>
          <w:p w14:paraId="58BF6A72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</w:tcPr>
          <w:p w14:paraId="42638BC7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0" w:type="dxa"/>
          </w:tcPr>
          <w:p w14:paraId="7FF62E80" w14:textId="77777777" w:rsidR="006E7BF5" w:rsidRPr="00B04C3F" w:rsidRDefault="006E7BF5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6E7BF5" w:rsidRPr="00B04C3F" w14:paraId="0DD77FCA" w14:textId="77777777" w:rsidTr="006E7BF5">
        <w:trPr>
          <w:trHeight w:val="670"/>
        </w:trPr>
        <w:tc>
          <w:tcPr>
            <w:tcW w:w="620" w:type="dxa"/>
            <w:vAlign w:val="center"/>
          </w:tcPr>
          <w:p w14:paraId="46B321B9" w14:textId="77777777" w:rsidR="006E7BF5" w:rsidRPr="00B04C3F" w:rsidRDefault="006E7BF5" w:rsidP="006E7BF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2" w:type="dxa"/>
            <w:vAlign w:val="center"/>
          </w:tcPr>
          <w:p w14:paraId="61219C42" w14:textId="77777777" w:rsidR="006E7BF5" w:rsidRPr="00B04C3F" w:rsidRDefault="006E7BF5" w:rsidP="006E7BF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17478F3" w14:textId="77777777" w:rsidR="006E7BF5" w:rsidRPr="00B04C3F" w:rsidRDefault="006E7BF5" w:rsidP="006E7BF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C50EE79" w14:textId="77777777" w:rsidR="006E7BF5" w:rsidRPr="00B04C3F" w:rsidRDefault="006E7BF5" w:rsidP="006E7BF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87" w:type="dxa"/>
            <w:vAlign w:val="center"/>
          </w:tcPr>
          <w:p w14:paraId="1471A0C5" w14:textId="6762DEA0" w:rsidR="00822A29" w:rsidRPr="00822A29" w:rsidRDefault="006E7BF5" w:rsidP="00822A29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Usługa</w:t>
            </w:r>
            <w:r w:rsidRPr="006E7BF5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E24DA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obejmowała w swoim zakresie</w:t>
            </w:r>
            <w:r w:rsidR="00822A29"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E24DA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poniższe </w:t>
            </w:r>
            <w:r w:rsidR="00822A29"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etap</w:t>
            </w:r>
            <w:r w:rsidR="00E24DA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</w:t>
            </w:r>
            <w:r w:rsidR="00822A29"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: </w:t>
            </w:r>
          </w:p>
          <w:p w14:paraId="104B6B7D" w14:textId="638CD3A0" w:rsidR="00822A29" w:rsidRPr="00822A29" w:rsidRDefault="00822A29" w:rsidP="00822A29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1) przygotowania wytycznych do planowania budowy, przebudowy lub modernizacji laboratoriów BSL-3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ABSL-3, BSL-4 lub ABSL-4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………………………………………………………</w:t>
            </w:r>
            <w:r w:rsidR="00E24DA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  <w:p w14:paraId="3867675D" w14:textId="5393AE26" w:rsidR="00822A29" w:rsidRPr="00822A29" w:rsidRDefault="00822A29" w:rsidP="00822A29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2) projektowania lub ocenę projektów budowlanych dot. budowy, przebudowy lub modernizacji laboratoriów BSL-3, ABSL-3, BSL-4 lub ABSL-4</w:t>
            </w:r>
            <w:r w:rsidR="00E24DA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E24DAF"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………………………………………………………</w:t>
            </w:r>
            <w:r w:rsidR="00E24DA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E24DAF"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="00E24DAF"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 w:rsidR="00E24DAF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</w:p>
          <w:p w14:paraId="12B23BA6" w14:textId="4677B630" w:rsidR="006E7BF5" w:rsidRPr="00B04C3F" w:rsidRDefault="00822A29" w:rsidP="00822A2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3) nadzorowania przebiegu prac budowlanych laboratoriów BSL-3, ABSL-3, BSL-4 lub ABSL-4</w:t>
            </w:r>
            <w:r w:rsidR="00E24DA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E24DAF"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</w:t>
            </w:r>
            <w:r w:rsid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E24DAF"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="00E24DAF"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 w:rsidR="00E24DAF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5AA71091" w14:textId="77777777" w:rsidR="006E7BF5" w:rsidRPr="00B04C3F" w:rsidRDefault="006E7BF5" w:rsidP="006E7BF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Align w:val="center"/>
          </w:tcPr>
          <w:p w14:paraId="56336C88" w14:textId="77777777" w:rsidR="006E7BF5" w:rsidRPr="00B04C3F" w:rsidRDefault="006E7BF5" w:rsidP="006E7BF5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E24DAF" w:rsidRPr="00B04C3F" w14:paraId="5C61A098" w14:textId="77777777" w:rsidTr="006E7BF5">
        <w:trPr>
          <w:trHeight w:val="670"/>
        </w:trPr>
        <w:tc>
          <w:tcPr>
            <w:tcW w:w="620" w:type="dxa"/>
            <w:vAlign w:val="center"/>
          </w:tcPr>
          <w:p w14:paraId="1F4E2ED1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02" w:type="dxa"/>
            <w:vAlign w:val="center"/>
          </w:tcPr>
          <w:p w14:paraId="1566D7E1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5747EF3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136EA33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87" w:type="dxa"/>
            <w:vAlign w:val="center"/>
          </w:tcPr>
          <w:p w14:paraId="540902D9" w14:textId="77777777" w:rsidR="00E24DAF" w:rsidRPr="00822A29" w:rsidRDefault="00E24DAF" w:rsidP="00E24DAF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Usługa</w:t>
            </w:r>
            <w:r w:rsidRPr="006E7BF5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obejmowała w swoim zakresie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poniższe 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etap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: </w:t>
            </w:r>
          </w:p>
          <w:p w14:paraId="78BF2029" w14:textId="77777777" w:rsidR="00E24DAF" w:rsidRPr="00822A29" w:rsidRDefault="00E24DAF" w:rsidP="00E24DAF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1) przygotowania wytycznych do planowania budowy, przebudowy lub modernizacji laboratoriów BSL-3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ABSL-3, BSL-4 lub ABSL-4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………………………………………………………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  <w:p w14:paraId="5741C339" w14:textId="77777777" w:rsidR="00E24DAF" w:rsidRPr="00822A29" w:rsidRDefault="00E24DAF" w:rsidP="00E24DAF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2) projektowania lub ocenę projektów budowlanych dot. budowy, przebudowy lub modernizacji laboratoriów BSL-3, ABSL-3, BSL-4 lub ABSL-4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………………………………………………………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</w:p>
          <w:p w14:paraId="0752E269" w14:textId="10EB4524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3) nadzorowania przebiegu prac budowlanych laboratoriów BSL-3, ABSL-3, BSL-4 lub ABSL-4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</w:t>
            </w:r>
            <w:r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11C4929D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Align w:val="center"/>
          </w:tcPr>
          <w:p w14:paraId="3D395AEA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E24DAF" w:rsidRPr="00B04C3F" w14:paraId="2D868183" w14:textId="77777777" w:rsidTr="006E7BF5">
        <w:trPr>
          <w:trHeight w:val="670"/>
        </w:trPr>
        <w:tc>
          <w:tcPr>
            <w:tcW w:w="620" w:type="dxa"/>
            <w:vAlign w:val="center"/>
          </w:tcPr>
          <w:p w14:paraId="285ABC0A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2002" w:type="dxa"/>
            <w:vAlign w:val="center"/>
          </w:tcPr>
          <w:p w14:paraId="3BEC96C9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87" w:type="dxa"/>
            <w:vAlign w:val="center"/>
          </w:tcPr>
          <w:p w14:paraId="7F2659A3" w14:textId="77777777" w:rsidR="00E24DAF" w:rsidRPr="00822A29" w:rsidRDefault="00E24DAF" w:rsidP="00E24DAF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Usługa</w:t>
            </w:r>
            <w:r w:rsidRPr="006E7BF5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obejmowała w swoim zakresie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poniższe 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etap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: </w:t>
            </w:r>
          </w:p>
          <w:p w14:paraId="7D49ACAF" w14:textId="77777777" w:rsidR="00E24DAF" w:rsidRPr="00822A29" w:rsidRDefault="00E24DAF" w:rsidP="00E24DAF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1) przygotowania wytycznych do planowania budowy, przebudowy lub modernizacji laboratoriów BSL-3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ABSL-3, BSL-4 lub ABSL-4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………………………………………………………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  <w:p w14:paraId="0E72BA20" w14:textId="77777777" w:rsidR="00E24DAF" w:rsidRPr="00822A29" w:rsidRDefault="00E24DAF" w:rsidP="00E24DAF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2) projektowania lub ocenę projektów budowlanych dot. budowy, przebudowy lub modernizacji laboratoriów BSL-3, ABSL-3, BSL-4 lub ABSL-4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………………………………………………………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, </w:t>
            </w:r>
          </w:p>
          <w:p w14:paraId="73FD9635" w14:textId="625B1D89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22A29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3) nadzorowania przebiegu prac budowlanych laboratoriów BSL-3, ABSL-3, BSL-4 lub ABSL-4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E24DAF"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>…………………………………………</w:t>
            </w:r>
            <w:r>
              <w:rPr>
                <w:rFonts w:eastAsia="Times New Roman" w:cs="Arial"/>
                <w:b/>
                <w:bCs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A256E2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(</w:t>
            </w:r>
            <w:r w:rsidRPr="0027019E"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określić TAK lub NIE</w:t>
            </w:r>
            <w:r>
              <w:rPr>
                <w:rFonts w:eastAsia="Times New Roman" w:cs="Arial"/>
                <w:i/>
                <w:color w:val="auto"/>
                <w:spacing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6278669D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Align w:val="center"/>
          </w:tcPr>
          <w:p w14:paraId="40057C83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E24DAF" w:rsidRPr="00B04C3F" w14:paraId="1BD2D5C5" w14:textId="77777777" w:rsidTr="006E7BF5">
        <w:trPr>
          <w:trHeight w:val="670"/>
        </w:trPr>
        <w:tc>
          <w:tcPr>
            <w:tcW w:w="620" w:type="dxa"/>
            <w:vAlign w:val="center"/>
          </w:tcPr>
          <w:p w14:paraId="7B05A025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002" w:type="dxa"/>
            <w:vAlign w:val="center"/>
          </w:tcPr>
          <w:p w14:paraId="21DDB3F7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7087" w:type="dxa"/>
            <w:vAlign w:val="center"/>
          </w:tcPr>
          <w:p w14:paraId="514DBC68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E41CC08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Align w:val="center"/>
          </w:tcPr>
          <w:p w14:paraId="2D3D181D" w14:textId="77777777" w:rsidR="00E24DAF" w:rsidRPr="00B04C3F" w:rsidRDefault="00E24DAF" w:rsidP="00E24DA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6F8C350F" w14:textId="77777777" w:rsidR="00CF3864" w:rsidRDefault="00CF3864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025FBA1E" w14:textId="13C1093D" w:rsidR="00312626" w:rsidRPr="00A044D4" w:rsidRDefault="00A044D4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A044D4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Uwaga:</w:t>
      </w:r>
    </w:p>
    <w:p w14:paraId="2D73B251" w14:textId="3E7B4DAB" w:rsidR="00A044D4" w:rsidRPr="00B04C3F" w:rsidRDefault="00A044D4" w:rsidP="00A044D4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CF3864">
        <w:rPr>
          <w:color w:val="auto"/>
          <w:u w:val="single"/>
        </w:rPr>
        <w:t>Wraz z wykazem usług należy przedłożyć dowody</w:t>
      </w:r>
      <w:r w:rsidRPr="00A94F3C">
        <w:rPr>
          <w:color w:val="auto"/>
        </w:rPr>
        <w:t xml:space="preserve"> określając</w:t>
      </w:r>
      <w:r>
        <w:rPr>
          <w:color w:val="auto"/>
        </w:rPr>
        <w:t>e</w:t>
      </w:r>
      <w:r w:rsidRPr="00A94F3C">
        <w:rPr>
          <w:color w:val="auto"/>
        </w:rPr>
        <w:t xml:space="preserve">, czy </w:t>
      </w:r>
      <w:r>
        <w:rPr>
          <w:color w:val="auto"/>
        </w:rPr>
        <w:t>powyższe</w:t>
      </w:r>
      <w:r w:rsidRPr="00A94F3C">
        <w:rPr>
          <w:color w:val="auto"/>
        </w:rPr>
        <w:t xml:space="preserve"> usługi zostały wykonane należycie, przy czym dowodami, o których mowa, są referencje bądź inne dokumenty sporządzone przez podmiot, na rzecz którego usługi zostały wykonane, a jeżeli </w:t>
      </w:r>
      <w:r w:rsidR="002B400D">
        <w:rPr>
          <w:color w:val="auto"/>
        </w:rPr>
        <w:t>W</w:t>
      </w:r>
      <w:r w:rsidR="002B400D" w:rsidRPr="00A94F3C">
        <w:rPr>
          <w:color w:val="auto"/>
        </w:rPr>
        <w:t xml:space="preserve">ykonawca </w:t>
      </w:r>
      <w:r w:rsidRPr="00A94F3C">
        <w:rPr>
          <w:color w:val="auto"/>
        </w:rPr>
        <w:t>z przyczyn niezależnych od niego nie jest w stanie uzyskać tych dokum</w:t>
      </w:r>
      <w:r>
        <w:rPr>
          <w:color w:val="auto"/>
        </w:rPr>
        <w:t xml:space="preserve">entów - oświadczenie </w:t>
      </w:r>
      <w:r w:rsidR="002B400D">
        <w:rPr>
          <w:color w:val="auto"/>
        </w:rPr>
        <w:t>Wykonawcy</w:t>
      </w:r>
      <w:r>
        <w:rPr>
          <w:color w:val="auto"/>
        </w:rPr>
        <w:t>.</w:t>
      </w:r>
    </w:p>
    <w:p w14:paraId="4A8CA7B7" w14:textId="5C890EA6" w:rsidR="00312626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1103D624" w14:textId="5B3AE2C4" w:rsidR="00E24DAF" w:rsidRDefault="00E24DAF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37ED63B0" w14:textId="2C45B7CA" w:rsidR="00E24DAF" w:rsidRPr="00E24DAF" w:rsidRDefault="00E24DAF" w:rsidP="00E24DAF">
      <w:pPr>
        <w:rPr>
          <w:b/>
          <w:bCs/>
          <w:color w:val="FF0000"/>
        </w:rPr>
      </w:pPr>
      <w:r>
        <w:rPr>
          <w:b/>
          <w:bCs/>
          <w:color w:val="FF0000"/>
        </w:rPr>
        <w:t>Wykaz usług</w:t>
      </w:r>
      <w:r w:rsidRPr="00E24DAF">
        <w:rPr>
          <w:b/>
          <w:bCs/>
          <w:color w:val="FF0000"/>
        </w:rPr>
        <w:t xml:space="preserve"> wini</w:t>
      </w:r>
      <w:r>
        <w:rPr>
          <w:b/>
          <w:bCs/>
          <w:color w:val="FF0000"/>
        </w:rPr>
        <w:t>en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y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osobistym.</w:t>
      </w:r>
    </w:p>
    <w:p w14:paraId="0CE07D95" w14:textId="7DE0E63B" w:rsidR="00ED7972" w:rsidRPr="00B04C3F" w:rsidRDefault="00ED7972" w:rsidP="00E24DAF">
      <w:pPr>
        <w:spacing w:after="0" w:line="240" w:lineRule="auto"/>
        <w:jc w:val="left"/>
        <w:rPr>
          <w:szCs w:val="20"/>
        </w:rPr>
      </w:pPr>
    </w:p>
    <w:sectPr w:rsidR="00ED7972" w:rsidRPr="00B04C3F" w:rsidSect="00243A81">
      <w:footerReference w:type="default" r:id="rId8"/>
      <w:headerReference w:type="first" r:id="rId9"/>
      <w:footerReference w:type="first" r:id="rId10"/>
      <w:pgSz w:w="16838" w:h="11906" w:orient="landscape" w:code="9"/>
      <w:pgMar w:top="1276" w:right="2325" w:bottom="1021" w:left="2155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DC92" w14:textId="77777777" w:rsidR="00547593" w:rsidRDefault="00547593" w:rsidP="006747BD">
      <w:pPr>
        <w:spacing w:after="0" w:line="240" w:lineRule="auto"/>
      </w:pPr>
      <w:r>
        <w:separator/>
      </w:r>
    </w:p>
  </w:endnote>
  <w:endnote w:type="continuationSeparator" w:id="0">
    <w:p w14:paraId="78B8C8D6" w14:textId="77777777" w:rsidR="00547593" w:rsidRDefault="0054759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34193F0" w14:textId="0E01B5AA" w:rsidR="00D40690" w:rsidRDefault="007A45B2">
            <w:pPr>
              <w:pStyle w:val="Stopka"/>
            </w:pPr>
            <w:r w:rsidRPr="00243A81">
              <w:rPr>
                <w:rFonts w:ascii="Verdana" w:eastAsia="Verdana" w:hAnsi="Verdana" w:cs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72A2FABE" wp14:editId="07C1E88A">
                  <wp:simplePos x="1371600" y="6715125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5765165" cy="514350"/>
                  <wp:effectExtent l="0" t="0" r="6985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16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243A81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243A81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D50A8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DD9736F" wp14:editId="2A2E53B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4EB759" wp14:editId="3CDCB4B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6751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FE7F55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BAC9BE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58DA4308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4A6EE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EB75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4FA6751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FE7F550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BAC9BE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58DA4308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4A6EE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346E" w14:textId="77777777" w:rsidR="004F5805" w:rsidRPr="00D40690" w:rsidRDefault="004F5805" w:rsidP="00D40690">
    <w:pPr>
      <w:pStyle w:val="Stopka"/>
    </w:pPr>
  </w:p>
  <w:p w14:paraId="757E50C8" w14:textId="77777777" w:rsidR="00243A81" w:rsidRDefault="00243A81" w:rsidP="00D06D36">
    <w:pPr>
      <w:pStyle w:val="LukStopka-adres"/>
      <w:rPr>
        <w:rFonts w:ascii="Verdana" w:eastAsia="Verdana" w:hAnsi="Verdana" w:cs="Times New Roman"/>
        <w:color w:val="000000"/>
        <w:sz w:val="20"/>
        <w:szCs w:val="22"/>
        <w:lang w:eastAsia="pl-PL"/>
      </w:rPr>
    </w:pPr>
  </w:p>
  <w:p w14:paraId="09EE0976" w14:textId="77777777" w:rsidR="00243A81" w:rsidRDefault="00243A81" w:rsidP="00D06D36">
    <w:pPr>
      <w:pStyle w:val="LukStopka-adres"/>
      <w:rPr>
        <w:rFonts w:ascii="Verdana" w:eastAsia="Verdana" w:hAnsi="Verdana" w:cs="Times New Roman"/>
        <w:color w:val="000000"/>
        <w:sz w:val="20"/>
        <w:szCs w:val="22"/>
        <w:lang w:eastAsia="pl-PL"/>
      </w:rPr>
    </w:pPr>
  </w:p>
  <w:p w14:paraId="0BEDB0A3" w14:textId="479DACFD" w:rsidR="00243A81" w:rsidRDefault="00243A81" w:rsidP="00D06D36">
    <w:pPr>
      <w:pStyle w:val="LukStopka-adres"/>
      <w:rPr>
        <w:rFonts w:ascii="Verdana" w:eastAsia="Verdana" w:hAnsi="Verdana" w:cs="Times New Roman"/>
        <w:color w:val="000000"/>
        <w:sz w:val="20"/>
        <w:szCs w:val="22"/>
        <w:lang w:eastAsia="pl-PL"/>
      </w:rPr>
    </w:pPr>
    <w:r w:rsidRPr="00243A81">
      <w:rPr>
        <w:rFonts w:ascii="Verdana" w:eastAsia="Verdana" w:hAnsi="Verdana" w:cs="Times New Roman"/>
        <w:color w:val="000000"/>
        <w:sz w:val="20"/>
        <w:szCs w:val="22"/>
        <w:lang w:eastAsia="pl-PL"/>
      </w:rPr>
      <w:drawing>
        <wp:anchor distT="0" distB="0" distL="114300" distR="114300" simplePos="0" relativeHeight="251675648" behindDoc="0" locked="0" layoutInCell="1" allowOverlap="1" wp14:anchorId="71078088" wp14:editId="323C18EF">
          <wp:simplePos x="0" y="0"/>
          <wp:positionH relativeFrom="column">
            <wp:posOffset>3175</wp:posOffset>
          </wp:positionH>
          <wp:positionV relativeFrom="paragraph">
            <wp:posOffset>-432435</wp:posOffset>
          </wp:positionV>
          <wp:extent cx="5765412" cy="514350"/>
          <wp:effectExtent l="0" t="0" r="698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Obraz 2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412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F5347" w14:textId="239743BB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456BD36" wp14:editId="7EA5997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1FDEDDC" wp14:editId="759AD33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D828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366148A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2E2EF09D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9D181E3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0CCE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DED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95D828C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366148A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2E2EF09D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9D181E3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0CCE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C507" w14:textId="77777777" w:rsidR="00547593" w:rsidRDefault="00547593" w:rsidP="006747BD">
      <w:pPr>
        <w:spacing w:after="0" w:line="240" w:lineRule="auto"/>
      </w:pPr>
      <w:r>
        <w:separator/>
      </w:r>
    </w:p>
  </w:footnote>
  <w:footnote w:type="continuationSeparator" w:id="0">
    <w:p w14:paraId="17871A8A" w14:textId="77777777" w:rsidR="00547593" w:rsidRDefault="0054759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A1BD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A0C983B" wp14:editId="5038F689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64102">
    <w:abstractNumId w:val="9"/>
  </w:num>
  <w:num w:numId="2" w16cid:durableId="2112123008">
    <w:abstractNumId w:val="8"/>
  </w:num>
  <w:num w:numId="3" w16cid:durableId="1770614434">
    <w:abstractNumId w:val="3"/>
  </w:num>
  <w:num w:numId="4" w16cid:durableId="35786726">
    <w:abstractNumId w:val="2"/>
  </w:num>
  <w:num w:numId="5" w16cid:durableId="516624678">
    <w:abstractNumId w:val="1"/>
  </w:num>
  <w:num w:numId="6" w16cid:durableId="950013043">
    <w:abstractNumId w:val="0"/>
  </w:num>
  <w:num w:numId="7" w16cid:durableId="1649241492">
    <w:abstractNumId w:val="7"/>
  </w:num>
  <w:num w:numId="8" w16cid:durableId="541554047">
    <w:abstractNumId w:val="6"/>
  </w:num>
  <w:num w:numId="9" w16cid:durableId="498348552">
    <w:abstractNumId w:val="5"/>
  </w:num>
  <w:num w:numId="10" w16cid:durableId="224461998">
    <w:abstractNumId w:val="4"/>
  </w:num>
  <w:num w:numId="11" w16cid:durableId="1604222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33AF"/>
    <w:rsid w:val="00070438"/>
    <w:rsid w:val="00077647"/>
    <w:rsid w:val="001176F0"/>
    <w:rsid w:val="00134929"/>
    <w:rsid w:val="0017782D"/>
    <w:rsid w:val="00196301"/>
    <w:rsid w:val="001A0BD2"/>
    <w:rsid w:val="00213B97"/>
    <w:rsid w:val="00227DD2"/>
    <w:rsid w:val="00231524"/>
    <w:rsid w:val="00243A81"/>
    <w:rsid w:val="0027019E"/>
    <w:rsid w:val="002A4F1A"/>
    <w:rsid w:val="002B400D"/>
    <w:rsid w:val="002B5F61"/>
    <w:rsid w:val="002D423D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93F05"/>
    <w:rsid w:val="004B3D38"/>
    <w:rsid w:val="004F28E6"/>
    <w:rsid w:val="004F5805"/>
    <w:rsid w:val="00522C38"/>
    <w:rsid w:val="00526CDD"/>
    <w:rsid w:val="00547593"/>
    <w:rsid w:val="005A21C8"/>
    <w:rsid w:val="005A3D56"/>
    <w:rsid w:val="005D102F"/>
    <w:rsid w:val="005D1495"/>
    <w:rsid w:val="006747BD"/>
    <w:rsid w:val="0069181E"/>
    <w:rsid w:val="006919BD"/>
    <w:rsid w:val="006B073C"/>
    <w:rsid w:val="006D6DE5"/>
    <w:rsid w:val="006E5990"/>
    <w:rsid w:val="006E7BF5"/>
    <w:rsid w:val="006F645A"/>
    <w:rsid w:val="007A45B2"/>
    <w:rsid w:val="007D5D9D"/>
    <w:rsid w:val="007E0029"/>
    <w:rsid w:val="00805DF6"/>
    <w:rsid w:val="00821F16"/>
    <w:rsid w:val="00822A29"/>
    <w:rsid w:val="008262DC"/>
    <w:rsid w:val="008368C0"/>
    <w:rsid w:val="0084396A"/>
    <w:rsid w:val="00854B7B"/>
    <w:rsid w:val="00857246"/>
    <w:rsid w:val="008C1729"/>
    <w:rsid w:val="008C75DD"/>
    <w:rsid w:val="008D433C"/>
    <w:rsid w:val="008F027B"/>
    <w:rsid w:val="008F209D"/>
    <w:rsid w:val="0091520B"/>
    <w:rsid w:val="009251AC"/>
    <w:rsid w:val="009B3016"/>
    <w:rsid w:val="009C2371"/>
    <w:rsid w:val="009D4C4D"/>
    <w:rsid w:val="009F2324"/>
    <w:rsid w:val="00A044D4"/>
    <w:rsid w:val="00A256E2"/>
    <w:rsid w:val="00A261D7"/>
    <w:rsid w:val="00A36F46"/>
    <w:rsid w:val="00A4666C"/>
    <w:rsid w:val="00A52C29"/>
    <w:rsid w:val="00A652F1"/>
    <w:rsid w:val="00AF464D"/>
    <w:rsid w:val="00B04C3F"/>
    <w:rsid w:val="00B61F8A"/>
    <w:rsid w:val="00BC5B77"/>
    <w:rsid w:val="00C15995"/>
    <w:rsid w:val="00C71C7C"/>
    <w:rsid w:val="00C736D5"/>
    <w:rsid w:val="00CF3864"/>
    <w:rsid w:val="00D005B3"/>
    <w:rsid w:val="00D06D36"/>
    <w:rsid w:val="00D17059"/>
    <w:rsid w:val="00D236B0"/>
    <w:rsid w:val="00D40690"/>
    <w:rsid w:val="00D70857"/>
    <w:rsid w:val="00DA52A1"/>
    <w:rsid w:val="00DE6193"/>
    <w:rsid w:val="00E02A04"/>
    <w:rsid w:val="00E24DAF"/>
    <w:rsid w:val="00E36132"/>
    <w:rsid w:val="00ED7972"/>
    <w:rsid w:val="00EE0544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1F4F18"/>
  <w15:docId w15:val="{95DB1E4B-2FC7-454F-8421-8EDF7EC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6F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6F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6F0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19F0-DEEB-4E04-AF26-A75E78F1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</cp:revision>
  <cp:lastPrinted>2021-03-22T08:22:00Z</cp:lastPrinted>
  <dcterms:created xsi:type="dcterms:W3CDTF">2022-07-20T10:05:00Z</dcterms:created>
  <dcterms:modified xsi:type="dcterms:W3CDTF">2022-09-16T05:29:00Z</dcterms:modified>
</cp:coreProperties>
</file>