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C7FA" w14:textId="77777777" w:rsidR="000D3E9F" w:rsidRPr="000D3E9F" w:rsidRDefault="000D3E9F" w:rsidP="00D31B38">
      <w:pPr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D3E9F">
        <w:rPr>
          <w:b/>
          <w:bCs/>
          <w:sz w:val="28"/>
          <w:szCs w:val="28"/>
          <w:lang w:eastAsia="ar-SA"/>
        </w:rPr>
        <w:t>UMOWA nr ……………..</w:t>
      </w:r>
    </w:p>
    <w:p w14:paraId="0144BDE8" w14:textId="77777777" w:rsidR="000D3E9F" w:rsidRPr="000D3E9F" w:rsidRDefault="000D3E9F" w:rsidP="00D31B38">
      <w:pPr>
        <w:widowControl/>
        <w:spacing w:before="120" w:line="276" w:lineRule="auto"/>
        <w:jc w:val="both"/>
        <w:rPr>
          <w:rFonts w:eastAsia="Calibri"/>
          <w:lang w:eastAsia="en-US"/>
        </w:rPr>
      </w:pPr>
      <w:r w:rsidRPr="000D3E9F">
        <w:rPr>
          <w:color w:val="000000" w:themeColor="text1"/>
          <w:lang w:eastAsia="ar-SA"/>
        </w:rPr>
        <w:t>zawarta w</w:t>
      </w:r>
      <w:r w:rsidRPr="000D3E9F">
        <w:rPr>
          <w:rFonts w:eastAsia="Calibri"/>
          <w:color w:val="000000" w:themeColor="text1"/>
          <w:lang w:eastAsia="en-US"/>
        </w:rPr>
        <w:t xml:space="preserve"> </w:t>
      </w:r>
      <w:r w:rsidRPr="000D3E9F">
        <w:rPr>
          <w:rFonts w:eastAsia="Calibri"/>
          <w:lang w:eastAsia="en-US"/>
        </w:rPr>
        <w:t>dniu …………………………… r. w Świnoujściu pomiędzy:</w:t>
      </w:r>
    </w:p>
    <w:p w14:paraId="453618F7" w14:textId="77777777" w:rsidR="000D3E9F" w:rsidRPr="000D3E9F" w:rsidRDefault="000D3E9F" w:rsidP="00D31B38">
      <w:pPr>
        <w:widowControl/>
        <w:spacing w:before="120" w:line="276" w:lineRule="auto"/>
        <w:jc w:val="both"/>
        <w:rPr>
          <w:rFonts w:eastAsia="Calibri"/>
          <w:lang w:eastAsia="en-US"/>
        </w:rPr>
      </w:pPr>
    </w:p>
    <w:p w14:paraId="4604505D" w14:textId="142D6E88" w:rsidR="00E15F01" w:rsidRDefault="000D3E9F" w:rsidP="00D31B38">
      <w:pPr>
        <w:widowControl/>
        <w:spacing w:after="160" w:line="276" w:lineRule="auto"/>
        <w:jc w:val="both"/>
        <w:rPr>
          <w:lang w:eastAsia="ar-SA"/>
        </w:rPr>
      </w:pPr>
      <w:r w:rsidRPr="00AB24EB">
        <w:rPr>
          <w:b/>
          <w:bCs/>
          <w:lang w:eastAsia="ar-SA"/>
        </w:rPr>
        <w:t>Gminą Miasto Świnoujście</w:t>
      </w:r>
      <w:r w:rsidRPr="000D3E9F">
        <w:rPr>
          <w:lang w:eastAsia="ar-SA"/>
        </w:rPr>
        <w:t>, ul. Wojska Polskiego 1/5,</w:t>
      </w:r>
      <w:r w:rsidR="00E15F01">
        <w:rPr>
          <w:lang w:eastAsia="ar-SA"/>
        </w:rPr>
        <w:t xml:space="preserve"> </w:t>
      </w:r>
      <w:r w:rsidR="00E15F01" w:rsidRPr="000D3E9F">
        <w:rPr>
          <w:lang w:eastAsia="ar-SA"/>
        </w:rPr>
        <w:t>72-600</w:t>
      </w:r>
      <w:r w:rsidR="00E15F01">
        <w:rPr>
          <w:lang w:eastAsia="ar-SA"/>
        </w:rPr>
        <w:t xml:space="preserve"> Świnoujście,</w:t>
      </w:r>
      <w:r w:rsidRPr="000D3E9F">
        <w:rPr>
          <w:lang w:eastAsia="ar-SA"/>
        </w:rPr>
        <w:t xml:space="preserve"> reprezentowaną przez mgr Pawła Sujkę – Zastępcę Prezydenta Miasta Świnoujście, działającego na podstawie upoważnienia WO-KP.0052.53.2021 z dnia 4 marca 2021 r., udzielonego przez Prezydenta Miasta Świnoujście mgr inż. Janusza Żmurkiewicza,</w:t>
      </w:r>
    </w:p>
    <w:p w14:paraId="47689199" w14:textId="52237C3F" w:rsidR="000D3E9F" w:rsidRPr="000D3E9F" w:rsidRDefault="000D3E9F" w:rsidP="00D31B38">
      <w:pPr>
        <w:widowControl/>
        <w:spacing w:after="160" w:line="276" w:lineRule="auto"/>
        <w:jc w:val="both"/>
        <w:rPr>
          <w:rFonts w:eastAsia="Calibri"/>
          <w:lang w:eastAsia="en-US"/>
        </w:rPr>
      </w:pPr>
      <w:r w:rsidRPr="000D3E9F">
        <w:rPr>
          <w:lang w:eastAsia="ar-SA"/>
        </w:rPr>
        <w:t xml:space="preserve">zwaną  w  dalszej części umowy </w:t>
      </w:r>
      <w:r w:rsidR="00E15F01">
        <w:rPr>
          <w:lang w:eastAsia="ar-SA"/>
        </w:rPr>
        <w:t>„</w:t>
      </w:r>
      <w:r w:rsidRPr="00AB24EB">
        <w:rPr>
          <w:b/>
          <w:bCs/>
          <w:lang w:eastAsia="ar-SA"/>
        </w:rPr>
        <w:t>Zamawiającym</w:t>
      </w:r>
      <w:r w:rsidR="00E15F01">
        <w:rPr>
          <w:lang w:eastAsia="ar-SA"/>
        </w:rPr>
        <w:t>”</w:t>
      </w:r>
      <w:r w:rsidRPr="000D3E9F">
        <w:rPr>
          <w:lang w:eastAsia="ar-SA"/>
        </w:rPr>
        <w:t xml:space="preserve">, </w:t>
      </w:r>
    </w:p>
    <w:p w14:paraId="11A68608" w14:textId="77777777" w:rsidR="000D3E9F" w:rsidRPr="000D3E9F" w:rsidRDefault="000D3E9F" w:rsidP="00D31B38">
      <w:pPr>
        <w:widowControl/>
        <w:spacing w:after="160" w:line="276" w:lineRule="auto"/>
        <w:jc w:val="both"/>
        <w:rPr>
          <w:rFonts w:eastAsia="Calibri"/>
          <w:lang w:eastAsia="en-US"/>
        </w:rPr>
      </w:pPr>
      <w:r w:rsidRPr="000D3E9F">
        <w:rPr>
          <w:rFonts w:eastAsia="Calibri"/>
          <w:lang w:eastAsia="en-US"/>
        </w:rPr>
        <w:t>a</w:t>
      </w:r>
    </w:p>
    <w:p w14:paraId="3C70A684" w14:textId="77777777" w:rsidR="000D3E9F" w:rsidRPr="000D3E9F" w:rsidRDefault="000D3E9F" w:rsidP="00D31B38">
      <w:pPr>
        <w:widowControl/>
        <w:suppressAutoHyphens/>
        <w:spacing w:line="276" w:lineRule="auto"/>
        <w:jc w:val="both"/>
        <w:rPr>
          <w:rFonts w:eastAsia="Calibri"/>
          <w:lang w:eastAsia="en-US"/>
        </w:rPr>
      </w:pPr>
      <w:r w:rsidRPr="000D3E9F">
        <w:rPr>
          <w:lang w:eastAsia="ar-SA"/>
        </w:rPr>
        <w:t xml:space="preserve">……………………………………………………………………………………………………………………………………………….. wpisanym do Centralnej Ewidencji i Informacji o Działalności Gospodarczej Rzeczypospolitej Polskiej, prowadzącym działalność gospodarczą p.n. -………………………………………………- mającym siedzibę w </w:t>
      </w:r>
      <w:r w:rsidRPr="000D3E9F">
        <w:rPr>
          <w:rFonts w:eastAsia="Calibri"/>
          <w:lang w:eastAsia="en-US"/>
        </w:rPr>
        <w:t>………..</w:t>
      </w:r>
      <w:r w:rsidRPr="000D3E9F">
        <w:rPr>
          <w:lang w:eastAsia="ar-SA"/>
        </w:rPr>
        <w:t xml:space="preserve">, posiadającym wpis w Krajowym Rejestrze Sądowym prowadzonym przez Sąd Rejonowy w ………………….. pod numerem KRS ……………………, posiadającym NIP: ………………………., REGON: ………………………..  </w:t>
      </w:r>
      <w:r w:rsidRPr="000D3E9F">
        <w:rPr>
          <w:rFonts w:eastAsia="Calibri"/>
          <w:lang w:eastAsia="en-US"/>
        </w:rPr>
        <w:t xml:space="preserve">reprezentowanym przez:  </w:t>
      </w:r>
    </w:p>
    <w:p w14:paraId="48B0E5FA" w14:textId="77777777" w:rsidR="000D3E9F" w:rsidRPr="000D3E9F" w:rsidRDefault="000D3E9F" w:rsidP="00D31B38">
      <w:pPr>
        <w:widowControl/>
        <w:suppressAutoHyphens/>
        <w:spacing w:line="276" w:lineRule="auto"/>
        <w:jc w:val="both"/>
        <w:rPr>
          <w:rFonts w:eastAsia="Calibri"/>
          <w:lang w:eastAsia="en-US"/>
        </w:rPr>
      </w:pPr>
    </w:p>
    <w:p w14:paraId="4573815C" w14:textId="77777777" w:rsidR="000D3E9F" w:rsidRPr="000D3E9F" w:rsidRDefault="000D3E9F" w:rsidP="00D31B38">
      <w:pPr>
        <w:widowControl/>
        <w:suppressAutoHyphens/>
        <w:spacing w:line="276" w:lineRule="auto"/>
        <w:jc w:val="both"/>
        <w:rPr>
          <w:rFonts w:eastAsia="Calibri"/>
          <w:lang w:eastAsia="en-US"/>
        </w:rPr>
      </w:pPr>
      <w:r w:rsidRPr="000D3E9F">
        <w:rPr>
          <w:rFonts w:eastAsia="Calibri"/>
          <w:lang w:eastAsia="en-US"/>
        </w:rPr>
        <w:t>1)……………………………. - ………………………………</w:t>
      </w:r>
    </w:p>
    <w:p w14:paraId="7B368295" w14:textId="77777777" w:rsidR="000D3E9F" w:rsidRPr="000D3E9F" w:rsidRDefault="000D3E9F" w:rsidP="00D31B38">
      <w:pPr>
        <w:widowControl/>
        <w:suppressAutoHyphens/>
        <w:spacing w:line="276" w:lineRule="auto"/>
        <w:jc w:val="both"/>
        <w:rPr>
          <w:rFonts w:eastAsia="Calibri"/>
          <w:lang w:eastAsia="en-US"/>
        </w:rPr>
      </w:pPr>
      <w:r w:rsidRPr="000D3E9F">
        <w:rPr>
          <w:rFonts w:eastAsia="Calibri"/>
          <w:lang w:eastAsia="en-US"/>
        </w:rPr>
        <w:t>2)……………………………. - ………………………………</w:t>
      </w:r>
    </w:p>
    <w:p w14:paraId="753C7800" w14:textId="77777777" w:rsidR="000D3E9F" w:rsidRPr="000D3E9F" w:rsidRDefault="000D3E9F" w:rsidP="00D31B38">
      <w:pPr>
        <w:widowControl/>
        <w:suppressAutoHyphens/>
        <w:spacing w:line="276" w:lineRule="auto"/>
        <w:jc w:val="both"/>
        <w:rPr>
          <w:rFonts w:eastAsia="Calibri"/>
          <w:lang w:eastAsia="en-US"/>
        </w:rPr>
      </w:pPr>
    </w:p>
    <w:p w14:paraId="2BD48B2B" w14:textId="77777777" w:rsidR="000D3E9F" w:rsidRPr="000D3E9F" w:rsidRDefault="000D3E9F" w:rsidP="00D31B38">
      <w:pPr>
        <w:widowControl/>
        <w:suppressAutoHyphens/>
        <w:spacing w:before="120" w:after="200" w:line="276" w:lineRule="auto"/>
        <w:rPr>
          <w:b/>
          <w:color w:val="000000" w:themeColor="text1"/>
          <w:lang w:eastAsia="ar-SA"/>
        </w:rPr>
      </w:pPr>
      <w:r w:rsidRPr="000D3E9F">
        <w:rPr>
          <w:color w:val="000000" w:themeColor="text1"/>
          <w:lang w:eastAsia="ar-SA"/>
        </w:rPr>
        <w:t>zwanym w dalszym tekście umowy „</w:t>
      </w:r>
      <w:r w:rsidRPr="00AB24EB">
        <w:rPr>
          <w:b/>
          <w:bCs/>
          <w:color w:val="000000" w:themeColor="text1"/>
          <w:lang w:eastAsia="ar-SA"/>
        </w:rPr>
        <w:t>Wykonawcą</w:t>
      </w:r>
      <w:r w:rsidRPr="000D3E9F">
        <w:rPr>
          <w:color w:val="000000" w:themeColor="text1"/>
          <w:lang w:eastAsia="ar-SA"/>
        </w:rPr>
        <w:t>”,</w:t>
      </w:r>
    </w:p>
    <w:p w14:paraId="13EBAB25" w14:textId="449F405D" w:rsidR="000D3E9F" w:rsidRPr="000D3E9F" w:rsidRDefault="000D3E9F" w:rsidP="00D31B38">
      <w:pPr>
        <w:widowControl/>
        <w:suppressAutoHyphens/>
        <w:spacing w:line="276" w:lineRule="auto"/>
        <w:jc w:val="both"/>
        <w:rPr>
          <w:bCs/>
          <w:lang w:eastAsia="ar-SA"/>
        </w:rPr>
      </w:pPr>
      <w:r w:rsidRPr="000D3E9F">
        <w:rPr>
          <w:bCs/>
          <w:lang w:eastAsia="ar-SA"/>
        </w:rPr>
        <w:t>w rezultacie wyboru oferty Wykonawcy</w:t>
      </w:r>
      <w:r w:rsidR="00E15F01">
        <w:rPr>
          <w:bCs/>
          <w:lang w:eastAsia="ar-SA"/>
        </w:rPr>
        <w:t>,</w:t>
      </w:r>
      <w:r w:rsidRPr="000D3E9F">
        <w:rPr>
          <w:bCs/>
          <w:lang w:eastAsia="ar-SA"/>
        </w:rPr>
        <w:t xml:space="preserve"> złożonej w przeprowadzonym postepowaniu o udzielenie zamówienia publicznego w trybie podstawowym zgodnie z art. 275 pkt 1 ustawy z dnia 11 września 2019 r.</w:t>
      </w:r>
      <w:r w:rsidR="00E15F01">
        <w:rPr>
          <w:bCs/>
          <w:lang w:eastAsia="ar-SA"/>
        </w:rPr>
        <w:t xml:space="preserve"> -</w:t>
      </w:r>
      <w:r w:rsidRPr="000D3E9F">
        <w:rPr>
          <w:bCs/>
          <w:lang w:eastAsia="ar-SA"/>
        </w:rPr>
        <w:t xml:space="preserve"> Prawo </w:t>
      </w:r>
      <w:r w:rsidR="00E15F01">
        <w:rPr>
          <w:bCs/>
          <w:lang w:eastAsia="ar-SA"/>
        </w:rPr>
        <w:t>z</w:t>
      </w:r>
      <w:r w:rsidRPr="000D3E9F">
        <w:rPr>
          <w:bCs/>
          <w:lang w:eastAsia="ar-SA"/>
        </w:rPr>
        <w:t xml:space="preserve">amówień </w:t>
      </w:r>
      <w:r w:rsidR="00E15F01">
        <w:rPr>
          <w:bCs/>
          <w:lang w:eastAsia="ar-SA"/>
        </w:rPr>
        <w:t>p</w:t>
      </w:r>
      <w:r w:rsidR="00E15F01" w:rsidRPr="000D3E9F">
        <w:rPr>
          <w:bCs/>
          <w:lang w:eastAsia="ar-SA"/>
        </w:rPr>
        <w:t xml:space="preserve">ublicznych </w:t>
      </w:r>
      <w:r w:rsidRPr="000D3E9F">
        <w:rPr>
          <w:bCs/>
          <w:lang w:eastAsia="ar-SA"/>
        </w:rPr>
        <w:t xml:space="preserve">(Dz. U. z </w:t>
      </w:r>
      <w:r w:rsidR="00E15F01" w:rsidRPr="000D3E9F">
        <w:rPr>
          <w:bCs/>
          <w:lang w:eastAsia="ar-SA"/>
        </w:rPr>
        <w:t>202</w:t>
      </w:r>
      <w:r w:rsidR="00E15F01">
        <w:rPr>
          <w:bCs/>
          <w:lang w:eastAsia="ar-SA"/>
        </w:rPr>
        <w:t>2</w:t>
      </w:r>
      <w:r w:rsidR="00E15F01" w:rsidRPr="000D3E9F">
        <w:rPr>
          <w:bCs/>
          <w:lang w:eastAsia="ar-SA"/>
        </w:rPr>
        <w:t xml:space="preserve"> </w:t>
      </w:r>
      <w:r w:rsidRPr="000D3E9F">
        <w:rPr>
          <w:bCs/>
          <w:lang w:eastAsia="ar-SA"/>
        </w:rPr>
        <w:t xml:space="preserve">r. poz. </w:t>
      </w:r>
      <w:r w:rsidR="00E15F01" w:rsidRPr="000D3E9F">
        <w:rPr>
          <w:bCs/>
          <w:lang w:eastAsia="ar-SA"/>
        </w:rPr>
        <w:t>1</w:t>
      </w:r>
      <w:r w:rsidR="00E15F01">
        <w:rPr>
          <w:bCs/>
          <w:lang w:eastAsia="ar-SA"/>
        </w:rPr>
        <w:t>710 ze zm.),</w:t>
      </w:r>
      <w:r w:rsidRPr="000D3E9F">
        <w:rPr>
          <w:bCs/>
          <w:lang w:eastAsia="ar-SA"/>
        </w:rPr>
        <w:t xml:space="preserve"> zawarta została </w:t>
      </w:r>
      <w:r w:rsidR="00E15F01">
        <w:rPr>
          <w:bCs/>
          <w:lang w:eastAsia="ar-SA"/>
        </w:rPr>
        <w:t>u</w:t>
      </w:r>
      <w:r w:rsidR="00E15F01" w:rsidRPr="000D3E9F">
        <w:rPr>
          <w:bCs/>
          <w:lang w:eastAsia="ar-SA"/>
        </w:rPr>
        <w:t xml:space="preserve">mowa </w:t>
      </w:r>
      <w:r w:rsidRPr="000D3E9F">
        <w:rPr>
          <w:bCs/>
          <w:lang w:eastAsia="ar-SA"/>
        </w:rPr>
        <w:t>następującej treści:</w:t>
      </w:r>
    </w:p>
    <w:p w14:paraId="53115899" w14:textId="77777777" w:rsidR="000D3E9F" w:rsidRPr="000D3E9F" w:rsidRDefault="000D3E9F" w:rsidP="00D31B38">
      <w:pPr>
        <w:widowControl/>
        <w:suppressAutoHyphens/>
        <w:spacing w:line="276" w:lineRule="auto"/>
        <w:rPr>
          <w:lang w:eastAsia="ar-SA"/>
        </w:rPr>
      </w:pPr>
    </w:p>
    <w:p w14:paraId="5B80BB39" w14:textId="77777777" w:rsidR="000D3E9F" w:rsidRPr="000D3E9F" w:rsidRDefault="000D3E9F" w:rsidP="00D31B38">
      <w:pPr>
        <w:widowControl/>
        <w:suppressAutoHyphens/>
        <w:spacing w:after="120"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>Słownik pojęć</w:t>
      </w:r>
    </w:p>
    <w:p w14:paraId="749B6B25" w14:textId="77777777" w:rsidR="000D3E9F" w:rsidRPr="000D3E9F" w:rsidRDefault="000D3E9F" w:rsidP="00D31B38">
      <w:pPr>
        <w:widowControl/>
        <w:suppressAutoHyphens/>
        <w:spacing w:after="120" w:line="276" w:lineRule="auto"/>
        <w:rPr>
          <w:lang w:eastAsia="ar-SA"/>
        </w:rPr>
      </w:pPr>
      <w:r w:rsidRPr="000D3E9F">
        <w:rPr>
          <w:lang w:eastAsia="ar-SA"/>
        </w:rPr>
        <w:t>Użyte w niniejszej umowie skróty i pojęcia należy rozumieć:</w:t>
      </w:r>
    </w:p>
    <w:p w14:paraId="096A6ACC" w14:textId="497EC0C0" w:rsidR="000D3E9F" w:rsidRPr="000D3E9F" w:rsidRDefault="000D3E9F" w:rsidP="00AB24EB">
      <w:pPr>
        <w:widowControl/>
        <w:numPr>
          <w:ilvl w:val="0"/>
          <w:numId w:val="6"/>
        </w:numPr>
        <w:suppressAutoHyphens/>
        <w:spacing w:line="276" w:lineRule="auto"/>
        <w:ind w:left="284" w:hanging="284"/>
        <w:rPr>
          <w:lang w:eastAsia="ar-SA"/>
        </w:rPr>
      </w:pPr>
      <w:r>
        <w:rPr>
          <w:lang w:eastAsia="ar-SA"/>
        </w:rPr>
        <w:t>Impreza</w:t>
      </w:r>
      <w:r w:rsidRPr="000D3E9F">
        <w:rPr>
          <w:lang w:eastAsia="ar-SA"/>
        </w:rPr>
        <w:t xml:space="preserve"> </w:t>
      </w:r>
      <w:r>
        <w:rPr>
          <w:lang w:eastAsia="ar-SA"/>
        </w:rPr>
        <w:t xml:space="preserve">– </w:t>
      </w:r>
      <w:r w:rsidR="00A43009">
        <w:rPr>
          <w:lang w:eastAsia="ar-SA"/>
        </w:rPr>
        <w:t>„Dni Morza”</w:t>
      </w:r>
      <w:r w:rsidR="00AF1756">
        <w:rPr>
          <w:lang w:eastAsia="ar-SA"/>
        </w:rPr>
        <w:t>,</w:t>
      </w:r>
      <w:r>
        <w:rPr>
          <w:lang w:eastAsia="ar-SA"/>
        </w:rPr>
        <w:t xml:space="preserve"> odbywająca się w Świnoujściu w terminie </w:t>
      </w:r>
      <w:r w:rsidR="00A43009">
        <w:rPr>
          <w:lang w:eastAsia="ar-SA"/>
        </w:rPr>
        <w:t>30.06. – 01.07.2023 r.</w:t>
      </w:r>
      <w:r w:rsidR="00AF1756">
        <w:rPr>
          <w:lang w:eastAsia="ar-SA"/>
        </w:rPr>
        <w:t>;</w:t>
      </w:r>
    </w:p>
    <w:p w14:paraId="528FCD6E" w14:textId="77777777" w:rsidR="000D3E9F" w:rsidRPr="000D3E9F" w:rsidRDefault="00A43009" w:rsidP="00AB24EB">
      <w:pPr>
        <w:widowControl/>
        <w:numPr>
          <w:ilvl w:val="0"/>
          <w:numId w:val="6"/>
        </w:numPr>
        <w:suppressAutoHyphens/>
        <w:spacing w:line="276" w:lineRule="auto"/>
        <w:ind w:left="284" w:hanging="284"/>
        <w:rPr>
          <w:lang w:eastAsia="ar-SA"/>
        </w:rPr>
      </w:pPr>
      <w:r>
        <w:rPr>
          <w:lang w:eastAsia="ar-SA"/>
        </w:rPr>
        <w:t xml:space="preserve">Umowa – </w:t>
      </w:r>
      <w:r w:rsidR="000D3E9F" w:rsidRPr="000D3E9F">
        <w:rPr>
          <w:lang w:eastAsia="ar-SA"/>
        </w:rPr>
        <w:t>niniejsza</w:t>
      </w:r>
      <w:r>
        <w:rPr>
          <w:lang w:eastAsia="ar-SA"/>
        </w:rPr>
        <w:t xml:space="preserve"> </w:t>
      </w:r>
      <w:r w:rsidR="000D3E9F" w:rsidRPr="000D3E9F">
        <w:rPr>
          <w:lang w:eastAsia="ar-SA"/>
        </w:rPr>
        <w:t>umowa.</w:t>
      </w:r>
    </w:p>
    <w:p w14:paraId="71C8CD13" w14:textId="77777777" w:rsidR="000D3E9F" w:rsidRPr="000D3E9F" w:rsidRDefault="000D3E9F" w:rsidP="00D31B38">
      <w:pPr>
        <w:widowControl/>
        <w:suppressAutoHyphens/>
        <w:spacing w:after="120" w:line="276" w:lineRule="auto"/>
        <w:rPr>
          <w:b/>
          <w:lang w:eastAsia="ar-SA"/>
        </w:rPr>
      </w:pPr>
    </w:p>
    <w:p w14:paraId="3F70431F" w14:textId="77777777" w:rsidR="000D3E9F" w:rsidRPr="000D3E9F" w:rsidRDefault="000D3E9F" w:rsidP="00AB24EB">
      <w:pPr>
        <w:widowControl/>
        <w:suppressAutoHyphens/>
        <w:spacing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>§ 1</w:t>
      </w:r>
    </w:p>
    <w:p w14:paraId="50CBC16B" w14:textId="2C750607" w:rsidR="000D3E9F" w:rsidRPr="000D3E9F" w:rsidRDefault="000D3E9F" w:rsidP="00FB7C60">
      <w:pPr>
        <w:widowControl/>
        <w:suppressAutoHyphens/>
        <w:spacing w:after="120"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 xml:space="preserve">Przedmiot </w:t>
      </w:r>
      <w:r w:rsidR="00490C16">
        <w:rPr>
          <w:b/>
          <w:lang w:eastAsia="ar-SA"/>
        </w:rPr>
        <w:t>U</w:t>
      </w:r>
      <w:r w:rsidRPr="000D3E9F">
        <w:rPr>
          <w:b/>
          <w:lang w:eastAsia="ar-SA"/>
        </w:rPr>
        <w:t>mowy</w:t>
      </w:r>
    </w:p>
    <w:p w14:paraId="33C818D0" w14:textId="20751702" w:rsidR="000D3E9F" w:rsidRPr="000D3E9F" w:rsidRDefault="000D3E9F" w:rsidP="00AB24EB">
      <w:pPr>
        <w:widowControl/>
        <w:numPr>
          <w:ilvl w:val="0"/>
          <w:numId w:val="5"/>
        </w:numPr>
        <w:suppressAutoHyphens/>
        <w:spacing w:line="276" w:lineRule="auto"/>
        <w:jc w:val="both"/>
        <w:rPr>
          <w:lang w:eastAsia="ar-SA"/>
        </w:rPr>
      </w:pPr>
      <w:r w:rsidRPr="000D3E9F">
        <w:rPr>
          <w:lang w:eastAsia="ar-SA"/>
        </w:rPr>
        <w:t xml:space="preserve">Przedmiotem niniejszej Umowy jest </w:t>
      </w:r>
      <w:r w:rsidR="00A43009">
        <w:rPr>
          <w:lang w:eastAsia="ar-SA"/>
        </w:rPr>
        <w:t xml:space="preserve">kompleksowa organizacja w dniach 30.06. – 01.07.2023 </w:t>
      </w:r>
      <w:r w:rsidR="00AF1756">
        <w:rPr>
          <w:lang w:eastAsia="ar-SA"/>
        </w:rPr>
        <w:t xml:space="preserve">r. </w:t>
      </w:r>
      <w:r w:rsidR="00A43009">
        <w:rPr>
          <w:lang w:eastAsia="ar-SA"/>
        </w:rPr>
        <w:t xml:space="preserve">plenerowej imprezy masowej o charakterze kulturalno – rozrywkowym pod nazwą </w:t>
      </w:r>
      <w:r w:rsidR="00AF1756">
        <w:rPr>
          <w:lang w:eastAsia="ar-SA"/>
        </w:rPr>
        <w:t>„</w:t>
      </w:r>
      <w:r w:rsidR="00A43009">
        <w:rPr>
          <w:lang w:eastAsia="ar-SA"/>
        </w:rPr>
        <w:t>Dni Morza</w:t>
      </w:r>
      <w:r w:rsidR="00AF1756">
        <w:rPr>
          <w:lang w:eastAsia="ar-SA"/>
        </w:rPr>
        <w:t>”</w:t>
      </w:r>
      <w:r w:rsidRPr="000D3E9F">
        <w:rPr>
          <w:lang w:eastAsia="ar-SA"/>
        </w:rPr>
        <w:t>.</w:t>
      </w:r>
    </w:p>
    <w:p w14:paraId="1E6CAF78" w14:textId="748C61FD" w:rsidR="000D3E9F" w:rsidRPr="000D3E9F" w:rsidRDefault="000D3E9F" w:rsidP="00AB24EB">
      <w:pPr>
        <w:widowControl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lang w:eastAsia="ar-SA"/>
        </w:rPr>
      </w:pPr>
      <w:r w:rsidRPr="000D3E9F">
        <w:rPr>
          <w:lang w:eastAsia="ar-SA"/>
        </w:rPr>
        <w:t xml:space="preserve">Umowa obowiązuje od dnia podpisania do dnia </w:t>
      </w:r>
      <w:r w:rsidR="00640858">
        <w:rPr>
          <w:lang w:eastAsia="ar-SA"/>
        </w:rPr>
        <w:t>4</w:t>
      </w:r>
      <w:r w:rsidR="00A43009">
        <w:rPr>
          <w:lang w:eastAsia="ar-SA"/>
        </w:rPr>
        <w:t xml:space="preserve"> lipca</w:t>
      </w:r>
      <w:r w:rsidRPr="000D3E9F">
        <w:rPr>
          <w:lang w:eastAsia="ar-SA"/>
        </w:rPr>
        <w:t xml:space="preserve"> </w:t>
      </w:r>
      <w:r w:rsidR="00E0172C" w:rsidRPr="000D3E9F">
        <w:rPr>
          <w:lang w:eastAsia="ar-SA"/>
        </w:rPr>
        <w:t>202</w:t>
      </w:r>
      <w:r w:rsidR="00E0172C">
        <w:rPr>
          <w:lang w:eastAsia="ar-SA"/>
        </w:rPr>
        <w:t>3</w:t>
      </w:r>
      <w:r w:rsidR="00E0172C" w:rsidRPr="000D3E9F">
        <w:rPr>
          <w:lang w:eastAsia="ar-SA"/>
        </w:rPr>
        <w:t xml:space="preserve"> </w:t>
      </w:r>
      <w:r w:rsidRPr="000D3E9F">
        <w:rPr>
          <w:lang w:eastAsia="ar-SA"/>
        </w:rPr>
        <w:t xml:space="preserve">roku, </w:t>
      </w:r>
      <w:r w:rsidRPr="000D3E9F">
        <w:rPr>
          <w:bCs/>
          <w:lang w:eastAsia="ar-SA"/>
        </w:rPr>
        <w:t xml:space="preserve">przy czym </w:t>
      </w:r>
      <w:r w:rsidR="00A43009">
        <w:rPr>
          <w:bCs/>
          <w:lang w:eastAsia="ar-SA"/>
        </w:rPr>
        <w:t>usł</w:t>
      </w:r>
      <w:r>
        <w:rPr>
          <w:bCs/>
          <w:lang w:eastAsia="ar-SA"/>
        </w:rPr>
        <w:t>u</w:t>
      </w:r>
      <w:r w:rsidR="00A43009">
        <w:rPr>
          <w:bCs/>
          <w:lang w:eastAsia="ar-SA"/>
        </w:rPr>
        <w:t>g</w:t>
      </w:r>
      <w:r>
        <w:rPr>
          <w:bCs/>
          <w:lang w:eastAsia="ar-SA"/>
        </w:rPr>
        <w:t xml:space="preserve">ę, o której mowa </w:t>
      </w:r>
      <w:r w:rsidR="00003FCD">
        <w:rPr>
          <w:bCs/>
          <w:lang w:eastAsia="ar-SA"/>
        </w:rPr>
        <w:br/>
      </w:r>
      <w:r>
        <w:rPr>
          <w:bCs/>
          <w:lang w:eastAsia="ar-SA"/>
        </w:rPr>
        <w:t xml:space="preserve">w ust. 1, </w:t>
      </w:r>
      <w:r w:rsidRPr="000D3E9F">
        <w:rPr>
          <w:bCs/>
          <w:lang w:eastAsia="ar-SA"/>
        </w:rPr>
        <w:t xml:space="preserve"> należy przeprowadzić w dniach </w:t>
      </w:r>
      <w:r w:rsidR="00A43009">
        <w:rPr>
          <w:bCs/>
          <w:lang w:eastAsia="ar-SA"/>
        </w:rPr>
        <w:t>30 czerwca – 1 lipca 2023 r.</w:t>
      </w:r>
    </w:p>
    <w:p w14:paraId="4A944225" w14:textId="4898289C" w:rsidR="000D3E9F" w:rsidRPr="000D3E9F" w:rsidRDefault="000D3E9F" w:rsidP="00AB24EB">
      <w:pPr>
        <w:widowControl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lang w:eastAsia="ar-SA"/>
        </w:rPr>
      </w:pPr>
      <w:r w:rsidRPr="000D3E9F">
        <w:rPr>
          <w:lang w:eastAsia="ar-SA"/>
        </w:rPr>
        <w:t xml:space="preserve">Wykonawca zobowiązany jest wykonać wszelkie czynności niezbędne do prawidłowego świadczenia usług zgodnie z wymaganiami i założeniami zawartymi </w:t>
      </w:r>
      <w:r w:rsidRPr="000D3E9F">
        <w:rPr>
          <w:color w:val="000000" w:themeColor="text1"/>
          <w:lang w:eastAsia="ar-SA"/>
        </w:rPr>
        <w:t xml:space="preserve">w </w:t>
      </w:r>
      <w:r>
        <w:rPr>
          <w:color w:val="000000" w:themeColor="text1"/>
          <w:lang w:eastAsia="ar-SA"/>
        </w:rPr>
        <w:t>Opisie Przedmiotu Zamówienia</w:t>
      </w:r>
      <w:r w:rsidR="00AD02C8">
        <w:rPr>
          <w:color w:val="000000" w:themeColor="text1"/>
          <w:lang w:eastAsia="ar-SA"/>
        </w:rPr>
        <w:t xml:space="preserve"> (OPZ)</w:t>
      </w:r>
      <w:r>
        <w:rPr>
          <w:color w:val="000000" w:themeColor="text1"/>
          <w:lang w:eastAsia="ar-SA"/>
        </w:rPr>
        <w:t xml:space="preserve">, stanowiącym Załącznik nr 1 do </w:t>
      </w:r>
      <w:r w:rsidR="00AF1756">
        <w:rPr>
          <w:color w:val="000000" w:themeColor="text1"/>
          <w:lang w:eastAsia="ar-SA"/>
        </w:rPr>
        <w:t>U</w:t>
      </w:r>
      <w:r>
        <w:rPr>
          <w:color w:val="000000" w:themeColor="text1"/>
          <w:lang w:eastAsia="ar-SA"/>
        </w:rPr>
        <w:t>mowy</w:t>
      </w:r>
      <w:r w:rsidRPr="000D3E9F">
        <w:rPr>
          <w:color w:val="000000" w:themeColor="text1"/>
          <w:lang w:eastAsia="ar-SA"/>
        </w:rPr>
        <w:t>.</w:t>
      </w:r>
    </w:p>
    <w:p w14:paraId="78106542" w14:textId="105AD2B3" w:rsidR="00FB7C60" w:rsidRPr="000D3E9F" w:rsidRDefault="000D3E9F" w:rsidP="00E0172C">
      <w:pPr>
        <w:widowControl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lang w:eastAsia="ar-SA"/>
        </w:rPr>
      </w:pPr>
      <w:r w:rsidRPr="000D3E9F">
        <w:rPr>
          <w:color w:val="000000"/>
          <w:spacing w:val="-5"/>
          <w:lang w:eastAsia="ar-SA"/>
        </w:rPr>
        <w:t xml:space="preserve">Oferta złożona przez Wykonawcę stanowi załącznik </w:t>
      </w:r>
      <w:r>
        <w:rPr>
          <w:color w:val="000000" w:themeColor="text1"/>
          <w:spacing w:val="-5"/>
          <w:lang w:eastAsia="ar-SA"/>
        </w:rPr>
        <w:t>nr 2</w:t>
      </w:r>
      <w:r w:rsidRPr="000D3E9F">
        <w:rPr>
          <w:color w:val="000000" w:themeColor="text1"/>
          <w:spacing w:val="-5"/>
          <w:lang w:eastAsia="ar-SA"/>
        </w:rPr>
        <w:t xml:space="preserve"> </w:t>
      </w:r>
      <w:r w:rsidRPr="000D3E9F">
        <w:rPr>
          <w:color w:val="000000"/>
          <w:spacing w:val="-5"/>
          <w:lang w:eastAsia="ar-SA"/>
        </w:rPr>
        <w:t>do Umowy.</w:t>
      </w:r>
    </w:p>
    <w:p w14:paraId="4F712CE9" w14:textId="77777777" w:rsidR="00AF1756" w:rsidRPr="00FB7C60" w:rsidRDefault="00AF1756" w:rsidP="00E0172C">
      <w:pPr>
        <w:widowControl/>
        <w:suppressAutoHyphens/>
        <w:spacing w:line="276" w:lineRule="auto"/>
        <w:ind w:left="357"/>
        <w:jc w:val="both"/>
        <w:rPr>
          <w:b/>
          <w:lang w:eastAsia="ar-SA"/>
        </w:rPr>
      </w:pPr>
    </w:p>
    <w:p w14:paraId="6CB820E5" w14:textId="4AFC6310" w:rsidR="000D3E9F" w:rsidRPr="000D3E9F" w:rsidRDefault="000D3E9F" w:rsidP="00E0172C">
      <w:pPr>
        <w:widowControl/>
        <w:suppressAutoHyphens/>
        <w:spacing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>§ 2</w:t>
      </w:r>
    </w:p>
    <w:p w14:paraId="6ED2E627" w14:textId="77777777" w:rsidR="000D3E9F" w:rsidRPr="000D3E9F" w:rsidRDefault="000D3E9F" w:rsidP="00E0172C">
      <w:pPr>
        <w:widowControl/>
        <w:suppressAutoHyphens/>
        <w:spacing w:after="120"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>Obowiązki Wykonawcy</w:t>
      </w:r>
    </w:p>
    <w:p w14:paraId="3A9CEC04" w14:textId="00EFEC0C" w:rsidR="00330B58" w:rsidRPr="000D3E9F" w:rsidRDefault="000D3E9F" w:rsidP="00EA3AD7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426"/>
        <w:jc w:val="both"/>
        <w:rPr>
          <w:lang w:eastAsia="ar-SA"/>
        </w:rPr>
      </w:pPr>
      <w:r w:rsidRPr="000D3E9F">
        <w:rPr>
          <w:lang w:eastAsia="ar-SA"/>
        </w:rPr>
        <w:t xml:space="preserve">Wykonawca jest odpowiedzialny za sprawowanie bezpośredniego nadzoru nad przygotowaniem </w:t>
      </w:r>
      <w:r w:rsidR="00003FCD">
        <w:rPr>
          <w:lang w:eastAsia="ar-SA"/>
        </w:rPr>
        <w:br/>
      </w:r>
      <w:r w:rsidRPr="000D3E9F">
        <w:rPr>
          <w:lang w:eastAsia="ar-SA"/>
        </w:rPr>
        <w:t xml:space="preserve">i przebiegiem </w:t>
      </w:r>
      <w:r w:rsidR="00764290">
        <w:rPr>
          <w:lang w:eastAsia="ar-SA"/>
        </w:rPr>
        <w:t>Imprezy.</w:t>
      </w:r>
      <w:r w:rsidR="005E3193">
        <w:rPr>
          <w:lang w:eastAsia="ar-SA"/>
        </w:rPr>
        <w:t xml:space="preserve"> Wykonawca odpowiedzialny jest za wszelkie szkody powstałe w trakcie przygotowywania oraz przebiegu Imprezy, w szczególności powstałe w związku z pokazem pirotechnicznym. </w:t>
      </w:r>
    </w:p>
    <w:p w14:paraId="4414286E" w14:textId="70EE1769" w:rsidR="00330B58" w:rsidRDefault="00330B58" w:rsidP="00EA3AD7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426"/>
        <w:jc w:val="both"/>
        <w:rPr>
          <w:lang w:eastAsia="ar-SA"/>
        </w:rPr>
      </w:pPr>
      <w:r>
        <w:rPr>
          <w:lang w:eastAsia="ar-SA"/>
        </w:rPr>
        <w:lastRenderedPageBreak/>
        <w:t xml:space="preserve">Zakres obowiązków Wykonawcy określa </w:t>
      </w:r>
      <w:r w:rsidR="00AD02C8">
        <w:rPr>
          <w:lang w:eastAsia="ar-SA"/>
        </w:rPr>
        <w:t>OPZ</w:t>
      </w:r>
      <w:r>
        <w:rPr>
          <w:lang w:eastAsia="ar-SA"/>
        </w:rPr>
        <w:t xml:space="preserve">, stanowiący </w:t>
      </w:r>
      <w:r w:rsidR="00AD02C8">
        <w:rPr>
          <w:lang w:eastAsia="ar-SA"/>
        </w:rPr>
        <w:t>z</w:t>
      </w:r>
      <w:r>
        <w:rPr>
          <w:lang w:eastAsia="ar-SA"/>
        </w:rPr>
        <w:t xml:space="preserve">ałącznik nr 1 do </w:t>
      </w:r>
      <w:r w:rsidR="00AD02C8">
        <w:rPr>
          <w:lang w:eastAsia="ar-SA"/>
        </w:rPr>
        <w:t>U</w:t>
      </w:r>
      <w:r>
        <w:rPr>
          <w:lang w:eastAsia="ar-SA"/>
        </w:rPr>
        <w:t xml:space="preserve">mowy, przy czym Wykonawca jest w szczególności zobowiązany do realizacji </w:t>
      </w:r>
      <w:r w:rsidR="00AD02C8">
        <w:rPr>
          <w:lang w:eastAsia="ar-SA"/>
        </w:rPr>
        <w:t>postanowień</w:t>
      </w:r>
      <w:r>
        <w:rPr>
          <w:lang w:eastAsia="ar-SA"/>
        </w:rPr>
        <w:t xml:space="preserve"> pk</w:t>
      </w:r>
      <w:r w:rsidR="00AD02C8">
        <w:rPr>
          <w:lang w:eastAsia="ar-SA"/>
        </w:rPr>
        <w:t>t.</w:t>
      </w:r>
      <w:r>
        <w:rPr>
          <w:lang w:eastAsia="ar-SA"/>
        </w:rPr>
        <w:t xml:space="preserve"> IV</w:t>
      </w:r>
      <w:r w:rsidR="00AD02C8">
        <w:rPr>
          <w:lang w:eastAsia="ar-SA"/>
        </w:rPr>
        <w:t xml:space="preserve"> ppkt. 1-5 OPZ.</w:t>
      </w:r>
      <w:r>
        <w:rPr>
          <w:lang w:eastAsia="ar-SA"/>
        </w:rPr>
        <w:t xml:space="preserve"> </w:t>
      </w:r>
    </w:p>
    <w:p w14:paraId="528F625D" w14:textId="52077265" w:rsidR="00330B58" w:rsidRDefault="00330B58" w:rsidP="00EA3AD7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426"/>
        <w:jc w:val="both"/>
        <w:rPr>
          <w:lang w:eastAsia="ar-SA"/>
        </w:rPr>
      </w:pPr>
      <w:r>
        <w:rPr>
          <w:lang w:eastAsia="ar-SA"/>
        </w:rPr>
        <w:t xml:space="preserve">Ponadto Wykonawca jest zobowiązany do realizacji usług dodatkowych, wynikających z przedstawionej przez niego oferty, stanowiącej </w:t>
      </w:r>
      <w:r w:rsidR="00AD02C8">
        <w:rPr>
          <w:lang w:eastAsia="ar-SA"/>
        </w:rPr>
        <w:t>z</w:t>
      </w:r>
      <w:r>
        <w:rPr>
          <w:lang w:eastAsia="ar-SA"/>
        </w:rPr>
        <w:t xml:space="preserve">ałącznik nr 2 do </w:t>
      </w:r>
      <w:r w:rsidR="00AD02C8">
        <w:rPr>
          <w:lang w:eastAsia="ar-SA"/>
        </w:rPr>
        <w:t>U</w:t>
      </w:r>
      <w:r>
        <w:rPr>
          <w:lang w:eastAsia="ar-SA"/>
        </w:rPr>
        <w:t>mowy.</w:t>
      </w:r>
    </w:p>
    <w:p w14:paraId="3144B20A" w14:textId="0F68D015" w:rsidR="00330B58" w:rsidRPr="000D3E9F" w:rsidRDefault="000D3E9F" w:rsidP="00EA3AD7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426"/>
        <w:jc w:val="both"/>
        <w:rPr>
          <w:lang w:eastAsia="ar-SA"/>
        </w:rPr>
      </w:pPr>
      <w:r w:rsidRPr="000D3E9F">
        <w:rPr>
          <w:lang w:eastAsia="ar-SA"/>
        </w:rPr>
        <w:t xml:space="preserve">Wykonawca jest odpowiedzialny za uzyskanie wszelkich wymaganych zezwoleń, a w szczególności dotyczących porządku i bezpieczeństwa, za które </w:t>
      </w:r>
      <w:r w:rsidR="00E11E01">
        <w:rPr>
          <w:lang w:eastAsia="ar-SA"/>
        </w:rPr>
        <w:t>ponosi</w:t>
      </w:r>
      <w:r w:rsidR="00E11E01" w:rsidRPr="000D3E9F">
        <w:rPr>
          <w:lang w:eastAsia="ar-SA"/>
        </w:rPr>
        <w:t xml:space="preserve"> </w:t>
      </w:r>
      <w:r w:rsidRPr="000D3E9F">
        <w:rPr>
          <w:lang w:eastAsia="ar-SA"/>
        </w:rPr>
        <w:t>pełną odpowiedzialność.</w:t>
      </w:r>
    </w:p>
    <w:p w14:paraId="5911011B" w14:textId="77793BBC" w:rsidR="00330B58" w:rsidRPr="000D3E9F" w:rsidRDefault="000D3E9F" w:rsidP="00EA3AD7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426"/>
        <w:jc w:val="both"/>
        <w:rPr>
          <w:lang w:eastAsia="ar-SA"/>
        </w:rPr>
      </w:pPr>
      <w:r w:rsidRPr="000D3E9F">
        <w:rPr>
          <w:lang w:eastAsia="ar-SA"/>
        </w:rPr>
        <w:t xml:space="preserve">Wszelkie projekty i wizualizacje graficzne powstające w toku realizacji </w:t>
      </w:r>
      <w:r w:rsidR="00AD02C8">
        <w:rPr>
          <w:lang w:eastAsia="ar-SA"/>
        </w:rPr>
        <w:t>U</w:t>
      </w:r>
      <w:r w:rsidRPr="000D3E9F">
        <w:rPr>
          <w:lang w:eastAsia="ar-SA"/>
        </w:rPr>
        <w:t>mowy wymagają akceptacji Zamawiającego</w:t>
      </w:r>
      <w:r w:rsidR="00F4256A">
        <w:rPr>
          <w:lang w:eastAsia="ar-SA"/>
        </w:rPr>
        <w:t>.</w:t>
      </w:r>
      <w:r w:rsidRPr="000D3E9F">
        <w:rPr>
          <w:lang w:eastAsia="ar-SA"/>
        </w:rPr>
        <w:t xml:space="preserve"> </w:t>
      </w:r>
    </w:p>
    <w:p w14:paraId="4FC7F501" w14:textId="5752679A" w:rsidR="00330B58" w:rsidRPr="000D3E9F" w:rsidRDefault="000D3E9F" w:rsidP="00EA3AD7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426"/>
        <w:jc w:val="both"/>
        <w:rPr>
          <w:lang w:eastAsia="ar-SA"/>
        </w:rPr>
      </w:pPr>
      <w:r w:rsidRPr="000D3E9F">
        <w:rPr>
          <w:lang w:eastAsia="ar-SA"/>
        </w:rPr>
        <w:t xml:space="preserve">Wszelkie koszty związane z realizacją przedmiotu </w:t>
      </w:r>
      <w:r w:rsidR="00AD02C8">
        <w:rPr>
          <w:lang w:eastAsia="ar-SA"/>
        </w:rPr>
        <w:t>U</w:t>
      </w:r>
      <w:r w:rsidRPr="000D3E9F">
        <w:rPr>
          <w:lang w:eastAsia="ar-SA"/>
        </w:rPr>
        <w:t xml:space="preserve">mowy wliczone są w wynagrodzenie, </w:t>
      </w:r>
      <w:r w:rsidR="00003FCD">
        <w:rPr>
          <w:lang w:eastAsia="ar-SA"/>
        </w:rPr>
        <w:br/>
      </w:r>
      <w:r w:rsidRPr="000D3E9F">
        <w:rPr>
          <w:lang w:eastAsia="ar-SA"/>
        </w:rPr>
        <w:t>o którym mowa w § 4 Umowy.</w:t>
      </w:r>
    </w:p>
    <w:p w14:paraId="2DFB8F1D" w14:textId="77777777" w:rsidR="000D3E9F" w:rsidRPr="000D3E9F" w:rsidRDefault="000D3E9F" w:rsidP="00EA3AD7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spacing w:line="276" w:lineRule="auto"/>
        <w:ind w:left="426"/>
        <w:jc w:val="both"/>
        <w:rPr>
          <w:lang w:eastAsia="ar-SA"/>
        </w:rPr>
      </w:pPr>
      <w:r w:rsidRPr="000D3E9F">
        <w:rPr>
          <w:lang w:eastAsia="ar-SA"/>
        </w:rPr>
        <w:t xml:space="preserve">Wykonawca zobowiązuje się do wykonania usługi z należytą starannością i rzetelnością. </w:t>
      </w:r>
    </w:p>
    <w:p w14:paraId="5CD17473" w14:textId="77777777" w:rsidR="00FB7C60" w:rsidRDefault="00FB7C60" w:rsidP="00FB7C60">
      <w:pPr>
        <w:widowControl/>
        <w:suppressAutoHyphens/>
        <w:spacing w:line="276" w:lineRule="auto"/>
        <w:jc w:val="center"/>
        <w:rPr>
          <w:b/>
          <w:lang w:eastAsia="ar-SA"/>
        </w:rPr>
      </w:pPr>
    </w:p>
    <w:p w14:paraId="26AE22C1" w14:textId="33D06578" w:rsidR="000D3E9F" w:rsidRDefault="00D31B38" w:rsidP="00E0172C">
      <w:pPr>
        <w:widowControl/>
        <w:suppressAutoHyphens/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§ 3</w:t>
      </w:r>
    </w:p>
    <w:p w14:paraId="01780A14" w14:textId="77777777" w:rsidR="00D31B38" w:rsidRDefault="00D31B38" w:rsidP="00FB7C60">
      <w:pPr>
        <w:widowControl/>
        <w:suppressAutoHyphens/>
        <w:spacing w:after="120"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Obowiązki Zamawiającego</w:t>
      </w:r>
    </w:p>
    <w:p w14:paraId="75274B13" w14:textId="0B2C884F" w:rsidR="00764290" w:rsidRDefault="00D31B38" w:rsidP="00764290">
      <w:pPr>
        <w:pStyle w:val="Akapitzlist"/>
        <w:widowControl/>
        <w:numPr>
          <w:ilvl w:val="0"/>
          <w:numId w:val="21"/>
        </w:numPr>
        <w:suppressAutoHyphens/>
        <w:spacing w:after="120" w:line="276" w:lineRule="auto"/>
        <w:ind w:left="284"/>
        <w:jc w:val="both"/>
        <w:rPr>
          <w:lang w:eastAsia="ar-SA"/>
        </w:rPr>
      </w:pPr>
      <w:r>
        <w:rPr>
          <w:lang w:eastAsia="ar-SA"/>
        </w:rPr>
        <w:t>Obowiązki Zamawiającego określa Załącznik nr 1</w:t>
      </w:r>
      <w:r w:rsidR="00FD42C1">
        <w:rPr>
          <w:lang w:eastAsia="ar-SA"/>
        </w:rPr>
        <w:t xml:space="preserve"> </w:t>
      </w:r>
      <w:r>
        <w:rPr>
          <w:lang w:eastAsia="ar-SA"/>
        </w:rPr>
        <w:t>pkt V (OPZ). Są to:</w:t>
      </w:r>
    </w:p>
    <w:p w14:paraId="607916B2" w14:textId="7E4FE23D" w:rsidR="00D30210" w:rsidRDefault="00D30210" w:rsidP="00E0172C">
      <w:pPr>
        <w:pStyle w:val="Akapitzlist"/>
        <w:widowControl/>
        <w:numPr>
          <w:ilvl w:val="1"/>
          <w:numId w:val="24"/>
        </w:numPr>
        <w:suppressAutoHyphens/>
        <w:spacing w:after="120" w:line="276" w:lineRule="auto"/>
        <w:ind w:left="851"/>
        <w:jc w:val="both"/>
      </w:pPr>
      <w:r>
        <w:t xml:space="preserve">Zaangażowanie gwiazdy – artysty </w:t>
      </w:r>
      <w:r w:rsidR="00F64DE9">
        <w:t xml:space="preserve">wskazanego w pkt. </w:t>
      </w:r>
      <w:r w:rsidR="00F64DE9" w:rsidRPr="00EA3AD7">
        <w:rPr>
          <w:lang w:val="en-US"/>
        </w:rPr>
        <w:t xml:space="preserve">IV ppkt. 1 lit. b OPZ. </w:t>
      </w:r>
      <w:r w:rsidR="00F64DE9">
        <w:t xml:space="preserve">Zamawiający zobowiązany jest do </w:t>
      </w:r>
      <w:r>
        <w:t>pokryci</w:t>
      </w:r>
      <w:r w:rsidR="00F64DE9">
        <w:t>a</w:t>
      </w:r>
      <w:r>
        <w:t xml:space="preserve"> kosztu</w:t>
      </w:r>
      <w:r w:rsidR="00F64DE9">
        <w:t xml:space="preserve"> </w:t>
      </w:r>
      <w:r>
        <w:t xml:space="preserve">koncertu </w:t>
      </w:r>
      <w:r w:rsidR="00F64DE9">
        <w:t xml:space="preserve">ww. </w:t>
      </w:r>
      <w:r>
        <w:t xml:space="preserve">artysty (dotyczy wyłącznie głównego koncertu oraz pokrycia kosztów transportu; pozostałe koszty wynikające z </w:t>
      </w:r>
      <w:r w:rsidR="00F64DE9">
        <w:t>r</w:t>
      </w:r>
      <w:r>
        <w:t>iderów</w:t>
      </w:r>
      <w:r w:rsidR="00F64DE9">
        <w:t xml:space="preserve"> ww. artysty</w:t>
      </w:r>
      <w:r>
        <w:t xml:space="preserve"> </w:t>
      </w:r>
      <w:r w:rsidR="00F64DE9">
        <w:t>zobowiązany jest pokryć</w:t>
      </w:r>
      <w:r>
        <w:t xml:space="preserve"> Wykonawc</w:t>
      </w:r>
      <w:r w:rsidR="00F64DE9">
        <w:t>a</w:t>
      </w:r>
      <w:r>
        <w:t>)</w:t>
      </w:r>
      <w:r w:rsidR="00F64DE9">
        <w:t xml:space="preserve">; </w:t>
      </w:r>
    </w:p>
    <w:p w14:paraId="6761FB7F" w14:textId="5ECE83B9" w:rsidR="00D30210" w:rsidRDefault="00D30210" w:rsidP="00E0172C">
      <w:pPr>
        <w:pStyle w:val="Akapitzlist"/>
        <w:widowControl/>
        <w:numPr>
          <w:ilvl w:val="1"/>
          <w:numId w:val="24"/>
        </w:numPr>
        <w:suppressAutoHyphens/>
        <w:spacing w:after="120" w:line="276" w:lineRule="auto"/>
        <w:ind w:left="851"/>
        <w:jc w:val="both"/>
      </w:pPr>
      <w:r>
        <w:t>Zapewnienie 30 sztuk płotków lekkich, o wymiarach 190 x 110 cm, do wygrodzenia terenu</w:t>
      </w:r>
      <w:r w:rsidR="00F64DE9">
        <w:t xml:space="preserve"> Imprezy.  </w:t>
      </w:r>
      <w:r>
        <w:t xml:space="preserve"> </w:t>
      </w:r>
    </w:p>
    <w:p w14:paraId="7309752E" w14:textId="77777777" w:rsidR="00D31B38" w:rsidRPr="00E0172C" w:rsidRDefault="00D31B38" w:rsidP="00FD04D4">
      <w:pPr>
        <w:pStyle w:val="Akapitzlist"/>
        <w:widowControl/>
        <w:suppressAutoHyphens/>
        <w:spacing w:after="120" w:line="276" w:lineRule="auto"/>
        <w:ind w:left="709"/>
        <w:jc w:val="both"/>
        <w:rPr>
          <w:b/>
          <w:lang w:eastAsia="ar-SA"/>
        </w:rPr>
      </w:pPr>
    </w:p>
    <w:p w14:paraId="4CE16623" w14:textId="77777777" w:rsidR="000D3E9F" w:rsidRPr="000D3E9F" w:rsidRDefault="00D31B38" w:rsidP="00E0172C">
      <w:pPr>
        <w:widowControl/>
        <w:suppressAutoHyphens/>
        <w:spacing w:line="276" w:lineRule="auto"/>
        <w:jc w:val="center"/>
        <w:rPr>
          <w:b/>
          <w:lang w:eastAsia="ar-SA"/>
        </w:rPr>
      </w:pPr>
      <w:r>
        <w:rPr>
          <w:b/>
          <w:lang w:eastAsia="ar-SA"/>
        </w:rPr>
        <w:t>§ 4</w:t>
      </w:r>
    </w:p>
    <w:p w14:paraId="7E183370" w14:textId="77777777" w:rsidR="000D3E9F" w:rsidRPr="000D3E9F" w:rsidRDefault="000D3E9F" w:rsidP="00E0172C">
      <w:pPr>
        <w:widowControl/>
        <w:suppressAutoHyphens/>
        <w:spacing w:after="120"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>Odpowiedzialność stron</w:t>
      </w:r>
    </w:p>
    <w:p w14:paraId="3F1C2EBC" w14:textId="3ABA755A" w:rsidR="00DF33CF" w:rsidRDefault="00DF33CF" w:rsidP="00592A5C">
      <w:pPr>
        <w:widowControl/>
        <w:numPr>
          <w:ilvl w:val="0"/>
          <w:numId w:val="26"/>
        </w:numPr>
        <w:suppressAutoHyphens/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Wykonawca jest organizatorem Imprezy w rozumieniu przepisów ustawy z dnia 20.03.2009 r. o bezpieczeństwie imprez masowych.  </w:t>
      </w:r>
    </w:p>
    <w:p w14:paraId="017A5105" w14:textId="0501D1D1" w:rsidR="000D3E9F" w:rsidRPr="000D3E9F" w:rsidRDefault="000D3E9F" w:rsidP="00592A5C">
      <w:pPr>
        <w:widowControl/>
        <w:numPr>
          <w:ilvl w:val="0"/>
          <w:numId w:val="26"/>
        </w:numPr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0D3E9F">
        <w:rPr>
          <w:color w:val="000000" w:themeColor="text1"/>
          <w:lang w:eastAsia="ar-SA"/>
        </w:rPr>
        <w:t xml:space="preserve">Zamawiający nie ponosi odpowiedzialności wobec osób trzecich za szkody jakie mogą powstać w związku z organizacją, przygotowaniem  i przeprowadzeniem </w:t>
      </w:r>
      <w:r w:rsidR="00941E42">
        <w:rPr>
          <w:color w:val="000000" w:themeColor="text1"/>
          <w:lang w:eastAsia="ar-SA"/>
        </w:rPr>
        <w:t>Imprezy</w:t>
      </w:r>
      <w:r w:rsidR="00941E42" w:rsidRPr="000D3E9F">
        <w:rPr>
          <w:color w:val="000000" w:themeColor="text1"/>
          <w:lang w:eastAsia="ar-SA"/>
        </w:rPr>
        <w:t xml:space="preserve"> </w:t>
      </w:r>
      <w:r w:rsidRPr="000D3E9F">
        <w:rPr>
          <w:color w:val="000000" w:themeColor="text1"/>
          <w:lang w:eastAsia="ar-SA"/>
        </w:rPr>
        <w:t>przez Wykonawcę.</w:t>
      </w:r>
    </w:p>
    <w:p w14:paraId="4C82CDB6" w14:textId="4F185B4D" w:rsidR="000D3E9F" w:rsidRDefault="000D3E9F" w:rsidP="00592A5C">
      <w:pPr>
        <w:widowControl/>
        <w:numPr>
          <w:ilvl w:val="0"/>
          <w:numId w:val="26"/>
        </w:numPr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0D3E9F">
        <w:rPr>
          <w:color w:val="000000" w:themeColor="text1"/>
          <w:lang w:eastAsia="ar-SA"/>
        </w:rPr>
        <w:t>Zamawiający zastrzega sobie prawo nadzoru nad powierzonymi zadaniami oraz do przeprowadzenia kontroli wykonania zadania, jak również uzyskiwania od Wykonawcy wszelkich informacji związanych z realizacją powierzonych zadań.</w:t>
      </w:r>
    </w:p>
    <w:p w14:paraId="02EC7D58" w14:textId="32A44D73" w:rsidR="000D3E9F" w:rsidRDefault="000D3E9F" w:rsidP="00592A5C">
      <w:pPr>
        <w:widowControl/>
        <w:numPr>
          <w:ilvl w:val="0"/>
          <w:numId w:val="26"/>
        </w:numPr>
        <w:suppressAutoHyphens/>
        <w:spacing w:line="276" w:lineRule="auto"/>
        <w:jc w:val="both"/>
        <w:rPr>
          <w:kern w:val="3"/>
          <w:lang w:eastAsia="ar-SA"/>
        </w:rPr>
      </w:pPr>
      <w:r w:rsidRPr="00941E42">
        <w:rPr>
          <w:kern w:val="3"/>
          <w:lang w:eastAsia="ar-SA"/>
        </w:rPr>
        <w:t>Wykonawca nie jest upoważniony do zawierania w imieniu Zamawiającego jakichkolwiek umów z osobami trzecimi chyba, że na podstawie odrębnego pełnomocnictwa udzielonego Wykonawcy przez Zamawiającego w formie pisemnej pod rygorem nieważności.</w:t>
      </w:r>
    </w:p>
    <w:p w14:paraId="52D4EC7A" w14:textId="6080B601" w:rsidR="00941E42" w:rsidRDefault="000D3E9F" w:rsidP="00FB7C60">
      <w:pPr>
        <w:widowControl/>
        <w:numPr>
          <w:ilvl w:val="0"/>
          <w:numId w:val="26"/>
        </w:numPr>
        <w:suppressAutoHyphens/>
        <w:spacing w:line="276" w:lineRule="auto"/>
        <w:jc w:val="both"/>
        <w:rPr>
          <w:kern w:val="3"/>
          <w:lang w:eastAsia="ar-SA"/>
        </w:rPr>
      </w:pPr>
      <w:r w:rsidRPr="00941E42">
        <w:rPr>
          <w:kern w:val="3"/>
          <w:lang w:eastAsia="ar-SA"/>
        </w:rPr>
        <w:t>Zamawiający nie jest upoważniony do zawierania w imieniu Wykonawcy jakichkolwiek umów z osobami trzecimi chyba, że na podstawie odrębnego pełnomocnictwa udzielonego Zamawiającemu przez Wykonawcę w formie pisemnej pod rygorem nieważności.</w:t>
      </w:r>
    </w:p>
    <w:p w14:paraId="44D3404B" w14:textId="77777777" w:rsidR="00FB7C60" w:rsidRPr="00941E42" w:rsidRDefault="00FB7C60" w:rsidP="00592A5C">
      <w:pPr>
        <w:widowControl/>
        <w:suppressAutoHyphens/>
        <w:spacing w:line="276" w:lineRule="auto"/>
        <w:ind w:left="360"/>
        <w:jc w:val="both"/>
        <w:rPr>
          <w:kern w:val="3"/>
          <w:lang w:eastAsia="ar-SA"/>
        </w:rPr>
      </w:pPr>
    </w:p>
    <w:p w14:paraId="72903EB0" w14:textId="069AB1B5" w:rsidR="000D3E9F" w:rsidRDefault="00D31B38" w:rsidP="00592A5C">
      <w:pPr>
        <w:widowControl/>
        <w:tabs>
          <w:tab w:val="left" w:pos="426"/>
        </w:tabs>
        <w:suppressAutoHyphens/>
        <w:ind w:left="425" w:hanging="425"/>
        <w:jc w:val="center"/>
        <w:rPr>
          <w:b/>
          <w:lang w:eastAsia="ar-SA"/>
        </w:rPr>
      </w:pPr>
      <w:r>
        <w:rPr>
          <w:b/>
          <w:lang w:eastAsia="ar-SA"/>
        </w:rPr>
        <w:t>§ 5</w:t>
      </w:r>
    </w:p>
    <w:p w14:paraId="77A032BC" w14:textId="079A7EBF" w:rsidR="00A45E24" w:rsidRDefault="00A45E24" w:rsidP="00592A5C">
      <w:pPr>
        <w:widowControl/>
        <w:tabs>
          <w:tab w:val="left" w:pos="426"/>
        </w:tabs>
        <w:suppressAutoHyphens/>
        <w:spacing w:after="120"/>
        <w:ind w:left="425" w:hanging="425"/>
        <w:jc w:val="center"/>
        <w:rPr>
          <w:b/>
          <w:lang w:eastAsia="ar-SA"/>
        </w:rPr>
      </w:pPr>
      <w:r>
        <w:rPr>
          <w:b/>
          <w:lang w:eastAsia="ar-SA"/>
        </w:rPr>
        <w:t>Ubezpieczenie</w:t>
      </w:r>
    </w:p>
    <w:p w14:paraId="11379702" w14:textId="3EF82263" w:rsidR="00A34837" w:rsidRPr="00FC4DD6" w:rsidRDefault="00A34837" w:rsidP="00D61275">
      <w:pPr>
        <w:widowControl/>
        <w:numPr>
          <w:ilvl w:val="0"/>
          <w:numId w:val="29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</w:pPr>
      <w:r w:rsidRPr="00592A5C">
        <w:t>Wykonawca zobowiązany jest posiadać</w:t>
      </w:r>
      <w:r w:rsidR="00525CD1">
        <w:t xml:space="preserve"> dedykowaną</w:t>
      </w:r>
      <w:r w:rsidRPr="00592A5C">
        <w:t xml:space="preserve"> umowę ubezpieczenia odpowiedzialności cywilnej za szkody </w:t>
      </w:r>
      <w:r w:rsidR="00FB7C60" w:rsidRPr="00FC4DD6">
        <w:t>wyrządzone osobom uczestniczącym w Imprezie</w:t>
      </w:r>
      <w:r w:rsidR="00EA3AD7">
        <w:t xml:space="preserve"> oraz za szkody rzeczowe powstałe w związku </w:t>
      </w:r>
      <w:r w:rsidR="00EA3AD7">
        <w:br/>
        <w:t>z Imprezę</w:t>
      </w:r>
      <w:r w:rsidRPr="00592A5C">
        <w:t xml:space="preserve">, </w:t>
      </w:r>
      <w:r w:rsidR="00EB24C6">
        <w:t xml:space="preserve">na sumę gwarancyjną co najmniej </w:t>
      </w:r>
      <w:r w:rsidR="00791AE7">
        <w:t>300 000</w:t>
      </w:r>
      <w:r w:rsidR="00EB24C6">
        <w:t xml:space="preserve"> zł, na jedno i wszystkie zdarzenia ubezpieczeniowe</w:t>
      </w:r>
      <w:r w:rsidR="00D61275" w:rsidRPr="00D61275">
        <w:rPr>
          <w:color w:val="000000"/>
        </w:rPr>
        <w:t>.</w:t>
      </w:r>
      <w:r w:rsidR="00EA3AD7">
        <w:rPr>
          <w:color w:val="000000"/>
        </w:rPr>
        <w:t xml:space="preserve"> </w:t>
      </w:r>
      <w:r w:rsidR="00D61275" w:rsidRPr="00D61275">
        <w:rPr>
          <w:color w:val="000000"/>
        </w:rPr>
        <w:t xml:space="preserve"> </w:t>
      </w:r>
    </w:p>
    <w:p w14:paraId="369C7F08" w14:textId="5EFDE793" w:rsidR="00A34837" w:rsidRPr="00592A5C" w:rsidRDefault="00A34837" w:rsidP="00D61275">
      <w:pPr>
        <w:widowControl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592A5C">
        <w:t xml:space="preserve">Wykonawca oświadcza, że </w:t>
      </w:r>
      <w:r w:rsidRPr="00FC4DD6">
        <w:t xml:space="preserve">nie później niż na </w:t>
      </w:r>
      <w:r w:rsidR="00812DE5">
        <w:t>21</w:t>
      </w:r>
      <w:r w:rsidRPr="00592A5C">
        <w:t xml:space="preserve"> dni </w:t>
      </w:r>
      <w:r w:rsidRPr="00FC4DD6">
        <w:t>przed datą Imprezy</w:t>
      </w:r>
      <w:r w:rsidRPr="00592A5C">
        <w:t xml:space="preserve"> przekaże Zamawiającemu </w:t>
      </w:r>
      <w:r w:rsidR="000F4717" w:rsidRPr="00A032DA">
        <w:t>potwierdzon</w:t>
      </w:r>
      <w:r w:rsidR="000F4717">
        <w:t>ą</w:t>
      </w:r>
      <w:r w:rsidR="000F4717" w:rsidRPr="00A032DA">
        <w:t xml:space="preserve"> za zgodność z oryginałem </w:t>
      </w:r>
      <w:r w:rsidRPr="00592A5C">
        <w:t>kopię (oryginał do wglądu) posiadanej umowy ubezpieczenia wraz z dowodem opłacenia składki.</w:t>
      </w:r>
      <w:r w:rsidR="000F4717">
        <w:t xml:space="preserve"> </w:t>
      </w:r>
      <w:r w:rsidRPr="00592A5C">
        <w:t xml:space="preserve"> </w:t>
      </w:r>
    </w:p>
    <w:p w14:paraId="2CC22136" w14:textId="6FCB6643" w:rsidR="00A34837" w:rsidRPr="00592A5C" w:rsidRDefault="00FB7C60" w:rsidP="00D61275">
      <w:pPr>
        <w:widowControl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>
        <w:t>U</w:t>
      </w:r>
      <w:r w:rsidR="00A34837" w:rsidRPr="00592A5C">
        <w:t xml:space="preserve">bezpieczenie, o którym mowa powyżej, </w:t>
      </w:r>
      <w:r>
        <w:t>powinno obejmować cały okres trwania Imprezy</w:t>
      </w:r>
      <w:r w:rsidR="00A34837">
        <w:t>.</w:t>
      </w:r>
      <w:r>
        <w:t xml:space="preserve"> </w:t>
      </w:r>
    </w:p>
    <w:p w14:paraId="4CFD14E4" w14:textId="39CE22E5" w:rsidR="00A45E24" w:rsidRDefault="00A34837" w:rsidP="00D61275">
      <w:pPr>
        <w:widowControl/>
        <w:numPr>
          <w:ilvl w:val="0"/>
          <w:numId w:val="29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592A5C">
        <w:t>W przypadku</w:t>
      </w:r>
      <w:r w:rsidR="00FB7C60">
        <w:t xml:space="preserve"> braku ustanowienia ubezpieczenia, Wykonawca uprawniony jest do zawarcia umowy ubezpieczenia na koszt Wykonawcy.</w:t>
      </w:r>
      <w:r w:rsidR="00667418">
        <w:t xml:space="preserve"> </w:t>
      </w:r>
      <w:r w:rsidRPr="00592A5C">
        <w:t>Zamawiającemu przysługuje prawo potrącenia poniesionych kosztów z tytułu ubezpieczenia z wynagrodzenia Wykonawcy, na co Wykonawca wyraża zgodę.</w:t>
      </w:r>
    </w:p>
    <w:p w14:paraId="05D52803" w14:textId="77777777" w:rsidR="00FB7C60" w:rsidRPr="00592A5C" w:rsidRDefault="00FB7C60" w:rsidP="00592A5C">
      <w:pPr>
        <w:widowControl/>
        <w:autoSpaceDE w:val="0"/>
        <w:autoSpaceDN w:val="0"/>
        <w:adjustRightInd w:val="0"/>
        <w:ind w:left="426"/>
        <w:jc w:val="both"/>
      </w:pPr>
    </w:p>
    <w:p w14:paraId="4D50645B" w14:textId="093786FB" w:rsidR="00525CD1" w:rsidRDefault="00525CD1" w:rsidP="00592A5C">
      <w:pPr>
        <w:widowControl/>
        <w:tabs>
          <w:tab w:val="left" w:pos="426"/>
        </w:tabs>
        <w:suppressAutoHyphens/>
        <w:spacing w:line="276" w:lineRule="auto"/>
        <w:ind w:left="425" w:hanging="425"/>
        <w:jc w:val="center"/>
        <w:rPr>
          <w:b/>
          <w:lang w:eastAsia="ar-SA"/>
        </w:rPr>
      </w:pPr>
    </w:p>
    <w:p w14:paraId="32420388" w14:textId="77777777" w:rsidR="005E3193" w:rsidRDefault="005E3193" w:rsidP="00592A5C">
      <w:pPr>
        <w:widowControl/>
        <w:tabs>
          <w:tab w:val="left" w:pos="426"/>
        </w:tabs>
        <w:suppressAutoHyphens/>
        <w:spacing w:line="276" w:lineRule="auto"/>
        <w:ind w:left="425" w:hanging="425"/>
        <w:jc w:val="center"/>
        <w:rPr>
          <w:b/>
          <w:lang w:eastAsia="ar-SA"/>
        </w:rPr>
      </w:pPr>
    </w:p>
    <w:p w14:paraId="602D7F8A" w14:textId="77777777" w:rsidR="00525CD1" w:rsidRDefault="00525CD1" w:rsidP="00EA3AD7">
      <w:pPr>
        <w:widowControl/>
        <w:tabs>
          <w:tab w:val="left" w:pos="426"/>
        </w:tabs>
        <w:suppressAutoHyphens/>
        <w:spacing w:line="276" w:lineRule="auto"/>
        <w:rPr>
          <w:b/>
          <w:lang w:eastAsia="ar-SA"/>
        </w:rPr>
      </w:pPr>
    </w:p>
    <w:p w14:paraId="608709BB" w14:textId="3FFCCC11" w:rsidR="00A45E24" w:rsidRPr="000D3E9F" w:rsidRDefault="00A45E24" w:rsidP="00592A5C">
      <w:pPr>
        <w:widowControl/>
        <w:tabs>
          <w:tab w:val="left" w:pos="426"/>
        </w:tabs>
        <w:suppressAutoHyphens/>
        <w:spacing w:line="276" w:lineRule="auto"/>
        <w:ind w:left="425" w:hanging="425"/>
        <w:jc w:val="center"/>
        <w:rPr>
          <w:b/>
          <w:lang w:eastAsia="ar-SA"/>
        </w:rPr>
      </w:pPr>
      <w:r>
        <w:rPr>
          <w:b/>
          <w:lang w:eastAsia="ar-SA"/>
        </w:rPr>
        <w:t>§ 6</w:t>
      </w:r>
    </w:p>
    <w:p w14:paraId="22C1E3AB" w14:textId="77777777" w:rsidR="000D3E9F" w:rsidRPr="000D3E9F" w:rsidRDefault="000D3E9F" w:rsidP="00592A5C">
      <w:pPr>
        <w:widowControl/>
        <w:suppressAutoHyphens/>
        <w:spacing w:after="120"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>Wynagrodzenie</w:t>
      </w:r>
    </w:p>
    <w:p w14:paraId="0347E92C" w14:textId="1FE09F80" w:rsidR="000D3E9F" w:rsidRPr="000D3E9F" w:rsidRDefault="000D3E9F" w:rsidP="00D31B38">
      <w:pPr>
        <w:pStyle w:val="Akapitzlist"/>
        <w:widowControl/>
        <w:numPr>
          <w:ilvl w:val="0"/>
          <w:numId w:val="4"/>
        </w:numPr>
        <w:tabs>
          <w:tab w:val="left" w:pos="750"/>
        </w:tabs>
        <w:suppressAutoHyphens/>
        <w:spacing w:after="120" w:line="276" w:lineRule="auto"/>
        <w:ind w:right="141"/>
        <w:jc w:val="both"/>
        <w:rPr>
          <w:lang w:eastAsia="ar-SA"/>
        </w:rPr>
      </w:pPr>
      <w:r w:rsidRPr="000D3E9F">
        <w:rPr>
          <w:lang w:eastAsia="ar-SA"/>
        </w:rPr>
        <w:t>Wynagrodzenie z tytułu realizacji Umowy wynosi:  ………………….  zł brutto (słownie: ……………………………. złotych brutto), w tym VAT: ……………………… zł, netto: ………………… zł</w:t>
      </w:r>
      <w:r w:rsidR="00FD42C1">
        <w:rPr>
          <w:lang w:eastAsia="ar-SA"/>
        </w:rPr>
        <w:t>.</w:t>
      </w:r>
    </w:p>
    <w:p w14:paraId="6A19A428" w14:textId="77777777" w:rsidR="00FD42C1" w:rsidRPr="000D3E9F" w:rsidRDefault="00FD42C1" w:rsidP="00FD42C1">
      <w:pPr>
        <w:pStyle w:val="Akapitzlist"/>
        <w:widowControl/>
        <w:numPr>
          <w:ilvl w:val="0"/>
          <w:numId w:val="4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>Wynagrodzenie</w:t>
      </w:r>
      <w:r>
        <w:rPr>
          <w:lang w:eastAsia="ar-SA"/>
        </w:rPr>
        <w:t xml:space="preserve"> Wykonawcy</w:t>
      </w:r>
      <w:r w:rsidRPr="000D3E9F">
        <w:rPr>
          <w:lang w:eastAsia="ar-SA"/>
        </w:rPr>
        <w:t xml:space="preserve"> jest wynagrodzeniem ryczałtowym w rozumieniu </w:t>
      </w:r>
      <w:r>
        <w:rPr>
          <w:lang w:eastAsia="ar-SA"/>
        </w:rPr>
        <w:t>K</w:t>
      </w:r>
      <w:r w:rsidRPr="000D3E9F">
        <w:rPr>
          <w:lang w:eastAsia="ar-SA"/>
        </w:rPr>
        <w:t xml:space="preserve">odeksu </w:t>
      </w:r>
      <w:r>
        <w:rPr>
          <w:lang w:eastAsia="ar-SA"/>
        </w:rPr>
        <w:t>c</w:t>
      </w:r>
      <w:r w:rsidRPr="000D3E9F">
        <w:rPr>
          <w:lang w:eastAsia="ar-SA"/>
        </w:rPr>
        <w:t>ywilnego.</w:t>
      </w:r>
    </w:p>
    <w:p w14:paraId="74BB7E5A" w14:textId="77777777" w:rsidR="00FD42C1" w:rsidRDefault="00FD42C1" w:rsidP="00FD42C1">
      <w:pPr>
        <w:pStyle w:val="Akapitzlist"/>
        <w:widowControl/>
        <w:numPr>
          <w:ilvl w:val="0"/>
          <w:numId w:val="4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>Wynagrodzenie uwzględnia wszystkie niezbędne koszty związane z realizacją przedmiotu Umowy</w:t>
      </w:r>
      <w:r>
        <w:rPr>
          <w:lang w:eastAsia="ar-SA"/>
        </w:rPr>
        <w:t>,</w:t>
      </w:r>
      <w:r w:rsidRPr="000D3E9F">
        <w:rPr>
          <w:lang w:eastAsia="ar-SA"/>
        </w:rPr>
        <w:t xml:space="preserve"> w tym między innymi: wszelkie opłaty i podatki naliczane zgodnie z obowiązującymi przepisami w tym zakresie.</w:t>
      </w:r>
    </w:p>
    <w:p w14:paraId="57EB2B25" w14:textId="64756691" w:rsidR="00FD42C1" w:rsidRPr="000D3E9F" w:rsidRDefault="00FD42C1" w:rsidP="00FD42C1">
      <w:pPr>
        <w:pStyle w:val="Akapitzlist"/>
        <w:numPr>
          <w:ilvl w:val="0"/>
          <w:numId w:val="4"/>
        </w:numPr>
        <w:spacing w:line="276" w:lineRule="auto"/>
        <w:jc w:val="both"/>
        <w:rPr>
          <w:lang w:eastAsia="ar-SA"/>
        </w:rPr>
      </w:pPr>
      <w:r>
        <w:rPr>
          <w:lang w:eastAsia="ar-SA"/>
        </w:rPr>
        <w:t>Wynagrodzenie będzie</w:t>
      </w:r>
      <w:r w:rsidRPr="000D3E9F">
        <w:rPr>
          <w:lang w:eastAsia="ar-SA"/>
        </w:rPr>
        <w:t xml:space="preserve"> płatne </w:t>
      </w:r>
      <w:r>
        <w:rPr>
          <w:lang w:eastAsia="ar-SA"/>
        </w:rPr>
        <w:t xml:space="preserve">na podstawie sprawozdania z wykonania Umowy, w szczególności zadań opisanych w §2 Umowy. Przyjęcie sprawozdania potwierdzone zostanie stosownym oświadczeniem Zamawiającego, w terminie 5 dni od daty jego otrzymania. </w:t>
      </w:r>
    </w:p>
    <w:p w14:paraId="73E30C5F" w14:textId="77777777" w:rsidR="00FD42C1" w:rsidRPr="000D3E9F" w:rsidRDefault="00FD42C1" w:rsidP="00FD42C1">
      <w:pPr>
        <w:pStyle w:val="Akapitzlist"/>
        <w:widowControl/>
        <w:numPr>
          <w:ilvl w:val="0"/>
          <w:numId w:val="4"/>
        </w:numPr>
        <w:tabs>
          <w:tab w:val="left" w:pos="750"/>
        </w:tabs>
        <w:suppressAutoHyphens/>
        <w:spacing w:after="120" w:line="276" w:lineRule="auto"/>
        <w:ind w:right="-2"/>
        <w:jc w:val="both"/>
        <w:rPr>
          <w:lang w:eastAsia="ar-SA"/>
        </w:rPr>
      </w:pPr>
      <w:r w:rsidRPr="000D3E9F">
        <w:rPr>
          <w:lang w:eastAsia="ar-SA"/>
        </w:rPr>
        <w:t>Podstawą do wystawienia faktur</w:t>
      </w:r>
      <w:r>
        <w:rPr>
          <w:lang w:eastAsia="ar-SA"/>
        </w:rPr>
        <w:t>y</w:t>
      </w:r>
      <w:r w:rsidRPr="000D3E9F">
        <w:rPr>
          <w:lang w:eastAsia="ar-SA"/>
        </w:rPr>
        <w:t xml:space="preserve"> VAT jest wykonanie usług oraz przyjęcie bez zastrzeżeń p</w:t>
      </w:r>
      <w:r>
        <w:rPr>
          <w:lang w:eastAsia="ar-SA"/>
        </w:rPr>
        <w:t>rzez Zamawiającego sporządzonego</w:t>
      </w:r>
      <w:r w:rsidRPr="000D3E9F">
        <w:rPr>
          <w:lang w:eastAsia="ar-SA"/>
        </w:rPr>
        <w:t xml:space="preserve"> przez Wykonawcę </w:t>
      </w:r>
      <w:r>
        <w:rPr>
          <w:lang w:eastAsia="ar-SA"/>
        </w:rPr>
        <w:t>sprawozdania</w:t>
      </w:r>
      <w:r w:rsidRPr="000D3E9F">
        <w:rPr>
          <w:lang w:eastAsia="ar-SA"/>
        </w:rPr>
        <w:t>.</w:t>
      </w:r>
    </w:p>
    <w:p w14:paraId="685E81DC" w14:textId="15392BB5" w:rsidR="00FD42C1" w:rsidRPr="000D3E9F" w:rsidRDefault="00FD42C1" w:rsidP="00FD42C1">
      <w:pPr>
        <w:pStyle w:val="Akapitzlist"/>
        <w:widowControl/>
        <w:numPr>
          <w:ilvl w:val="0"/>
          <w:numId w:val="4"/>
        </w:numPr>
        <w:tabs>
          <w:tab w:val="left" w:pos="750"/>
        </w:tabs>
        <w:suppressAutoHyphens/>
        <w:spacing w:after="120" w:line="276" w:lineRule="auto"/>
        <w:ind w:right="-2"/>
        <w:jc w:val="both"/>
        <w:rPr>
          <w:lang w:eastAsia="ar-SA"/>
        </w:rPr>
      </w:pPr>
      <w:r w:rsidRPr="000D3E9F">
        <w:rPr>
          <w:lang w:eastAsia="ar-SA"/>
        </w:rPr>
        <w:t>Zamawiający ma prawo żądać</w:t>
      </w:r>
      <w:r w:rsidR="00941E42">
        <w:rPr>
          <w:lang w:eastAsia="ar-SA"/>
        </w:rPr>
        <w:t>,</w:t>
      </w:r>
      <w:r w:rsidRPr="000D3E9F">
        <w:rPr>
          <w:lang w:eastAsia="ar-SA"/>
        </w:rPr>
        <w:t xml:space="preserve"> aby Wykonawca w wyznaczonym terminie przedstawił dodatkowe inform</w:t>
      </w:r>
      <w:r>
        <w:rPr>
          <w:lang w:eastAsia="ar-SA"/>
        </w:rPr>
        <w:t>acje i wyjaśnienia do sprawozdania</w:t>
      </w:r>
      <w:r w:rsidRPr="000D3E9F">
        <w:rPr>
          <w:lang w:eastAsia="ar-SA"/>
        </w:rPr>
        <w:t>.</w:t>
      </w:r>
      <w:r>
        <w:rPr>
          <w:lang w:eastAsia="ar-SA"/>
        </w:rPr>
        <w:t xml:space="preserve"> </w:t>
      </w:r>
    </w:p>
    <w:p w14:paraId="0CA8BDC0" w14:textId="77777777" w:rsidR="00FD42C1" w:rsidRPr="000D3E9F" w:rsidRDefault="00FD42C1" w:rsidP="00FD42C1">
      <w:pPr>
        <w:pStyle w:val="Akapitzlist"/>
        <w:widowControl/>
        <w:numPr>
          <w:ilvl w:val="0"/>
          <w:numId w:val="4"/>
        </w:numPr>
        <w:tabs>
          <w:tab w:val="left" w:pos="750"/>
        </w:tabs>
        <w:suppressAutoHyphens/>
        <w:spacing w:after="120" w:line="276" w:lineRule="auto"/>
        <w:ind w:right="-2"/>
        <w:jc w:val="both"/>
        <w:rPr>
          <w:lang w:eastAsia="ar-SA"/>
        </w:rPr>
      </w:pPr>
      <w:r w:rsidRPr="000D3E9F">
        <w:rPr>
          <w:lang w:eastAsia="ar-SA"/>
        </w:rPr>
        <w:t>Wynagrodzenie</w:t>
      </w:r>
      <w:r>
        <w:rPr>
          <w:lang w:eastAsia="ar-SA"/>
        </w:rPr>
        <w:t xml:space="preserve"> będzie</w:t>
      </w:r>
      <w:r w:rsidRPr="000D3E9F">
        <w:rPr>
          <w:lang w:eastAsia="ar-SA"/>
        </w:rPr>
        <w:t xml:space="preserve"> płatne przelewem w terminie </w:t>
      </w:r>
      <w:r>
        <w:rPr>
          <w:lang w:eastAsia="ar-SA"/>
        </w:rPr>
        <w:t>14</w:t>
      </w:r>
      <w:r w:rsidRPr="000D3E9F">
        <w:rPr>
          <w:lang w:eastAsia="ar-SA"/>
        </w:rPr>
        <w:t xml:space="preserve"> dni od daty otrzymania przez Zamawiającego prawidłow</w:t>
      </w:r>
      <w:r>
        <w:rPr>
          <w:lang w:eastAsia="ar-SA"/>
        </w:rPr>
        <w:t>ej</w:t>
      </w:r>
      <w:r w:rsidRPr="000D3E9F">
        <w:rPr>
          <w:lang w:eastAsia="ar-SA"/>
        </w:rPr>
        <w:t xml:space="preserve"> pod względem formalnym i rachunkowym faktur</w:t>
      </w:r>
      <w:r>
        <w:rPr>
          <w:lang w:eastAsia="ar-SA"/>
        </w:rPr>
        <w:t xml:space="preserve">y, </w:t>
      </w:r>
      <w:r w:rsidRPr="000D3E9F">
        <w:rPr>
          <w:lang w:eastAsia="ar-SA"/>
        </w:rPr>
        <w:t>przy czym strony ustalają, że za datę terminowej płatności uważa się datę obciążenia rachunku bankowego Zamawiającego.</w:t>
      </w:r>
    </w:p>
    <w:p w14:paraId="408426A6" w14:textId="77777777" w:rsidR="00FD42C1" w:rsidRDefault="00FD42C1" w:rsidP="00FD42C1">
      <w:pPr>
        <w:pStyle w:val="Akapitzlist"/>
        <w:widowControl/>
        <w:numPr>
          <w:ilvl w:val="0"/>
          <w:numId w:val="4"/>
        </w:numPr>
        <w:tabs>
          <w:tab w:val="left" w:pos="750"/>
        </w:tabs>
        <w:suppressAutoHyphens/>
        <w:spacing w:after="120" w:line="276" w:lineRule="auto"/>
        <w:ind w:right="-2"/>
        <w:jc w:val="both"/>
        <w:rPr>
          <w:lang w:eastAsia="ar-SA"/>
        </w:rPr>
      </w:pPr>
      <w:r w:rsidRPr="000D3E9F">
        <w:rPr>
          <w:lang w:eastAsia="ar-SA"/>
        </w:rPr>
        <w:t>Wykonawca oświadcza, iż wskazany przez niego rachunek bankowy jest wpisany na tzw. „białą listę” podatników VAT. Faktura zostanie wystawiona na:</w:t>
      </w:r>
    </w:p>
    <w:p w14:paraId="28CB751D" w14:textId="77777777" w:rsidR="00FD42C1" w:rsidRPr="00DA296D" w:rsidRDefault="00FD42C1" w:rsidP="00592A5C">
      <w:pPr>
        <w:widowControl/>
        <w:tabs>
          <w:tab w:val="left" w:pos="750"/>
        </w:tabs>
        <w:suppressAutoHyphens/>
        <w:spacing w:after="120"/>
        <w:ind w:right="141"/>
        <w:jc w:val="center"/>
        <w:rPr>
          <w:b/>
          <w:lang w:eastAsia="ar-SA"/>
        </w:rPr>
      </w:pPr>
      <w:r w:rsidRPr="00DA296D">
        <w:rPr>
          <w:b/>
          <w:lang w:eastAsia="ar-SA"/>
        </w:rPr>
        <w:t>Gmina Miasto Świnoujście</w:t>
      </w:r>
    </w:p>
    <w:p w14:paraId="2058A5F7" w14:textId="77777777" w:rsidR="00FD42C1" w:rsidRPr="00DA296D" w:rsidRDefault="00FD42C1" w:rsidP="00592A5C">
      <w:pPr>
        <w:widowControl/>
        <w:tabs>
          <w:tab w:val="left" w:pos="750"/>
        </w:tabs>
        <w:suppressAutoHyphens/>
        <w:spacing w:after="120"/>
        <w:ind w:right="141"/>
        <w:jc w:val="center"/>
        <w:rPr>
          <w:b/>
          <w:lang w:eastAsia="ar-SA"/>
        </w:rPr>
      </w:pPr>
      <w:r w:rsidRPr="00DA296D">
        <w:rPr>
          <w:b/>
          <w:lang w:eastAsia="ar-SA"/>
        </w:rPr>
        <w:t>ul. Wojska Polskiego 1/5</w:t>
      </w:r>
    </w:p>
    <w:p w14:paraId="03E3B2B3" w14:textId="77777777" w:rsidR="00FD42C1" w:rsidRPr="00DA296D" w:rsidRDefault="00FD42C1" w:rsidP="00592A5C">
      <w:pPr>
        <w:widowControl/>
        <w:tabs>
          <w:tab w:val="left" w:pos="750"/>
        </w:tabs>
        <w:suppressAutoHyphens/>
        <w:spacing w:after="120"/>
        <w:ind w:right="141"/>
        <w:jc w:val="center"/>
        <w:rPr>
          <w:b/>
          <w:lang w:eastAsia="ar-SA"/>
        </w:rPr>
      </w:pPr>
      <w:r w:rsidRPr="00DA296D">
        <w:rPr>
          <w:b/>
          <w:lang w:eastAsia="ar-SA"/>
        </w:rPr>
        <w:t>72-600 Świnoujście</w:t>
      </w:r>
    </w:p>
    <w:p w14:paraId="514B38D2" w14:textId="77777777" w:rsidR="00FD42C1" w:rsidRPr="00DA296D" w:rsidRDefault="00FD42C1" w:rsidP="00592A5C">
      <w:pPr>
        <w:widowControl/>
        <w:tabs>
          <w:tab w:val="left" w:pos="750"/>
        </w:tabs>
        <w:suppressAutoHyphens/>
        <w:spacing w:after="120"/>
        <w:ind w:right="141"/>
        <w:jc w:val="center"/>
        <w:rPr>
          <w:b/>
          <w:lang w:eastAsia="ar-SA"/>
        </w:rPr>
      </w:pPr>
      <w:r w:rsidRPr="00DA296D">
        <w:rPr>
          <w:b/>
          <w:lang w:eastAsia="ar-SA"/>
        </w:rPr>
        <w:t>NIP: 855 157 13 75</w:t>
      </w:r>
    </w:p>
    <w:p w14:paraId="4DCFA82E" w14:textId="77777777" w:rsidR="00FD42C1" w:rsidRPr="002A1A53" w:rsidRDefault="00FD42C1" w:rsidP="00FD42C1">
      <w:pPr>
        <w:pStyle w:val="Akapitzlist"/>
        <w:widowControl/>
        <w:numPr>
          <w:ilvl w:val="0"/>
          <w:numId w:val="4"/>
        </w:numPr>
        <w:tabs>
          <w:tab w:val="left" w:pos="426"/>
          <w:tab w:val="left" w:pos="17608"/>
          <w:tab w:val="left" w:pos="22853"/>
        </w:tabs>
        <w:spacing w:before="120" w:line="276" w:lineRule="auto"/>
        <w:ind w:left="357" w:hanging="357"/>
        <w:contextualSpacing w:val="0"/>
        <w:jc w:val="both"/>
        <w:rPr>
          <w:rFonts w:eastAsiaTheme="minorHAnsi"/>
          <w:color w:val="000000" w:themeColor="text1"/>
        </w:rPr>
      </w:pPr>
      <w:r w:rsidRPr="00854221">
        <w:rPr>
          <w:bCs/>
        </w:rPr>
        <w:t>Płatność będzie dokonana na rachunek bankowy Wykonawcy wskazany na fakturze, z tym zastrzeżeniem, że</w:t>
      </w:r>
      <w:r>
        <w:rPr>
          <w:bCs/>
        </w:rPr>
        <w:t> </w:t>
      </w:r>
      <w:r w:rsidRPr="00854221">
        <w:rPr>
          <w:bCs/>
        </w:rPr>
        <w:t>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39BD1C50" w14:textId="77777777" w:rsidR="00FB7C60" w:rsidRPr="000D3E9F" w:rsidRDefault="00FB7C60" w:rsidP="00592A5C">
      <w:pPr>
        <w:widowControl/>
        <w:tabs>
          <w:tab w:val="left" w:pos="750"/>
        </w:tabs>
        <w:suppressAutoHyphens/>
        <w:spacing w:after="120" w:line="276" w:lineRule="auto"/>
        <w:ind w:right="141"/>
        <w:jc w:val="both"/>
        <w:rPr>
          <w:lang w:eastAsia="ar-SA"/>
        </w:rPr>
      </w:pPr>
    </w:p>
    <w:p w14:paraId="1FDFB182" w14:textId="51B164A7" w:rsidR="000D3E9F" w:rsidRPr="000D3E9F" w:rsidRDefault="00D31B38" w:rsidP="00592A5C">
      <w:pPr>
        <w:widowControl/>
        <w:tabs>
          <w:tab w:val="left" w:pos="426"/>
        </w:tabs>
        <w:suppressAutoHyphens/>
        <w:spacing w:line="276" w:lineRule="auto"/>
        <w:jc w:val="center"/>
        <w:rPr>
          <w:b/>
          <w:smallCaps/>
          <w:lang w:eastAsia="ar-SA"/>
        </w:rPr>
      </w:pPr>
      <w:r>
        <w:rPr>
          <w:b/>
          <w:smallCaps/>
          <w:lang w:eastAsia="ar-SA"/>
        </w:rPr>
        <w:t xml:space="preserve">§ </w:t>
      </w:r>
      <w:r w:rsidR="00A45E24">
        <w:rPr>
          <w:b/>
          <w:smallCaps/>
          <w:lang w:eastAsia="ar-SA"/>
        </w:rPr>
        <w:t>7</w:t>
      </w:r>
    </w:p>
    <w:p w14:paraId="704B9844" w14:textId="1D6F2933" w:rsidR="00FD42C1" w:rsidRPr="000D3E9F" w:rsidRDefault="000D3E9F" w:rsidP="00592A5C">
      <w:pPr>
        <w:widowControl/>
        <w:suppressAutoHyphens/>
        <w:spacing w:after="120" w:line="276" w:lineRule="auto"/>
        <w:jc w:val="center"/>
        <w:rPr>
          <w:b/>
          <w:lang w:eastAsia="ar-SA"/>
        </w:rPr>
      </w:pPr>
      <w:r w:rsidRPr="000D3E9F">
        <w:rPr>
          <w:b/>
          <w:lang w:eastAsia="ar-SA"/>
        </w:rPr>
        <w:t>Kary umowne</w:t>
      </w:r>
    </w:p>
    <w:p w14:paraId="1F1D5414" w14:textId="2B68B387" w:rsidR="00FD42C1" w:rsidRDefault="00FD42C1" w:rsidP="00FD42C1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 xml:space="preserve">W przypadku </w:t>
      </w:r>
      <w:r>
        <w:rPr>
          <w:lang w:eastAsia="ar-SA"/>
        </w:rPr>
        <w:t xml:space="preserve">niezorganizowania Imprezy </w:t>
      </w:r>
      <w:r w:rsidRPr="000D3E9F">
        <w:rPr>
          <w:lang w:eastAsia="ar-SA"/>
        </w:rPr>
        <w:t xml:space="preserve">Wykonawca zapłaci Zamawiającemu karę umowną w wysokości </w:t>
      </w:r>
      <w:r>
        <w:rPr>
          <w:lang w:eastAsia="ar-SA"/>
        </w:rPr>
        <w:t>20</w:t>
      </w:r>
      <w:r w:rsidRPr="000D3E9F">
        <w:rPr>
          <w:lang w:eastAsia="ar-SA"/>
        </w:rPr>
        <w:t xml:space="preserve"> % wynag</w:t>
      </w:r>
      <w:r>
        <w:rPr>
          <w:lang w:eastAsia="ar-SA"/>
        </w:rPr>
        <w:t>rodzenia brutto określonego w §</w:t>
      </w:r>
      <w:r w:rsidR="00A45E24">
        <w:rPr>
          <w:lang w:eastAsia="ar-SA"/>
        </w:rPr>
        <w:t xml:space="preserve"> 6</w:t>
      </w:r>
      <w:r w:rsidRPr="000D3E9F">
        <w:rPr>
          <w:lang w:eastAsia="ar-SA"/>
        </w:rPr>
        <w:t xml:space="preserve"> ust. 1</w:t>
      </w:r>
      <w:r>
        <w:rPr>
          <w:lang w:eastAsia="ar-SA"/>
        </w:rPr>
        <w:t xml:space="preserve"> Umowy. </w:t>
      </w:r>
    </w:p>
    <w:p w14:paraId="13D7E2BE" w14:textId="10F68260" w:rsidR="000F4717" w:rsidRDefault="000F4717" w:rsidP="000F4717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>
        <w:rPr>
          <w:lang w:eastAsia="ar-SA"/>
        </w:rPr>
        <w:t xml:space="preserve">W przypadku naruszenia obowiązków Wykonawcy określonych w pkt. IV ppkt. 1 lit. a i lit. c OPZ (zapewnienie artysty - gwiazdy wieczoru w dniu 30 czerwca 2023 r. oraz dodatkowych wykonawców estradowych na dni 30 czerwca i 1 lipca 2023 r.), Wykonawca zapłaci Zamawiającemu karę umowną </w:t>
      </w:r>
      <w:r>
        <w:rPr>
          <w:lang w:eastAsia="ar-SA"/>
        </w:rPr>
        <w:br/>
        <w:t>w wysokości 12 000,00 zł za każdy stwierdzony przypadek naruszenia.</w:t>
      </w:r>
    </w:p>
    <w:p w14:paraId="61CD24D4" w14:textId="7C29012B" w:rsidR="000F4717" w:rsidRDefault="000F4717" w:rsidP="000F4717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>
        <w:t>W</w:t>
      </w:r>
      <w:r w:rsidRPr="00A032DA">
        <w:t xml:space="preserve"> przypadku nieprzedłożenia zgodnie z warunkami </w:t>
      </w:r>
      <w:r>
        <w:t>u</w:t>
      </w:r>
      <w:r w:rsidRPr="00A032DA">
        <w:t>mowy potwierdzonej za zgodność z oryginałem kopii polisy ubezpieczeniowej lub dowodu potwierdzenia zapłaty składki ubezpieczeniowej</w:t>
      </w:r>
      <w:r>
        <w:t xml:space="preserve">, </w:t>
      </w:r>
      <w:r>
        <w:rPr>
          <w:lang w:eastAsia="ar-SA"/>
        </w:rPr>
        <w:t>Wykonawca zapłaci Zamawiającemu karę umowną</w:t>
      </w:r>
      <w:r w:rsidRPr="00A032DA">
        <w:t xml:space="preserve">  w wysokości 1</w:t>
      </w:r>
      <w:r>
        <w:t>0</w:t>
      </w:r>
      <w:r w:rsidRPr="00A032DA">
        <w:t xml:space="preserve">00,00 zł za każdy przypadek naruszenia.  </w:t>
      </w:r>
    </w:p>
    <w:p w14:paraId="2B2A7F4E" w14:textId="6AFFBD18" w:rsidR="00525CD1" w:rsidRDefault="00FD42C1" w:rsidP="000F4717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>
        <w:rPr>
          <w:lang w:eastAsia="ar-SA"/>
        </w:rPr>
        <w:t xml:space="preserve">W przypadku naruszenia pozostałych obowiązków Wykonawcy, wynikających z postanowień §2 Umowy oraz z postanowień </w:t>
      </w:r>
      <w:r w:rsidR="0092256D">
        <w:rPr>
          <w:lang w:eastAsia="ar-SA"/>
        </w:rPr>
        <w:t>OPZ</w:t>
      </w:r>
      <w:r>
        <w:rPr>
          <w:lang w:eastAsia="ar-SA"/>
        </w:rPr>
        <w:t xml:space="preserve">, Wykonawca zapłaci Zamawiającemu karę umowną w wysokości 0,5%  wynagrodzenia brutto określonego w § </w:t>
      </w:r>
      <w:r w:rsidR="00A45E24">
        <w:rPr>
          <w:lang w:eastAsia="ar-SA"/>
        </w:rPr>
        <w:t>6</w:t>
      </w:r>
      <w:r>
        <w:rPr>
          <w:lang w:eastAsia="ar-SA"/>
        </w:rPr>
        <w:t xml:space="preserve"> ust. 1, za każdy stwierdzony przypadek naruszenia.</w:t>
      </w:r>
    </w:p>
    <w:p w14:paraId="1C54D9A8" w14:textId="351614D8" w:rsidR="00FD42C1" w:rsidRPr="000D3E9F" w:rsidRDefault="00FD42C1" w:rsidP="00FD42C1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 xml:space="preserve">Gdy Wykonawca nie przystąpi do realizacji przedmiotu </w:t>
      </w:r>
      <w:r>
        <w:rPr>
          <w:lang w:eastAsia="ar-SA"/>
        </w:rPr>
        <w:t>U</w:t>
      </w:r>
      <w:r w:rsidRPr="000D3E9F">
        <w:rPr>
          <w:lang w:eastAsia="ar-SA"/>
        </w:rPr>
        <w:t>mowy</w:t>
      </w:r>
      <w:r w:rsidR="0092256D">
        <w:rPr>
          <w:lang w:eastAsia="ar-SA"/>
        </w:rPr>
        <w:t>,</w:t>
      </w:r>
      <w:r w:rsidRPr="000D3E9F">
        <w:rPr>
          <w:lang w:eastAsia="ar-SA"/>
        </w:rPr>
        <w:t xml:space="preserve"> Zamawiający może od Umowy odstąpić w terminie 14 dni od dnia powzięcia informacji o niewykonaniu przedmiotu </w:t>
      </w:r>
      <w:r>
        <w:rPr>
          <w:lang w:eastAsia="ar-SA"/>
        </w:rPr>
        <w:t>U</w:t>
      </w:r>
      <w:r w:rsidRPr="000D3E9F">
        <w:rPr>
          <w:lang w:eastAsia="ar-SA"/>
        </w:rPr>
        <w:t>mowy i naliczyć kar</w:t>
      </w:r>
      <w:r>
        <w:rPr>
          <w:lang w:eastAsia="ar-SA"/>
        </w:rPr>
        <w:t>ę</w:t>
      </w:r>
      <w:r w:rsidRPr="000D3E9F">
        <w:rPr>
          <w:lang w:eastAsia="ar-SA"/>
        </w:rPr>
        <w:t xml:space="preserve"> umown</w:t>
      </w:r>
      <w:r>
        <w:rPr>
          <w:lang w:eastAsia="ar-SA"/>
        </w:rPr>
        <w:t>ą</w:t>
      </w:r>
      <w:r w:rsidRPr="000D3E9F">
        <w:rPr>
          <w:lang w:eastAsia="ar-SA"/>
        </w:rPr>
        <w:t xml:space="preserve"> w wysokości </w:t>
      </w:r>
      <w:r>
        <w:rPr>
          <w:lang w:eastAsia="ar-SA"/>
        </w:rPr>
        <w:t>20</w:t>
      </w:r>
      <w:r w:rsidRPr="000D3E9F">
        <w:rPr>
          <w:lang w:eastAsia="ar-SA"/>
        </w:rPr>
        <w:t xml:space="preserve"> % wynagrodz</w:t>
      </w:r>
      <w:r>
        <w:rPr>
          <w:lang w:eastAsia="ar-SA"/>
        </w:rPr>
        <w:t xml:space="preserve">enia brutto, o którym mowa w § </w:t>
      </w:r>
      <w:r w:rsidR="00A45E24">
        <w:rPr>
          <w:lang w:eastAsia="ar-SA"/>
        </w:rPr>
        <w:t>6</w:t>
      </w:r>
      <w:r w:rsidRPr="000D3E9F">
        <w:rPr>
          <w:lang w:eastAsia="ar-SA"/>
        </w:rPr>
        <w:t xml:space="preserve"> ust. 1</w:t>
      </w:r>
      <w:r>
        <w:rPr>
          <w:lang w:eastAsia="ar-SA"/>
        </w:rPr>
        <w:t xml:space="preserve"> Umowy</w:t>
      </w:r>
      <w:r w:rsidRPr="000D3E9F">
        <w:rPr>
          <w:lang w:eastAsia="ar-SA"/>
        </w:rPr>
        <w:t>.</w:t>
      </w:r>
    </w:p>
    <w:p w14:paraId="7E2EBBB9" w14:textId="77777777" w:rsidR="00FD42C1" w:rsidRDefault="00FD42C1" w:rsidP="00FD42C1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>Wykonawca wyraża zgodę na potrącenie kwoty kar umownych z kwoty przysługującego mu wynagrodzenia.</w:t>
      </w:r>
    </w:p>
    <w:p w14:paraId="61E4A32A" w14:textId="2479AAEF" w:rsidR="00FD42C1" w:rsidRPr="000D3E9F" w:rsidRDefault="00FD42C1" w:rsidP="00FD42C1">
      <w:pPr>
        <w:pStyle w:val="Akapitzlist"/>
        <w:numPr>
          <w:ilvl w:val="0"/>
          <w:numId w:val="12"/>
        </w:numPr>
        <w:spacing w:line="276" w:lineRule="auto"/>
        <w:jc w:val="both"/>
        <w:rPr>
          <w:lang w:eastAsia="ar-SA"/>
        </w:rPr>
      </w:pPr>
      <w:r w:rsidRPr="000D3E9F">
        <w:rPr>
          <w:lang w:eastAsia="ar-SA"/>
        </w:rPr>
        <w:lastRenderedPageBreak/>
        <w:t>W przypadku zbiegu podstaw do naliczenia kar umownych Zamawiający jest uprawniony do naliczenia kar umownych ze wszystkich tytułów. Maksymalna wartość kar umownych nie może być większa niż 20 % wynagrodz</w:t>
      </w:r>
      <w:r>
        <w:rPr>
          <w:lang w:eastAsia="ar-SA"/>
        </w:rPr>
        <w:t xml:space="preserve">enia brutto, o którym mowa w § </w:t>
      </w:r>
      <w:r w:rsidR="00A45E24">
        <w:rPr>
          <w:lang w:eastAsia="ar-SA"/>
        </w:rPr>
        <w:t>6</w:t>
      </w:r>
      <w:r w:rsidRPr="000D3E9F">
        <w:rPr>
          <w:lang w:eastAsia="ar-SA"/>
        </w:rPr>
        <w:t xml:space="preserve"> ust. 1</w:t>
      </w:r>
      <w:r>
        <w:rPr>
          <w:lang w:eastAsia="ar-SA"/>
        </w:rPr>
        <w:t xml:space="preserve"> Umowy</w:t>
      </w:r>
      <w:r w:rsidRPr="000D3E9F">
        <w:rPr>
          <w:lang w:eastAsia="ar-SA"/>
        </w:rPr>
        <w:t>.</w:t>
      </w:r>
      <w:r>
        <w:rPr>
          <w:lang w:eastAsia="ar-SA"/>
        </w:rPr>
        <w:t xml:space="preserve"> </w:t>
      </w:r>
    </w:p>
    <w:p w14:paraId="1B545EF2" w14:textId="77777777" w:rsidR="00FD42C1" w:rsidRPr="000D3E9F" w:rsidRDefault="00FD42C1" w:rsidP="00FD42C1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>W przypadku poniesienia przez Zamawiającego szkody przewyższającej wysokość kary umownej, Zamawiający ma prawo dochodzenia odszkodowania uzupełniającego na zasadach ogólnych.</w:t>
      </w:r>
    </w:p>
    <w:p w14:paraId="0ECB37D8" w14:textId="77777777" w:rsidR="00FD42C1" w:rsidRPr="009E5E2F" w:rsidRDefault="00FD42C1" w:rsidP="00FD42C1">
      <w:pPr>
        <w:pStyle w:val="Akapitzlist"/>
        <w:widowControl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color w:val="000000"/>
        </w:rPr>
      </w:pPr>
      <w:r w:rsidRPr="00F60299">
        <w:rPr>
          <w:rFonts w:eastAsia="MS Mincho"/>
          <w:color w:val="000000"/>
        </w:rPr>
        <w:t xml:space="preserve">Wykonanie prawa odstąpienia ustawowego lub umownego (także ze skutkiem </w:t>
      </w:r>
      <w:r w:rsidRPr="00F60299">
        <w:rPr>
          <w:rFonts w:eastAsia="MS Mincho"/>
          <w:i/>
          <w:color w:val="000000"/>
        </w:rPr>
        <w:t>ex tunc</w:t>
      </w:r>
      <w:r w:rsidRPr="00F60299">
        <w:rPr>
          <w:rFonts w:eastAsia="MS Mincho"/>
          <w:color w:val="000000"/>
        </w:rPr>
        <w:t>), nie wyłącza prawa dochodzenia kar umownych przewidzianych w Umowie i nie wyłącza dochodzenia kar za inne przypadki wraz z karą za odstąpienie.</w:t>
      </w:r>
    </w:p>
    <w:p w14:paraId="252A095A" w14:textId="28C0FC46" w:rsidR="00FD42C1" w:rsidRPr="000D3E9F" w:rsidRDefault="00FD42C1" w:rsidP="00FD42C1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 xml:space="preserve">Żadna ze stron nie będzie odpowiedzialna względem drugiej strony w przypadku, gdy do niewykonania </w:t>
      </w:r>
      <w:r>
        <w:rPr>
          <w:lang w:eastAsia="ar-SA"/>
        </w:rPr>
        <w:t>lub nienależytego wykonania U</w:t>
      </w:r>
      <w:r w:rsidRPr="000D3E9F">
        <w:rPr>
          <w:lang w:eastAsia="ar-SA"/>
        </w:rPr>
        <w:t>mowy dojdzie na skutek okoliczności siły wyższej</w:t>
      </w:r>
      <w:r w:rsidR="0039107B">
        <w:rPr>
          <w:lang w:eastAsia="ar-SA"/>
        </w:rPr>
        <w:t>.</w:t>
      </w:r>
    </w:p>
    <w:p w14:paraId="58B577CB" w14:textId="77777777" w:rsidR="00FD42C1" w:rsidRPr="009E5E2F" w:rsidRDefault="00FD42C1" w:rsidP="00FD42C1">
      <w:pPr>
        <w:pStyle w:val="Akapitzlist"/>
        <w:widowControl/>
        <w:numPr>
          <w:ilvl w:val="0"/>
          <w:numId w:val="12"/>
        </w:numPr>
        <w:suppressAutoHyphens/>
        <w:spacing w:after="120" w:line="276" w:lineRule="auto"/>
        <w:jc w:val="both"/>
        <w:rPr>
          <w:lang w:eastAsia="ar-SA"/>
        </w:rPr>
      </w:pPr>
      <w:r w:rsidRPr="000D3E9F">
        <w:rPr>
          <w:lang w:eastAsia="ar-SA"/>
        </w:rPr>
        <w:t>Zamawiający może odstąpić od Umowy jeżeli wystąpią istotne zmiany okoliczności powodujące, że wykonanie Umowy nie leży w interesie publicznym, czego nie można było przewidzieć w chwili zawarcia Umowy. Odstąpienie od Umowy może nastąpić w tym przypadku w terminie 30 dni od daty powzięcia wiadomości o powyższych okolicznościach</w:t>
      </w:r>
      <w:r>
        <w:rPr>
          <w:lang w:eastAsia="ar-SA"/>
        </w:rPr>
        <w:t xml:space="preserve">. </w:t>
      </w:r>
      <w:r w:rsidRPr="006C5184">
        <w:rPr>
          <w:shd w:val="clear" w:color="auto" w:fill="FFFFFF"/>
        </w:rPr>
        <w:t>Wykonawca może żądać wyłącznie wynagrodzenia należnego z tytułu wykonania części Umowy.</w:t>
      </w:r>
    </w:p>
    <w:p w14:paraId="049ED969" w14:textId="7E68FFFF" w:rsidR="00525CD1" w:rsidRPr="00EA3AD7" w:rsidRDefault="00525CD1" w:rsidP="00525CD1">
      <w:pPr>
        <w:tabs>
          <w:tab w:val="left" w:pos="0"/>
        </w:tabs>
        <w:contextualSpacing/>
        <w:jc w:val="center"/>
        <w:rPr>
          <w:b/>
        </w:rPr>
      </w:pPr>
      <w:r w:rsidRPr="00EA3AD7">
        <w:rPr>
          <w:b/>
        </w:rPr>
        <w:t xml:space="preserve">§ </w:t>
      </w:r>
      <w:r>
        <w:rPr>
          <w:b/>
        </w:rPr>
        <w:t>8</w:t>
      </w:r>
    </w:p>
    <w:p w14:paraId="5D074871" w14:textId="2F778F7D" w:rsidR="00525CD1" w:rsidRPr="00EA3AD7" w:rsidRDefault="00525CD1" w:rsidP="00525CD1">
      <w:pPr>
        <w:tabs>
          <w:tab w:val="left" w:pos="426"/>
        </w:tabs>
        <w:spacing w:after="120"/>
        <w:ind w:left="425"/>
        <w:jc w:val="center"/>
        <w:rPr>
          <w:b/>
        </w:rPr>
      </w:pPr>
      <w:r w:rsidRPr="00EA3AD7">
        <w:rPr>
          <w:b/>
        </w:rPr>
        <w:t xml:space="preserve">Zabezpieczenie należytego wykonania </w:t>
      </w:r>
      <w:r>
        <w:rPr>
          <w:b/>
        </w:rPr>
        <w:t>u</w:t>
      </w:r>
      <w:r w:rsidRPr="00EA3AD7">
        <w:rPr>
          <w:b/>
        </w:rPr>
        <w:t>mowy</w:t>
      </w:r>
    </w:p>
    <w:p w14:paraId="7B72F2D6" w14:textId="6C246430" w:rsidR="00525CD1" w:rsidRPr="00EA3AD7" w:rsidRDefault="00525CD1" w:rsidP="00EA3AD7">
      <w:pPr>
        <w:pStyle w:val="Akapitzlist"/>
        <w:widowControl/>
        <w:numPr>
          <w:ilvl w:val="1"/>
          <w:numId w:val="32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EA3AD7">
        <w:t xml:space="preserve">W celu zapewnienia należytego wykonania </w:t>
      </w:r>
      <w:r>
        <w:t>u</w:t>
      </w:r>
      <w:r w:rsidRPr="00EA3AD7">
        <w:t xml:space="preserve">mowy, ustanawia się zabezpieczenie, które Wykonawca wniósł przed zawarciem </w:t>
      </w:r>
      <w:r>
        <w:t>u</w:t>
      </w:r>
      <w:r w:rsidRPr="00EA3AD7">
        <w:t xml:space="preserve">mowy w formie </w:t>
      </w:r>
      <w:r>
        <w:t xml:space="preserve">…., </w:t>
      </w:r>
      <w:r w:rsidRPr="00EA3AD7">
        <w:t xml:space="preserve">w  wysokości 5 % wartości brutto oferty Wykonawcy określonej w § </w:t>
      </w:r>
      <w:r>
        <w:t>6</w:t>
      </w:r>
      <w:r w:rsidRPr="00EA3AD7">
        <w:t xml:space="preserve"> ust. 1 </w:t>
      </w:r>
      <w:r>
        <w:t>u</w:t>
      </w:r>
      <w:r w:rsidRPr="00EA3AD7">
        <w:t xml:space="preserve">mowy, tj.  na kwotę </w:t>
      </w:r>
      <w:r>
        <w:t>….</w:t>
      </w:r>
      <w:r w:rsidRPr="00EA3AD7">
        <w:t>.</w:t>
      </w:r>
      <w:r>
        <w:t xml:space="preserve"> </w:t>
      </w:r>
      <w:r w:rsidRPr="00EA3AD7">
        <w:t xml:space="preserve"> </w:t>
      </w:r>
    </w:p>
    <w:p w14:paraId="1D4A3554" w14:textId="6C8F3A65" w:rsidR="00525CD1" w:rsidRPr="00EA3AD7" w:rsidRDefault="00525CD1" w:rsidP="00EA3AD7">
      <w:pPr>
        <w:pStyle w:val="Akapitzlist"/>
        <w:widowControl/>
        <w:numPr>
          <w:ilvl w:val="1"/>
          <w:numId w:val="32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EA3AD7">
        <w:t xml:space="preserve">Wykonawca w trakcie realizacji </w:t>
      </w:r>
      <w:r>
        <w:t>u</w:t>
      </w:r>
      <w:r w:rsidRPr="00EA3AD7">
        <w:t xml:space="preserve">mowy ma prawo do dokonania zmiany formy zabezpieczenia na jedną lub kilka form określonych w art. 450 ust. 1 Pzp, pod warunkiem dokonania jej z zachowaniem ciągłości zabezpieczenia i bez zmniejszania jego wysokości. </w:t>
      </w:r>
    </w:p>
    <w:p w14:paraId="42EC946F" w14:textId="691822B9" w:rsidR="00525CD1" w:rsidRPr="00EA3AD7" w:rsidRDefault="00525CD1" w:rsidP="00EA3AD7">
      <w:pPr>
        <w:pStyle w:val="Akapitzlist"/>
        <w:widowControl/>
        <w:numPr>
          <w:ilvl w:val="1"/>
          <w:numId w:val="32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EA3AD7">
        <w:t xml:space="preserve">Zamawiający zwolni lub zwróci Wykonawcy zabezpieczenie należytego wykonania </w:t>
      </w:r>
      <w:r>
        <w:t>u</w:t>
      </w:r>
      <w:r w:rsidRPr="00EA3AD7">
        <w:t xml:space="preserve">mowy </w:t>
      </w:r>
      <w:r w:rsidRPr="00EA3AD7">
        <w:br/>
        <w:t xml:space="preserve">w terminie 30 dni od daty </w:t>
      </w:r>
      <w:r w:rsidRPr="00EA3AD7">
        <w:rPr>
          <w:shd w:val="clear" w:color="auto" w:fill="FFFFFF"/>
        </w:rPr>
        <w:t>wykonania zamówienia i uznania przez Zamawiającego za należycie wykonane</w:t>
      </w:r>
      <w:r w:rsidRPr="00EA3AD7">
        <w:t xml:space="preserve">. </w:t>
      </w:r>
    </w:p>
    <w:p w14:paraId="0907420A" w14:textId="77777777" w:rsidR="00525CD1" w:rsidRPr="00EA3AD7" w:rsidRDefault="00525CD1" w:rsidP="00EA3AD7">
      <w:pPr>
        <w:pStyle w:val="Akapitzlist"/>
        <w:widowControl/>
        <w:numPr>
          <w:ilvl w:val="1"/>
          <w:numId w:val="32"/>
        </w:numPr>
        <w:tabs>
          <w:tab w:val="clear" w:pos="1080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EA3AD7">
        <w:t>W zakresie nieuregulowanym niniejszym paragrafem stosuje się postanowienia rozdziału XVII SWZ oraz przepisy Pzp.</w:t>
      </w:r>
    </w:p>
    <w:p w14:paraId="490D3C98" w14:textId="77777777" w:rsidR="00A82A9D" w:rsidRDefault="00A82A9D" w:rsidP="00A82A9D">
      <w:pPr>
        <w:pStyle w:val="Tekstpodstawowy"/>
        <w:tabs>
          <w:tab w:val="left" w:pos="426"/>
        </w:tabs>
        <w:spacing w:after="0" w:line="276" w:lineRule="auto"/>
        <w:contextualSpacing/>
        <w:rPr>
          <w:b/>
          <w:bCs/>
          <w:sz w:val="20"/>
          <w:szCs w:val="20"/>
        </w:rPr>
      </w:pPr>
    </w:p>
    <w:p w14:paraId="48CB32EF" w14:textId="6E884C8A" w:rsidR="00A82A9D" w:rsidRPr="00EA3AD7" w:rsidRDefault="00A82A9D" w:rsidP="00A82A9D">
      <w:pPr>
        <w:pStyle w:val="Tekstpodstawowy"/>
        <w:tabs>
          <w:tab w:val="left" w:pos="426"/>
        </w:tabs>
        <w:spacing w:after="0" w:line="276" w:lineRule="auto"/>
        <w:contextualSpacing/>
        <w:jc w:val="center"/>
        <w:rPr>
          <w:b/>
          <w:bCs/>
          <w:sz w:val="20"/>
          <w:szCs w:val="20"/>
        </w:rPr>
      </w:pPr>
      <w:r w:rsidRPr="00EA3AD7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9</w:t>
      </w:r>
    </w:p>
    <w:p w14:paraId="366DE4C6" w14:textId="1FA04F33" w:rsidR="00A82A9D" w:rsidRPr="00EA3AD7" w:rsidRDefault="00A82A9D" w:rsidP="00EA3AD7">
      <w:pPr>
        <w:pStyle w:val="Tekstpodstawowy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EA3AD7">
        <w:rPr>
          <w:b/>
          <w:bCs/>
          <w:sz w:val="20"/>
          <w:szCs w:val="20"/>
        </w:rPr>
        <w:t>Podwykonawcy</w:t>
      </w:r>
    </w:p>
    <w:p w14:paraId="30EE53A0" w14:textId="3C624D83" w:rsidR="00A82A9D" w:rsidRPr="00EA3AD7" w:rsidRDefault="00A82A9D" w:rsidP="00EA3AD7">
      <w:pPr>
        <w:widowControl/>
        <w:numPr>
          <w:ilvl w:val="0"/>
          <w:numId w:val="34"/>
        </w:numPr>
        <w:spacing w:line="276" w:lineRule="auto"/>
        <w:ind w:left="425" w:hanging="425"/>
        <w:jc w:val="both"/>
        <w:rPr>
          <w:spacing w:val="-4"/>
          <w:lang w:eastAsia="ar-SA"/>
        </w:rPr>
      </w:pPr>
      <w:r w:rsidRPr="00EA3AD7">
        <w:rPr>
          <w:spacing w:val="-4"/>
          <w:lang w:eastAsia="ar-SA"/>
        </w:rPr>
        <w:t xml:space="preserve">Wykonawca może zlecić podwykonawcy wykonanie części przedmiot </w:t>
      </w:r>
      <w:r>
        <w:rPr>
          <w:spacing w:val="-4"/>
          <w:lang w:eastAsia="ar-SA"/>
        </w:rPr>
        <w:t>u</w:t>
      </w:r>
      <w:r w:rsidRPr="00EA3AD7">
        <w:rPr>
          <w:spacing w:val="-4"/>
          <w:lang w:eastAsia="ar-SA"/>
        </w:rPr>
        <w:t>mowy</w:t>
      </w:r>
      <w:r>
        <w:rPr>
          <w:spacing w:val="-4"/>
          <w:lang w:eastAsia="ar-SA"/>
        </w:rPr>
        <w:t>.</w:t>
      </w:r>
    </w:p>
    <w:p w14:paraId="420AF6D8" w14:textId="77777777" w:rsidR="00A82A9D" w:rsidRPr="00EA3AD7" w:rsidRDefault="00A82A9D" w:rsidP="00EA3AD7">
      <w:pPr>
        <w:numPr>
          <w:ilvl w:val="0"/>
          <w:numId w:val="34"/>
        </w:numPr>
        <w:suppressAutoHyphens/>
        <w:spacing w:line="276" w:lineRule="auto"/>
        <w:ind w:left="425" w:hanging="425"/>
        <w:jc w:val="both"/>
        <w:rPr>
          <w:rFonts w:eastAsia="CIDFont+F3"/>
        </w:rPr>
      </w:pPr>
      <w:r w:rsidRPr="00EA3AD7">
        <w:rPr>
          <w:rFonts w:eastAsia="CIDFont+F3"/>
        </w:rPr>
        <w:t xml:space="preserve">Umowa z podwykonawcą lub dalszym podwykonawcą powinna stanowić </w:t>
      </w:r>
      <w:r w:rsidRPr="00EA3AD7">
        <w:rPr>
          <w:rFonts w:eastAsia="CIDFont+F3"/>
        </w:rPr>
        <w:br/>
        <w:t>w szczególności, że podwykonawca lub dalszy podwykonawca jest zobowiązany do przedstawiania Zamawiającemu na jego żądanie dokumentów, oświadczeń i wyjaśnień dotyczących realizacji umowy o podwykonawstwo.</w:t>
      </w:r>
    </w:p>
    <w:p w14:paraId="39AC8E84" w14:textId="77777777" w:rsidR="00A82A9D" w:rsidRPr="00EA3AD7" w:rsidRDefault="00A82A9D" w:rsidP="00EA3AD7">
      <w:pPr>
        <w:pStyle w:val="Akapitzlist"/>
        <w:widowControl/>
        <w:numPr>
          <w:ilvl w:val="0"/>
          <w:numId w:val="34"/>
        </w:numPr>
        <w:spacing w:line="276" w:lineRule="auto"/>
        <w:ind w:left="425" w:hanging="425"/>
        <w:contextualSpacing w:val="0"/>
        <w:jc w:val="both"/>
        <w:rPr>
          <w:lang w:eastAsia="ar-SA"/>
        </w:rPr>
      </w:pPr>
      <w:r w:rsidRPr="00EA3AD7">
        <w:rPr>
          <w:lang w:eastAsia="ar-SA"/>
        </w:rPr>
        <w:t>Wykonawca obowiązany jest przedstawić na żądanie Zamawiającego wszelkie dokumenty dotyczące umowy Wykonawcy z podwykonawcami i realizacji usług objętych tymi umowami.</w:t>
      </w:r>
    </w:p>
    <w:p w14:paraId="13DF7D07" w14:textId="4F5E17E5" w:rsidR="00A82A9D" w:rsidRPr="000D3E9F" w:rsidRDefault="00A82A9D" w:rsidP="00EA3AD7">
      <w:pPr>
        <w:pStyle w:val="Akapitzlist"/>
        <w:widowControl/>
        <w:numPr>
          <w:ilvl w:val="0"/>
          <w:numId w:val="34"/>
        </w:numPr>
        <w:spacing w:line="276" w:lineRule="auto"/>
        <w:ind w:left="425" w:hanging="425"/>
        <w:contextualSpacing w:val="0"/>
        <w:jc w:val="both"/>
        <w:rPr>
          <w:lang w:eastAsia="ar-SA"/>
        </w:rPr>
      </w:pPr>
      <w:r w:rsidRPr="00EA3AD7">
        <w:t>Zlecenie części usług podwykonawcom nie zmienia zobowiązań Wykonawcy wobec Zamawiającego. Wykonawca jest odpowiedzialny za działania, uchybienia i zaniedbania podwykonawców oraz innych osób, którymi posługuje się przy realizacji przedmiotu Umowy, jak za działania, uchybienia lub zaniedbania własne.</w:t>
      </w:r>
    </w:p>
    <w:p w14:paraId="67335CD5" w14:textId="08979824" w:rsidR="009A53FF" w:rsidRPr="009E5E2F" w:rsidRDefault="009A53FF" w:rsidP="00525CD1">
      <w:pPr>
        <w:pStyle w:val="Akapitzlist"/>
        <w:widowControl/>
        <w:suppressAutoHyphens/>
        <w:spacing w:line="276" w:lineRule="auto"/>
        <w:ind w:left="0"/>
        <w:contextualSpacing w:val="0"/>
        <w:jc w:val="center"/>
        <w:rPr>
          <w:lang w:eastAsia="ar-SA"/>
        </w:rPr>
      </w:pPr>
      <w:r w:rsidRPr="009E5E2F">
        <w:rPr>
          <w:b/>
          <w:bCs/>
          <w:smallCaps/>
          <w:lang w:eastAsia="ar-SA"/>
        </w:rPr>
        <w:t xml:space="preserve">§ </w:t>
      </w:r>
      <w:r w:rsidR="00A82A9D">
        <w:rPr>
          <w:b/>
          <w:bCs/>
          <w:smallCaps/>
          <w:lang w:eastAsia="ar-SA"/>
        </w:rPr>
        <w:t>10</w:t>
      </w:r>
    </w:p>
    <w:p w14:paraId="387D3E1B" w14:textId="77777777" w:rsidR="009A53FF" w:rsidRPr="002A1A53" w:rsidRDefault="009A53FF" w:rsidP="009A53FF">
      <w:pPr>
        <w:pStyle w:val="Default"/>
        <w:spacing w:after="120"/>
        <w:jc w:val="center"/>
        <w:rPr>
          <w:b/>
          <w:sz w:val="20"/>
          <w:szCs w:val="20"/>
        </w:rPr>
      </w:pPr>
      <w:r w:rsidRPr="002A1A53">
        <w:rPr>
          <w:b/>
          <w:sz w:val="20"/>
          <w:szCs w:val="20"/>
        </w:rPr>
        <w:t>RODO</w:t>
      </w:r>
    </w:p>
    <w:p w14:paraId="37C46CC6" w14:textId="77777777" w:rsidR="009A53FF" w:rsidRPr="00ED01A1" w:rsidRDefault="009A53FF" w:rsidP="009A53FF">
      <w:pPr>
        <w:pStyle w:val="Default"/>
        <w:spacing w:line="276" w:lineRule="auto"/>
        <w:jc w:val="both"/>
        <w:rPr>
          <w:sz w:val="20"/>
          <w:szCs w:val="20"/>
        </w:rPr>
      </w:pPr>
      <w:r w:rsidRPr="00ED01A1">
        <w:rPr>
          <w:sz w:val="20"/>
          <w:szCs w:val="20"/>
        </w:rPr>
        <w:t xml:space="preserve">Wykonawca oświadcza, że zapoznał się z klauzulą informacyjną o przetwarzaniu danych osobowych przedłożoną przez Zamawiającego i wyraża zgodę na przetwarzanie danych osobowych w zakresie i na zasadach określonych w niniejszym dokumencie. Klauzula informacyjna stanowi załącznik nr </w:t>
      </w:r>
      <w:r>
        <w:rPr>
          <w:sz w:val="20"/>
          <w:szCs w:val="20"/>
        </w:rPr>
        <w:t>3</w:t>
      </w:r>
      <w:r w:rsidRPr="00ED01A1">
        <w:rPr>
          <w:sz w:val="20"/>
          <w:szCs w:val="20"/>
        </w:rPr>
        <w:t xml:space="preserve"> do Umowy. </w:t>
      </w:r>
    </w:p>
    <w:p w14:paraId="058DAF0A" w14:textId="39D30A97" w:rsidR="009A53FF" w:rsidRPr="000D3E9F" w:rsidRDefault="009A53FF" w:rsidP="009A53FF">
      <w:pPr>
        <w:widowControl/>
        <w:suppressAutoHyphens/>
        <w:spacing w:before="240" w:line="276" w:lineRule="auto"/>
        <w:jc w:val="center"/>
        <w:rPr>
          <w:b/>
          <w:bCs/>
          <w:smallCaps/>
          <w:color w:val="000000" w:themeColor="text1"/>
          <w:lang w:eastAsia="ar-SA"/>
        </w:rPr>
      </w:pPr>
      <w:r>
        <w:rPr>
          <w:b/>
          <w:bCs/>
          <w:smallCaps/>
          <w:color w:val="000000" w:themeColor="text1"/>
          <w:lang w:eastAsia="ar-SA"/>
        </w:rPr>
        <w:t xml:space="preserve">§ </w:t>
      </w:r>
      <w:r w:rsidR="00525CD1">
        <w:rPr>
          <w:b/>
          <w:bCs/>
          <w:smallCaps/>
          <w:color w:val="000000" w:themeColor="text1"/>
          <w:lang w:eastAsia="ar-SA"/>
        </w:rPr>
        <w:t>1</w:t>
      </w:r>
      <w:r w:rsidR="00A82A9D">
        <w:rPr>
          <w:b/>
          <w:bCs/>
          <w:smallCaps/>
          <w:color w:val="000000" w:themeColor="text1"/>
          <w:lang w:eastAsia="ar-SA"/>
        </w:rPr>
        <w:t>1</w:t>
      </w:r>
    </w:p>
    <w:p w14:paraId="2780D492" w14:textId="586820F1" w:rsidR="009A53FF" w:rsidRPr="000D3E9F" w:rsidRDefault="009A53FF" w:rsidP="009A53FF">
      <w:pPr>
        <w:widowControl/>
        <w:suppressAutoHyphens/>
        <w:spacing w:after="120" w:line="276" w:lineRule="auto"/>
        <w:jc w:val="center"/>
        <w:rPr>
          <w:color w:val="000000" w:themeColor="text1"/>
          <w:lang w:eastAsia="ar-SA"/>
        </w:rPr>
      </w:pPr>
      <w:r w:rsidRPr="000D3E9F">
        <w:rPr>
          <w:b/>
          <w:color w:val="000000" w:themeColor="text1"/>
          <w:lang w:eastAsia="ar-SA"/>
        </w:rPr>
        <w:t xml:space="preserve">Zmiany </w:t>
      </w:r>
      <w:r w:rsidR="0039107B">
        <w:rPr>
          <w:b/>
          <w:color w:val="000000" w:themeColor="text1"/>
          <w:lang w:eastAsia="ar-SA"/>
        </w:rPr>
        <w:t>U</w:t>
      </w:r>
      <w:r w:rsidRPr="000D3E9F">
        <w:rPr>
          <w:b/>
          <w:color w:val="000000" w:themeColor="text1"/>
          <w:lang w:eastAsia="ar-SA"/>
        </w:rPr>
        <w:t>mowy</w:t>
      </w:r>
    </w:p>
    <w:p w14:paraId="1467B8E3" w14:textId="77777777" w:rsidR="009A53FF" w:rsidRPr="000D3E9F" w:rsidRDefault="009A53FF" w:rsidP="009A53FF">
      <w:pPr>
        <w:pStyle w:val="Akapitzlist"/>
        <w:widowControl/>
        <w:numPr>
          <w:ilvl w:val="0"/>
          <w:numId w:val="13"/>
        </w:numPr>
        <w:suppressAutoHyphens/>
        <w:spacing w:line="276" w:lineRule="auto"/>
        <w:rPr>
          <w:color w:val="000000" w:themeColor="text1"/>
          <w:lang w:eastAsia="ar-SA"/>
        </w:rPr>
      </w:pPr>
      <w:r w:rsidRPr="000D3E9F">
        <w:rPr>
          <w:color w:val="000000" w:themeColor="text1"/>
          <w:lang w:eastAsia="ar-SA"/>
        </w:rPr>
        <w:t>Zmiany treści  Umowy muszą być zgodne z art. 454 i 455 ustawy Prawo zamówień publicznych.</w:t>
      </w:r>
    </w:p>
    <w:p w14:paraId="6A2C99C1" w14:textId="77777777" w:rsidR="009A53FF" w:rsidRPr="000D3E9F" w:rsidRDefault="009A53FF" w:rsidP="009A53FF">
      <w:pPr>
        <w:pStyle w:val="Akapitzlist"/>
        <w:widowControl/>
        <w:numPr>
          <w:ilvl w:val="0"/>
          <w:numId w:val="13"/>
        </w:numPr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0D3E9F">
        <w:rPr>
          <w:color w:val="000000" w:themeColor="text1"/>
          <w:lang w:eastAsia="ar-SA"/>
        </w:rPr>
        <w:lastRenderedPageBreak/>
        <w:t>Zmiana terminu wykonania przedmiotu Umowy może nastąpić w przypadku wystąpienia „siły wyższej”, pod</w:t>
      </w:r>
      <w:r>
        <w:rPr>
          <w:color w:val="000000" w:themeColor="text1"/>
          <w:lang w:eastAsia="ar-SA"/>
        </w:rPr>
        <w:t> </w:t>
      </w:r>
      <w:r w:rsidRPr="000D3E9F">
        <w:rPr>
          <w:color w:val="000000" w:themeColor="text1"/>
          <w:lang w:eastAsia="ar-SA"/>
        </w:rPr>
        <w:t>warunkiem, że Wykonawca niezwłocznie powiadomi na piśmie Zamawiającego o wystąpieniu zdarzenia siły wyższej. Przesunięcie terminu następuje o ilość dni, w których zdarzenie siły wyższej nastąpiło.</w:t>
      </w:r>
    </w:p>
    <w:p w14:paraId="4C137148" w14:textId="77777777" w:rsidR="009A53FF" w:rsidRPr="000D3E9F" w:rsidRDefault="009A53FF" w:rsidP="009A53FF">
      <w:pPr>
        <w:pStyle w:val="Akapitzlist"/>
        <w:widowControl/>
        <w:numPr>
          <w:ilvl w:val="0"/>
          <w:numId w:val="13"/>
        </w:numPr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0D3E9F">
        <w:rPr>
          <w:color w:val="000000" w:themeColor="text1"/>
          <w:lang w:eastAsia="ar-SA"/>
        </w:rPr>
        <w:t>Zmiany Umowy następują na pisemny</w:t>
      </w:r>
      <w:r>
        <w:rPr>
          <w:color w:val="000000" w:themeColor="text1"/>
          <w:lang w:eastAsia="ar-SA"/>
        </w:rPr>
        <w:t xml:space="preserve"> wniosek</w:t>
      </w:r>
      <w:r w:rsidRPr="000D3E9F">
        <w:rPr>
          <w:color w:val="000000" w:themeColor="text1"/>
          <w:lang w:eastAsia="ar-SA"/>
        </w:rPr>
        <w:t xml:space="preserve"> jednej ze </w:t>
      </w:r>
      <w:r>
        <w:rPr>
          <w:color w:val="000000" w:themeColor="text1"/>
          <w:lang w:eastAsia="ar-SA"/>
        </w:rPr>
        <w:t>s</w:t>
      </w:r>
      <w:r w:rsidRPr="000D3E9F">
        <w:rPr>
          <w:color w:val="000000" w:themeColor="text1"/>
          <w:lang w:eastAsia="ar-SA"/>
        </w:rPr>
        <w:t>tron</w:t>
      </w:r>
      <w:r>
        <w:rPr>
          <w:color w:val="000000" w:themeColor="text1"/>
          <w:lang w:eastAsia="ar-SA"/>
        </w:rPr>
        <w:t>,</w:t>
      </w:r>
      <w:r w:rsidRPr="000D3E9F">
        <w:rPr>
          <w:color w:val="000000" w:themeColor="text1"/>
          <w:lang w:eastAsia="ar-SA"/>
        </w:rPr>
        <w:t xml:space="preserve"> wraz z uzasadnieniem konieczności wprowadzenia tych zmian.</w:t>
      </w:r>
    </w:p>
    <w:p w14:paraId="20EDADC7" w14:textId="77777777" w:rsidR="009A53FF" w:rsidRDefault="009A53FF" w:rsidP="009A53FF">
      <w:pPr>
        <w:pStyle w:val="Akapitzlist"/>
        <w:widowControl/>
        <w:numPr>
          <w:ilvl w:val="0"/>
          <w:numId w:val="13"/>
        </w:numPr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0D3E9F">
        <w:rPr>
          <w:color w:val="000000" w:themeColor="text1"/>
          <w:lang w:eastAsia="ar-SA"/>
        </w:rPr>
        <w:t>Wszelkie zmiany i uzupełnienia niniejszej umowy wymagają pod rygorem nieważności formy pisemnej w</w:t>
      </w:r>
      <w:r>
        <w:rPr>
          <w:color w:val="000000" w:themeColor="text1"/>
          <w:lang w:eastAsia="ar-SA"/>
        </w:rPr>
        <w:t> </w:t>
      </w:r>
      <w:r w:rsidRPr="000D3E9F">
        <w:rPr>
          <w:color w:val="000000" w:themeColor="text1"/>
          <w:lang w:eastAsia="ar-SA"/>
        </w:rPr>
        <w:t>postaci aneksu.</w:t>
      </w:r>
    </w:p>
    <w:p w14:paraId="3EBC0AEB" w14:textId="77777777" w:rsidR="009A53FF" w:rsidRPr="000D3E9F" w:rsidRDefault="009A53FF" w:rsidP="00592A5C">
      <w:pPr>
        <w:rPr>
          <w:color w:val="000000" w:themeColor="text1"/>
          <w:lang w:eastAsia="ar-SA"/>
        </w:rPr>
      </w:pPr>
    </w:p>
    <w:p w14:paraId="6146CD7F" w14:textId="610F09F7" w:rsidR="00941E42" w:rsidRPr="009E5E2F" w:rsidRDefault="00941E42" w:rsidP="00941E42">
      <w:pPr>
        <w:pStyle w:val="Akapitzlist"/>
        <w:widowControl/>
        <w:suppressAutoHyphens/>
        <w:spacing w:line="276" w:lineRule="auto"/>
        <w:ind w:left="0"/>
        <w:jc w:val="center"/>
        <w:rPr>
          <w:color w:val="000000" w:themeColor="text1"/>
          <w:lang w:eastAsia="ar-SA"/>
        </w:rPr>
      </w:pPr>
      <w:bookmarkStart w:id="0" w:name="_Hlk72327267"/>
      <w:r w:rsidRPr="009E5E2F">
        <w:rPr>
          <w:b/>
          <w:bCs/>
          <w:smallCaps/>
          <w:lang w:eastAsia="ar-SA"/>
        </w:rPr>
        <w:t xml:space="preserve">§ </w:t>
      </w:r>
      <w:r w:rsidR="00FB7C60">
        <w:rPr>
          <w:b/>
          <w:bCs/>
          <w:smallCaps/>
          <w:lang w:eastAsia="ar-SA"/>
        </w:rPr>
        <w:t>1</w:t>
      </w:r>
      <w:r w:rsidR="0086342E">
        <w:rPr>
          <w:b/>
          <w:bCs/>
          <w:smallCaps/>
          <w:lang w:eastAsia="ar-SA"/>
        </w:rPr>
        <w:t>2</w:t>
      </w:r>
    </w:p>
    <w:p w14:paraId="74466DEE" w14:textId="77777777" w:rsidR="00941E42" w:rsidRPr="000D3E9F" w:rsidRDefault="00941E42" w:rsidP="00592A5C">
      <w:pPr>
        <w:widowControl/>
        <w:suppressAutoHyphens/>
        <w:spacing w:after="120"/>
        <w:jc w:val="center"/>
        <w:rPr>
          <w:b/>
          <w:bCs/>
          <w:smallCaps/>
          <w:lang w:eastAsia="ar-SA"/>
        </w:rPr>
      </w:pPr>
      <w:r w:rsidRPr="000D3E9F">
        <w:rPr>
          <w:b/>
          <w:lang w:eastAsia="ar-SA"/>
        </w:rPr>
        <w:t>Postanowienia końcowe</w:t>
      </w:r>
    </w:p>
    <w:p w14:paraId="57B3BC9A" w14:textId="35F28426" w:rsidR="001B7D93" w:rsidRDefault="001B7D93" w:rsidP="00FC4DD6">
      <w:pPr>
        <w:widowControl/>
        <w:numPr>
          <w:ilvl w:val="0"/>
          <w:numId w:val="27"/>
        </w:numPr>
        <w:suppressAutoHyphens/>
        <w:spacing w:line="276" w:lineRule="auto"/>
        <w:jc w:val="both"/>
      </w:pPr>
      <w:r>
        <w:t>Osobą do kontaktu ze strony Zamawiającego jest: …, tel. …, e-mail: ….</w:t>
      </w:r>
    </w:p>
    <w:p w14:paraId="7E644B2B" w14:textId="04347B23" w:rsidR="001B7D93" w:rsidRPr="001B7D93" w:rsidRDefault="001B7D93" w:rsidP="00592A5C">
      <w:pPr>
        <w:widowControl/>
        <w:numPr>
          <w:ilvl w:val="0"/>
          <w:numId w:val="27"/>
        </w:numPr>
        <w:suppressAutoHyphens/>
        <w:spacing w:line="276" w:lineRule="auto"/>
        <w:jc w:val="both"/>
      </w:pPr>
      <w:r>
        <w:t>Osobą do kontaktu ze strony Wykonawcy jest: …, tel. …, e-mail: ….</w:t>
      </w:r>
    </w:p>
    <w:p w14:paraId="4CF439C6" w14:textId="379C332E" w:rsidR="00941E42" w:rsidRPr="00ED01A1" w:rsidRDefault="00941E42" w:rsidP="00592A5C">
      <w:pPr>
        <w:pStyle w:val="Akapitzlist"/>
        <w:widowControl/>
        <w:numPr>
          <w:ilvl w:val="0"/>
          <w:numId w:val="27"/>
        </w:numPr>
        <w:tabs>
          <w:tab w:val="clear" w:pos="360"/>
        </w:tabs>
        <w:spacing w:line="276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</w:t>
      </w:r>
      <w:r w:rsidRPr="00ED01A1">
        <w:rPr>
          <w:color w:val="000000" w:themeColor="text1"/>
        </w:rPr>
        <w:t xml:space="preserve">sprawach nieuregulowanych Umową mają zastosowanie bezwzględnie obowiązujące przepisy prawa, </w:t>
      </w:r>
      <w:r>
        <w:rPr>
          <w:color w:val="000000" w:themeColor="text1"/>
        </w:rPr>
        <w:br/>
      </w:r>
      <w:r w:rsidRPr="00ED01A1">
        <w:rPr>
          <w:color w:val="000000" w:themeColor="text1"/>
        </w:rPr>
        <w:t xml:space="preserve">w tym w szczególności </w:t>
      </w:r>
      <w:r w:rsidRPr="000D3E9F">
        <w:rPr>
          <w:color w:val="000000" w:themeColor="text1"/>
          <w:lang w:eastAsia="ar-SA"/>
        </w:rPr>
        <w:t>ustawy Prawo zamówień publicznych</w:t>
      </w:r>
      <w:r w:rsidRPr="00ED01A1">
        <w:rPr>
          <w:color w:val="000000" w:themeColor="text1"/>
        </w:rPr>
        <w:t xml:space="preserve"> oraz Kodeksu cywilnego.</w:t>
      </w:r>
      <w:r>
        <w:rPr>
          <w:color w:val="000000" w:themeColor="text1"/>
        </w:rPr>
        <w:t xml:space="preserve"> </w:t>
      </w:r>
    </w:p>
    <w:p w14:paraId="50593393" w14:textId="03C7D47E" w:rsidR="00941E42" w:rsidRPr="00ED01A1" w:rsidRDefault="00941E42" w:rsidP="00592A5C">
      <w:pPr>
        <w:pStyle w:val="Default"/>
        <w:numPr>
          <w:ilvl w:val="0"/>
          <w:numId w:val="27"/>
        </w:numPr>
        <w:tabs>
          <w:tab w:val="clear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ED01A1">
        <w:rPr>
          <w:sz w:val="20"/>
          <w:szCs w:val="20"/>
        </w:rPr>
        <w:t>Wykonawca informuje, że</w:t>
      </w:r>
      <w:r>
        <w:rPr>
          <w:sz w:val="20"/>
          <w:szCs w:val="20"/>
        </w:rPr>
        <w:t xml:space="preserve"> posiada /</w:t>
      </w:r>
      <w:r w:rsidRPr="00ED01A1">
        <w:rPr>
          <w:sz w:val="20"/>
          <w:szCs w:val="20"/>
        </w:rPr>
        <w:t xml:space="preserve"> nie posiada status(-u) dużego przedsiębiorcy, w rozumieniu art. 4 pkt 6) ustawy z dnia 8 marca 2013 roku o przeciwdziałaniu nadmiernym opóźnieniom w</w:t>
      </w:r>
      <w:r>
        <w:rPr>
          <w:sz w:val="20"/>
          <w:szCs w:val="20"/>
        </w:rPr>
        <w:t> </w:t>
      </w:r>
      <w:r w:rsidRPr="00ED01A1">
        <w:rPr>
          <w:sz w:val="20"/>
          <w:szCs w:val="20"/>
        </w:rPr>
        <w:t xml:space="preserve">transakcjach handlowych  </w:t>
      </w:r>
      <w:r>
        <w:rPr>
          <w:sz w:val="20"/>
          <w:szCs w:val="20"/>
        </w:rPr>
        <w:br/>
      </w:r>
      <w:r w:rsidRPr="00ED01A1">
        <w:rPr>
          <w:sz w:val="20"/>
          <w:szCs w:val="20"/>
        </w:rPr>
        <w:t>(Dz.U. z 2021 r., poz. 424 ze zm.).</w:t>
      </w:r>
    </w:p>
    <w:p w14:paraId="091C75A8" w14:textId="77777777" w:rsidR="00941E42" w:rsidRPr="00ED01A1" w:rsidRDefault="00941E42" w:rsidP="00592A5C">
      <w:pPr>
        <w:pStyle w:val="Akapitzlist"/>
        <w:widowControl/>
        <w:numPr>
          <w:ilvl w:val="0"/>
          <w:numId w:val="27"/>
        </w:numPr>
        <w:tabs>
          <w:tab w:val="clear" w:pos="360"/>
          <w:tab w:val="left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D01A1">
        <w:rPr>
          <w:color w:val="000000" w:themeColor="text1"/>
        </w:rPr>
        <w:t>Ewentualne spory wynikłe na tle realizacji Umowy rozstrzygnę będą przez sąd powszechny właściwy dla</w:t>
      </w:r>
      <w:r>
        <w:rPr>
          <w:color w:val="000000" w:themeColor="text1"/>
        </w:rPr>
        <w:t> </w:t>
      </w:r>
      <w:r w:rsidRPr="00ED01A1">
        <w:rPr>
          <w:color w:val="000000" w:themeColor="text1"/>
        </w:rPr>
        <w:t xml:space="preserve">siedziby Zamawiającego. </w:t>
      </w:r>
    </w:p>
    <w:p w14:paraId="23DA6D0C" w14:textId="77777777" w:rsidR="00941E42" w:rsidRPr="00ED01A1" w:rsidRDefault="00941E42" w:rsidP="00592A5C">
      <w:pPr>
        <w:pStyle w:val="Akapitzlist"/>
        <w:widowControl/>
        <w:numPr>
          <w:ilvl w:val="0"/>
          <w:numId w:val="27"/>
        </w:numPr>
        <w:tabs>
          <w:tab w:val="clear" w:pos="360"/>
          <w:tab w:val="left" w:pos="426"/>
        </w:tabs>
        <w:spacing w:line="276" w:lineRule="auto"/>
        <w:ind w:left="425" w:hanging="425"/>
        <w:contextualSpacing w:val="0"/>
        <w:jc w:val="both"/>
        <w:rPr>
          <w:color w:val="000000" w:themeColor="text1"/>
        </w:rPr>
      </w:pPr>
      <w:r w:rsidRPr="00ED01A1">
        <w:rPr>
          <w:color w:val="000000" w:themeColor="text1"/>
        </w:rPr>
        <w:t>Załączniki do Umowy, będące jej integralną część, stanowią:</w:t>
      </w:r>
    </w:p>
    <w:p w14:paraId="0D9635FC" w14:textId="77777777" w:rsidR="00941E42" w:rsidRPr="00ED01A1" w:rsidRDefault="00941E42" w:rsidP="00592A5C">
      <w:pPr>
        <w:pStyle w:val="Akapitzlist"/>
        <w:widowControl/>
        <w:numPr>
          <w:ilvl w:val="2"/>
          <w:numId w:val="28"/>
        </w:numPr>
        <w:spacing w:line="276" w:lineRule="auto"/>
        <w:ind w:left="710" w:hanging="284"/>
        <w:contextualSpacing w:val="0"/>
        <w:jc w:val="both"/>
        <w:rPr>
          <w:color w:val="000000" w:themeColor="text1"/>
        </w:rPr>
      </w:pPr>
      <w:r w:rsidRPr="00ED01A1">
        <w:rPr>
          <w:color w:val="000000" w:themeColor="text1"/>
        </w:rPr>
        <w:t>Opis Przedmiotu Zamówienia;</w:t>
      </w:r>
    </w:p>
    <w:p w14:paraId="56A1C91B" w14:textId="77777777" w:rsidR="00941E42" w:rsidRPr="00ED01A1" w:rsidRDefault="00941E42" w:rsidP="00592A5C">
      <w:pPr>
        <w:pStyle w:val="Akapitzlist"/>
        <w:widowControl/>
        <w:numPr>
          <w:ilvl w:val="2"/>
          <w:numId w:val="28"/>
        </w:numPr>
        <w:spacing w:line="276" w:lineRule="auto"/>
        <w:ind w:left="710" w:hanging="284"/>
        <w:contextualSpacing w:val="0"/>
        <w:jc w:val="both"/>
        <w:rPr>
          <w:color w:val="000000" w:themeColor="text1"/>
        </w:rPr>
      </w:pPr>
      <w:r w:rsidRPr="00ED01A1">
        <w:rPr>
          <w:color w:val="000000" w:themeColor="text1"/>
        </w:rPr>
        <w:t>Oferta Wykonawcy;</w:t>
      </w:r>
    </w:p>
    <w:p w14:paraId="17ACF25E" w14:textId="77777777" w:rsidR="00941E42" w:rsidRPr="00ED01A1" w:rsidRDefault="00941E42" w:rsidP="00592A5C">
      <w:pPr>
        <w:pStyle w:val="Akapitzlist"/>
        <w:widowControl/>
        <w:numPr>
          <w:ilvl w:val="2"/>
          <w:numId w:val="28"/>
        </w:numPr>
        <w:tabs>
          <w:tab w:val="num" w:pos="710"/>
        </w:tabs>
        <w:spacing w:line="276" w:lineRule="auto"/>
        <w:ind w:hanging="578"/>
        <w:contextualSpacing w:val="0"/>
        <w:jc w:val="both"/>
        <w:rPr>
          <w:color w:val="000000" w:themeColor="text1"/>
        </w:rPr>
      </w:pPr>
      <w:r w:rsidRPr="00ED01A1">
        <w:rPr>
          <w:color w:val="000000" w:themeColor="text1"/>
        </w:rPr>
        <w:t xml:space="preserve">Klauzula informacyjna dot. danych osobowych. </w:t>
      </w:r>
    </w:p>
    <w:p w14:paraId="60DAC6A7" w14:textId="77777777" w:rsidR="00941E42" w:rsidRPr="00ED01A1" w:rsidRDefault="00941E42" w:rsidP="00592A5C">
      <w:pPr>
        <w:pStyle w:val="Akapitzlist"/>
        <w:widowControl/>
        <w:numPr>
          <w:ilvl w:val="0"/>
          <w:numId w:val="27"/>
        </w:numPr>
        <w:tabs>
          <w:tab w:val="clear" w:pos="360"/>
          <w:tab w:val="left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ED01A1">
        <w:rPr>
          <w:color w:val="000000" w:themeColor="text1"/>
        </w:rPr>
        <w:t xml:space="preserve">Umowę sporządzono w </w:t>
      </w:r>
      <w:r>
        <w:rPr>
          <w:color w:val="000000" w:themeColor="text1"/>
        </w:rPr>
        <w:t xml:space="preserve">dwóch </w:t>
      </w:r>
      <w:r w:rsidRPr="00ED01A1">
        <w:rPr>
          <w:color w:val="000000" w:themeColor="text1"/>
        </w:rPr>
        <w:t xml:space="preserve">jednobrzmiących egzemplarzach, po </w:t>
      </w:r>
      <w:r>
        <w:rPr>
          <w:color w:val="000000" w:themeColor="text1"/>
        </w:rPr>
        <w:t>jednym</w:t>
      </w:r>
      <w:r w:rsidRPr="00ED01A1">
        <w:rPr>
          <w:color w:val="000000" w:themeColor="text1"/>
        </w:rPr>
        <w:t xml:space="preserve"> egzemplarz</w:t>
      </w:r>
      <w:r>
        <w:rPr>
          <w:color w:val="000000" w:themeColor="text1"/>
        </w:rPr>
        <w:t>u</w:t>
      </w:r>
      <w:r w:rsidRPr="00ED01A1">
        <w:rPr>
          <w:color w:val="000000" w:themeColor="text1"/>
        </w:rPr>
        <w:t xml:space="preserve"> dla każdej ze stron. </w:t>
      </w:r>
    </w:p>
    <w:p w14:paraId="4403F1F3" w14:textId="77777777" w:rsidR="00941E42" w:rsidRPr="009E5E2F" w:rsidRDefault="00941E42" w:rsidP="00941E42">
      <w:pPr>
        <w:tabs>
          <w:tab w:val="left" w:pos="426"/>
        </w:tabs>
        <w:spacing w:before="120" w:after="120"/>
        <w:rPr>
          <w:color w:val="000000" w:themeColor="text1"/>
        </w:rPr>
      </w:pPr>
    </w:p>
    <w:p w14:paraId="6665C5BA" w14:textId="77777777" w:rsidR="00941E42" w:rsidRPr="006C24BE" w:rsidRDefault="00941E42" w:rsidP="00941E42">
      <w:pPr>
        <w:tabs>
          <w:tab w:val="left" w:pos="426"/>
        </w:tabs>
        <w:spacing w:before="120" w:after="120"/>
        <w:jc w:val="center"/>
        <w:rPr>
          <w:b/>
          <w:color w:val="000000" w:themeColor="text1"/>
        </w:rPr>
      </w:pPr>
      <w:r w:rsidRPr="006C24BE">
        <w:rPr>
          <w:b/>
          <w:color w:val="000000" w:themeColor="text1"/>
        </w:rPr>
        <w:t>WYKONAWCA                                                                            ZAMAWIAJĄCY</w:t>
      </w:r>
    </w:p>
    <w:bookmarkEnd w:id="0"/>
    <w:p w14:paraId="648369C4" w14:textId="77777777" w:rsidR="00871530" w:rsidRPr="000D3E9F" w:rsidRDefault="00871530" w:rsidP="00D31B38">
      <w:pPr>
        <w:spacing w:line="276" w:lineRule="auto"/>
      </w:pPr>
    </w:p>
    <w:sectPr w:rsidR="00871530" w:rsidRPr="000D3E9F" w:rsidSect="00AB24E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F5F4" w14:textId="77777777" w:rsidR="00A13612" w:rsidRDefault="00A13612" w:rsidP="00DB7659">
      <w:r>
        <w:separator/>
      </w:r>
    </w:p>
  </w:endnote>
  <w:endnote w:type="continuationSeparator" w:id="0">
    <w:p w14:paraId="040446AD" w14:textId="77777777" w:rsidR="00A13612" w:rsidRDefault="00A13612" w:rsidP="00DB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433306"/>
      <w:docPartObj>
        <w:docPartGallery w:val="Page Numbers (Bottom of Page)"/>
        <w:docPartUnique/>
      </w:docPartObj>
    </w:sdtPr>
    <w:sdtContent>
      <w:p w14:paraId="70DECDBB" w14:textId="4C85AA14" w:rsidR="00DB7659" w:rsidRDefault="00DB76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ED3ED35" w14:textId="77777777" w:rsidR="00DB7659" w:rsidRDefault="00DB7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C19D" w14:textId="77777777" w:rsidR="00A13612" w:rsidRDefault="00A13612" w:rsidP="00DB7659">
      <w:r>
        <w:separator/>
      </w:r>
    </w:p>
  </w:footnote>
  <w:footnote w:type="continuationSeparator" w:id="0">
    <w:p w14:paraId="6890C4A2" w14:textId="77777777" w:rsidR="00A13612" w:rsidRDefault="00A13612" w:rsidP="00DB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0F1562B"/>
    <w:multiLevelType w:val="hybridMultilevel"/>
    <w:tmpl w:val="58E6F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CCB3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E3EEA94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4DC"/>
    <w:multiLevelType w:val="hybridMultilevel"/>
    <w:tmpl w:val="467A2BD8"/>
    <w:lvl w:ilvl="0" w:tplc="58648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15D5"/>
    <w:multiLevelType w:val="hybridMultilevel"/>
    <w:tmpl w:val="0E14850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00F8"/>
    <w:multiLevelType w:val="hybridMultilevel"/>
    <w:tmpl w:val="D288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F172A"/>
    <w:multiLevelType w:val="multilevel"/>
    <w:tmpl w:val="C7BC2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7E93273"/>
    <w:multiLevelType w:val="hybridMultilevel"/>
    <w:tmpl w:val="DA6CF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F7CF1"/>
    <w:multiLevelType w:val="multilevel"/>
    <w:tmpl w:val="8920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EC72A45"/>
    <w:multiLevelType w:val="hybridMultilevel"/>
    <w:tmpl w:val="3DF68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74639"/>
    <w:multiLevelType w:val="hybridMultilevel"/>
    <w:tmpl w:val="60D655A8"/>
    <w:lvl w:ilvl="0" w:tplc="15E0B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37544"/>
    <w:multiLevelType w:val="multilevel"/>
    <w:tmpl w:val="13608686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2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92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2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2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2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27"/>
        </w:tabs>
        <w:ind w:left="468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-92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27"/>
        </w:tabs>
        <w:ind w:left="6120" w:hanging="180"/>
      </w:pPr>
    </w:lvl>
  </w:abstractNum>
  <w:abstractNum w:abstractNumId="11" w15:restartNumberingAfterBreak="0">
    <w:nsid w:val="151870F1"/>
    <w:multiLevelType w:val="hybridMultilevel"/>
    <w:tmpl w:val="15C44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10876"/>
    <w:multiLevelType w:val="multilevel"/>
    <w:tmpl w:val="7E028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198A6E4E"/>
    <w:multiLevelType w:val="hybridMultilevel"/>
    <w:tmpl w:val="742C3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488CEC">
      <w:start w:val="1"/>
      <w:numFmt w:val="decimal"/>
      <w:lvlText w:val="%3)"/>
      <w:lvlJc w:val="left"/>
      <w:pPr>
        <w:ind w:left="1004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16EF2"/>
    <w:multiLevelType w:val="multilevel"/>
    <w:tmpl w:val="FB684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2AE2EC5"/>
    <w:multiLevelType w:val="multilevel"/>
    <w:tmpl w:val="DF3E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6A02CA"/>
    <w:multiLevelType w:val="hybridMultilevel"/>
    <w:tmpl w:val="C7DA7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15E1D"/>
    <w:multiLevelType w:val="hybridMultilevel"/>
    <w:tmpl w:val="D87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3C4B"/>
    <w:multiLevelType w:val="multilevel"/>
    <w:tmpl w:val="8920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7474FB"/>
    <w:multiLevelType w:val="multilevel"/>
    <w:tmpl w:val="026A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186E11"/>
    <w:multiLevelType w:val="multilevel"/>
    <w:tmpl w:val="7D2EA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945FD1"/>
    <w:multiLevelType w:val="multilevel"/>
    <w:tmpl w:val="5B040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5853FF"/>
    <w:multiLevelType w:val="hybridMultilevel"/>
    <w:tmpl w:val="6E007926"/>
    <w:lvl w:ilvl="0" w:tplc="76E23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A4498"/>
    <w:multiLevelType w:val="hybridMultilevel"/>
    <w:tmpl w:val="BC466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23C44"/>
    <w:multiLevelType w:val="multilevel"/>
    <w:tmpl w:val="5D4E0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457B506F"/>
    <w:multiLevelType w:val="hybridMultilevel"/>
    <w:tmpl w:val="F6C0CE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C50844"/>
    <w:multiLevelType w:val="hybridMultilevel"/>
    <w:tmpl w:val="B2367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EC5A7F"/>
    <w:multiLevelType w:val="multilevel"/>
    <w:tmpl w:val="FCF60E92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663C5E3E"/>
    <w:multiLevelType w:val="hybridMultilevel"/>
    <w:tmpl w:val="998649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0054C"/>
    <w:multiLevelType w:val="multilevel"/>
    <w:tmpl w:val="8920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EC24E3B"/>
    <w:multiLevelType w:val="multilevel"/>
    <w:tmpl w:val="5640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7%1.1.1.1.1.1.1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1.%2.%3.%4%7%8.%9.1.1.1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2" w15:restartNumberingAfterBreak="0">
    <w:nsid w:val="711D342E"/>
    <w:multiLevelType w:val="multilevel"/>
    <w:tmpl w:val="438825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AB96331"/>
    <w:multiLevelType w:val="multilevel"/>
    <w:tmpl w:val="CB46B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106225091">
    <w:abstractNumId w:val="0"/>
    <w:lvlOverride w:ilvl="0">
      <w:startOverride w:val="1"/>
    </w:lvlOverride>
  </w:num>
  <w:num w:numId="2" w16cid:durableId="449905389">
    <w:abstractNumId w:val="5"/>
  </w:num>
  <w:num w:numId="3" w16cid:durableId="936212655">
    <w:abstractNumId w:val="25"/>
  </w:num>
  <w:num w:numId="4" w16cid:durableId="100419797">
    <w:abstractNumId w:val="18"/>
  </w:num>
  <w:num w:numId="5" w16cid:durableId="26028717">
    <w:abstractNumId w:val="29"/>
  </w:num>
  <w:num w:numId="6" w16cid:durableId="1218669006">
    <w:abstractNumId w:val="26"/>
  </w:num>
  <w:num w:numId="7" w16cid:durableId="961420618">
    <w:abstractNumId w:val="24"/>
  </w:num>
  <w:num w:numId="8" w16cid:durableId="1333679384">
    <w:abstractNumId w:val="8"/>
  </w:num>
  <w:num w:numId="9" w16cid:durableId="2087484703">
    <w:abstractNumId w:val="21"/>
  </w:num>
  <w:num w:numId="10" w16cid:durableId="362832384">
    <w:abstractNumId w:val="6"/>
  </w:num>
  <w:num w:numId="11" w16cid:durableId="1589315681">
    <w:abstractNumId w:val="3"/>
  </w:num>
  <w:num w:numId="12" w16cid:durableId="772165814">
    <w:abstractNumId w:val="7"/>
  </w:num>
  <w:num w:numId="13" w16cid:durableId="605236485">
    <w:abstractNumId w:val="30"/>
  </w:num>
  <w:num w:numId="14" w16cid:durableId="1779597285">
    <w:abstractNumId w:val="23"/>
  </w:num>
  <w:num w:numId="15" w16cid:durableId="438992520">
    <w:abstractNumId w:val="19"/>
  </w:num>
  <w:num w:numId="16" w16cid:durableId="782723078">
    <w:abstractNumId w:val="16"/>
  </w:num>
  <w:num w:numId="17" w16cid:durableId="395011476">
    <w:abstractNumId w:val="20"/>
  </w:num>
  <w:num w:numId="18" w16cid:durableId="1126892022">
    <w:abstractNumId w:val="32"/>
  </w:num>
  <w:num w:numId="19" w16cid:durableId="101849474">
    <w:abstractNumId w:val="11"/>
  </w:num>
  <w:num w:numId="20" w16cid:durableId="636835373">
    <w:abstractNumId w:val="14"/>
  </w:num>
  <w:num w:numId="21" w16cid:durableId="2020960319">
    <w:abstractNumId w:val="22"/>
  </w:num>
  <w:num w:numId="22" w16cid:durableId="2099910329">
    <w:abstractNumId w:val="1"/>
  </w:num>
  <w:num w:numId="23" w16cid:durableId="536351978">
    <w:abstractNumId w:val="17"/>
  </w:num>
  <w:num w:numId="24" w16cid:durableId="1839540491">
    <w:abstractNumId w:val="12"/>
  </w:num>
  <w:num w:numId="25" w16cid:durableId="905724171">
    <w:abstractNumId w:val="33"/>
  </w:num>
  <w:num w:numId="26" w16cid:durableId="120075858">
    <w:abstractNumId w:val="10"/>
  </w:num>
  <w:num w:numId="27" w16cid:durableId="175121140">
    <w:abstractNumId w:val="2"/>
  </w:num>
  <w:num w:numId="28" w16cid:durableId="1740858063">
    <w:abstractNumId w:val="13"/>
  </w:num>
  <w:num w:numId="29" w16cid:durableId="2007199599">
    <w:abstractNumId w:val="31"/>
  </w:num>
  <w:num w:numId="30" w16cid:durableId="16543293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8707041">
    <w:abstractNumId w:val="4"/>
  </w:num>
  <w:num w:numId="32" w16cid:durableId="1836339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3447218">
    <w:abstractNumId w:val="27"/>
  </w:num>
  <w:num w:numId="34" w16cid:durableId="1577209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9F"/>
    <w:rsid w:val="00003FCD"/>
    <w:rsid w:val="000D3E9F"/>
    <w:rsid w:val="000F4717"/>
    <w:rsid w:val="00156E7D"/>
    <w:rsid w:val="001B7D93"/>
    <w:rsid w:val="001F3421"/>
    <w:rsid w:val="002C735F"/>
    <w:rsid w:val="002F1C70"/>
    <w:rsid w:val="00330B58"/>
    <w:rsid w:val="003503E5"/>
    <w:rsid w:val="0039107B"/>
    <w:rsid w:val="003A331C"/>
    <w:rsid w:val="003A52E8"/>
    <w:rsid w:val="00490C16"/>
    <w:rsid w:val="00525CD1"/>
    <w:rsid w:val="0053221C"/>
    <w:rsid w:val="00584EF2"/>
    <w:rsid w:val="00592A5C"/>
    <w:rsid w:val="005D0D85"/>
    <w:rsid w:val="005E3193"/>
    <w:rsid w:val="00640858"/>
    <w:rsid w:val="00667418"/>
    <w:rsid w:val="006770A2"/>
    <w:rsid w:val="00764290"/>
    <w:rsid w:val="0077652D"/>
    <w:rsid w:val="00791AE7"/>
    <w:rsid w:val="00812DE5"/>
    <w:rsid w:val="00825A94"/>
    <w:rsid w:val="0086342E"/>
    <w:rsid w:val="00871530"/>
    <w:rsid w:val="009016B2"/>
    <w:rsid w:val="0092256D"/>
    <w:rsid w:val="00941E42"/>
    <w:rsid w:val="009A53FF"/>
    <w:rsid w:val="00A13612"/>
    <w:rsid w:val="00A17E5D"/>
    <w:rsid w:val="00A34837"/>
    <w:rsid w:val="00A43009"/>
    <w:rsid w:val="00A45E24"/>
    <w:rsid w:val="00A541F5"/>
    <w:rsid w:val="00A82A9D"/>
    <w:rsid w:val="00AB24EB"/>
    <w:rsid w:val="00AD02C8"/>
    <w:rsid w:val="00AF1756"/>
    <w:rsid w:val="00BA20A3"/>
    <w:rsid w:val="00BB2E0F"/>
    <w:rsid w:val="00CB2100"/>
    <w:rsid w:val="00CE64EF"/>
    <w:rsid w:val="00D30210"/>
    <w:rsid w:val="00D31B38"/>
    <w:rsid w:val="00D61275"/>
    <w:rsid w:val="00DA296D"/>
    <w:rsid w:val="00DB7659"/>
    <w:rsid w:val="00DF33CF"/>
    <w:rsid w:val="00E0172C"/>
    <w:rsid w:val="00E11E01"/>
    <w:rsid w:val="00E14AC8"/>
    <w:rsid w:val="00E15F01"/>
    <w:rsid w:val="00EA3AD7"/>
    <w:rsid w:val="00EB24C6"/>
    <w:rsid w:val="00EC1463"/>
    <w:rsid w:val="00EC30EB"/>
    <w:rsid w:val="00F4256A"/>
    <w:rsid w:val="00F64DE9"/>
    <w:rsid w:val="00F650E0"/>
    <w:rsid w:val="00FB7C60"/>
    <w:rsid w:val="00FC4DD6"/>
    <w:rsid w:val="00FD04D4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7764"/>
  <w15:chartTrackingRefBased/>
  <w15:docId w15:val="{8847F18A-9DD6-4BEC-A5F8-B5266974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0D3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61275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Wypunktowanie,CW_Lista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qFormat/>
    <w:rsid w:val="000D3E9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Wypunktowanie Znak,CW_Lista Znak,zwykły tekst Znak,Γράφημα Znak,Akapit z listą BS Znak,Bulleted list Znak,Odstavec Znak,Podsis rysunku Znak,T_SZ_List Paragraph Znak,sw tekst Znak,lp1 Znak"/>
    <w:link w:val="Akapitzlist"/>
    <w:qFormat/>
    <w:rsid w:val="000D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15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11E0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11E01"/>
  </w:style>
  <w:style w:type="character" w:customStyle="1" w:styleId="TekstkomentarzaZnak">
    <w:name w:val="Tekst komentarza Znak"/>
    <w:basedOn w:val="Domylnaczcionkaakapitu"/>
    <w:link w:val="Tekstkomentarza"/>
    <w:rsid w:val="00E11E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E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9A5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5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12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82A9D"/>
    <w:pPr>
      <w:widowControl/>
      <w:spacing w:after="120"/>
    </w:pPr>
    <w:rPr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2A9D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6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6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1979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Dendor Monika</dc:creator>
  <cp:keywords/>
  <dc:description/>
  <cp:lastModifiedBy>Wojciech Kucypera</cp:lastModifiedBy>
  <cp:revision>11</cp:revision>
  <dcterms:created xsi:type="dcterms:W3CDTF">2023-03-23T13:18:00Z</dcterms:created>
  <dcterms:modified xsi:type="dcterms:W3CDTF">2023-03-27T08:15:00Z</dcterms:modified>
</cp:coreProperties>
</file>