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443B0CF4" w:rsidR="00D67CB1" w:rsidRDefault="00A337F8">
      <w:pPr>
        <w:jc w:val="center"/>
        <w:rPr>
          <w:b/>
          <w:color w:val="000000" w:themeColor="text1"/>
          <w:sz w:val="32"/>
          <w:szCs w:val="32"/>
        </w:rPr>
      </w:pPr>
      <w:r>
        <w:rPr>
          <w:b/>
          <w:color w:val="000000" w:themeColor="text1"/>
          <w:sz w:val="32"/>
          <w:szCs w:val="32"/>
        </w:rPr>
        <w:t>„</w:t>
      </w:r>
      <w:r w:rsidR="0037389E">
        <w:rPr>
          <w:b/>
          <w:color w:val="000000" w:themeColor="text1"/>
          <w:sz w:val="32"/>
          <w:szCs w:val="32"/>
        </w:rPr>
        <w:t>Rozbudowa sieci wodociągowej i kanalizacyjnej we wsi Nawojowa i Żeleźnikowa Wielka w Gminie Nawojowa</w:t>
      </w:r>
      <w:r>
        <w:rPr>
          <w:b/>
          <w:color w:val="000000" w:themeColor="text1"/>
          <w:sz w:val="32"/>
          <w:szCs w:val="32"/>
        </w:rPr>
        <w:t>”</w:t>
      </w:r>
    </w:p>
    <w:p w14:paraId="0502719A" w14:textId="77777777" w:rsidR="00A337F8" w:rsidRDefault="00A337F8">
      <w:pPr>
        <w:jc w:val="center"/>
      </w:pPr>
    </w:p>
    <w:p w14:paraId="5103F028" w14:textId="77777777" w:rsidR="00A337F8" w:rsidRDefault="00A337F8">
      <w:pPr>
        <w:jc w:val="center"/>
      </w:pPr>
    </w:p>
    <w:p w14:paraId="00000011" w14:textId="6D3B6E8E" w:rsidR="001C3D60" w:rsidRDefault="00473128">
      <w:pPr>
        <w:jc w:val="center"/>
        <w:rPr>
          <w:b/>
          <w:color w:val="FF9900"/>
        </w:rPr>
      </w:pPr>
      <w:r w:rsidRPr="0004222A">
        <w:t>Nr postępowania:</w:t>
      </w:r>
      <w:r w:rsidR="005A29A3" w:rsidRPr="0004222A">
        <w:t xml:space="preserve"> IRB.271.</w:t>
      </w:r>
      <w:r w:rsidR="0087495D">
        <w:t>1</w:t>
      </w:r>
      <w:r w:rsidR="0037389E">
        <w:t>6</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7C6CE441" w:rsidR="001C3D60" w:rsidRDefault="00D67CB1">
      <w:pPr>
        <w:jc w:val="center"/>
        <w:rPr>
          <w:b/>
        </w:rPr>
      </w:pPr>
      <w:r>
        <w:rPr>
          <w:b/>
          <w:color w:val="000000" w:themeColor="text1"/>
        </w:rPr>
        <w:t>0</w:t>
      </w:r>
      <w:r w:rsidR="008A2D7A">
        <w:rPr>
          <w:b/>
          <w:color w:val="000000" w:themeColor="text1"/>
        </w:rPr>
        <w:t>9</w:t>
      </w:r>
      <w:r>
        <w:rPr>
          <w:b/>
          <w:color w:val="000000" w:themeColor="text1"/>
        </w:rPr>
        <w:t xml:space="preserve"> września</w:t>
      </w:r>
      <w:r w:rsidR="00473128">
        <w:rPr>
          <w:b/>
        </w:rPr>
        <w:t xml:space="preserve"> 2021</w:t>
      </w:r>
    </w:p>
    <w:p w14:paraId="00000029" w14:textId="77777777" w:rsidR="001C3D60" w:rsidRDefault="001C3D60"/>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AA7A39"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1B8ABAB4" w14:textId="61BC063B" w:rsidR="00C80A2E" w:rsidRPr="00854508" w:rsidRDefault="00C80A2E" w:rsidP="00854508">
      <w:pPr>
        <w:pStyle w:val="Akapitzlist"/>
        <w:numPr>
          <w:ilvl w:val="0"/>
          <w:numId w:val="50"/>
        </w:numPr>
        <w:spacing w:before="240" w:line="360" w:lineRule="auto"/>
        <w:jc w:val="both"/>
        <w:rPr>
          <w:rFonts w:ascii="Arial" w:hAnsi="Arial" w:cs="Arial"/>
          <w:sz w:val="20"/>
          <w:szCs w:val="20"/>
        </w:rPr>
      </w:pPr>
      <w:r w:rsidRPr="00854508">
        <w:rPr>
          <w:rFonts w:ascii="Arial" w:hAnsi="Arial" w:cs="Arial"/>
          <w:sz w:val="20"/>
          <w:szCs w:val="20"/>
        </w:rPr>
        <w:t xml:space="preserve">Przedmiotem zamówienia jest realizacja </w:t>
      </w:r>
      <w:r w:rsidR="00EF55F0">
        <w:rPr>
          <w:rFonts w:ascii="Arial" w:hAnsi="Arial" w:cs="Arial"/>
          <w:sz w:val="20"/>
          <w:szCs w:val="20"/>
        </w:rPr>
        <w:t>zadania</w:t>
      </w:r>
      <w:r w:rsidRPr="00854508">
        <w:rPr>
          <w:rFonts w:ascii="Arial" w:hAnsi="Arial" w:cs="Arial"/>
          <w:sz w:val="20"/>
          <w:szCs w:val="20"/>
        </w:rPr>
        <w:t xml:space="preserve"> pn.: „Rozbudowa sieci wodociągowej i kanalizacyjnej we wsi Nawojowa i Żeleźnikowa Wielka w Gminie Nawojowa”, która obejmuje następujący zakres:</w:t>
      </w:r>
    </w:p>
    <w:p w14:paraId="34294ADB" w14:textId="77777777" w:rsidR="00C80A2E" w:rsidRPr="00854508" w:rsidRDefault="00C80A2E" w:rsidP="00C80A2E">
      <w:pPr>
        <w:spacing w:before="240" w:line="360" w:lineRule="auto"/>
        <w:jc w:val="both"/>
        <w:rPr>
          <w:sz w:val="20"/>
          <w:szCs w:val="20"/>
        </w:rPr>
      </w:pPr>
    </w:p>
    <w:p w14:paraId="2F2987A1" w14:textId="77777777" w:rsidR="00C80A2E" w:rsidRPr="00854508" w:rsidRDefault="00C80A2E" w:rsidP="00854508">
      <w:pPr>
        <w:pStyle w:val="Akapitzlist"/>
        <w:numPr>
          <w:ilvl w:val="0"/>
          <w:numId w:val="51"/>
        </w:numPr>
        <w:spacing w:before="240" w:line="360" w:lineRule="auto"/>
        <w:jc w:val="both"/>
        <w:rPr>
          <w:rFonts w:ascii="Arial" w:hAnsi="Arial" w:cs="Arial"/>
          <w:sz w:val="20"/>
          <w:szCs w:val="20"/>
        </w:rPr>
      </w:pPr>
      <w:r w:rsidRPr="00854508">
        <w:rPr>
          <w:rFonts w:ascii="Arial" w:hAnsi="Arial" w:cs="Arial"/>
          <w:sz w:val="20"/>
          <w:szCs w:val="20"/>
        </w:rPr>
        <w:lastRenderedPageBreak/>
        <w:t>Budowa sieci wodociągowej o łącznej długości 955,5,00 m i sieci kanalizacyjnej o łącznej długości 129,50 m w miejscowości Nawojowa i Żeleźnikowa Wielka, zgodnie z projektem budowlanym zatwierdzonym zaświadczeniem  z dnia 23.07.2021 r. znak: BUD.6743.1019.2021</w:t>
      </w:r>
    </w:p>
    <w:p w14:paraId="6744FDAF" w14:textId="77777777" w:rsidR="00C80A2E" w:rsidRPr="00854508" w:rsidRDefault="00C80A2E" w:rsidP="00854508">
      <w:pPr>
        <w:pStyle w:val="Akapitzlist"/>
        <w:numPr>
          <w:ilvl w:val="0"/>
          <w:numId w:val="51"/>
        </w:numPr>
        <w:spacing w:before="240" w:line="360" w:lineRule="auto"/>
        <w:jc w:val="both"/>
        <w:rPr>
          <w:rFonts w:ascii="Arial" w:hAnsi="Arial" w:cs="Arial"/>
          <w:sz w:val="20"/>
          <w:szCs w:val="20"/>
        </w:rPr>
      </w:pPr>
      <w:r w:rsidRPr="00854508">
        <w:rPr>
          <w:rFonts w:ascii="Arial" w:hAnsi="Arial" w:cs="Arial"/>
          <w:sz w:val="20"/>
          <w:szCs w:val="20"/>
        </w:rPr>
        <w:t>Dla zadania należy uzyskać wszelkie wymagane prawem uzgodnienia, potwierdzenia, odbiory oraz decyzje umożliwiające użytkowanie obiektów i urządzeń.</w:t>
      </w:r>
    </w:p>
    <w:p w14:paraId="388E0129" w14:textId="0D928EFC" w:rsidR="00A337F8" w:rsidRPr="00854508" w:rsidRDefault="00C80A2E" w:rsidP="00854508">
      <w:pPr>
        <w:pStyle w:val="Akapitzlist"/>
        <w:numPr>
          <w:ilvl w:val="0"/>
          <w:numId w:val="51"/>
        </w:numPr>
        <w:spacing w:before="240" w:line="360" w:lineRule="auto"/>
        <w:jc w:val="both"/>
        <w:rPr>
          <w:rFonts w:ascii="Arial" w:hAnsi="Arial" w:cs="Arial"/>
          <w:sz w:val="20"/>
          <w:szCs w:val="20"/>
        </w:rPr>
      </w:pPr>
      <w:r w:rsidRPr="00854508">
        <w:rPr>
          <w:rFonts w:ascii="Arial" w:hAnsi="Arial" w:cs="Arial"/>
          <w:sz w:val="20"/>
          <w:szCs w:val="20"/>
        </w:rPr>
        <w:t>Dla zadania należy uzyskać skuteczne zawiadomienie Powiatowego Inspektoratu Nadzoru Budowlanego w Nowym Sączu o zakończeniu budowy umożliwiające przystąpienie do użytkowania obiektu budowlanego.</w:t>
      </w:r>
    </w:p>
    <w:p w14:paraId="6E6B6827" w14:textId="77777777" w:rsidR="00A337F8" w:rsidRPr="00854508" w:rsidRDefault="00A337F8" w:rsidP="00D67CB1">
      <w:pPr>
        <w:spacing w:line="360" w:lineRule="auto"/>
        <w:jc w:val="both"/>
        <w:rPr>
          <w:rFonts w:eastAsia="Times New Roman"/>
          <w:sz w:val="20"/>
          <w:szCs w:val="20"/>
        </w:rPr>
      </w:pPr>
    </w:p>
    <w:p w14:paraId="65D5A2E6" w14:textId="76F767E3" w:rsidR="00357A04" w:rsidRPr="00854508" w:rsidRDefault="00357A04" w:rsidP="00854508">
      <w:pPr>
        <w:pStyle w:val="Akapitzlist"/>
        <w:numPr>
          <w:ilvl w:val="0"/>
          <w:numId w:val="50"/>
        </w:numPr>
        <w:spacing w:line="360" w:lineRule="auto"/>
        <w:jc w:val="both"/>
        <w:rPr>
          <w:rFonts w:ascii="Arial" w:eastAsia="Times New Roman" w:hAnsi="Arial" w:cs="Arial"/>
          <w:sz w:val="20"/>
          <w:szCs w:val="20"/>
        </w:rPr>
      </w:pPr>
      <w:r w:rsidRPr="00854508">
        <w:rPr>
          <w:rFonts w:ascii="Arial" w:eastAsia="Times New Roman" w:hAnsi="Arial" w:cs="Arial"/>
          <w:sz w:val="20"/>
          <w:szCs w:val="20"/>
        </w:rPr>
        <w:t xml:space="preserve">Na wykonawcy spoczywać będzie także </w:t>
      </w:r>
    </w:p>
    <w:p w14:paraId="1C4A23F1" w14:textId="2BC4BE9D" w:rsid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50F11C45"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roboty przygotowawcze w postaci urządzenia, zabezpieczenia i oznakowania placu budowy,</w:t>
      </w:r>
    </w:p>
    <w:p w14:paraId="4CD66945"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zapewnienie bieżącej obsługi geodezyjnej,</w:t>
      </w:r>
    </w:p>
    <w:p w14:paraId="58914C9D"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zorganizowanie i przeprowadzenie wszelkich koniecznych badań, rozruchów, analiz, prób, testów itp. niezbędnych przy realizacji przedmiotu zamówienia i/lub wymaganych przez Zamawiającego i Inspektora Nadzoru,</w:t>
      </w:r>
    </w:p>
    <w:p w14:paraId="593506FD"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przedstawienie dokumentów potwierdzających dopuszczenie do obrotu i stosowania (atestów, aprobat technicznych, certyfikatów, deklaracji zgodności, protokołów badań itp.) w robotach budowlanych, materiałów użytych do wykonania przedmiotu zamówienia zgodnie z przepisami prawa budowlanego oraz na dostarczone urządzenia, na każde żądanie inspektora nadzoru, a także dołączenia przedmiotowych dokumentów do dokumentacji powykonawczej,</w:t>
      </w:r>
    </w:p>
    <w:p w14:paraId="6259FD96"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po zakończeniu robót doprowadzenie terenu budowy do stanu pierwotnego, demontaż ewentualnych obiektów tymczasowych oraz uporządkowanie terenu,</w:t>
      </w:r>
    </w:p>
    <w:p w14:paraId="31624FFD" w14:textId="77777777"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sporządzenie dokumentacji powykonawczej oraz geodezyjnej inwentaryzacji powykonawczej (w skali 1:500) sporządzonej w trzech kompletach, w tym jeden komplet na twardym arkuszu dla administratora sieci, złożenie inwentaryzacji w Starostwie Powiatowym w Nowym Sączu do zaklauzulowania, przekazanie Zamawiającemu Powyższych opracowań wraz z pozostałymi dokumentami wymienionymi w pkt 2 opisu przedmiotu zamówienia.</w:t>
      </w:r>
    </w:p>
    <w:p w14:paraId="35D1568A" w14:textId="01ABA23C" w:rsidR="00D1065B" w:rsidRPr="00D1065B" w:rsidRDefault="00D1065B" w:rsidP="00D1065B">
      <w:pPr>
        <w:numPr>
          <w:ilvl w:val="0"/>
          <w:numId w:val="41"/>
        </w:numPr>
        <w:spacing w:line="360" w:lineRule="auto"/>
        <w:jc w:val="both"/>
        <w:rPr>
          <w:rFonts w:eastAsia="Times New Roman"/>
          <w:sz w:val="20"/>
          <w:szCs w:val="20"/>
          <w:lang w:val="pl-PL"/>
        </w:rPr>
      </w:pPr>
      <w:r w:rsidRPr="00D1065B">
        <w:rPr>
          <w:rFonts w:eastAsia="Times New Roman"/>
          <w:sz w:val="20"/>
          <w:szCs w:val="20"/>
          <w:lang w:val="pl-PL"/>
        </w:rPr>
        <w:t>wykonanie oraz dostarczenie Zamawiającemu inspekcji telewizyjnej przedmiotu umowy w zakresie sieci kanalizacji sanitarnej z nagraniem jej na nośniku elektronicznym wraz z opisem tekstowym.</w:t>
      </w:r>
    </w:p>
    <w:p w14:paraId="2C1C7E45" w14:textId="58911194" w:rsidR="00357A04" w:rsidRDefault="00357A04" w:rsidP="00B23B7A">
      <w:pPr>
        <w:spacing w:line="360" w:lineRule="auto"/>
        <w:jc w:val="both"/>
        <w:rPr>
          <w:rFonts w:eastAsia="Times New Roman"/>
          <w:sz w:val="20"/>
          <w:szCs w:val="20"/>
          <w:lang w:val="pl-PL"/>
        </w:rPr>
      </w:pPr>
    </w:p>
    <w:p w14:paraId="505C4995" w14:textId="7F7FCBC4" w:rsidR="00D1065B" w:rsidRDefault="00D1065B" w:rsidP="00B23B7A">
      <w:pPr>
        <w:spacing w:line="360" w:lineRule="auto"/>
        <w:jc w:val="both"/>
        <w:rPr>
          <w:rFonts w:eastAsia="Times New Roman"/>
          <w:sz w:val="20"/>
          <w:szCs w:val="20"/>
          <w:lang w:val="pl-PL"/>
        </w:rPr>
      </w:pPr>
    </w:p>
    <w:p w14:paraId="64B91AF5" w14:textId="77777777" w:rsidR="00D1065B" w:rsidRPr="00B53758" w:rsidRDefault="00D1065B" w:rsidP="00B23B7A">
      <w:pPr>
        <w:spacing w:line="360" w:lineRule="auto"/>
        <w:jc w:val="both"/>
        <w:rPr>
          <w:rFonts w:eastAsia="Times New Roman"/>
          <w:sz w:val="20"/>
          <w:szCs w:val="20"/>
          <w:lang w:val="pl-PL"/>
        </w:rPr>
      </w:pPr>
    </w:p>
    <w:p w14:paraId="00000072" w14:textId="77777777" w:rsidR="001C3D60" w:rsidRDefault="00473128" w:rsidP="00854508">
      <w:pPr>
        <w:numPr>
          <w:ilvl w:val="0"/>
          <w:numId w:val="1"/>
        </w:numPr>
        <w:spacing w:line="360" w:lineRule="auto"/>
        <w:jc w:val="both"/>
        <w:rPr>
          <w:sz w:val="20"/>
          <w:szCs w:val="20"/>
        </w:rPr>
      </w:pPr>
      <w:r>
        <w:rPr>
          <w:sz w:val="20"/>
          <w:szCs w:val="20"/>
        </w:rPr>
        <w:lastRenderedPageBreak/>
        <w:t xml:space="preserve">Wspólny Słownik Zamówień CPV: </w:t>
      </w:r>
    </w:p>
    <w:p w14:paraId="594511D7" w14:textId="739A67A7" w:rsidR="00D67CB1" w:rsidRPr="00D67CB1" w:rsidRDefault="00D67CB1" w:rsidP="00D67CB1">
      <w:pPr>
        <w:spacing w:line="360" w:lineRule="auto"/>
        <w:ind w:left="595"/>
        <w:jc w:val="both"/>
        <w:rPr>
          <w:sz w:val="20"/>
          <w:szCs w:val="20"/>
        </w:rPr>
      </w:pPr>
      <w:r w:rsidRPr="00D67CB1">
        <w:rPr>
          <w:sz w:val="20"/>
          <w:szCs w:val="20"/>
        </w:rPr>
        <w:t>45</w:t>
      </w:r>
      <w:r w:rsidR="00D1065B">
        <w:rPr>
          <w:sz w:val="20"/>
          <w:szCs w:val="20"/>
        </w:rPr>
        <w:t>2</w:t>
      </w:r>
      <w:r w:rsidR="00FD6790">
        <w:rPr>
          <w:sz w:val="20"/>
          <w:szCs w:val="20"/>
        </w:rPr>
        <w:t>0</w:t>
      </w:r>
      <w:r w:rsidRPr="00D67CB1">
        <w:rPr>
          <w:sz w:val="20"/>
          <w:szCs w:val="20"/>
        </w:rPr>
        <w:t>0000-</w:t>
      </w:r>
      <w:r w:rsidR="00D1065B">
        <w:rPr>
          <w:sz w:val="20"/>
          <w:szCs w:val="20"/>
        </w:rPr>
        <w:t>9</w:t>
      </w:r>
      <w:r w:rsidR="00B23B7A" w:rsidRPr="00B23B7A">
        <w:rPr>
          <w:sz w:val="20"/>
          <w:szCs w:val="20"/>
        </w:rPr>
        <w:t xml:space="preserve"> </w:t>
      </w:r>
      <w:r w:rsidRPr="00D67CB1">
        <w:rPr>
          <w:sz w:val="20"/>
          <w:szCs w:val="20"/>
        </w:rPr>
        <w:t xml:space="preserve">Roboty budowlane </w:t>
      </w:r>
      <w:r w:rsidR="00D1065B">
        <w:rPr>
          <w:sz w:val="20"/>
          <w:szCs w:val="20"/>
        </w:rPr>
        <w:t>w zakresie wznoszenia kompletnych obiektów budowlanych lub ich części oraz roboty w zakresie inżynierii lądowej i wodnej.</w:t>
      </w:r>
    </w:p>
    <w:p w14:paraId="230C093F" w14:textId="77777777"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1C279D40"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prac oraz opis technologii ich wykonania zawiera dokumentacja projektowa, przedmiar robót oraz specyfikacja techniczna wykonania i odbioru robót, będące załącznikami do niniejszego zapytania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702BBA25"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1065B">
        <w:rPr>
          <w:sz w:val="20"/>
          <w:szCs w:val="20"/>
        </w:rPr>
        <w:t>31 marca</w:t>
      </w:r>
      <w:r w:rsidR="00357A04">
        <w:rPr>
          <w:sz w:val="20"/>
          <w:szCs w:val="20"/>
        </w:rPr>
        <w:t xml:space="preserve"> 202</w:t>
      </w:r>
      <w:r w:rsidR="00D1065B">
        <w:rPr>
          <w:sz w:val="20"/>
          <w:szCs w:val="20"/>
        </w:rPr>
        <w:t>2</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lastRenderedPageBreak/>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1266ABA9" w:rsidR="00AC1EE9" w:rsidRDefault="00AC1EE9" w:rsidP="00AC1EE9">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 </w:t>
      </w:r>
      <w:r w:rsidR="00B36DB3">
        <w:rPr>
          <w:rFonts w:ascii="Arial" w:hAnsi="Arial" w:cs="Arial"/>
          <w:sz w:val="20"/>
          <w:szCs w:val="20"/>
        </w:rPr>
        <w:t>4</w:t>
      </w:r>
      <w:r w:rsidRPr="00A07ADC">
        <w:rPr>
          <w:rFonts w:ascii="Arial" w:hAnsi="Arial" w:cs="Arial"/>
          <w:sz w:val="20"/>
          <w:szCs w:val="20"/>
        </w:rPr>
        <w:t xml:space="preserve">00 000,00zł (słownie: </w:t>
      </w:r>
      <w:r w:rsidR="00B36DB3">
        <w:rPr>
          <w:rFonts w:ascii="Arial" w:hAnsi="Arial" w:cs="Arial"/>
          <w:sz w:val="20"/>
          <w:szCs w:val="20"/>
        </w:rPr>
        <w:t>czterysta</w:t>
      </w:r>
      <w:r w:rsidRPr="00A07ADC">
        <w:rPr>
          <w:rFonts w:ascii="Arial" w:hAnsi="Arial" w:cs="Arial"/>
          <w:sz w:val="20"/>
          <w:szCs w:val="20"/>
        </w:rPr>
        <w:t xml:space="preserve"> tysięcy złotych).</w:t>
      </w:r>
    </w:p>
    <w:p w14:paraId="4039575C" w14:textId="1DC6848E" w:rsidR="00AC1EE9" w:rsidRPr="00A07ADC" w:rsidRDefault="00AC1EE9" w:rsidP="00AC1EE9">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kredytową wykonawcy na kwotę nie niższą od </w:t>
      </w:r>
      <w:r w:rsidR="00B36DB3">
        <w:rPr>
          <w:rFonts w:ascii="Arial" w:hAnsi="Arial" w:cs="Arial"/>
          <w:sz w:val="20"/>
          <w:szCs w:val="20"/>
        </w:rPr>
        <w:t>400</w:t>
      </w:r>
      <w:r w:rsidRPr="00A07ADC">
        <w:rPr>
          <w:rFonts w:ascii="Arial" w:hAnsi="Arial" w:cs="Arial"/>
          <w:sz w:val="20"/>
          <w:szCs w:val="20"/>
        </w:rPr>
        <w:t xml:space="preserve">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4CFB356D" w14:textId="77777777" w:rsidR="00AC1EE9" w:rsidRPr="00AC1EE9" w:rsidRDefault="00AC1EE9" w:rsidP="00AC1EE9">
      <w:pPr>
        <w:pStyle w:val="Akapitzlist"/>
        <w:numPr>
          <w:ilvl w:val="0"/>
          <w:numId w:val="43"/>
        </w:numPr>
        <w:spacing w:line="360" w:lineRule="auto"/>
        <w:ind w:right="20"/>
        <w:jc w:val="both"/>
        <w:rPr>
          <w:rFonts w:ascii="Arial" w:eastAsia="Calibri" w:hAnsi="Arial" w:cs="Arial"/>
          <w:sz w:val="20"/>
          <w:szCs w:val="20"/>
        </w:rPr>
      </w:pPr>
      <w:r w:rsidRPr="00AC1EE9">
        <w:rPr>
          <w:rFonts w:ascii="Arial" w:eastAsia="Calibri" w:hAnsi="Arial" w:cs="Arial"/>
          <w:sz w:val="20"/>
          <w:szCs w:val="20"/>
        </w:rPr>
        <w:t>Zamawiający jako warunek dotyczący zdolności technicznej wymaga, aby  wykonawca dysponował:</w:t>
      </w:r>
    </w:p>
    <w:p w14:paraId="561A3BE8" w14:textId="77777777" w:rsidR="00D1065B" w:rsidRDefault="00AC1EE9" w:rsidP="00D1065B">
      <w:pPr>
        <w:pStyle w:val="Akapitzlist"/>
        <w:numPr>
          <w:ilvl w:val="0"/>
          <w:numId w:val="49"/>
        </w:numPr>
        <w:spacing w:line="360" w:lineRule="auto"/>
        <w:ind w:right="20"/>
        <w:jc w:val="both"/>
        <w:rPr>
          <w:rFonts w:ascii="Arial" w:eastAsia="Calibri" w:hAnsi="Arial" w:cs="Arial"/>
          <w:sz w:val="20"/>
          <w:szCs w:val="20"/>
        </w:rPr>
      </w:pPr>
      <w:r w:rsidRPr="00AC1EE9">
        <w:rPr>
          <w:rFonts w:ascii="Arial" w:eastAsia="Calibri" w:hAnsi="Arial" w:cs="Arial"/>
          <w:sz w:val="20"/>
          <w:szCs w:val="20"/>
        </w:rPr>
        <w:t xml:space="preserve">kierownik budowy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w:t>
      </w:r>
      <w:r w:rsidR="00D1065B" w:rsidRPr="002C2738">
        <w:rPr>
          <w:rFonts w:ascii="Arial" w:eastAsia="Calibri" w:hAnsi="Arial" w:cs="Arial"/>
          <w:sz w:val="20"/>
          <w:szCs w:val="20"/>
        </w:rPr>
        <w:t>instalacyjnej w zakresie sieci, instalacji i urządzeń cieplnych, wentylacyjnych, gazowych, wodociągowych i kanalizacyjnych bez ograniczeń</w:t>
      </w:r>
      <w:r w:rsidR="00D1065B">
        <w:rPr>
          <w:rFonts w:ascii="Arial" w:eastAsia="Calibri" w:hAnsi="Arial" w:cs="Arial"/>
          <w:sz w:val="20"/>
          <w:szCs w:val="20"/>
        </w:rPr>
        <w:t xml:space="preserve">; </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lastRenderedPageBreak/>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t>
      </w:r>
      <w:r>
        <w:rPr>
          <w:sz w:val="20"/>
          <w:szCs w:val="20"/>
        </w:rPr>
        <w:lastRenderedPageBreak/>
        <w:t>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502D4879"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7442219F" w14:textId="02A5C827" w:rsidR="00AC1EE9" w:rsidRPr="00AC1EE9" w:rsidRDefault="00AC1EE9" w:rsidP="00AC1EE9">
      <w:pPr>
        <w:numPr>
          <w:ilvl w:val="2"/>
          <w:numId w:val="44"/>
        </w:numPr>
        <w:spacing w:line="360" w:lineRule="auto"/>
        <w:ind w:left="709" w:hanging="42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60F4AC9E" w:rsidR="00F76B57" w:rsidRPr="005633A5" w:rsidRDefault="00F76B57" w:rsidP="00F76B57">
      <w:pPr>
        <w:spacing w:line="320" w:lineRule="auto"/>
        <w:ind w:left="720"/>
        <w:rPr>
          <w:sz w:val="20"/>
          <w:szCs w:val="20"/>
        </w:rPr>
      </w:pPr>
      <w:r w:rsidRPr="005633A5">
        <w:rPr>
          <w:sz w:val="20"/>
          <w:szCs w:val="20"/>
          <w:lang w:val="pl-PL"/>
        </w:rPr>
        <w:t>Pan</w:t>
      </w:r>
      <w:r w:rsidR="00D1065B">
        <w:rPr>
          <w:sz w:val="20"/>
          <w:szCs w:val="20"/>
          <w:lang w:val="pl-PL"/>
        </w:rPr>
        <w:t xml:space="preserve"> Marcin Wiktor</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AA7A39">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3634D4AF"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D81AB8">
        <w:rPr>
          <w:smallCaps/>
          <w:sz w:val="20"/>
          <w:szCs w:val="20"/>
        </w:rPr>
        <w:t>6 0</w:t>
      </w:r>
      <w:r w:rsidR="00725E79">
        <w:rPr>
          <w:smallCaps/>
          <w:sz w:val="20"/>
          <w:szCs w:val="20"/>
        </w:rPr>
        <w:t>00</w:t>
      </w:r>
      <w:r w:rsidR="003B7D0F" w:rsidRPr="00BB0EC5">
        <w:rPr>
          <w:smallCaps/>
          <w:sz w:val="20"/>
          <w:szCs w:val="20"/>
        </w:rPr>
        <w:t>,00 zł</w:t>
      </w:r>
      <w:r w:rsidRPr="00BB0EC5">
        <w:rPr>
          <w:sz w:val="20"/>
          <w:szCs w:val="20"/>
        </w:rPr>
        <w:t xml:space="preserve"> (słownie: </w:t>
      </w:r>
      <w:r w:rsidR="00D81AB8">
        <w:rPr>
          <w:smallCaps/>
          <w:sz w:val="20"/>
          <w:szCs w:val="20"/>
        </w:rPr>
        <w:t>sześć</w:t>
      </w:r>
      <w:r w:rsidR="003B7D0F" w:rsidRPr="00BB0EC5">
        <w:rPr>
          <w:smallCaps/>
          <w:sz w:val="20"/>
          <w:szCs w:val="20"/>
        </w:rPr>
        <w:t xml:space="preserve"> tysi</w:t>
      </w:r>
      <w:r w:rsidR="00D81AB8">
        <w:rPr>
          <w:smallCaps/>
          <w:sz w:val="20"/>
          <w:szCs w:val="20"/>
        </w:rPr>
        <w:t>ęcy</w:t>
      </w:r>
      <w:r w:rsidR="00725E79">
        <w:rPr>
          <w:smallCaps/>
          <w:sz w:val="20"/>
          <w:szCs w:val="20"/>
        </w:rPr>
        <w:t xml:space="preserve"> </w:t>
      </w:r>
      <w:r w:rsidR="003B7D0F" w:rsidRPr="00BB0EC5">
        <w:rPr>
          <w:smallCaps/>
          <w:sz w:val="20"/>
          <w:szCs w:val="20"/>
        </w:rPr>
        <w:t xml:space="preserve">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3588B9A5"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B17BD9">
        <w:rPr>
          <w:sz w:val="20"/>
          <w:szCs w:val="20"/>
        </w:rPr>
        <w:t>2</w:t>
      </w:r>
      <w:r w:rsidR="008A2D7A">
        <w:rPr>
          <w:sz w:val="20"/>
          <w:szCs w:val="20"/>
        </w:rPr>
        <w:t>3</w:t>
      </w:r>
      <w:r w:rsidR="00B17BD9">
        <w:rPr>
          <w:sz w:val="20"/>
          <w:szCs w:val="20"/>
        </w:rPr>
        <w:t xml:space="preserve"> października</w:t>
      </w:r>
      <w:r w:rsidR="003A723A" w:rsidRPr="003A723A">
        <w:rPr>
          <w:sz w:val="20"/>
          <w:szCs w:val="20"/>
        </w:rPr>
        <w:t xml:space="preserve"> 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03F0F505"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746933">
        <w:rPr>
          <w:b/>
          <w:sz w:val="20"/>
          <w:szCs w:val="20"/>
        </w:rPr>
        <w:t>2</w:t>
      </w:r>
      <w:r w:rsidR="008A2D7A">
        <w:rPr>
          <w:b/>
          <w:sz w:val="20"/>
          <w:szCs w:val="20"/>
        </w:rPr>
        <w:t>4</w:t>
      </w:r>
      <w:r w:rsidR="003B34C7">
        <w:rPr>
          <w:b/>
          <w:sz w:val="20"/>
          <w:szCs w:val="20"/>
        </w:rPr>
        <w:t xml:space="preserve"> września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D81AB8">
        <w:rPr>
          <w:b/>
          <w:sz w:val="20"/>
          <w:szCs w:val="20"/>
        </w:rPr>
        <w:t>10</w:t>
      </w:r>
      <w:r w:rsidR="00202BBE" w:rsidRPr="005017D4">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091ECE86"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746933">
        <w:rPr>
          <w:b/>
          <w:sz w:val="20"/>
          <w:szCs w:val="20"/>
        </w:rPr>
        <w:t>2</w:t>
      </w:r>
      <w:r w:rsidR="008A2D7A">
        <w:rPr>
          <w:b/>
          <w:sz w:val="20"/>
          <w:szCs w:val="20"/>
        </w:rPr>
        <w:t>4</w:t>
      </w:r>
      <w:r w:rsidR="003B34C7">
        <w:rPr>
          <w:b/>
          <w:sz w:val="20"/>
          <w:szCs w:val="20"/>
        </w:rPr>
        <w:t xml:space="preserve"> września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D81AB8">
        <w:rPr>
          <w:b/>
          <w:sz w:val="20"/>
          <w:szCs w:val="20"/>
        </w:rPr>
        <w:t>10</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Za najkorzystniejszą uznana zostanie oferta, która otrzyma największą ilość punktów rozumianą jako suma punktów przyznanych na podstawie kryteriów oceny ofert podanych w </w:t>
      </w:r>
      <w:r w:rsidRPr="00C87A58">
        <w:rPr>
          <w:sz w:val="20"/>
          <w:szCs w:val="20"/>
          <w:lang w:val="pl-PL"/>
        </w:rPr>
        <w:lastRenderedPageBreak/>
        <w:t>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0CE7BEA"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2725EC">
        <w:rPr>
          <w:sz w:val="20"/>
          <w:szCs w:val="20"/>
        </w:rPr>
        <w:t xml:space="preserve"> -</w:t>
      </w:r>
      <w:r w:rsidR="002725EC" w:rsidRPr="002725EC">
        <w:rPr>
          <w:sz w:val="20"/>
          <w:szCs w:val="20"/>
        </w:rPr>
        <w:t xml:space="preserve"> oddzielnie na Remont i Przebudowę</w:t>
      </w:r>
      <w:r w:rsidR="002725EC">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w:t>
      </w:r>
      <w:r w:rsidRPr="00506E0D">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EB0A" w14:textId="77777777" w:rsidR="00AA7A39" w:rsidRDefault="00AA7A39">
      <w:pPr>
        <w:spacing w:line="240" w:lineRule="auto"/>
      </w:pPr>
      <w:r>
        <w:separator/>
      </w:r>
    </w:p>
  </w:endnote>
  <w:endnote w:type="continuationSeparator" w:id="0">
    <w:p w14:paraId="3EEDE3AB" w14:textId="77777777" w:rsidR="00AA7A39" w:rsidRDefault="00AA7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1939" w14:textId="77777777" w:rsidR="00AA7A39" w:rsidRDefault="00AA7A39">
      <w:pPr>
        <w:spacing w:line="240" w:lineRule="auto"/>
      </w:pPr>
      <w:r>
        <w:separator/>
      </w:r>
    </w:p>
  </w:footnote>
  <w:footnote w:type="continuationSeparator" w:id="0">
    <w:p w14:paraId="36D774BF" w14:textId="77777777" w:rsidR="00AA7A39" w:rsidRDefault="00AA7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375AE7F"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7495D">
      <w:rPr>
        <w:rFonts w:ascii="Calibri" w:eastAsia="Calibri" w:hAnsi="Calibri" w:cs="Calibri"/>
        <w:color w:val="434343"/>
      </w:rPr>
      <w:t>1</w:t>
    </w:r>
    <w:r w:rsidR="0037389E">
      <w:rPr>
        <w:rFonts w:ascii="Calibri" w:eastAsia="Calibri" w:hAnsi="Calibri" w:cs="Calibri"/>
        <w:color w:val="434343"/>
      </w:rPr>
      <w:t>6</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A"/>
    <w:multiLevelType w:val="multilevel"/>
    <w:tmpl w:val="0DA0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6"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E455947"/>
    <w:multiLevelType w:val="hybridMultilevel"/>
    <w:tmpl w:val="B6D45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0"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4"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88315B8"/>
    <w:multiLevelType w:val="hybridMultilevel"/>
    <w:tmpl w:val="703AC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7"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15:restartNumberingAfterBreak="0">
    <w:nsid w:val="66EA70D6"/>
    <w:multiLevelType w:val="hybridMultilevel"/>
    <w:tmpl w:val="0268D1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6C657B"/>
    <w:multiLevelType w:val="hybridMultilevel"/>
    <w:tmpl w:val="F920F15E"/>
    <w:lvl w:ilvl="0" w:tplc="0415000B">
      <w:start w:val="1"/>
      <w:numFmt w:val="bullet"/>
      <w:lvlText w:val=""/>
      <w:lvlJc w:val="left"/>
      <w:pPr>
        <w:ind w:left="2308" w:hanging="360"/>
      </w:pPr>
      <w:rPr>
        <w:rFonts w:ascii="Wingdings" w:hAnsi="Wingdings"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4"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5"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9" w15:restartNumberingAfterBreak="0">
    <w:nsid w:val="77D444DA"/>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0"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8"/>
  </w:num>
  <w:num w:numId="2">
    <w:abstractNumId w:val="33"/>
  </w:num>
  <w:num w:numId="3">
    <w:abstractNumId w:val="4"/>
  </w:num>
  <w:num w:numId="4">
    <w:abstractNumId w:val="50"/>
  </w:num>
  <w:num w:numId="5">
    <w:abstractNumId w:val="36"/>
  </w:num>
  <w:num w:numId="6">
    <w:abstractNumId w:val="46"/>
  </w:num>
  <w:num w:numId="7">
    <w:abstractNumId w:val="1"/>
  </w:num>
  <w:num w:numId="8">
    <w:abstractNumId w:val="3"/>
  </w:num>
  <w:num w:numId="9">
    <w:abstractNumId w:val="39"/>
  </w:num>
  <w:num w:numId="10">
    <w:abstractNumId w:val="8"/>
  </w:num>
  <w:num w:numId="11">
    <w:abstractNumId w:val="38"/>
  </w:num>
  <w:num w:numId="12">
    <w:abstractNumId w:val="16"/>
  </w:num>
  <w:num w:numId="13">
    <w:abstractNumId w:val="19"/>
  </w:num>
  <w:num w:numId="14">
    <w:abstractNumId w:val="26"/>
  </w:num>
  <w:num w:numId="15">
    <w:abstractNumId w:val="11"/>
  </w:num>
  <w:num w:numId="16">
    <w:abstractNumId w:val="30"/>
  </w:num>
  <w:num w:numId="17">
    <w:abstractNumId w:val="10"/>
  </w:num>
  <w:num w:numId="18">
    <w:abstractNumId w:val="15"/>
  </w:num>
  <w:num w:numId="19">
    <w:abstractNumId w:val="47"/>
  </w:num>
  <w:num w:numId="20">
    <w:abstractNumId w:val="45"/>
  </w:num>
  <w:num w:numId="21">
    <w:abstractNumId w:val="29"/>
  </w:num>
  <w:num w:numId="22">
    <w:abstractNumId w:val="12"/>
  </w:num>
  <w:num w:numId="23">
    <w:abstractNumId w:val="25"/>
  </w:num>
  <w:num w:numId="24">
    <w:abstractNumId w:val="31"/>
  </w:num>
  <w:num w:numId="25">
    <w:abstractNumId w:val="9"/>
  </w:num>
  <w:num w:numId="26">
    <w:abstractNumId w:val="7"/>
  </w:num>
  <w:num w:numId="27">
    <w:abstractNumId w:val="21"/>
  </w:num>
  <w:num w:numId="28">
    <w:abstractNumId w:val="32"/>
  </w:num>
  <w:num w:numId="29">
    <w:abstractNumId w:val="20"/>
  </w:num>
  <w:num w:numId="30">
    <w:abstractNumId w:val="40"/>
  </w:num>
  <w:num w:numId="31">
    <w:abstractNumId w:val="37"/>
  </w:num>
  <w:num w:numId="32">
    <w:abstractNumId w:val="24"/>
  </w:num>
  <w:num w:numId="33">
    <w:abstractNumId w:val="14"/>
  </w:num>
  <w:num w:numId="34">
    <w:abstractNumId w:val="35"/>
  </w:num>
  <w:num w:numId="35">
    <w:abstractNumId w:val="44"/>
  </w:num>
  <w:num w:numId="36">
    <w:abstractNumId w:val="5"/>
  </w:num>
  <w:num w:numId="37">
    <w:abstractNumId w:val="6"/>
  </w:num>
  <w:num w:numId="38">
    <w:abstractNumId w:val="22"/>
  </w:num>
  <w:num w:numId="39">
    <w:abstractNumId w:val="18"/>
  </w:num>
  <w:num w:numId="40">
    <w:abstractNumId w:val="28"/>
  </w:num>
  <w:num w:numId="41">
    <w:abstractNumId w:val="34"/>
  </w:num>
  <w:num w:numId="42">
    <w:abstractNumId w:val="23"/>
  </w:num>
  <w:num w:numId="43">
    <w:abstractNumId w:val="49"/>
  </w:num>
  <w:num w:numId="44">
    <w:abstractNumId w:val="41"/>
  </w:num>
  <w:num w:numId="45">
    <w:abstractNumId w:val="0"/>
  </w:num>
  <w:num w:numId="46">
    <w:abstractNumId w:val="13"/>
  </w:num>
  <w:num w:numId="47">
    <w:abstractNumId w:val="17"/>
  </w:num>
  <w:num w:numId="48">
    <w:abstractNumId w:val="43"/>
  </w:num>
  <w:num w:numId="49">
    <w:abstractNumId w:val="2"/>
  </w:num>
  <w:num w:numId="50">
    <w:abstractNumId w:val="27"/>
  </w:num>
  <w:num w:numId="5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A304C"/>
    <w:rsid w:val="000F6AF4"/>
    <w:rsid w:val="00110F86"/>
    <w:rsid w:val="00121B0E"/>
    <w:rsid w:val="00122D7D"/>
    <w:rsid w:val="00166D26"/>
    <w:rsid w:val="00167EB5"/>
    <w:rsid w:val="001912DF"/>
    <w:rsid w:val="00195772"/>
    <w:rsid w:val="001A12B9"/>
    <w:rsid w:val="001C3D60"/>
    <w:rsid w:val="001C428C"/>
    <w:rsid w:val="001C5159"/>
    <w:rsid w:val="001F5163"/>
    <w:rsid w:val="00202BBE"/>
    <w:rsid w:val="002114DE"/>
    <w:rsid w:val="002140F1"/>
    <w:rsid w:val="0027204E"/>
    <w:rsid w:val="002725EC"/>
    <w:rsid w:val="002C2738"/>
    <w:rsid w:val="002E594F"/>
    <w:rsid w:val="00304596"/>
    <w:rsid w:val="0030614C"/>
    <w:rsid w:val="003477FD"/>
    <w:rsid w:val="00357A04"/>
    <w:rsid w:val="00365525"/>
    <w:rsid w:val="0037206E"/>
    <w:rsid w:val="0037389E"/>
    <w:rsid w:val="003802DE"/>
    <w:rsid w:val="00391C6C"/>
    <w:rsid w:val="003A723A"/>
    <w:rsid w:val="003B34C7"/>
    <w:rsid w:val="003B7D0F"/>
    <w:rsid w:val="003D36BE"/>
    <w:rsid w:val="003E2E73"/>
    <w:rsid w:val="0041395C"/>
    <w:rsid w:val="004333A0"/>
    <w:rsid w:val="00440060"/>
    <w:rsid w:val="00443917"/>
    <w:rsid w:val="00472ACE"/>
    <w:rsid w:val="00473128"/>
    <w:rsid w:val="00483AC7"/>
    <w:rsid w:val="00483F4D"/>
    <w:rsid w:val="00486B47"/>
    <w:rsid w:val="004B085D"/>
    <w:rsid w:val="004B6C0B"/>
    <w:rsid w:val="004D22E3"/>
    <w:rsid w:val="004D26C5"/>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27E90"/>
    <w:rsid w:val="006332B9"/>
    <w:rsid w:val="0065295A"/>
    <w:rsid w:val="00664A4B"/>
    <w:rsid w:val="00672262"/>
    <w:rsid w:val="00672271"/>
    <w:rsid w:val="00681B92"/>
    <w:rsid w:val="00685017"/>
    <w:rsid w:val="00695091"/>
    <w:rsid w:val="006A624A"/>
    <w:rsid w:val="006A7DDB"/>
    <w:rsid w:val="006B1D49"/>
    <w:rsid w:val="006C0D88"/>
    <w:rsid w:val="00715F70"/>
    <w:rsid w:val="00725E79"/>
    <w:rsid w:val="007341C7"/>
    <w:rsid w:val="00746933"/>
    <w:rsid w:val="007D76AB"/>
    <w:rsid w:val="00815325"/>
    <w:rsid w:val="00816FFA"/>
    <w:rsid w:val="00833684"/>
    <w:rsid w:val="00854508"/>
    <w:rsid w:val="0087495D"/>
    <w:rsid w:val="0089008C"/>
    <w:rsid w:val="008A2D7A"/>
    <w:rsid w:val="008D33A0"/>
    <w:rsid w:val="008F33A9"/>
    <w:rsid w:val="00900E47"/>
    <w:rsid w:val="00946746"/>
    <w:rsid w:val="00977D97"/>
    <w:rsid w:val="0098508F"/>
    <w:rsid w:val="00986FA0"/>
    <w:rsid w:val="009B3A60"/>
    <w:rsid w:val="009B6669"/>
    <w:rsid w:val="009C5C11"/>
    <w:rsid w:val="009C5E9F"/>
    <w:rsid w:val="00A02B36"/>
    <w:rsid w:val="00A07ADC"/>
    <w:rsid w:val="00A21256"/>
    <w:rsid w:val="00A30E9C"/>
    <w:rsid w:val="00A337F8"/>
    <w:rsid w:val="00A47749"/>
    <w:rsid w:val="00A95B63"/>
    <w:rsid w:val="00AA6E23"/>
    <w:rsid w:val="00AA743F"/>
    <w:rsid w:val="00AA7A39"/>
    <w:rsid w:val="00AC04DE"/>
    <w:rsid w:val="00AC1EE9"/>
    <w:rsid w:val="00AF752D"/>
    <w:rsid w:val="00B038BE"/>
    <w:rsid w:val="00B17BD9"/>
    <w:rsid w:val="00B23B7A"/>
    <w:rsid w:val="00B30493"/>
    <w:rsid w:val="00B36DB3"/>
    <w:rsid w:val="00B42910"/>
    <w:rsid w:val="00B53758"/>
    <w:rsid w:val="00B61DF0"/>
    <w:rsid w:val="00B61EBC"/>
    <w:rsid w:val="00BA6711"/>
    <w:rsid w:val="00BB0EC5"/>
    <w:rsid w:val="00BC2F11"/>
    <w:rsid w:val="00BC69E8"/>
    <w:rsid w:val="00BD4577"/>
    <w:rsid w:val="00BF778B"/>
    <w:rsid w:val="00C80A2E"/>
    <w:rsid w:val="00C86D1E"/>
    <w:rsid w:val="00C87A58"/>
    <w:rsid w:val="00CA2865"/>
    <w:rsid w:val="00CB0AD8"/>
    <w:rsid w:val="00CB1263"/>
    <w:rsid w:val="00CC27F7"/>
    <w:rsid w:val="00CD6B09"/>
    <w:rsid w:val="00D1065B"/>
    <w:rsid w:val="00D15CD8"/>
    <w:rsid w:val="00D20E50"/>
    <w:rsid w:val="00D67CB1"/>
    <w:rsid w:val="00D81AB8"/>
    <w:rsid w:val="00D93DA0"/>
    <w:rsid w:val="00DE2CE7"/>
    <w:rsid w:val="00DE6871"/>
    <w:rsid w:val="00DF63B0"/>
    <w:rsid w:val="00E03DF5"/>
    <w:rsid w:val="00E06D06"/>
    <w:rsid w:val="00E32A88"/>
    <w:rsid w:val="00E44967"/>
    <w:rsid w:val="00E459C2"/>
    <w:rsid w:val="00E507EB"/>
    <w:rsid w:val="00E60B16"/>
    <w:rsid w:val="00EA4738"/>
    <w:rsid w:val="00EB614A"/>
    <w:rsid w:val="00EF55F0"/>
    <w:rsid w:val="00F23D7A"/>
    <w:rsid w:val="00F346EA"/>
    <w:rsid w:val="00F642D9"/>
    <w:rsid w:val="00F76B57"/>
    <w:rsid w:val="00F82878"/>
    <w:rsid w:val="00F93259"/>
    <w:rsid w:val="00FA08CC"/>
    <w:rsid w:val="00FA1404"/>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23</Pages>
  <Words>8265</Words>
  <Characters>49595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51</cp:revision>
  <cp:lastPrinted>2021-07-01T08:50:00Z</cp:lastPrinted>
  <dcterms:created xsi:type="dcterms:W3CDTF">2021-06-02T06:06:00Z</dcterms:created>
  <dcterms:modified xsi:type="dcterms:W3CDTF">2021-09-09T07:13:00Z</dcterms:modified>
</cp:coreProperties>
</file>