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1A167" w14:textId="7B3D5350" w:rsidR="00872606" w:rsidRDefault="00872606" w:rsidP="00833143">
      <w:pPr>
        <w:tabs>
          <w:tab w:val="left" w:pos="6334"/>
        </w:tabs>
        <w:spacing w:before="120" w:after="0" w:line="276" w:lineRule="auto"/>
        <w:rPr>
          <w:rFonts w:cstheme="minorHAnsi"/>
          <w:sz w:val="24"/>
          <w:szCs w:val="24"/>
        </w:rPr>
      </w:pPr>
      <w:r w:rsidRPr="00872606">
        <w:rPr>
          <w:rFonts w:cstheme="minorHAnsi"/>
          <w:noProof/>
          <w:sz w:val="24"/>
          <w:szCs w:val="24"/>
          <w:lang w:eastAsia="pl-PL"/>
        </w:rPr>
        <w:drawing>
          <wp:inline distT="0" distB="0" distL="0" distR="0" wp14:anchorId="272FCCD8" wp14:editId="5B2102F8">
            <wp:extent cx="5972810" cy="542325"/>
            <wp:effectExtent l="0" t="0" r="8890" b="0"/>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p-t\Desktop\logoty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542325"/>
                    </a:xfrm>
                    <a:prstGeom prst="rect">
                      <a:avLst/>
                    </a:prstGeom>
                    <a:noFill/>
                    <a:ln>
                      <a:noFill/>
                    </a:ln>
                  </pic:spPr>
                </pic:pic>
              </a:graphicData>
            </a:graphic>
          </wp:inline>
        </w:drawing>
      </w:r>
    </w:p>
    <w:p w14:paraId="151AC154" w14:textId="6F068112" w:rsidR="00DE3247" w:rsidRPr="002973F8" w:rsidRDefault="002C0923" w:rsidP="00384D06">
      <w:pPr>
        <w:tabs>
          <w:tab w:val="left" w:pos="6334"/>
        </w:tabs>
        <w:spacing w:before="120" w:after="0" w:line="276" w:lineRule="auto"/>
        <w:rPr>
          <w:rFonts w:cstheme="minorHAnsi"/>
        </w:rPr>
      </w:pPr>
      <w:r w:rsidRPr="002973F8">
        <w:rPr>
          <w:rFonts w:cstheme="minorHAnsi"/>
        </w:rPr>
        <w:t xml:space="preserve">Znak sprawy: </w:t>
      </w:r>
      <w:r w:rsidR="00461300">
        <w:rPr>
          <w:rFonts w:cstheme="minorHAnsi"/>
        </w:rPr>
        <w:t>AZP.2411.155.2020.MK</w:t>
      </w:r>
    </w:p>
    <w:p w14:paraId="5BBC8908" w14:textId="1D7AC784" w:rsidR="00E7596C" w:rsidRDefault="00461300" w:rsidP="00384D06">
      <w:pPr>
        <w:tabs>
          <w:tab w:val="left" w:pos="6334"/>
        </w:tabs>
        <w:spacing w:after="240" w:line="276" w:lineRule="auto"/>
        <w:jc w:val="right"/>
        <w:rPr>
          <w:rFonts w:cstheme="minorHAnsi"/>
        </w:rPr>
      </w:pPr>
      <w:r>
        <w:rPr>
          <w:rFonts w:cstheme="minorHAnsi"/>
        </w:rPr>
        <w:t>Kielce</w:t>
      </w:r>
      <w:r w:rsidR="00E7596C" w:rsidRPr="002973F8">
        <w:rPr>
          <w:rFonts w:cstheme="minorHAnsi"/>
        </w:rPr>
        <w:t xml:space="preserve">, </w:t>
      </w:r>
      <w:r w:rsidR="00DA5882">
        <w:rPr>
          <w:rFonts w:cstheme="minorHAnsi"/>
        </w:rPr>
        <w:t>27.</w:t>
      </w:r>
      <w:r>
        <w:rPr>
          <w:rFonts w:cstheme="minorHAnsi"/>
        </w:rPr>
        <w:t>01</w:t>
      </w:r>
      <w:r w:rsidR="002F3C49" w:rsidRPr="002973F8">
        <w:rPr>
          <w:rFonts w:cstheme="minorHAnsi"/>
        </w:rPr>
        <w:t>.202</w:t>
      </w:r>
      <w:r>
        <w:rPr>
          <w:rFonts w:cstheme="minorHAnsi"/>
        </w:rPr>
        <w:t>1</w:t>
      </w:r>
      <w:r w:rsidR="008078A5" w:rsidRPr="002973F8">
        <w:rPr>
          <w:rFonts w:cstheme="minorHAnsi"/>
        </w:rPr>
        <w:t>r.</w:t>
      </w:r>
    </w:p>
    <w:p w14:paraId="34E6BC88" w14:textId="77777777" w:rsidR="00C26151" w:rsidRDefault="00C26151" w:rsidP="00384D06">
      <w:pPr>
        <w:tabs>
          <w:tab w:val="left" w:pos="6334"/>
        </w:tabs>
        <w:spacing w:after="240" w:line="276" w:lineRule="auto"/>
        <w:jc w:val="right"/>
        <w:rPr>
          <w:rFonts w:cstheme="minorHAnsi"/>
        </w:rPr>
      </w:pPr>
    </w:p>
    <w:p w14:paraId="12DB7291" w14:textId="77777777" w:rsidR="00C26151" w:rsidRPr="002973F8" w:rsidRDefault="00C26151" w:rsidP="00384D06">
      <w:pPr>
        <w:tabs>
          <w:tab w:val="left" w:pos="6334"/>
        </w:tabs>
        <w:spacing w:after="240" w:line="276" w:lineRule="auto"/>
        <w:jc w:val="right"/>
        <w:rPr>
          <w:rFonts w:cstheme="minorHAnsi"/>
        </w:rPr>
      </w:pPr>
    </w:p>
    <w:p w14:paraId="73834634" w14:textId="68639DCC" w:rsidR="00E7596C" w:rsidRPr="002973F8" w:rsidRDefault="005B6F6A" w:rsidP="005B6F6A">
      <w:pPr>
        <w:tabs>
          <w:tab w:val="left" w:pos="6334"/>
        </w:tabs>
        <w:spacing w:after="0" w:line="276" w:lineRule="auto"/>
        <w:ind w:left="5760"/>
        <w:rPr>
          <w:rFonts w:cstheme="minorHAnsi"/>
          <w:b/>
        </w:rPr>
      </w:pPr>
      <w:r>
        <w:rPr>
          <w:rFonts w:cstheme="minorHAnsi"/>
          <w:b/>
        </w:rPr>
        <w:t>Do wszystkich zainteresowanych</w:t>
      </w:r>
    </w:p>
    <w:p w14:paraId="33D5DD4A" w14:textId="77777777" w:rsidR="004430D6" w:rsidRDefault="004430D6" w:rsidP="00384D06">
      <w:pPr>
        <w:tabs>
          <w:tab w:val="left" w:pos="6334"/>
        </w:tabs>
        <w:spacing w:after="240" w:line="276" w:lineRule="auto"/>
        <w:rPr>
          <w:rFonts w:cstheme="minorHAnsi"/>
          <w:b/>
        </w:rPr>
      </w:pPr>
    </w:p>
    <w:p w14:paraId="0A44C4B6" w14:textId="77777777" w:rsidR="00DA5882" w:rsidRPr="002973F8" w:rsidRDefault="00DA5882" w:rsidP="00384D06">
      <w:pPr>
        <w:tabs>
          <w:tab w:val="left" w:pos="6334"/>
        </w:tabs>
        <w:spacing w:after="240" w:line="276" w:lineRule="auto"/>
        <w:rPr>
          <w:rFonts w:cstheme="minorHAnsi"/>
          <w:b/>
        </w:rPr>
      </w:pPr>
    </w:p>
    <w:p w14:paraId="5D1BAF80" w14:textId="49B60C1F" w:rsidR="00E7596C" w:rsidRDefault="004551B5" w:rsidP="0028042B">
      <w:pPr>
        <w:tabs>
          <w:tab w:val="left" w:pos="6334"/>
        </w:tabs>
        <w:spacing w:after="0" w:line="276" w:lineRule="auto"/>
        <w:jc w:val="center"/>
        <w:rPr>
          <w:rFonts w:cstheme="minorHAnsi"/>
          <w:b/>
        </w:rPr>
      </w:pPr>
      <w:r w:rsidRPr="002973F8">
        <w:rPr>
          <w:rFonts w:cstheme="minorHAnsi"/>
          <w:b/>
        </w:rPr>
        <w:t>ODPOWIEDŹ</w:t>
      </w:r>
      <w:r w:rsidR="0028042B">
        <w:rPr>
          <w:rFonts w:cstheme="minorHAnsi"/>
          <w:b/>
        </w:rPr>
        <w:t xml:space="preserve"> </w:t>
      </w:r>
      <w:r w:rsidRPr="002973F8">
        <w:rPr>
          <w:rFonts w:cstheme="minorHAnsi"/>
          <w:b/>
        </w:rPr>
        <w:t>NA WNIOSKI WYKONAWCÓW</w:t>
      </w:r>
    </w:p>
    <w:p w14:paraId="67FBDE8C" w14:textId="3354D8F7" w:rsidR="0028042B" w:rsidRDefault="0028042B" w:rsidP="0028042B">
      <w:pPr>
        <w:tabs>
          <w:tab w:val="left" w:pos="6334"/>
        </w:tabs>
        <w:spacing w:after="0" w:line="276" w:lineRule="auto"/>
        <w:jc w:val="center"/>
        <w:rPr>
          <w:rFonts w:cstheme="minorHAnsi"/>
          <w:b/>
        </w:rPr>
      </w:pPr>
      <w:r>
        <w:rPr>
          <w:rFonts w:cstheme="minorHAnsi"/>
          <w:b/>
        </w:rPr>
        <w:t>I ZMIANY SIWZ NR 2</w:t>
      </w:r>
    </w:p>
    <w:p w14:paraId="59145CB0" w14:textId="77777777" w:rsidR="0028042B" w:rsidRPr="002973F8" w:rsidRDefault="0028042B" w:rsidP="0028042B">
      <w:pPr>
        <w:tabs>
          <w:tab w:val="left" w:pos="6334"/>
        </w:tabs>
        <w:spacing w:after="0" w:line="276" w:lineRule="auto"/>
        <w:jc w:val="center"/>
        <w:rPr>
          <w:rFonts w:cstheme="minorHAnsi"/>
          <w:b/>
        </w:rPr>
      </w:pPr>
    </w:p>
    <w:p w14:paraId="3260788B" w14:textId="0ECE124F" w:rsidR="00EA3EDB" w:rsidRDefault="00EA3EDB" w:rsidP="00124A08">
      <w:pPr>
        <w:spacing w:after="0" w:line="360" w:lineRule="auto"/>
        <w:jc w:val="both"/>
        <w:rPr>
          <w:rFonts w:cstheme="minorHAnsi"/>
          <w:b/>
        </w:rPr>
      </w:pPr>
      <w:r w:rsidRPr="002973F8">
        <w:rPr>
          <w:rFonts w:cstheme="minorHAnsi"/>
          <w:b/>
        </w:rPr>
        <w:t>Dotyczy</w:t>
      </w:r>
      <w:r w:rsidR="00DE3247" w:rsidRPr="002973F8">
        <w:rPr>
          <w:rFonts w:cstheme="minorHAnsi"/>
          <w:b/>
        </w:rPr>
        <w:t>:</w:t>
      </w:r>
      <w:r w:rsidRPr="002973F8">
        <w:rPr>
          <w:rFonts w:cstheme="minorHAnsi"/>
          <w:b/>
        </w:rPr>
        <w:t xml:space="preserve"> przetarg nieograniczon</w:t>
      </w:r>
      <w:r w:rsidR="00DE3247" w:rsidRPr="002973F8">
        <w:rPr>
          <w:rFonts w:cstheme="minorHAnsi"/>
          <w:b/>
        </w:rPr>
        <w:t>y</w:t>
      </w:r>
      <w:r w:rsidRPr="002973F8">
        <w:rPr>
          <w:rFonts w:cstheme="minorHAnsi"/>
          <w:b/>
        </w:rPr>
        <w:t xml:space="preserve"> </w:t>
      </w:r>
      <w:r w:rsidR="00DE3247" w:rsidRPr="002973F8">
        <w:rPr>
          <w:rFonts w:cstheme="minorHAnsi"/>
          <w:b/>
        </w:rPr>
        <w:t xml:space="preserve">na </w:t>
      </w:r>
      <w:r w:rsidRPr="002973F8">
        <w:rPr>
          <w:rFonts w:cstheme="minorHAnsi"/>
          <w:b/>
        </w:rPr>
        <w:t>Dostaw</w:t>
      </w:r>
      <w:r w:rsidR="00DE3247" w:rsidRPr="002973F8">
        <w:rPr>
          <w:rFonts w:cstheme="minorHAnsi"/>
          <w:b/>
        </w:rPr>
        <w:t>ę</w:t>
      </w:r>
      <w:r w:rsidRPr="002973F8">
        <w:rPr>
          <w:rFonts w:cstheme="minorHAnsi"/>
          <w:b/>
        </w:rPr>
        <w:t xml:space="preserve"> </w:t>
      </w:r>
      <w:r w:rsidR="002C0923" w:rsidRPr="002973F8">
        <w:rPr>
          <w:rFonts w:cstheme="minorHAnsi"/>
          <w:b/>
        </w:rPr>
        <w:t>i wdrożenie infrastruktury serwerowej i sieciowej</w:t>
      </w:r>
    </w:p>
    <w:p w14:paraId="12A121BD" w14:textId="77777777" w:rsidR="00124A08" w:rsidRPr="002973F8" w:rsidRDefault="00124A08" w:rsidP="00124A08">
      <w:pPr>
        <w:spacing w:after="0" w:line="360" w:lineRule="auto"/>
        <w:jc w:val="both"/>
        <w:rPr>
          <w:rFonts w:cstheme="minorHAnsi"/>
          <w:b/>
        </w:rPr>
      </w:pPr>
    </w:p>
    <w:p w14:paraId="44D37F2A" w14:textId="4A981C9C" w:rsidR="00EA3EDB" w:rsidRDefault="00E7596C" w:rsidP="00124A08">
      <w:pPr>
        <w:spacing w:after="0" w:line="360" w:lineRule="auto"/>
        <w:ind w:firstLine="431"/>
        <w:jc w:val="both"/>
        <w:rPr>
          <w:rFonts w:ascii="Calibri" w:hAnsi="Calibri" w:cs="Calibri"/>
        </w:rPr>
      </w:pPr>
      <w:r w:rsidRPr="00124A08">
        <w:rPr>
          <w:rFonts w:ascii="Calibri" w:hAnsi="Calibri" w:cs="Calibri"/>
          <w:b/>
        </w:rPr>
        <w:t xml:space="preserve">Zamawiający </w:t>
      </w:r>
      <w:r w:rsidRPr="00124A08">
        <w:rPr>
          <w:rFonts w:ascii="Calibri" w:hAnsi="Calibri" w:cs="Calibri"/>
        </w:rPr>
        <w:t xml:space="preserve">– </w:t>
      </w:r>
      <w:r w:rsidR="00461300" w:rsidRPr="00124A08">
        <w:rPr>
          <w:rFonts w:ascii="Calibri" w:hAnsi="Calibri" w:cs="Calibri"/>
          <w:b/>
          <w:bCs/>
        </w:rPr>
        <w:t>Świętokrzyskie Centrum Onkologii w Kielcach</w:t>
      </w:r>
      <w:r w:rsidRPr="00124A08">
        <w:rPr>
          <w:rFonts w:ascii="Calibri" w:hAnsi="Calibri" w:cs="Calibri"/>
        </w:rPr>
        <w:t xml:space="preserve">, udziela odpowiedzi na wnioski Wykonawców </w:t>
      </w:r>
      <w:r w:rsidR="00DE3247" w:rsidRPr="00124A08">
        <w:rPr>
          <w:rFonts w:ascii="Calibri" w:hAnsi="Calibri" w:cs="Calibri"/>
        </w:rPr>
        <w:t>złożone w</w:t>
      </w:r>
      <w:r w:rsidR="002F3C49" w:rsidRPr="00124A08">
        <w:rPr>
          <w:rFonts w:ascii="Calibri" w:hAnsi="Calibri" w:cs="Calibri"/>
        </w:rPr>
        <w:t> </w:t>
      </w:r>
      <w:r w:rsidR="00DE3247" w:rsidRPr="00124A08">
        <w:rPr>
          <w:rFonts w:ascii="Calibri" w:hAnsi="Calibri" w:cs="Calibri"/>
        </w:rPr>
        <w:t>przedmiotowym postępowaniu</w:t>
      </w:r>
      <w:r w:rsidR="00A0253A" w:rsidRPr="00124A08">
        <w:rPr>
          <w:rFonts w:ascii="Calibri" w:hAnsi="Calibri" w:cs="Calibri"/>
        </w:rPr>
        <w:t xml:space="preserve"> oraz działając na podstawie art. 38 ust. </w:t>
      </w:r>
      <w:r w:rsidR="0028042B" w:rsidRPr="00124A08">
        <w:rPr>
          <w:rFonts w:ascii="Calibri" w:hAnsi="Calibri" w:cs="Calibri"/>
        </w:rPr>
        <w:t xml:space="preserve">2 i </w:t>
      </w:r>
      <w:r w:rsidR="00A0253A" w:rsidRPr="00124A08">
        <w:rPr>
          <w:rFonts w:ascii="Calibri" w:hAnsi="Calibri" w:cs="Calibri"/>
        </w:rPr>
        <w:t>4 ustawy Prawo zamówień publicznych (</w:t>
      </w:r>
      <w:proofErr w:type="spellStart"/>
      <w:r w:rsidR="00A0253A" w:rsidRPr="00124A08">
        <w:rPr>
          <w:rFonts w:ascii="Calibri" w:hAnsi="Calibri" w:cs="Calibri"/>
        </w:rPr>
        <w:t>t.j</w:t>
      </w:r>
      <w:proofErr w:type="spellEnd"/>
      <w:r w:rsidR="00A0253A" w:rsidRPr="00124A08">
        <w:rPr>
          <w:rFonts w:ascii="Calibri" w:hAnsi="Calibri" w:cs="Calibri"/>
        </w:rPr>
        <w:t>. Dz. U. z 2019 poz. 1843</w:t>
      </w:r>
      <w:r w:rsidR="00393226" w:rsidRPr="00124A08">
        <w:rPr>
          <w:rFonts w:ascii="Calibri" w:hAnsi="Calibri" w:cs="Calibri"/>
        </w:rPr>
        <w:t xml:space="preserve"> ze zm.</w:t>
      </w:r>
      <w:r w:rsidR="00A0253A" w:rsidRPr="00124A08">
        <w:rPr>
          <w:rFonts w:ascii="Calibri" w:hAnsi="Calibri" w:cs="Calibri"/>
        </w:rPr>
        <w:t>) dokonuje zmiany treści SIWZ:</w:t>
      </w:r>
    </w:p>
    <w:p w14:paraId="488E7B6A" w14:textId="77777777" w:rsidR="00124A08" w:rsidRPr="00124A08" w:rsidRDefault="00124A08" w:rsidP="00124A08">
      <w:pPr>
        <w:spacing w:after="0" w:line="360" w:lineRule="auto"/>
        <w:ind w:firstLine="431"/>
        <w:jc w:val="both"/>
        <w:rPr>
          <w:rFonts w:ascii="Calibri" w:hAnsi="Calibri" w:cs="Calibri"/>
        </w:rPr>
      </w:pPr>
    </w:p>
    <w:p w14:paraId="191F902F" w14:textId="23CC3CDA" w:rsidR="002F3C49" w:rsidRPr="00124A08" w:rsidRDefault="00E74845"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 xml:space="preserve">Pytanie </w:t>
      </w:r>
      <w:r w:rsidR="002F3C49" w:rsidRPr="00124A08">
        <w:rPr>
          <w:rFonts w:ascii="Calibri" w:eastAsia="Calibri" w:hAnsi="Calibri" w:cs="Calibri"/>
          <w:b/>
          <w:bCs/>
          <w:u w:val="single"/>
        </w:rPr>
        <w:t>nr 1</w:t>
      </w:r>
    </w:p>
    <w:p w14:paraId="6D4746D7" w14:textId="1C34BEE4" w:rsidR="00124A08" w:rsidRPr="00124A08" w:rsidRDefault="00124A08" w:rsidP="00124A08">
      <w:pPr>
        <w:spacing w:after="120" w:line="360" w:lineRule="auto"/>
        <w:jc w:val="both"/>
        <w:rPr>
          <w:rFonts w:ascii="Calibri" w:eastAsia="Calibri" w:hAnsi="Calibri" w:cs="Calibri"/>
          <w:b/>
          <w:bCs/>
          <w:u w:val="single"/>
        </w:rPr>
      </w:pPr>
      <w:r w:rsidRPr="00124A08">
        <w:rPr>
          <w:rFonts w:ascii="Calibri" w:hAnsi="Calibri" w:cs="Calibri"/>
        </w:rPr>
        <w:t xml:space="preserve">Pytanie dotyczące załącznika do SIWZ nr 1B_SPOZ, punkt II.1.12, podpunkt 8 Czy Zamawiający dopuści system </w:t>
      </w:r>
      <w:proofErr w:type="spellStart"/>
      <w:r w:rsidRPr="00124A08">
        <w:rPr>
          <w:rFonts w:ascii="Calibri" w:hAnsi="Calibri" w:cs="Calibri"/>
        </w:rPr>
        <w:t>wirtualizacyjny</w:t>
      </w:r>
      <w:proofErr w:type="spellEnd"/>
      <w:r w:rsidRPr="00124A08">
        <w:rPr>
          <w:rFonts w:ascii="Calibri" w:hAnsi="Calibri" w:cs="Calibri"/>
        </w:rPr>
        <w:t>, który nie wspiera systemu operacyjnego MS-DOS oraz OS/2 Warp 4.0? Systemy te nie są już wspierane przez producentów rozwiązań IT.</w:t>
      </w:r>
    </w:p>
    <w:p w14:paraId="7B60D33E" w14:textId="059BDDB9" w:rsidR="00866DD4" w:rsidRDefault="00316D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 xml:space="preserve">Odpowiedź </w:t>
      </w:r>
      <w:r w:rsidR="00866DD4" w:rsidRPr="00124A08">
        <w:rPr>
          <w:rFonts w:ascii="Calibri" w:eastAsia="Calibri" w:hAnsi="Calibri" w:cs="Calibri"/>
          <w:b/>
          <w:bCs/>
          <w:u w:val="single"/>
        </w:rPr>
        <w:t xml:space="preserve">nr </w:t>
      </w:r>
      <w:r w:rsidR="00E74845" w:rsidRPr="00124A08">
        <w:rPr>
          <w:rFonts w:ascii="Calibri" w:eastAsia="Calibri" w:hAnsi="Calibri" w:cs="Calibri"/>
          <w:b/>
          <w:bCs/>
          <w:u w:val="single"/>
        </w:rPr>
        <w:t>1</w:t>
      </w:r>
    </w:p>
    <w:p w14:paraId="0A85C271" w14:textId="2299DE37" w:rsidR="00C56C82" w:rsidRPr="00E20BDB" w:rsidRDefault="00E20BDB" w:rsidP="00E20BDB">
      <w:pPr>
        <w:spacing w:after="0" w:line="360" w:lineRule="auto"/>
        <w:jc w:val="both"/>
        <w:rPr>
          <w:rFonts w:cstheme="minorHAnsi"/>
          <w:b/>
          <w:bCs/>
          <w:color w:val="00000A"/>
        </w:rPr>
      </w:pPr>
      <w:r w:rsidRPr="00E20BDB">
        <w:rPr>
          <w:rFonts w:ascii="Calibri" w:eastAsia="Calibri" w:hAnsi="Calibri" w:cs="Calibri"/>
        </w:rPr>
        <w:t xml:space="preserve">Zamawiający dokonuje zmiany zapisów SIWZ w </w:t>
      </w:r>
      <w:r w:rsidRPr="00E20BDB">
        <w:rPr>
          <w:rFonts w:ascii="Calibri" w:eastAsia="Calibri" w:hAnsi="Calibri" w:cs="Calibri"/>
          <w:b/>
        </w:rPr>
        <w:t>Załączniku nr 1B SOPZ, ust. II.1.12 wirtualizacja mocy obliczeniowej DC – 16 lic. pkt 8</w:t>
      </w:r>
      <w:r>
        <w:rPr>
          <w:rFonts w:ascii="Calibri" w:eastAsia="Calibri" w:hAnsi="Calibri" w:cs="Calibri"/>
          <w:b/>
        </w:rPr>
        <w:t>)</w:t>
      </w:r>
      <w:r w:rsidRPr="00E20BDB">
        <w:rPr>
          <w:rFonts w:ascii="Calibri" w:eastAsia="Calibri" w:hAnsi="Calibri" w:cs="Calibri"/>
          <w:b/>
        </w:rPr>
        <w:t xml:space="preserve">, </w:t>
      </w:r>
      <w:r w:rsidRPr="00E20BDB">
        <w:rPr>
          <w:rFonts w:ascii="Calibri" w:eastAsia="Calibri" w:hAnsi="Calibri" w:cs="Calibri"/>
        </w:rPr>
        <w:t xml:space="preserve">który otrzymuje brzmienie:  </w:t>
      </w:r>
      <w:r w:rsidR="00C56C82" w:rsidRPr="00E20BDB">
        <w:rPr>
          <w:b/>
          <w:bCs/>
        </w:rPr>
        <w:t xml:space="preserve">Rozwiązanie musi wspierać następujące systemy operacyjne: Windows XP, Windows Vista, Windows 2000, Windows Server 2003, Windows Server 2008, Windows Server 2012, Windows Server 2016, Windows 7, Windows 8, SLES 12, SLES 11, SLES 10, SLES 9, SLES 8, REHL 7, RHEL 6, RHEL 5, RHEL 4, RHEL 3, REHL </w:t>
      </w:r>
      <w:proofErr w:type="spellStart"/>
      <w:r w:rsidR="00C56C82" w:rsidRPr="00E20BDB">
        <w:rPr>
          <w:b/>
          <w:bCs/>
        </w:rPr>
        <w:t>Atomic</w:t>
      </w:r>
      <w:proofErr w:type="spellEnd"/>
      <w:r w:rsidR="00C56C82" w:rsidRPr="00E20BDB">
        <w:rPr>
          <w:b/>
          <w:bCs/>
        </w:rPr>
        <w:t xml:space="preserve"> 7, Solaris 11 ,Solaris 10, Solaris 9, Solaris 8, </w:t>
      </w:r>
      <w:proofErr w:type="spellStart"/>
      <w:r w:rsidR="00C56C82" w:rsidRPr="00E20BDB">
        <w:rPr>
          <w:b/>
          <w:bCs/>
        </w:rPr>
        <w:t>Debian</w:t>
      </w:r>
      <w:proofErr w:type="spellEnd"/>
      <w:r w:rsidR="00C56C82" w:rsidRPr="00E20BDB">
        <w:rPr>
          <w:b/>
          <w:bCs/>
        </w:rPr>
        <w:t xml:space="preserve">, </w:t>
      </w:r>
      <w:proofErr w:type="spellStart"/>
      <w:r w:rsidR="00C56C82" w:rsidRPr="00E20BDB">
        <w:rPr>
          <w:b/>
          <w:bCs/>
        </w:rPr>
        <w:t>CentOS</w:t>
      </w:r>
      <w:proofErr w:type="spellEnd"/>
      <w:r w:rsidR="00C56C82" w:rsidRPr="00E20BDB">
        <w:rPr>
          <w:b/>
          <w:bCs/>
        </w:rPr>
        <w:t xml:space="preserve">, </w:t>
      </w:r>
      <w:proofErr w:type="spellStart"/>
      <w:r w:rsidR="00C56C82" w:rsidRPr="00E20BDB">
        <w:rPr>
          <w:b/>
          <w:bCs/>
        </w:rPr>
        <w:t>FreeBSD</w:t>
      </w:r>
      <w:proofErr w:type="spellEnd"/>
      <w:r w:rsidR="00C56C82" w:rsidRPr="00E20BDB">
        <w:rPr>
          <w:b/>
          <w:bCs/>
        </w:rPr>
        <w:t xml:space="preserve">, </w:t>
      </w:r>
      <w:proofErr w:type="spellStart"/>
      <w:r w:rsidR="00C56C82" w:rsidRPr="00E20BDB">
        <w:rPr>
          <w:b/>
          <w:bCs/>
        </w:rPr>
        <w:t>Asianux</w:t>
      </w:r>
      <w:proofErr w:type="spellEnd"/>
      <w:r w:rsidR="00C56C82" w:rsidRPr="00E20BDB">
        <w:rPr>
          <w:b/>
          <w:bCs/>
        </w:rPr>
        <w:t xml:space="preserve">, </w:t>
      </w:r>
      <w:proofErr w:type="spellStart"/>
      <w:r w:rsidR="00C56C82" w:rsidRPr="00E20BDB">
        <w:rPr>
          <w:b/>
          <w:bCs/>
        </w:rPr>
        <w:t>Mandriva</w:t>
      </w:r>
      <w:proofErr w:type="spellEnd"/>
      <w:r w:rsidR="00C56C82" w:rsidRPr="00E20BDB">
        <w:rPr>
          <w:b/>
          <w:bCs/>
        </w:rPr>
        <w:t xml:space="preserve">, </w:t>
      </w:r>
      <w:proofErr w:type="spellStart"/>
      <w:r w:rsidR="00C56C82" w:rsidRPr="00E20BDB">
        <w:rPr>
          <w:b/>
          <w:bCs/>
        </w:rPr>
        <w:t>Ubuntu</w:t>
      </w:r>
      <w:proofErr w:type="spellEnd"/>
      <w:r w:rsidR="00C56C82" w:rsidRPr="00E20BDB">
        <w:rPr>
          <w:b/>
          <w:bCs/>
        </w:rPr>
        <w:t xml:space="preserve">, SCO </w:t>
      </w:r>
      <w:proofErr w:type="spellStart"/>
      <w:r w:rsidR="00C56C82" w:rsidRPr="00E20BDB">
        <w:rPr>
          <w:b/>
          <w:bCs/>
        </w:rPr>
        <w:t>OpenServer</w:t>
      </w:r>
      <w:proofErr w:type="spellEnd"/>
      <w:r w:rsidR="00C56C82" w:rsidRPr="00E20BDB">
        <w:rPr>
          <w:b/>
          <w:bCs/>
        </w:rPr>
        <w:t xml:space="preserve">, SCO </w:t>
      </w:r>
      <w:proofErr w:type="spellStart"/>
      <w:r w:rsidR="00C56C82" w:rsidRPr="00E20BDB">
        <w:rPr>
          <w:b/>
          <w:bCs/>
        </w:rPr>
        <w:t>Unixware</w:t>
      </w:r>
      <w:proofErr w:type="spellEnd"/>
      <w:r w:rsidR="00C56C82" w:rsidRPr="00E20BDB">
        <w:rPr>
          <w:b/>
          <w:bCs/>
        </w:rPr>
        <w:t xml:space="preserve">, Mac OS X, </w:t>
      </w:r>
      <w:proofErr w:type="spellStart"/>
      <w:r w:rsidR="00C56C82" w:rsidRPr="00E20BDB">
        <w:rPr>
          <w:b/>
          <w:bCs/>
        </w:rPr>
        <w:t>Photon</w:t>
      </w:r>
      <w:proofErr w:type="spellEnd"/>
      <w:r w:rsidR="00C56C82" w:rsidRPr="00E20BDB">
        <w:rPr>
          <w:b/>
          <w:bCs/>
        </w:rPr>
        <w:t xml:space="preserve"> OS, </w:t>
      </w:r>
      <w:proofErr w:type="spellStart"/>
      <w:r w:rsidR="00C56C82" w:rsidRPr="00E20BDB">
        <w:rPr>
          <w:b/>
          <w:bCs/>
        </w:rPr>
        <w:t>eCommStation</w:t>
      </w:r>
      <w:proofErr w:type="spellEnd"/>
      <w:r w:rsidR="00C56C82" w:rsidRPr="00E20BDB">
        <w:rPr>
          <w:b/>
          <w:bCs/>
        </w:rPr>
        <w:t xml:space="preserve"> 1/2/2.1, Oracle Linux , CoreOS, </w:t>
      </w:r>
      <w:proofErr w:type="spellStart"/>
      <w:r w:rsidR="00C56C82" w:rsidRPr="00E20BDB">
        <w:rPr>
          <w:b/>
          <w:bCs/>
        </w:rPr>
        <w:t>NeoKylin</w:t>
      </w:r>
      <w:proofErr w:type="spellEnd"/>
      <w:r w:rsidR="00C56C82" w:rsidRPr="00E20BDB">
        <w:rPr>
          <w:b/>
          <w:bCs/>
        </w:rPr>
        <w:t xml:space="preserve">. </w:t>
      </w:r>
    </w:p>
    <w:p w14:paraId="28CC283A" w14:textId="77777777" w:rsidR="00124A08" w:rsidRDefault="00124A08" w:rsidP="00124A08">
      <w:pPr>
        <w:spacing w:after="120" w:line="360" w:lineRule="auto"/>
        <w:jc w:val="both"/>
        <w:rPr>
          <w:rFonts w:ascii="Calibri" w:eastAsia="Calibri" w:hAnsi="Calibri" w:cs="Calibri"/>
          <w:b/>
          <w:bCs/>
          <w:u w:val="single"/>
        </w:rPr>
      </w:pPr>
    </w:p>
    <w:p w14:paraId="07C6F142" w14:textId="77777777" w:rsidR="00C26151" w:rsidRPr="00E20BDB" w:rsidRDefault="00C26151" w:rsidP="00124A08">
      <w:pPr>
        <w:spacing w:after="120" w:line="360" w:lineRule="auto"/>
        <w:jc w:val="both"/>
        <w:rPr>
          <w:rFonts w:ascii="Calibri" w:eastAsia="Calibri" w:hAnsi="Calibri" w:cs="Calibri"/>
          <w:b/>
          <w:bCs/>
          <w:u w:val="single"/>
        </w:rPr>
      </w:pPr>
    </w:p>
    <w:p w14:paraId="20A52F07" w14:textId="0D086200" w:rsidR="00124A08" w:rsidRP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lastRenderedPageBreak/>
        <w:t>Pytanie nr 2</w:t>
      </w:r>
    </w:p>
    <w:p w14:paraId="15A44576" w14:textId="487BF031" w:rsidR="00124A08" w:rsidRPr="00124A08" w:rsidRDefault="00124A08" w:rsidP="00124A08">
      <w:pPr>
        <w:spacing w:after="120" w:line="360" w:lineRule="auto"/>
        <w:jc w:val="both"/>
        <w:rPr>
          <w:rFonts w:ascii="Calibri" w:hAnsi="Calibri" w:cs="Calibri"/>
        </w:rPr>
      </w:pPr>
      <w:r w:rsidRPr="00124A08">
        <w:rPr>
          <w:rFonts w:ascii="Calibri" w:hAnsi="Calibri" w:cs="Calibri"/>
        </w:rPr>
        <w:t>W załączniku do SIWZ nr 1B_SPOZ w punkcie II.1.12 podpunkt 18 Zamawiający wymaga dostarczenia rozwiązania umożliwiającego uruchamianie fizycznych serwerów z centralnie przygotowanego obrazu poprzez protokół PXE. Czy zamawiający będzie wykorzystywał w/w funkcjonalność?</w:t>
      </w:r>
    </w:p>
    <w:p w14:paraId="6C010E13" w14:textId="1FCFF067" w:rsid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Odpowiedź nr 2</w:t>
      </w:r>
    </w:p>
    <w:p w14:paraId="074655F8" w14:textId="1BED2914" w:rsidR="00C56C82" w:rsidRDefault="00CD3DFD" w:rsidP="00124A08">
      <w:pPr>
        <w:spacing w:after="120" w:line="360" w:lineRule="auto"/>
        <w:jc w:val="both"/>
        <w:rPr>
          <w:rFonts w:ascii="Calibri" w:eastAsia="Calibri" w:hAnsi="Calibri" w:cs="Calibri"/>
          <w:b/>
          <w:bCs/>
          <w:u w:val="single"/>
        </w:rPr>
      </w:pPr>
      <w:r w:rsidRPr="00E20BDB">
        <w:rPr>
          <w:rFonts w:ascii="Calibri" w:eastAsia="Calibri" w:hAnsi="Calibri" w:cs="Calibri"/>
        </w:rPr>
        <w:t xml:space="preserve">Zamawiający dokonuje zmiany zapisów SIWZ w </w:t>
      </w:r>
      <w:r w:rsidRPr="00E20BDB">
        <w:rPr>
          <w:rFonts w:ascii="Calibri" w:eastAsia="Calibri" w:hAnsi="Calibri" w:cs="Calibri"/>
          <w:b/>
        </w:rPr>
        <w:t xml:space="preserve">Załączniku nr 1B SOPZ, ust. II.1.12 wirtualizacja mocy obliczeniowej DC – 16 lic. pkt </w:t>
      </w:r>
      <w:r>
        <w:rPr>
          <w:rFonts w:ascii="Calibri" w:eastAsia="Calibri" w:hAnsi="Calibri" w:cs="Calibri"/>
          <w:b/>
        </w:rPr>
        <w:t>1</w:t>
      </w:r>
      <w:r w:rsidRPr="00E20BDB">
        <w:rPr>
          <w:rFonts w:ascii="Calibri" w:eastAsia="Calibri" w:hAnsi="Calibri" w:cs="Calibri"/>
          <w:b/>
        </w:rPr>
        <w:t>8</w:t>
      </w:r>
      <w:r>
        <w:rPr>
          <w:rFonts w:ascii="Calibri" w:eastAsia="Calibri" w:hAnsi="Calibri" w:cs="Calibri"/>
          <w:b/>
        </w:rPr>
        <w:t>)</w:t>
      </w:r>
      <w:r w:rsidRPr="00E20BDB">
        <w:rPr>
          <w:rFonts w:ascii="Calibri" w:eastAsia="Calibri" w:hAnsi="Calibri" w:cs="Calibri"/>
          <w:b/>
        </w:rPr>
        <w:t xml:space="preserve">, </w:t>
      </w:r>
      <w:r w:rsidRPr="004B7621">
        <w:rPr>
          <w:rFonts w:ascii="Calibri" w:eastAsia="Calibri" w:hAnsi="Calibri" w:cs="Calibri"/>
          <w:b/>
          <w:bCs/>
        </w:rPr>
        <w:t>wykreślając punkt 18) w całości</w:t>
      </w:r>
      <w:r w:rsidR="004B7621" w:rsidRPr="004B7621">
        <w:rPr>
          <w:rFonts w:ascii="Calibri" w:eastAsia="Calibri" w:hAnsi="Calibri" w:cs="Calibri"/>
          <w:b/>
          <w:bCs/>
        </w:rPr>
        <w:t>.</w:t>
      </w:r>
    </w:p>
    <w:p w14:paraId="3AFF6C99" w14:textId="77777777" w:rsidR="00124A08" w:rsidRPr="00124A08" w:rsidRDefault="00124A08" w:rsidP="00124A08">
      <w:pPr>
        <w:spacing w:after="120" w:line="360" w:lineRule="auto"/>
        <w:jc w:val="both"/>
        <w:rPr>
          <w:rFonts w:ascii="Calibri" w:eastAsia="Calibri" w:hAnsi="Calibri" w:cs="Calibri"/>
          <w:b/>
          <w:bCs/>
          <w:u w:val="single"/>
        </w:rPr>
      </w:pPr>
    </w:p>
    <w:p w14:paraId="5A0980D4" w14:textId="30BCDBE5" w:rsidR="00124A08" w:rsidRP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Pytanie nr 3</w:t>
      </w:r>
    </w:p>
    <w:p w14:paraId="59CF3F33" w14:textId="584CAEDD" w:rsidR="00124A08" w:rsidRPr="00124A08" w:rsidRDefault="00124A08" w:rsidP="00124A08">
      <w:pPr>
        <w:spacing w:after="120" w:line="360" w:lineRule="auto"/>
        <w:jc w:val="both"/>
        <w:rPr>
          <w:rFonts w:ascii="Calibri" w:hAnsi="Calibri" w:cs="Calibri"/>
        </w:rPr>
      </w:pPr>
      <w:r w:rsidRPr="00124A08">
        <w:rPr>
          <w:rFonts w:ascii="Calibri" w:hAnsi="Calibri" w:cs="Calibri"/>
        </w:rPr>
        <w:t xml:space="preserve">W załączniku do SIWZ nr 1B_SPOZ, punkt II.1.12 w podpunktach 20-23 Zamawiający wymaga dostarczenia rozwiązania posiadającego funkcjonalność Wirtualnego przełącznika, która wykorzystywana jest w bardzo dużych środowiskach wirtualnych. Zapewnienie w/w funkcjonalności wymaga ponadto dostarczenia wyższej licencji, która jest kilkukrotnie droższa od standardowej, zarówno w przypadku produktów Vmware jak i Microsoft </w:t>
      </w:r>
      <w:proofErr w:type="spellStart"/>
      <w:r w:rsidRPr="00124A08">
        <w:rPr>
          <w:rFonts w:ascii="Calibri" w:hAnsi="Calibri" w:cs="Calibri"/>
        </w:rPr>
        <w:t>HyperV</w:t>
      </w:r>
      <w:proofErr w:type="spellEnd"/>
      <w:r w:rsidRPr="00124A08">
        <w:rPr>
          <w:rFonts w:ascii="Calibri" w:hAnsi="Calibri" w:cs="Calibri"/>
        </w:rPr>
        <w:t>. Czy Zamawiający zamierza korzystać z funkcjonalności wirtualny przełącznik? Jeśli nie, to prosimy o usunięcie wymagań zawartych w punktach 20-23.</w:t>
      </w:r>
    </w:p>
    <w:p w14:paraId="10DD49DA" w14:textId="73F5FB2D" w:rsid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Odpowiedź nr 3</w:t>
      </w:r>
    </w:p>
    <w:p w14:paraId="3EB1E622" w14:textId="0B9A32B6" w:rsidR="00124A08" w:rsidRDefault="00BC1E57" w:rsidP="00124A08">
      <w:pPr>
        <w:spacing w:after="120" w:line="360" w:lineRule="auto"/>
        <w:jc w:val="both"/>
        <w:rPr>
          <w:rFonts w:ascii="Calibri" w:eastAsia="Calibri" w:hAnsi="Calibri" w:cs="Calibri"/>
        </w:rPr>
      </w:pPr>
      <w:r w:rsidRPr="00E20BDB">
        <w:rPr>
          <w:rFonts w:ascii="Calibri" w:eastAsia="Calibri" w:hAnsi="Calibri" w:cs="Calibri"/>
        </w:rPr>
        <w:t xml:space="preserve">Zamawiający dokonuje zmiany zapisów SIWZ w </w:t>
      </w:r>
      <w:r w:rsidRPr="00E20BDB">
        <w:rPr>
          <w:rFonts w:ascii="Calibri" w:eastAsia="Calibri" w:hAnsi="Calibri" w:cs="Calibri"/>
          <w:b/>
        </w:rPr>
        <w:t xml:space="preserve">Załączniku nr 1B SOPZ, ust. II.1.12 wirtualizacja mocy obliczeniowej DC – 16 lic. pkt </w:t>
      </w:r>
      <w:r>
        <w:rPr>
          <w:rFonts w:ascii="Calibri" w:eastAsia="Calibri" w:hAnsi="Calibri" w:cs="Calibri"/>
          <w:b/>
        </w:rPr>
        <w:t>20 - 23)</w:t>
      </w:r>
      <w:r w:rsidRPr="00E20BDB">
        <w:rPr>
          <w:rFonts w:ascii="Calibri" w:eastAsia="Calibri" w:hAnsi="Calibri" w:cs="Calibri"/>
          <w:b/>
        </w:rPr>
        <w:t xml:space="preserve">, </w:t>
      </w:r>
      <w:r w:rsidRPr="00BC1E57">
        <w:rPr>
          <w:rFonts w:ascii="Calibri" w:eastAsia="Calibri" w:hAnsi="Calibri" w:cs="Calibri"/>
          <w:b/>
          <w:bCs/>
        </w:rPr>
        <w:t>wykreślając w całości punkty od 20) do 23)</w:t>
      </w:r>
      <w:r w:rsidR="004B7621">
        <w:rPr>
          <w:rFonts w:ascii="Calibri" w:eastAsia="Calibri" w:hAnsi="Calibri" w:cs="Calibri"/>
        </w:rPr>
        <w:t>.</w:t>
      </w:r>
    </w:p>
    <w:p w14:paraId="35981548" w14:textId="77777777" w:rsidR="00C20EAC" w:rsidRPr="00124A08" w:rsidRDefault="00C20EAC" w:rsidP="00124A08">
      <w:pPr>
        <w:spacing w:after="120" w:line="360" w:lineRule="auto"/>
        <w:jc w:val="both"/>
        <w:rPr>
          <w:rFonts w:ascii="Calibri" w:eastAsia="Calibri" w:hAnsi="Calibri" w:cs="Calibri"/>
          <w:b/>
          <w:bCs/>
          <w:u w:val="single"/>
        </w:rPr>
      </w:pPr>
    </w:p>
    <w:p w14:paraId="4E8768B5" w14:textId="73A45E34" w:rsidR="00124A08" w:rsidRP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Pytanie nr 4</w:t>
      </w:r>
    </w:p>
    <w:p w14:paraId="03BEF54B" w14:textId="4AED1D5A" w:rsidR="00124A08" w:rsidRPr="00124A08" w:rsidRDefault="00124A08" w:rsidP="00124A08">
      <w:pPr>
        <w:spacing w:after="120" w:line="360" w:lineRule="auto"/>
        <w:jc w:val="both"/>
        <w:rPr>
          <w:rFonts w:ascii="Calibri" w:hAnsi="Calibri" w:cs="Calibri"/>
        </w:rPr>
      </w:pPr>
      <w:r w:rsidRPr="00124A08">
        <w:rPr>
          <w:rFonts w:ascii="Calibri" w:hAnsi="Calibri" w:cs="Calibri"/>
        </w:rPr>
        <w:t>W załączniku do SIWZ nr 1B_SPOZ, punkt II.1.12 w podpunktach 27-30 Zamawiający wymaga dostarczenia oprogramowania umożliwiającego wykonywanie kopii bezpieczeństwa. Producenci wiodących na rynku systemów wirtualizacji w najnowszych wersjach swoich rozwiązań zrezygnowali z funkcjonalności backupu. Ponadto Zamawiający w punkcie II.1.10 wymaga dostarczenia systemu do backupu posiadającego znacznie bardziej rozbudowane funkcjonalności. Czy Zamawiający dopuści system do wirtualizacji, który nie posiada funkcjonalności wykonywania kopii bezpieczeństwa?</w:t>
      </w:r>
    </w:p>
    <w:p w14:paraId="058BDC04" w14:textId="7FD627E4" w:rsid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Odpowiedź nr 4</w:t>
      </w:r>
    </w:p>
    <w:p w14:paraId="0D3D7158" w14:textId="13393F07" w:rsidR="00BC1E57" w:rsidRPr="00124A08" w:rsidRDefault="00BC1E57" w:rsidP="00BC1E57">
      <w:pPr>
        <w:spacing w:after="120" w:line="360" w:lineRule="auto"/>
        <w:jc w:val="both"/>
        <w:rPr>
          <w:rFonts w:ascii="Calibri" w:eastAsia="Calibri" w:hAnsi="Calibri" w:cs="Calibri"/>
          <w:b/>
          <w:bCs/>
          <w:u w:val="single"/>
        </w:rPr>
      </w:pPr>
      <w:r w:rsidRPr="00E20BDB">
        <w:rPr>
          <w:rFonts w:ascii="Calibri" w:eastAsia="Calibri" w:hAnsi="Calibri" w:cs="Calibri"/>
        </w:rPr>
        <w:t xml:space="preserve">Zamawiający dokonuje zmiany zapisów SIWZ w </w:t>
      </w:r>
      <w:r w:rsidRPr="00E20BDB">
        <w:rPr>
          <w:rFonts w:ascii="Calibri" w:eastAsia="Calibri" w:hAnsi="Calibri" w:cs="Calibri"/>
          <w:b/>
        </w:rPr>
        <w:t xml:space="preserve">Załączniku nr 1B SOPZ, ust. II.1.12 wirtualizacja mocy obliczeniowej DC – 16 lic. pkt </w:t>
      </w:r>
      <w:r>
        <w:rPr>
          <w:rFonts w:ascii="Calibri" w:eastAsia="Calibri" w:hAnsi="Calibri" w:cs="Calibri"/>
          <w:b/>
        </w:rPr>
        <w:t>27 - 30)</w:t>
      </w:r>
      <w:r w:rsidRPr="00E20BDB">
        <w:rPr>
          <w:rFonts w:ascii="Calibri" w:eastAsia="Calibri" w:hAnsi="Calibri" w:cs="Calibri"/>
          <w:b/>
        </w:rPr>
        <w:t xml:space="preserve">, </w:t>
      </w:r>
      <w:r w:rsidRPr="00BC1E57">
        <w:rPr>
          <w:rFonts w:ascii="Calibri" w:eastAsia="Calibri" w:hAnsi="Calibri" w:cs="Calibri"/>
          <w:b/>
          <w:bCs/>
        </w:rPr>
        <w:t>wykreślając w całości punkty od 2</w:t>
      </w:r>
      <w:r>
        <w:rPr>
          <w:rFonts w:ascii="Calibri" w:eastAsia="Calibri" w:hAnsi="Calibri" w:cs="Calibri"/>
          <w:b/>
          <w:bCs/>
        </w:rPr>
        <w:t>7</w:t>
      </w:r>
      <w:r w:rsidRPr="00BC1E57">
        <w:rPr>
          <w:rFonts w:ascii="Calibri" w:eastAsia="Calibri" w:hAnsi="Calibri" w:cs="Calibri"/>
          <w:b/>
          <w:bCs/>
        </w:rPr>
        <w:t>) do 3</w:t>
      </w:r>
      <w:r>
        <w:rPr>
          <w:rFonts w:ascii="Calibri" w:eastAsia="Calibri" w:hAnsi="Calibri" w:cs="Calibri"/>
          <w:b/>
          <w:bCs/>
        </w:rPr>
        <w:t>0</w:t>
      </w:r>
      <w:r w:rsidRPr="00BC1E57">
        <w:rPr>
          <w:rFonts w:ascii="Calibri" w:eastAsia="Calibri" w:hAnsi="Calibri" w:cs="Calibri"/>
          <w:b/>
          <w:bCs/>
        </w:rPr>
        <w:t>)</w:t>
      </w:r>
      <w:r w:rsidR="004B7621">
        <w:rPr>
          <w:rFonts w:ascii="Calibri" w:eastAsia="Calibri" w:hAnsi="Calibri" w:cs="Calibri"/>
        </w:rPr>
        <w:t>.</w:t>
      </w:r>
    </w:p>
    <w:p w14:paraId="353DD816" w14:textId="26754898" w:rsidR="004B7621" w:rsidRDefault="004B7621" w:rsidP="00124A08">
      <w:pPr>
        <w:spacing w:after="120" w:line="360" w:lineRule="auto"/>
        <w:jc w:val="both"/>
        <w:rPr>
          <w:rFonts w:ascii="Calibri" w:eastAsia="Calibri" w:hAnsi="Calibri" w:cs="Calibri"/>
          <w:b/>
          <w:bCs/>
          <w:u w:val="single"/>
        </w:rPr>
      </w:pPr>
    </w:p>
    <w:p w14:paraId="7C6EB619" w14:textId="77777777" w:rsidR="00C20EAC" w:rsidRDefault="00C20EAC" w:rsidP="00124A08">
      <w:pPr>
        <w:spacing w:after="120" w:line="360" w:lineRule="auto"/>
        <w:jc w:val="both"/>
        <w:rPr>
          <w:rFonts w:ascii="Calibri" w:eastAsia="Calibri" w:hAnsi="Calibri" w:cs="Calibri"/>
          <w:b/>
          <w:bCs/>
          <w:u w:val="single"/>
        </w:rPr>
      </w:pPr>
    </w:p>
    <w:p w14:paraId="0661D151" w14:textId="2A253A80" w:rsidR="00124A08" w:rsidRP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Pytanie nr 5</w:t>
      </w:r>
    </w:p>
    <w:p w14:paraId="072BE7AC" w14:textId="77777777" w:rsidR="00BC1E57" w:rsidRDefault="00124A08" w:rsidP="00124A08">
      <w:pPr>
        <w:spacing w:after="120" w:line="360" w:lineRule="auto"/>
        <w:jc w:val="both"/>
        <w:rPr>
          <w:rFonts w:ascii="Calibri" w:hAnsi="Calibri" w:cs="Calibri"/>
        </w:rPr>
      </w:pPr>
      <w:r w:rsidRPr="00124A08">
        <w:rPr>
          <w:rFonts w:ascii="Calibri" w:hAnsi="Calibri" w:cs="Calibri"/>
        </w:rPr>
        <w:t xml:space="preserve">Pytanie dotyczące załącznika do SIWZ nr 1B_SPOZ punkt II.1.12 podpunkt 48-59 Zapewnienie wyspecyfikowanych przez Zamawiającego funkcjonalności wymaga dostarczenia dodatkowego oprogramowania, które nie jest częścią systemu </w:t>
      </w:r>
      <w:proofErr w:type="spellStart"/>
      <w:r w:rsidRPr="00124A08">
        <w:rPr>
          <w:rFonts w:ascii="Calibri" w:hAnsi="Calibri" w:cs="Calibri"/>
        </w:rPr>
        <w:t>wirtualizacyjnego</w:t>
      </w:r>
      <w:proofErr w:type="spellEnd"/>
      <w:r w:rsidRPr="00124A08">
        <w:rPr>
          <w:rFonts w:ascii="Calibri" w:hAnsi="Calibri" w:cs="Calibri"/>
        </w:rPr>
        <w:t xml:space="preserve"> i jego koszt przekracza wartość samego systemu wirtualizacji. </w:t>
      </w:r>
    </w:p>
    <w:p w14:paraId="76221683" w14:textId="14C69FDF" w:rsidR="00C26151" w:rsidRPr="00124A08" w:rsidRDefault="00124A08" w:rsidP="00124A08">
      <w:pPr>
        <w:spacing w:after="120" w:line="360" w:lineRule="auto"/>
        <w:jc w:val="both"/>
        <w:rPr>
          <w:rFonts w:ascii="Calibri" w:hAnsi="Calibri" w:cs="Calibri"/>
        </w:rPr>
      </w:pPr>
      <w:r w:rsidRPr="00124A08">
        <w:rPr>
          <w:rFonts w:ascii="Calibri" w:hAnsi="Calibri" w:cs="Calibri"/>
        </w:rPr>
        <w:t xml:space="preserve">Czy Zamawiający korzysta obecnie z oprogramowania służącego do monitoringu infrastruktury IT np. </w:t>
      </w:r>
      <w:proofErr w:type="spellStart"/>
      <w:r w:rsidRPr="00124A08">
        <w:rPr>
          <w:rFonts w:ascii="Calibri" w:hAnsi="Calibri" w:cs="Calibri"/>
        </w:rPr>
        <w:t>Zabbix</w:t>
      </w:r>
      <w:proofErr w:type="spellEnd"/>
      <w:r w:rsidRPr="00124A08">
        <w:rPr>
          <w:rFonts w:ascii="Calibri" w:hAnsi="Calibri" w:cs="Calibri"/>
        </w:rPr>
        <w:t xml:space="preserve">, </w:t>
      </w:r>
      <w:proofErr w:type="spellStart"/>
      <w:r w:rsidRPr="00124A08">
        <w:rPr>
          <w:rFonts w:ascii="Calibri" w:hAnsi="Calibri" w:cs="Calibri"/>
        </w:rPr>
        <w:t>Splunk</w:t>
      </w:r>
      <w:proofErr w:type="spellEnd"/>
      <w:r w:rsidRPr="00124A08">
        <w:rPr>
          <w:rFonts w:ascii="Calibri" w:hAnsi="Calibri" w:cs="Calibri"/>
        </w:rPr>
        <w:t xml:space="preserve">, </w:t>
      </w:r>
      <w:proofErr w:type="spellStart"/>
      <w:r w:rsidRPr="00124A08">
        <w:rPr>
          <w:rFonts w:ascii="Calibri" w:hAnsi="Calibri" w:cs="Calibri"/>
        </w:rPr>
        <w:t>Cacti</w:t>
      </w:r>
      <w:proofErr w:type="spellEnd"/>
      <w:r w:rsidRPr="00124A08">
        <w:rPr>
          <w:rFonts w:ascii="Calibri" w:hAnsi="Calibri" w:cs="Calibri"/>
        </w:rPr>
        <w:t xml:space="preserve"> lub podobnych, które mogłoby zostać użyte do monitorowania środowiska wirtualnego? Jeśli tak, to w celu ograniczenia kosztów projektu obecnie i w przyszłości prosimy o rozważenie usunięcia punktów 48-59.</w:t>
      </w:r>
    </w:p>
    <w:p w14:paraId="255A3A3C" w14:textId="72B984BD" w:rsid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Odpowiedź nr 5</w:t>
      </w:r>
    </w:p>
    <w:p w14:paraId="24DAD664" w14:textId="0B3B1E9C" w:rsidR="00C20EAC" w:rsidRDefault="00BC1E57" w:rsidP="00124A08">
      <w:pPr>
        <w:spacing w:after="120" w:line="360" w:lineRule="auto"/>
        <w:jc w:val="both"/>
      </w:pPr>
      <w:r w:rsidRPr="00E20BDB">
        <w:rPr>
          <w:rFonts w:ascii="Calibri" w:eastAsia="Calibri" w:hAnsi="Calibri" w:cs="Calibri"/>
        </w:rPr>
        <w:t xml:space="preserve">Zamawiający dokonuje zmiany zapisów SIWZ w </w:t>
      </w:r>
      <w:r w:rsidRPr="00E20BDB">
        <w:rPr>
          <w:rFonts w:ascii="Calibri" w:eastAsia="Calibri" w:hAnsi="Calibri" w:cs="Calibri"/>
          <w:b/>
        </w:rPr>
        <w:t xml:space="preserve">Załączniku nr 1B SOPZ, ust. II.1.12 wirtualizacja mocy obliczeniowej DC – 16 lic. pkt </w:t>
      </w:r>
      <w:r>
        <w:rPr>
          <w:rFonts w:ascii="Calibri" w:eastAsia="Calibri" w:hAnsi="Calibri" w:cs="Calibri"/>
          <w:b/>
        </w:rPr>
        <w:t>48 - 59)</w:t>
      </w:r>
      <w:r w:rsidRPr="00E20BDB">
        <w:rPr>
          <w:rFonts w:ascii="Calibri" w:eastAsia="Calibri" w:hAnsi="Calibri" w:cs="Calibri"/>
          <w:b/>
        </w:rPr>
        <w:t xml:space="preserve">, </w:t>
      </w:r>
      <w:r w:rsidRPr="00BC1E57">
        <w:rPr>
          <w:rFonts w:ascii="Calibri" w:eastAsia="Calibri" w:hAnsi="Calibri" w:cs="Calibri"/>
          <w:b/>
          <w:bCs/>
        </w:rPr>
        <w:t xml:space="preserve">wykreślając w całości punkty od </w:t>
      </w:r>
      <w:r>
        <w:rPr>
          <w:rFonts w:ascii="Calibri" w:eastAsia="Calibri" w:hAnsi="Calibri" w:cs="Calibri"/>
          <w:b/>
          <w:bCs/>
        </w:rPr>
        <w:t>48</w:t>
      </w:r>
      <w:r w:rsidRPr="00BC1E57">
        <w:rPr>
          <w:rFonts w:ascii="Calibri" w:eastAsia="Calibri" w:hAnsi="Calibri" w:cs="Calibri"/>
          <w:b/>
          <w:bCs/>
        </w:rPr>
        <w:t xml:space="preserve">) do </w:t>
      </w:r>
      <w:r>
        <w:rPr>
          <w:rFonts w:ascii="Calibri" w:eastAsia="Calibri" w:hAnsi="Calibri" w:cs="Calibri"/>
          <w:b/>
          <w:bCs/>
        </w:rPr>
        <w:t>59</w:t>
      </w:r>
      <w:r w:rsidRPr="00BC1E57">
        <w:rPr>
          <w:rFonts w:ascii="Calibri" w:eastAsia="Calibri" w:hAnsi="Calibri" w:cs="Calibri"/>
          <w:b/>
          <w:bCs/>
        </w:rPr>
        <w:t>)</w:t>
      </w:r>
      <w:r>
        <w:rPr>
          <w:rFonts w:ascii="Calibri" w:eastAsia="Calibri" w:hAnsi="Calibri" w:cs="Calibri"/>
        </w:rPr>
        <w:t xml:space="preserve"> i</w:t>
      </w:r>
      <w:r w:rsidR="004B7621">
        <w:rPr>
          <w:rFonts w:ascii="Calibri" w:eastAsia="Calibri" w:hAnsi="Calibri" w:cs="Calibri"/>
        </w:rPr>
        <w:t xml:space="preserve"> dodatkowo </w:t>
      </w:r>
      <w:r>
        <w:rPr>
          <w:rFonts w:ascii="Calibri" w:eastAsia="Calibri" w:hAnsi="Calibri" w:cs="Calibri"/>
        </w:rPr>
        <w:t xml:space="preserve">informuje, że </w:t>
      </w:r>
      <w:r>
        <w:t>Zamawiający korzysta z oprogramowania ZABBIX.</w:t>
      </w:r>
    </w:p>
    <w:p w14:paraId="22EFE04A" w14:textId="77777777" w:rsidR="00C26151" w:rsidRPr="00DA5882" w:rsidRDefault="00C26151" w:rsidP="00124A08">
      <w:pPr>
        <w:spacing w:after="120" w:line="360" w:lineRule="auto"/>
        <w:jc w:val="both"/>
      </w:pPr>
    </w:p>
    <w:p w14:paraId="4E0C00CC" w14:textId="10956BD2" w:rsidR="00124A08" w:rsidRP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Pytanie nr 6</w:t>
      </w:r>
    </w:p>
    <w:p w14:paraId="1078D3CB" w14:textId="1D6C483A" w:rsidR="00124A08" w:rsidRPr="00124A08" w:rsidRDefault="00124A08" w:rsidP="00124A08">
      <w:pPr>
        <w:spacing w:after="120" w:line="360" w:lineRule="auto"/>
        <w:jc w:val="both"/>
        <w:rPr>
          <w:rFonts w:ascii="Calibri" w:hAnsi="Calibri" w:cs="Calibri"/>
        </w:rPr>
      </w:pPr>
      <w:r w:rsidRPr="00124A08">
        <w:rPr>
          <w:rFonts w:ascii="Calibri" w:hAnsi="Calibri" w:cs="Calibri"/>
        </w:rPr>
        <w:t>Pytanie dotyczące załącznika do SIWZ nr 1B_SPOZ, punkt II.1.13, podpunkt 3 Czy Zamawiający dopuści system przełączania maszyn wirtualnych pomiędzy ośrodkami niewspierający systemu operacyjnego MS-DOS i OS/2 Warp 4.0 Systemy te nie są już wspierane przez producentów rozwiązań IT.</w:t>
      </w:r>
    </w:p>
    <w:p w14:paraId="5E1BADBD" w14:textId="1FE466CA" w:rsidR="00124A08" w:rsidRDefault="00124A08" w:rsidP="00124A08">
      <w:pPr>
        <w:spacing w:after="120" w:line="360" w:lineRule="auto"/>
        <w:jc w:val="both"/>
        <w:rPr>
          <w:rFonts w:ascii="Calibri" w:eastAsia="Calibri" w:hAnsi="Calibri" w:cs="Calibri"/>
          <w:b/>
          <w:bCs/>
          <w:u w:val="single"/>
        </w:rPr>
      </w:pPr>
      <w:r w:rsidRPr="00124A08">
        <w:rPr>
          <w:rFonts w:ascii="Calibri" w:eastAsia="Calibri" w:hAnsi="Calibri" w:cs="Calibri"/>
          <w:b/>
          <w:bCs/>
          <w:u w:val="single"/>
        </w:rPr>
        <w:t>Odpowiedź nr 6</w:t>
      </w:r>
    </w:p>
    <w:p w14:paraId="1AD1A0D2" w14:textId="4CFF2B8F" w:rsidR="00C56C82" w:rsidRPr="00BD5C64" w:rsidRDefault="00BC1E57" w:rsidP="00BD5C64">
      <w:pPr>
        <w:pStyle w:val="Nagwek3"/>
        <w:spacing w:before="0" w:line="360" w:lineRule="auto"/>
        <w:jc w:val="both"/>
        <w:rPr>
          <w:rFonts w:ascii="Calibri" w:hAnsi="Calibri" w:cs="Calibri"/>
          <w:color w:val="auto"/>
          <w:sz w:val="22"/>
          <w:szCs w:val="22"/>
        </w:rPr>
      </w:pPr>
      <w:r w:rsidRPr="00BC1E57">
        <w:rPr>
          <w:rFonts w:ascii="Calibri" w:eastAsia="Calibri" w:hAnsi="Calibri" w:cs="Calibri"/>
          <w:color w:val="auto"/>
          <w:sz w:val="22"/>
          <w:szCs w:val="22"/>
        </w:rPr>
        <w:t xml:space="preserve">Zamawiający dokonuje zmiany zapisów SIWZ w </w:t>
      </w:r>
      <w:r w:rsidRPr="00BC1E57">
        <w:rPr>
          <w:rFonts w:ascii="Calibri" w:eastAsia="Calibri" w:hAnsi="Calibri" w:cs="Calibri"/>
          <w:b/>
          <w:color w:val="auto"/>
          <w:sz w:val="22"/>
          <w:szCs w:val="22"/>
        </w:rPr>
        <w:t xml:space="preserve">Załączniku nr 1B SOPZ, ust. II.1.13 </w:t>
      </w:r>
      <w:bookmarkStart w:id="0" w:name="_Toc58838558"/>
      <w:r w:rsidRPr="00BC1E57">
        <w:rPr>
          <w:rFonts w:asciiTheme="minorHAnsi" w:hAnsiTheme="minorHAnsi"/>
          <w:b/>
          <w:color w:val="auto"/>
          <w:sz w:val="22"/>
          <w:szCs w:val="22"/>
        </w:rPr>
        <w:t>Automatyzacja zadań przełączania maszyn wirtualnych pomiędzy ośrodkami - wysoka dostępność (HA) pomiędzy Data</w:t>
      </w:r>
      <w:r>
        <w:rPr>
          <w:rFonts w:asciiTheme="minorHAnsi" w:hAnsiTheme="minorHAnsi"/>
          <w:b/>
          <w:color w:val="auto"/>
          <w:sz w:val="22"/>
          <w:szCs w:val="22"/>
        </w:rPr>
        <w:t xml:space="preserve"> </w:t>
      </w:r>
      <w:r w:rsidRPr="00BC1E57">
        <w:rPr>
          <w:rFonts w:asciiTheme="minorHAnsi" w:hAnsiTheme="minorHAnsi"/>
          <w:b/>
          <w:color w:val="auto"/>
          <w:sz w:val="22"/>
          <w:szCs w:val="22"/>
        </w:rPr>
        <w:t>Center – 1 szt</w:t>
      </w:r>
      <w:r w:rsidRPr="00BC1E57">
        <w:rPr>
          <w:rFonts w:asciiTheme="minorHAnsi" w:hAnsiTheme="minorHAnsi"/>
          <w:color w:val="auto"/>
          <w:sz w:val="22"/>
          <w:szCs w:val="22"/>
        </w:rPr>
        <w:t>.</w:t>
      </w:r>
      <w:bookmarkEnd w:id="0"/>
      <w:r w:rsidRPr="00BC1E57">
        <w:rPr>
          <w:rFonts w:ascii="Calibri" w:eastAsia="Calibri" w:hAnsi="Calibri" w:cs="Calibri"/>
          <w:b/>
          <w:color w:val="auto"/>
          <w:sz w:val="22"/>
          <w:szCs w:val="22"/>
        </w:rPr>
        <w:t xml:space="preserve"> pkt </w:t>
      </w:r>
      <w:r>
        <w:rPr>
          <w:rFonts w:ascii="Calibri" w:eastAsia="Calibri" w:hAnsi="Calibri" w:cs="Calibri"/>
          <w:b/>
          <w:color w:val="auto"/>
          <w:sz w:val="22"/>
          <w:szCs w:val="22"/>
        </w:rPr>
        <w:t>3</w:t>
      </w:r>
      <w:r w:rsidRPr="00BC1E57">
        <w:rPr>
          <w:rFonts w:ascii="Calibri" w:eastAsia="Calibri" w:hAnsi="Calibri" w:cs="Calibri"/>
          <w:b/>
          <w:color w:val="auto"/>
          <w:sz w:val="22"/>
          <w:szCs w:val="22"/>
        </w:rPr>
        <w:t xml:space="preserve">), </w:t>
      </w:r>
      <w:r w:rsidRPr="00BC1E57">
        <w:rPr>
          <w:rFonts w:ascii="Calibri" w:eastAsia="Calibri" w:hAnsi="Calibri" w:cs="Calibri"/>
          <w:color w:val="auto"/>
          <w:sz w:val="22"/>
          <w:szCs w:val="22"/>
        </w:rPr>
        <w:t xml:space="preserve">który otrzymuje brzmienie:  </w:t>
      </w:r>
      <w:r w:rsidR="00C56C82" w:rsidRPr="00BC1E57">
        <w:rPr>
          <w:rFonts w:ascii="Calibri" w:hAnsi="Calibri" w:cs="Calibri"/>
          <w:b/>
          <w:bCs/>
          <w:color w:val="auto"/>
          <w:sz w:val="22"/>
          <w:szCs w:val="22"/>
        </w:rPr>
        <w:t xml:space="preserve">Rozwiązanie musi wspierać następujące systemy operacyjne: Windows XP, Windows Vista, Windows Server 2000, Windows Server 2003, Windows Server 2008, Windows Server 2012, Windows Server 2016, Windows 7, Windows 8, SLES 12, SLES 11, SLES 10, </w:t>
      </w:r>
      <w:r w:rsidR="00C56C82" w:rsidRPr="00BD5C64">
        <w:rPr>
          <w:rFonts w:ascii="Calibri" w:hAnsi="Calibri" w:cs="Calibri"/>
          <w:b/>
          <w:bCs/>
          <w:color w:val="auto"/>
          <w:sz w:val="22"/>
          <w:szCs w:val="22"/>
        </w:rPr>
        <w:t xml:space="preserve">SLES 9, SLES 8, REHL 7, RHEL 6, RHEL 5, RHEL 4, RHEL 3, REHL </w:t>
      </w:r>
      <w:proofErr w:type="spellStart"/>
      <w:r w:rsidR="00C56C82" w:rsidRPr="00BD5C64">
        <w:rPr>
          <w:rFonts w:ascii="Calibri" w:hAnsi="Calibri" w:cs="Calibri"/>
          <w:b/>
          <w:bCs/>
          <w:color w:val="auto"/>
          <w:sz w:val="22"/>
          <w:szCs w:val="22"/>
        </w:rPr>
        <w:t>Atomic</w:t>
      </w:r>
      <w:proofErr w:type="spellEnd"/>
      <w:r w:rsidR="00C56C82" w:rsidRPr="00BD5C64">
        <w:rPr>
          <w:rFonts w:ascii="Calibri" w:hAnsi="Calibri" w:cs="Calibri"/>
          <w:b/>
          <w:bCs/>
          <w:color w:val="auto"/>
          <w:sz w:val="22"/>
          <w:szCs w:val="22"/>
        </w:rPr>
        <w:t xml:space="preserve"> 7, Solaris 11 ,Solaris 10, Solaris 9, Solaris 8, </w:t>
      </w:r>
      <w:proofErr w:type="spellStart"/>
      <w:r w:rsidR="00C56C82" w:rsidRPr="00BD5C64">
        <w:rPr>
          <w:rFonts w:ascii="Calibri" w:hAnsi="Calibri" w:cs="Calibri"/>
          <w:b/>
          <w:bCs/>
          <w:color w:val="auto"/>
          <w:sz w:val="22"/>
          <w:szCs w:val="22"/>
        </w:rPr>
        <w:t>Debian</w:t>
      </w:r>
      <w:proofErr w:type="spellEnd"/>
      <w:r w:rsidR="00C56C82" w:rsidRPr="00BD5C64">
        <w:rPr>
          <w:rFonts w:ascii="Calibri" w:hAnsi="Calibri" w:cs="Calibri"/>
          <w:b/>
          <w:bCs/>
          <w:color w:val="auto"/>
          <w:sz w:val="22"/>
          <w:szCs w:val="22"/>
        </w:rPr>
        <w:t xml:space="preserve">, </w:t>
      </w:r>
      <w:proofErr w:type="spellStart"/>
      <w:r w:rsidR="00C56C82" w:rsidRPr="00BD5C64">
        <w:rPr>
          <w:rFonts w:ascii="Calibri" w:hAnsi="Calibri" w:cs="Calibri"/>
          <w:b/>
          <w:bCs/>
          <w:color w:val="auto"/>
          <w:sz w:val="22"/>
          <w:szCs w:val="22"/>
        </w:rPr>
        <w:t>CentOS</w:t>
      </w:r>
      <w:proofErr w:type="spellEnd"/>
      <w:r w:rsidR="00C56C82" w:rsidRPr="00BD5C64">
        <w:rPr>
          <w:rFonts w:ascii="Calibri" w:hAnsi="Calibri" w:cs="Calibri"/>
          <w:b/>
          <w:bCs/>
          <w:color w:val="auto"/>
          <w:sz w:val="22"/>
          <w:szCs w:val="22"/>
        </w:rPr>
        <w:t xml:space="preserve">, </w:t>
      </w:r>
      <w:proofErr w:type="spellStart"/>
      <w:r w:rsidR="00C56C82" w:rsidRPr="00BD5C64">
        <w:rPr>
          <w:rFonts w:ascii="Calibri" w:hAnsi="Calibri" w:cs="Calibri"/>
          <w:b/>
          <w:bCs/>
          <w:color w:val="auto"/>
          <w:sz w:val="22"/>
          <w:szCs w:val="22"/>
        </w:rPr>
        <w:t>FreeBSD</w:t>
      </w:r>
      <w:proofErr w:type="spellEnd"/>
      <w:r w:rsidR="00C56C82" w:rsidRPr="00BD5C64">
        <w:rPr>
          <w:rFonts w:ascii="Calibri" w:hAnsi="Calibri" w:cs="Calibri"/>
          <w:b/>
          <w:bCs/>
          <w:color w:val="auto"/>
          <w:sz w:val="22"/>
          <w:szCs w:val="22"/>
        </w:rPr>
        <w:t xml:space="preserve">, </w:t>
      </w:r>
      <w:proofErr w:type="spellStart"/>
      <w:r w:rsidR="00C56C82" w:rsidRPr="00BD5C64">
        <w:rPr>
          <w:rFonts w:ascii="Calibri" w:hAnsi="Calibri" w:cs="Calibri"/>
          <w:b/>
          <w:bCs/>
          <w:color w:val="auto"/>
          <w:sz w:val="22"/>
          <w:szCs w:val="22"/>
        </w:rPr>
        <w:t>Asianux</w:t>
      </w:r>
      <w:proofErr w:type="spellEnd"/>
      <w:r w:rsidR="00C56C82" w:rsidRPr="00BD5C64">
        <w:rPr>
          <w:rFonts w:ascii="Calibri" w:hAnsi="Calibri" w:cs="Calibri"/>
          <w:b/>
          <w:bCs/>
          <w:color w:val="auto"/>
          <w:sz w:val="22"/>
          <w:szCs w:val="22"/>
        </w:rPr>
        <w:t xml:space="preserve">, </w:t>
      </w:r>
      <w:proofErr w:type="spellStart"/>
      <w:r w:rsidR="00C56C82" w:rsidRPr="00BD5C64">
        <w:rPr>
          <w:rFonts w:ascii="Calibri" w:hAnsi="Calibri" w:cs="Calibri"/>
          <w:b/>
          <w:bCs/>
          <w:color w:val="auto"/>
          <w:sz w:val="22"/>
          <w:szCs w:val="22"/>
        </w:rPr>
        <w:t>Mandriva</w:t>
      </w:r>
      <w:proofErr w:type="spellEnd"/>
      <w:r w:rsidR="00C56C82" w:rsidRPr="00BD5C64">
        <w:rPr>
          <w:rFonts w:ascii="Calibri" w:hAnsi="Calibri" w:cs="Calibri"/>
          <w:b/>
          <w:bCs/>
          <w:color w:val="auto"/>
          <w:sz w:val="22"/>
          <w:szCs w:val="22"/>
        </w:rPr>
        <w:t xml:space="preserve">, </w:t>
      </w:r>
      <w:proofErr w:type="spellStart"/>
      <w:r w:rsidR="00C56C82" w:rsidRPr="00BD5C64">
        <w:rPr>
          <w:rFonts w:ascii="Calibri" w:hAnsi="Calibri" w:cs="Calibri"/>
          <w:b/>
          <w:bCs/>
          <w:color w:val="auto"/>
          <w:sz w:val="22"/>
          <w:szCs w:val="22"/>
        </w:rPr>
        <w:t>Ubuntu</w:t>
      </w:r>
      <w:proofErr w:type="spellEnd"/>
      <w:r w:rsidR="00C56C82" w:rsidRPr="00BD5C64">
        <w:rPr>
          <w:rFonts w:ascii="Calibri" w:hAnsi="Calibri" w:cs="Calibri"/>
          <w:b/>
          <w:bCs/>
          <w:color w:val="auto"/>
          <w:sz w:val="22"/>
          <w:szCs w:val="22"/>
        </w:rPr>
        <w:t xml:space="preserve">, SCO </w:t>
      </w:r>
      <w:proofErr w:type="spellStart"/>
      <w:r w:rsidR="00C56C82" w:rsidRPr="00BD5C64">
        <w:rPr>
          <w:rFonts w:ascii="Calibri" w:hAnsi="Calibri" w:cs="Calibri"/>
          <w:b/>
          <w:bCs/>
          <w:color w:val="auto"/>
          <w:sz w:val="22"/>
          <w:szCs w:val="22"/>
        </w:rPr>
        <w:t>OpenServer</w:t>
      </w:r>
      <w:proofErr w:type="spellEnd"/>
      <w:r w:rsidR="00C56C82" w:rsidRPr="00BD5C64">
        <w:rPr>
          <w:rFonts w:ascii="Calibri" w:hAnsi="Calibri" w:cs="Calibri"/>
          <w:b/>
          <w:bCs/>
          <w:color w:val="auto"/>
          <w:sz w:val="22"/>
          <w:szCs w:val="22"/>
        </w:rPr>
        <w:t xml:space="preserve">, SCO </w:t>
      </w:r>
      <w:proofErr w:type="spellStart"/>
      <w:r w:rsidR="00C56C82" w:rsidRPr="00BD5C64">
        <w:rPr>
          <w:rFonts w:ascii="Calibri" w:hAnsi="Calibri" w:cs="Calibri"/>
          <w:b/>
          <w:bCs/>
          <w:color w:val="auto"/>
          <w:sz w:val="22"/>
          <w:szCs w:val="22"/>
        </w:rPr>
        <w:t>Unixware</w:t>
      </w:r>
      <w:proofErr w:type="spellEnd"/>
      <w:r w:rsidR="00C56C82" w:rsidRPr="00BD5C64">
        <w:rPr>
          <w:rFonts w:ascii="Calibri" w:hAnsi="Calibri" w:cs="Calibri"/>
          <w:b/>
          <w:bCs/>
          <w:color w:val="auto"/>
          <w:sz w:val="22"/>
          <w:szCs w:val="22"/>
        </w:rPr>
        <w:t xml:space="preserve">, Mac OS X, </w:t>
      </w:r>
      <w:proofErr w:type="spellStart"/>
      <w:r w:rsidR="00C56C82" w:rsidRPr="00BD5C64">
        <w:rPr>
          <w:rFonts w:ascii="Calibri" w:hAnsi="Calibri" w:cs="Calibri"/>
          <w:b/>
          <w:bCs/>
          <w:color w:val="auto"/>
          <w:sz w:val="22"/>
          <w:szCs w:val="22"/>
        </w:rPr>
        <w:t>Photon</w:t>
      </w:r>
      <w:proofErr w:type="spellEnd"/>
      <w:r w:rsidR="00C56C82" w:rsidRPr="00BD5C64">
        <w:rPr>
          <w:rFonts w:ascii="Calibri" w:hAnsi="Calibri" w:cs="Calibri"/>
          <w:b/>
          <w:bCs/>
          <w:color w:val="auto"/>
          <w:sz w:val="22"/>
          <w:szCs w:val="22"/>
        </w:rPr>
        <w:t xml:space="preserve"> OS, </w:t>
      </w:r>
      <w:proofErr w:type="spellStart"/>
      <w:r w:rsidR="00C56C82" w:rsidRPr="00BD5C64">
        <w:rPr>
          <w:rFonts w:ascii="Calibri" w:hAnsi="Calibri" w:cs="Calibri"/>
          <w:b/>
          <w:bCs/>
          <w:color w:val="auto"/>
          <w:sz w:val="22"/>
          <w:szCs w:val="22"/>
        </w:rPr>
        <w:t>eCommStation</w:t>
      </w:r>
      <w:proofErr w:type="spellEnd"/>
      <w:r w:rsidR="00C56C82" w:rsidRPr="00BD5C64">
        <w:rPr>
          <w:rFonts w:ascii="Calibri" w:hAnsi="Calibri" w:cs="Calibri"/>
          <w:b/>
          <w:bCs/>
          <w:color w:val="auto"/>
          <w:sz w:val="22"/>
          <w:szCs w:val="22"/>
        </w:rPr>
        <w:t xml:space="preserve"> 1/2/2.1, Oracle Linux , CoreOS, </w:t>
      </w:r>
      <w:proofErr w:type="spellStart"/>
      <w:r w:rsidR="00C56C82" w:rsidRPr="00BD5C64">
        <w:rPr>
          <w:rFonts w:ascii="Calibri" w:hAnsi="Calibri" w:cs="Calibri"/>
          <w:b/>
          <w:bCs/>
          <w:color w:val="auto"/>
          <w:sz w:val="22"/>
          <w:szCs w:val="22"/>
        </w:rPr>
        <w:t>NeoKylin</w:t>
      </w:r>
      <w:proofErr w:type="spellEnd"/>
      <w:r w:rsidR="00C56C82" w:rsidRPr="00BD5C64">
        <w:rPr>
          <w:rFonts w:ascii="Calibri" w:hAnsi="Calibri" w:cs="Calibri"/>
          <w:b/>
          <w:bCs/>
          <w:color w:val="auto"/>
          <w:sz w:val="22"/>
          <w:szCs w:val="22"/>
        </w:rPr>
        <w:t>.</w:t>
      </w:r>
    </w:p>
    <w:p w14:paraId="70C62FFA" w14:textId="7E2B8287" w:rsidR="003F7BEC" w:rsidRPr="00BD5C64" w:rsidRDefault="003F7BEC" w:rsidP="00BD5C64">
      <w:pPr>
        <w:spacing w:after="0" w:line="360" w:lineRule="auto"/>
        <w:jc w:val="both"/>
        <w:rPr>
          <w:rFonts w:ascii="Calibri" w:eastAsia="Calibri" w:hAnsi="Calibri" w:cs="Calibri"/>
          <w:b/>
          <w:bCs/>
          <w:u w:val="single"/>
        </w:rPr>
      </w:pPr>
    </w:p>
    <w:p w14:paraId="0FE5DC78" w14:textId="3D16297D" w:rsidR="003F7BEC" w:rsidRPr="00BD5C64" w:rsidRDefault="003F7BEC" w:rsidP="00BD5C64">
      <w:pPr>
        <w:spacing w:after="0" w:line="360" w:lineRule="auto"/>
        <w:jc w:val="both"/>
        <w:rPr>
          <w:rFonts w:ascii="Calibri" w:eastAsia="Calibri" w:hAnsi="Calibri" w:cs="Calibri"/>
          <w:b/>
          <w:bCs/>
          <w:u w:val="single"/>
        </w:rPr>
      </w:pPr>
      <w:r w:rsidRPr="00BD5C64">
        <w:rPr>
          <w:rFonts w:ascii="Calibri" w:eastAsia="Calibri" w:hAnsi="Calibri" w:cs="Calibri"/>
          <w:b/>
          <w:bCs/>
          <w:u w:val="single"/>
        </w:rPr>
        <w:t>Pytanie nr 7</w:t>
      </w:r>
    </w:p>
    <w:p w14:paraId="663B66DB" w14:textId="0975205E" w:rsidR="003F7BEC" w:rsidRPr="00BD5C64" w:rsidRDefault="003F7BEC" w:rsidP="00BD5C64">
      <w:pPr>
        <w:spacing w:after="0" w:line="360" w:lineRule="auto"/>
        <w:jc w:val="both"/>
        <w:rPr>
          <w:rFonts w:ascii="Calibri" w:hAnsi="Calibri" w:cs="Calibri"/>
        </w:rPr>
      </w:pPr>
      <w:r w:rsidRPr="00BD5C64">
        <w:rPr>
          <w:rFonts w:ascii="Calibri" w:hAnsi="Calibri" w:cs="Calibri"/>
        </w:rPr>
        <w:t>Pytanie dotyczące załącznika nr 1B do SIWZ punkt II.1.5 podpunkt 4. Czy Zamawiający uzna za spełniające wymagania SIWZ serwery RACK wyposażone w 512 GB pamięci RAM w kościach 64 GB?</w:t>
      </w:r>
    </w:p>
    <w:p w14:paraId="31B3C32A" w14:textId="7E42CEEE" w:rsidR="003F7BEC" w:rsidRPr="00BD5C64" w:rsidRDefault="003F7BEC" w:rsidP="00BD5C64">
      <w:pPr>
        <w:spacing w:after="0" w:line="360" w:lineRule="auto"/>
        <w:jc w:val="both"/>
        <w:rPr>
          <w:rFonts w:ascii="Calibri" w:eastAsia="Calibri" w:hAnsi="Calibri" w:cs="Calibri"/>
          <w:b/>
          <w:bCs/>
          <w:u w:val="single"/>
        </w:rPr>
      </w:pPr>
      <w:r w:rsidRPr="00CA7E5D">
        <w:rPr>
          <w:rFonts w:ascii="Calibri" w:eastAsia="Calibri" w:hAnsi="Calibri" w:cs="Calibri"/>
          <w:b/>
          <w:bCs/>
          <w:u w:val="single"/>
        </w:rPr>
        <w:lastRenderedPageBreak/>
        <w:t>Odpowiedź nr 7</w:t>
      </w:r>
    </w:p>
    <w:p w14:paraId="6D675EFB" w14:textId="3BA4CE1D" w:rsidR="003F7BEC" w:rsidRPr="00BD5C64" w:rsidRDefault="00CA7E5D" w:rsidP="00BD5C64">
      <w:pPr>
        <w:spacing w:after="0" w:line="360" w:lineRule="auto"/>
        <w:jc w:val="both"/>
        <w:rPr>
          <w:rFonts w:ascii="Calibri" w:hAnsi="Calibri" w:cs="Calibri"/>
        </w:rPr>
      </w:pPr>
      <w:r w:rsidRPr="00E20BDB">
        <w:rPr>
          <w:rFonts w:ascii="Calibri" w:eastAsia="Calibri" w:hAnsi="Calibri" w:cs="Calibri"/>
        </w:rPr>
        <w:t xml:space="preserve">Zamawiający dokonuje zmiany zapisów SIWZ w </w:t>
      </w:r>
      <w:r w:rsidRPr="00E20BDB">
        <w:rPr>
          <w:rFonts w:ascii="Calibri" w:eastAsia="Calibri" w:hAnsi="Calibri" w:cs="Calibri"/>
          <w:b/>
        </w:rPr>
        <w:t>Załączniku nr 1B SOPZ, ust. II.1.</w:t>
      </w:r>
      <w:r>
        <w:rPr>
          <w:rFonts w:ascii="Calibri" w:eastAsia="Calibri" w:hAnsi="Calibri" w:cs="Calibri"/>
          <w:b/>
        </w:rPr>
        <w:t xml:space="preserve">5 Serwer stelażowy DC2 – 2 szt. pkt 4 a), </w:t>
      </w:r>
      <w:r w:rsidRPr="00CA7E5D">
        <w:rPr>
          <w:rFonts w:ascii="Calibri" w:eastAsia="Calibri" w:hAnsi="Calibri" w:cs="Calibri"/>
          <w:bCs/>
        </w:rPr>
        <w:t>który otrzymuje brzmienie:</w:t>
      </w:r>
      <w:r>
        <w:rPr>
          <w:rFonts w:ascii="Calibri" w:eastAsia="Calibri" w:hAnsi="Calibri" w:cs="Calibri"/>
          <w:b/>
        </w:rPr>
        <w:t xml:space="preserve"> </w:t>
      </w:r>
      <w:r w:rsidRPr="00CA7E5D">
        <w:rPr>
          <w:rFonts w:cs="Calibri"/>
          <w:b/>
          <w:bCs/>
          <w:lang w:eastAsia="ar-SA"/>
        </w:rPr>
        <w:t>pamięć RAM 512 GB w kościach 32 GB DDR4 2933 MHz RDIMM lub w kościach 64 GB DDR4 2933 MHz RDIMM.</w:t>
      </w:r>
    </w:p>
    <w:p w14:paraId="681643F2" w14:textId="77777777" w:rsidR="003F7BEC" w:rsidRPr="00BD5C64" w:rsidRDefault="003F7BEC" w:rsidP="00BD5C64">
      <w:pPr>
        <w:spacing w:after="0" w:line="360" w:lineRule="auto"/>
        <w:jc w:val="both"/>
        <w:rPr>
          <w:rFonts w:ascii="Calibri" w:eastAsia="Calibri" w:hAnsi="Calibri" w:cs="Calibri"/>
          <w:b/>
          <w:bCs/>
          <w:u w:val="single"/>
        </w:rPr>
      </w:pPr>
    </w:p>
    <w:p w14:paraId="6A263CAD" w14:textId="14F64AD2" w:rsidR="00A36C85" w:rsidRPr="00BD5C64" w:rsidRDefault="00C77803" w:rsidP="00BD5C64">
      <w:pPr>
        <w:spacing w:after="0" w:line="360" w:lineRule="auto"/>
        <w:jc w:val="both"/>
        <w:rPr>
          <w:rFonts w:ascii="Calibri" w:hAnsi="Calibri" w:cs="Calibri"/>
          <w:b/>
        </w:rPr>
      </w:pPr>
      <w:r w:rsidRPr="00BD5C64">
        <w:rPr>
          <w:rFonts w:ascii="Calibri" w:hAnsi="Calibri" w:cs="Calibri"/>
          <w:b/>
        </w:rPr>
        <w:t>Ponadto, Zamawiający dokonuje zmian:</w:t>
      </w:r>
      <w:bookmarkStart w:id="1" w:name="_Hlk62555373"/>
    </w:p>
    <w:p w14:paraId="46E2E761" w14:textId="77777777" w:rsidR="00A36C85" w:rsidRPr="00BD5C64" w:rsidRDefault="00A36C85" w:rsidP="00BD5C64">
      <w:pPr>
        <w:pStyle w:val="Bezodstpw"/>
        <w:numPr>
          <w:ilvl w:val="0"/>
          <w:numId w:val="46"/>
        </w:numPr>
        <w:spacing w:line="360" w:lineRule="auto"/>
        <w:jc w:val="both"/>
        <w:rPr>
          <w:rFonts w:eastAsiaTheme="minorHAnsi" w:cs="Calibri"/>
        </w:rPr>
      </w:pPr>
      <w:r w:rsidRPr="00BD5C64">
        <w:rPr>
          <w:rFonts w:cs="Calibri"/>
        </w:rPr>
        <w:t xml:space="preserve">W </w:t>
      </w:r>
      <w:r w:rsidRPr="00BD5C64">
        <w:rPr>
          <w:rFonts w:cs="Calibri"/>
          <w:b/>
        </w:rPr>
        <w:t>Załączniku nr 1A SOPZ, ust. II.1.7 Firewall – 2 szt. (1Klaster), pkt 48, Tabela „Minimalne wymagania”,</w:t>
      </w:r>
      <w:bookmarkEnd w:id="1"/>
      <w:r w:rsidRPr="00BD5C64">
        <w:rPr>
          <w:rFonts w:cs="Calibri"/>
          <w:b/>
        </w:rPr>
        <w:t xml:space="preserve"> </w:t>
      </w:r>
      <w:r w:rsidRPr="00BD5C64">
        <w:rPr>
          <w:rFonts w:cs="Calibri"/>
        </w:rPr>
        <w:t xml:space="preserve">który otrzymuje brzmienie: </w:t>
      </w:r>
      <w:r w:rsidRPr="00BD5C64">
        <w:rPr>
          <w:rFonts w:cs="Calibri"/>
          <w:b/>
          <w:bCs/>
        </w:rPr>
        <w:t xml:space="preserve">Funkcja </w:t>
      </w:r>
      <w:proofErr w:type="spellStart"/>
      <w:r w:rsidRPr="00BD5C64">
        <w:rPr>
          <w:rFonts w:cs="Calibri"/>
          <w:b/>
          <w:bCs/>
        </w:rPr>
        <w:t>sandbox</w:t>
      </w:r>
      <w:proofErr w:type="spellEnd"/>
      <w:r w:rsidRPr="00BD5C64">
        <w:rPr>
          <w:rFonts w:cs="Calibri"/>
          <w:b/>
          <w:bCs/>
        </w:rPr>
        <w:t xml:space="preserve"> musi posiadać możliwość analizy przynajmniej następujących typów plików: pliki wykonywalne, archiwa, dokumenty PDF, pliki programu Microsoft Office, wykonywalne skrypty.</w:t>
      </w:r>
    </w:p>
    <w:p w14:paraId="4D0472FA" w14:textId="7BC71F59" w:rsidR="00A36C85" w:rsidRPr="00BD5C64" w:rsidRDefault="00A36C85" w:rsidP="00BD5C64">
      <w:pPr>
        <w:pStyle w:val="Bezodstpw"/>
        <w:numPr>
          <w:ilvl w:val="0"/>
          <w:numId w:val="46"/>
        </w:numPr>
        <w:spacing w:line="360" w:lineRule="auto"/>
        <w:jc w:val="both"/>
        <w:rPr>
          <w:rFonts w:eastAsiaTheme="minorHAnsi" w:cs="Calibri"/>
        </w:rPr>
      </w:pPr>
      <w:r w:rsidRPr="00BD5C64">
        <w:rPr>
          <w:rFonts w:cs="Calibri"/>
        </w:rPr>
        <w:t xml:space="preserve">W </w:t>
      </w:r>
      <w:r w:rsidRPr="00BD5C64">
        <w:rPr>
          <w:rFonts w:cs="Calibri"/>
          <w:b/>
        </w:rPr>
        <w:t xml:space="preserve">Załączniku nr 1A SOPZ, ust. II.1.7 Firewall – 2 szt. (1Klaster), pkt </w:t>
      </w:r>
      <w:r w:rsidR="00A66669" w:rsidRPr="00BD5C64">
        <w:rPr>
          <w:rFonts w:cs="Calibri"/>
          <w:b/>
        </w:rPr>
        <w:t>50</w:t>
      </w:r>
      <w:r w:rsidRPr="00BD5C64">
        <w:rPr>
          <w:rFonts w:cs="Calibri"/>
          <w:b/>
        </w:rPr>
        <w:t xml:space="preserve">, Tabela „Minimalne wymagania”, </w:t>
      </w:r>
      <w:r w:rsidRPr="00BD5C64">
        <w:rPr>
          <w:rFonts w:cs="Calibri"/>
          <w:bCs/>
        </w:rPr>
        <w:t>który otrzymuje brzmienie:</w:t>
      </w:r>
      <w:r w:rsidRPr="00BD5C64">
        <w:rPr>
          <w:rFonts w:cs="Calibri"/>
          <w:b/>
        </w:rPr>
        <w:t xml:space="preserve"> </w:t>
      </w:r>
      <w:r w:rsidRPr="00BD5C64">
        <w:rPr>
          <w:rFonts w:eastAsiaTheme="minorHAnsi" w:cs="Calibri"/>
          <w:b/>
          <w:bCs/>
        </w:rPr>
        <w:t>Emulacja plików musi być wykonywana w co najmniej na systemie Microsoft Windows.</w:t>
      </w:r>
    </w:p>
    <w:p w14:paraId="6F8B4FF5" w14:textId="457D9537" w:rsidR="00124A08" w:rsidRPr="00BD5C64" w:rsidRDefault="00A66669" w:rsidP="00BD5C64">
      <w:pPr>
        <w:pStyle w:val="Bezodstpw"/>
        <w:numPr>
          <w:ilvl w:val="0"/>
          <w:numId w:val="46"/>
        </w:numPr>
        <w:spacing w:line="360" w:lineRule="auto"/>
        <w:jc w:val="both"/>
        <w:rPr>
          <w:rFonts w:eastAsiaTheme="minorHAnsi" w:cs="Calibri"/>
        </w:rPr>
      </w:pPr>
      <w:r w:rsidRPr="00BD5C64">
        <w:rPr>
          <w:rFonts w:cs="Calibri"/>
        </w:rPr>
        <w:t xml:space="preserve">W </w:t>
      </w:r>
      <w:r w:rsidRPr="00BD5C64">
        <w:rPr>
          <w:rFonts w:cs="Calibri"/>
          <w:b/>
        </w:rPr>
        <w:t xml:space="preserve">Załączniku nr 1A SOPZ, ust. II.1.7 Firewall – 2 szt. (1Klaster), pkt 51, Tabela „Minimalne wymagania” </w:t>
      </w:r>
      <w:r w:rsidRPr="00BD5C64">
        <w:rPr>
          <w:rFonts w:cs="Calibri"/>
          <w:b/>
          <w:bCs/>
        </w:rPr>
        <w:t>wykreślając pkt 51 w całości.</w:t>
      </w:r>
    </w:p>
    <w:p w14:paraId="1E59C54B" w14:textId="54AF41CB" w:rsidR="00A66669" w:rsidRPr="00BD5C64" w:rsidRDefault="00A66669" w:rsidP="00BD5C64">
      <w:pPr>
        <w:pStyle w:val="Bezodstpw"/>
        <w:numPr>
          <w:ilvl w:val="0"/>
          <w:numId w:val="46"/>
        </w:numPr>
        <w:spacing w:line="360" w:lineRule="auto"/>
        <w:jc w:val="both"/>
        <w:rPr>
          <w:rFonts w:eastAsiaTheme="minorHAnsi" w:cs="Calibri"/>
        </w:rPr>
      </w:pPr>
      <w:r w:rsidRPr="00BD5C64">
        <w:rPr>
          <w:rFonts w:cs="Calibri"/>
        </w:rPr>
        <w:t xml:space="preserve">W </w:t>
      </w:r>
      <w:r w:rsidRPr="00BD5C64">
        <w:rPr>
          <w:rFonts w:cs="Calibri"/>
          <w:b/>
        </w:rPr>
        <w:t>Załączniku nr 1A SOPZ, ust. II.1.</w:t>
      </w:r>
      <w:r w:rsidR="00CC6063" w:rsidRPr="00BD5C64">
        <w:rPr>
          <w:rFonts w:cs="Calibri"/>
          <w:b/>
        </w:rPr>
        <w:t>11</w:t>
      </w:r>
      <w:r w:rsidRPr="00BD5C64">
        <w:rPr>
          <w:rFonts w:cs="Calibri"/>
          <w:b/>
        </w:rPr>
        <w:t xml:space="preserve"> Firewall – 2 szt. (1Klaster), pkt 61, Tabela „Minimalne wymagania”, </w:t>
      </w:r>
      <w:r w:rsidRPr="00BD5C64">
        <w:rPr>
          <w:rFonts w:cs="Calibri"/>
          <w:bCs/>
        </w:rPr>
        <w:t>który otrzymuje brzmienie:</w:t>
      </w:r>
      <w:r w:rsidRPr="00BD5C64">
        <w:rPr>
          <w:rFonts w:cs="Calibri"/>
          <w:b/>
        </w:rPr>
        <w:t xml:space="preserve"> </w:t>
      </w:r>
      <w:r w:rsidRPr="00BD5C64">
        <w:rPr>
          <w:rFonts w:cs="Calibri"/>
          <w:b/>
          <w:bCs/>
          <w:color w:val="000000" w:themeColor="text1"/>
          <w:lang w:eastAsia="pl-PL"/>
        </w:rPr>
        <w:t>Wszystkie funkcjonalności muszą być realizowane bez konieczności instalacji dodatkowych urządzeń fizycznych lub wirtualnych.</w:t>
      </w:r>
    </w:p>
    <w:p w14:paraId="46B98617" w14:textId="77777777" w:rsidR="00AA4A5C" w:rsidRPr="00BD5C64" w:rsidRDefault="00CC6063" w:rsidP="00BD5C64">
      <w:pPr>
        <w:pStyle w:val="Bezodstpw"/>
        <w:numPr>
          <w:ilvl w:val="0"/>
          <w:numId w:val="46"/>
        </w:numPr>
        <w:spacing w:line="360" w:lineRule="auto"/>
        <w:jc w:val="both"/>
        <w:rPr>
          <w:rFonts w:eastAsiaTheme="minorHAnsi" w:cs="Calibri"/>
        </w:rPr>
      </w:pPr>
      <w:r w:rsidRPr="00BD5C64">
        <w:rPr>
          <w:rFonts w:cs="Calibri"/>
        </w:rPr>
        <w:t xml:space="preserve">W </w:t>
      </w:r>
      <w:r w:rsidRPr="00BD5C64">
        <w:rPr>
          <w:rFonts w:cs="Calibri"/>
          <w:b/>
        </w:rPr>
        <w:t xml:space="preserve">Załączniku nr 1B SOPZ, ust. II.1.11 </w:t>
      </w:r>
      <w:proofErr w:type="spellStart"/>
      <w:r w:rsidRPr="00BD5C64">
        <w:rPr>
          <w:rFonts w:eastAsiaTheme="minorHAnsi" w:cs="Calibri"/>
          <w:b/>
          <w:bCs/>
        </w:rPr>
        <w:t>Deduplikator</w:t>
      </w:r>
      <w:proofErr w:type="spellEnd"/>
      <w:r w:rsidRPr="00BD5C64">
        <w:rPr>
          <w:rFonts w:eastAsiaTheme="minorHAnsi" w:cs="Calibri"/>
          <w:b/>
          <w:bCs/>
        </w:rPr>
        <w:t xml:space="preserve"> sprzętowy DC – 1 szt</w:t>
      </w:r>
      <w:r w:rsidRPr="00BD5C64">
        <w:rPr>
          <w:rFonts w:cs="Calibri"/>
          <w:b/>
        </w:rPr>
        <w:t xml:space="preserve">. pkt 13) wykreślając punkt 13) </w:t>
      </w:r>
      <w:r w:rsidRPr="00BD5C64">
        <w:rPr>
          <w:rFonts w:cs="Calibri"/>
          <w:b/>
          <w:bCs/>
        </w:rPr>
        <w:t>w całości.</w:t>
      </w:r>
    </w:p>
    <w:p w14:paraId="05C95128" w14:textId="77777777" w:rsidR="00AA4A5C" w:rsidRPr="00BD5C64" w:rsidRDefault="00B93824" w:rsidP="00BD5C64">
      <w:pPr>
        <w:pStyle w:val="Bezodstpw"/>
        <w:numPr>
          <w:ilvl w:val="0"/>
          <w:numId w:val="46"/>
        </w:numPr>
        <w:spacing w:line="360" w:lineRule="auto"/>
        <w:jc w:val="both"/>
        <w:rPr>
          <w:rFonts w:eastAsiaTheme="minorHAnsi" w:cs="Calibri"/>
        </w:rPr>
      </w:pPr>
      <w:r w:rsidRPr="00BD5C64">
        <w:rPr>
          <w:rFonts w:cs="Calibri"/>
        </w:rPr>
        <w:t xml:space="preserve">W </w:t>
      </w:r>
      <w:r w:rsidRPr="00BD5C64">
        <w:rPr>
          <w:rFonts w:cs="Calibri"/>
          <w:b/>
        </w:rPr>
        <w:t>Załączniku nr 1B SOPZ, ust. II.1.6 Obudowa Blade DC1 -– 1 szt. 3) Tabela Minimalne wymagania</w:t>
      </w:r>
      <w:r w:rsidR="00AA4A5C" w:rsidRPr="00BD5C64">
        <w:rPr>
          <w:rFonts w:cs="Calibri"/>
          <w:b/>
        </w:rPr>
        <w:t xml:space="preserve"> techniczne</w:t>
      </w:r>
      <w:r w:rsidRPr="00BD5C64">
        <w:rPr>
          <w:rFonts w:cs="Calibri"/>
          <w:b/>
        </w:rPr>
        <w:t xml:space="preserve">, </w:t>
      </w:r>
      <w:r w:rsidRPr="00BD5C64">
        <w:rPr>
          <w:rFonts w:cs="Calibri"/>
          <w:bCs/>
        </w:rPr>
        <w:t>który otrzymuje brzmienie:</w:t>
      </w:r>
      <w:r w:rsidR="00AA4A5C" w:rsidRPr="00BD5C64">
        <w:rPr>
          <w:rFonts w:cs="Calibri"/>
          <w:bCs/>
        </w:rPr>
        <w:t xml:space="preserve"> </w:t>
      </w:r>
      <w:r w:rsidR="00AA4A5C" w:rsidRPr="00BD5C64">
        <w:rPr>
          <w:rFonts w:cs="Calibri"/>
          <w:b/>
          <w:bCs/>
        </w:rPr>
        <w:t>Obudowę należy wyposażyć tak, aby możliwe było wykorzystanie maksymalnej ilości serwerów bez potrzeby dodatkowej rozbudowy o licencje oraz moduły.</w:t>
      </w:r>
    </w:p>
    <w:p w14:paraId="0BD119F8" w14:textId="77777777" w:rsidR="00BD5C64" w:rsidRPr="00BD5C64" w:rsidRDefault="00AA4A5C" w:rsidP="00BD5C64">
      <w:pPr>
        <w:pStyle w:val="Bezodstpw"/>
        <w:numPr>
          <w:ilvl w:val="0"/>
          <w:numId w:val="46"/>
        </w:numPr>
        <w:spacing w:line="360" w:lineRule="auto"/>
        <w:jc w:val="both"/>
        <w:rPr>
          <w:rFonts w:eastAsiaTheme="minorHAnsi" w:cs="Calibri"/>
        </w:rPr>
      </w:pPr>
      <w:r w:rsidRPr="00BD5C64">
        <w:rPr>
          <w:rFonts w:cs="Calibri"/>
          <w:bCs/>
        </w:rPr>
        <w:t xml:space="preserve">W </w:t>
      </w:r>
      <w:r w:rsidRPr="00BD5C64">
        <w:rPr>
          <w:rFonts w:cs="Calibri"/>
          <w:b/>
        </w:rPr>
        <w:t xml:space="preserve">Załączniku nr 1B SOPZ, ust. II.1.6 Obudowa Blade DC1 -– 1 szt. 12) Tabela Minimalne wymagania techniczne, </w:t>
      </w:r>
      <w:r w:rsidRPr="00BD5C64">
        <w:rPr>
          <w:rFonts w:cs="Calibri"/>
          <w:bCs/>
        </w:rPr>
        <w:t xml:space="preserve">który otrzymuje brzmienie: </w:t>
      </w:r>
      <w:r w:rsidRPr="00BD5C64">
        <w:rPr>
          <w:rFonts w:eastAsiaTheme="minorHAnsi" w:cs="Calibri"/>
          <w:b/>
          <w:bCs/>
        </w:rPr>
        <w:t xml:space="preserve">Zarządzanie </w:t>
      </w:r>
      <w:proofErr w:type="spellStart"/>
      <w:r w:rsidRPr="00BD5C64">
        <w:rPr>
          <w:rFonts w:eastAsiaTheme="minorHAnsi" w:cs="Calibri"/>
          <w:b/>
          <w:bCs/>
        </w:rPr>
        <w:t>firmware</w:t>
      </w:r>
      <w:proofErr w:type="spellEnd"/>
      <w:r w:rsidRPr="00BD5C64">
        <w:rPr>
          <w:rFonts w:eastAsiaTheme="minorHAnsi" w:cs="Calibri"/>
          <w:b/>
          <w:bCs/>
        </w:rPr>
        <w:t xml:space="preserve"> i konfigurowanie serwerów, klatek blade.</w:t>
      </w:r>
    </w:p>
    <w:p w14:paraId="3A72C1EE" w14:textId="4C0310FC" w:rsidR="00BD5C64" w:rsidRPr="00BD5C64" w:rsidRDefault="00AA4A5C" w:rsidP="00BD5C64">
      <w:pPr>
        <w:pStyle w:val="Bezodstpw"/>
        <w:numPr>
          <w:ilvl w:val="0"/>
          <w:numId w:val="46"/>
        </w:numPr>
        <w:spacing w:line="360" w:lineRule="auto"/>
        <w:jc w:val="both"/>
        <w:rPr>
          <w:rFonts w:eastAsiaTheme="minorHAnsi" w:cs="Calibri"/>
        </w:rPr>
      </w:pPr>
      <w:r w:rsidRPr="00BD5C64">
        <w:rPr>
          <w:rFonts w:eastAsiaTheme="minorHAnsi" w:cs="Calibri"/>
        </w:rPr>
        <w:t xml:space="preserve">W </w:t>
      </w:r>
      <w:r w:rsidRPr="00BD5C64">
        <w:rPr>
          <w:rFonts w:cs="Calibri"/>
          <w:b/>
        </w:rPr>
        <w:t xml:space="preserve">Załączniku nr 1B SOPZ, </w:t>
      </w:r>
      <w:r w:rsidR="00BD5C64">
        <w:rPr>
          <w:rFonts w:cs="Calibri"/>
          <w:b/>
        </w:rPr>
        <w:t>ust</w:t>
      </w:r>
      <w:r w:rsidRPr="00BD5C64">
        <w:rPr>
          <w:rFonts w:cs="Calibri"/>
          <w:b/>
        </w:rPr>
        <w:t xml:space="preserve">. II.1.9 </w:t>
      </w:r>
      <w:r w:rsidRPr="00BD5C64">
        <w:rPr>
          <w:rFonts w:cs="Calibri"/>
          <w:b/>
          <w:color w:val="000000" w:themeColor="text1"/>
          <w:lang w:eastAsia="pl-PL"/>
        </w:rPr>
        <w:t>System przełączania LAN i SAN dla środowiska serwerów DC – 1 komplet</w:t>
      </w:r>
      <w:r w:rsidRPr="00BD5C64">
        <w:rPr>
          <w:rFonts w:cs="Calibri"/>
          <w:b/>
        </w:rPr>
        <w:t xml:space="preserve">, </w:t>
      </w:r>
      <w:r w:rsidRPr="00BD5C64">
        <w:rPr>
          <w:rFonts w:cs="Calibri"/>
          <w:bCs/>
        </w:rPr>
        <w:t xml:space="preserve">który otrzymuje brzmienie: </w:t>
      </w:r>
      <w:r w:rsidRPr="00BD5C64">
        <w:rPr>
          <w:rFonts w:cs="Calibri"/>
          <w:b/>
          <w:bCs/>
          <w:color w:val="000000" w:themeColor="text1"/>
          <w:lang w:eastAsia="pl-PL"/>
        </w:rPr>
        <w:t>II.1.9. System przełączania LAN i SAN dla środowiska serwerów DC</w:t>
      </w:r>
    </w:p>
    <w:p w14:paraId="770D632B" w14:textId="2D59D716" w:rsidR="00BD5C64" w:rsidRPr="00BD5C64" w:rsidRDefault="00AA4A5C" w:rsidP="00BD5C64">
      <w:pPr>
        <w:pStyle w:val="Bezodstpw"/>
        <w:spacing w:line="360" w:lineRule="auto"/>
        <w:ind w:left="720"/>
        <w:jc w:val="both"/>
        <w:rPr>
          <w:rFonts w:eastAsiaTheme="minorHAnsi" w:cs="Calibri"/>
          <w:b/>
          <w:bCs/>
        </w:rPr>
      </w:pPr>
      <w:r w:rsidRPr="00BD5C64">
        <w:rPr>
          <w:rFonts w:eastAsiaTheme="minorHAnsi" w:cs="Calibri"/>
          <w:b/>
          <w:bCs/>
        </w:rPr>
        <w:t xml:space="preserve">Jeśli opisane w </w:t>
      </w:r>
      <w:r w:rsidR="00DA5882">
        <w:rPr>
          <w:rFonts w:eastAsiaTheme="minorHAnsi" w:cs="Calibri"/>
          <w:b/>
          <w:bCs/>
        </w:rPr>
        <w:t>SOPS</w:t>
      </w:r>
      <w:r w:rsidRPr="00BD5C64">
        <w:rPr>
          <w:rFonts w:eastAsiaTheme="minorHAnsi" w:cs="Calibri"/>
          <w:b/>
          <w:bCs/>
        </w:rPr>
        <w:t xml:space="preserve"> przełączniki serwerowe DC1 i DC2, przełączniki FC DC1 oraz moduły komunikacyjne w ramach Obudowy Blade DC1 nie spełniają poniższych wymogów, to w ramach postępowania wymagane jest dostarczenie rozwiązania, funkcjonalnie spełniającego poniższe</w:t>
      </w:r>
      <w:r w:rsidRPr="00BD5C64">
        <w:rPr>
          <w:rFonts w:cs="Calibri"/>
          <w:b/>
          <w:bCs/>
          <w:color w:val="000000" w:themeColor="text1"/>
          <w:lang w:eastAsia="pl-PL"/>
        </w:rPr>
        <w:t xml:space="preserve"> </w:t>
      </w:r>
      <w:r w:rsidRPr="00BD5C64">
        <w:rPr>
          <w:rFonts w:eastAsiaTheme="minorHAnsi" w:cs="Calibri"/>
          <w:b/>
          <w:bCs/>
        </w:rPr>
        <w:t>wymagania minimalne:”</w:t>
      </w:r>
    </w:p>
    <w:p w14:paraId="7DD23C1D" w14:textId="13894A5B" w:rsidR="00A66669" w:rsidRPr="00BD5C64" w:rsidRDefault="00BD5C64" w:rsidP="00BD5C64">
      <w:pPr>
        <w:pStyle w:val="Bezodstpw"/>
        <w:numPr>
          <w:ilvl w:val="0"/>
          <w:numId w:val="46"/>
        </w:numPr>
        <w:spacing w:line="360" w:lineRule="auto"/>
        <w:jc w:val="both"/>
        <w:rPr>
          <w:rFonts w:eastAsiaTheme="minorHAnsi" w:cs="Calibri"/>
        </w:rPr>
      </w:pPr>
      <w:r w:rsidRPr="00BD5C64">
        <w:rPr>
          <w:rFonts w:eastAsiaTheme="minorHAnsi" w:cs="Calibri"/>
        </w:rPr>
        <w:lastRenderedPageBreak/>
        <w:t xml:space="preserve">W </w:t>
      </w:r>
      <w:r w:rsidRPr="00BD5C64">
        <w:rPr>
          <w:rFonts w:cs="Calibri"/>
          <w:b/>
        </w:rPr>
        <w:t xml:space="preserve">Załączniku nr 1B SOPZ, </w:t>
      </w:r>
      <w:r>
        <w:rPr>
          <w:rFonts w:cs="Calibri"/>
          <w:b/>
        </w:rPr>
        <w:t>ust</w:t>
      </w:r>
      <w:r w:rsidRPr="00BD5C64">
        <w:rPr>
          <w:rFonts w:cs="Calibri"/>
          <w:b/>
        </w:rPr>
        <w:t xml:space="preserve">. II.1.9 </w:t>
      </w:r>
      <w:r w:rsidRPr="00BD5C64">
        <w:rPr>
          <w:rFonts w:cs="Calibri"/>
          <w:b/>
          <w:color w:val="000000" w:themeColor="text1"/>
          <w:lang w:eastAsia="pl-PL"/>
        </w:rPr>
        <w:t>System przełączania LAN i SAN dla środowiska serwerów DC – 1 komplet pkt 2</w:t>
      </w:r>
      <w:r w:rsidRPr="00BD5C64">
        <w:rPr>
          <w:rFonts w:cs="Calibri"/>
          <w:b/>
        </w:rPr>
        <w:t xml:space="preserve">, </w:t>
      </w:r>
      <w:r w:rsidRPr="00BD5C64">
        <w:rPr>
          <w:rFonts w:cs="Calibri"/>
          <w:bCs/>
        </w:rPr>
        <w:t xml:space="preserve">który otrzymuje brzmienie: </w:t>
      </w:r>
      <w:r w:rsidRPr="00BD5C64">
        <w:rPr>
          <w:rFonts w:cs="Calibri"/>
          <w:b/>
          <w:bCs/>
        </w:rPr>
        <w:t>Produkcyjny system przełączania LAN i SAN zapewnia w oparciu o interfejsy 40 lub 25 Gigabit Ethernet LAN oraz FC 16G wzajemną łączność między obudowami z serwerami kasetowymi, serwerami stelażowymi jak również zewnętrznymi sieciami LAN i SAN. System zarządzający przełącznikami LAN i SAN oraz środowiskiem serwerów DC ma być podłączony do sieci LAN.</w:t>
      </w:r>
    </w:p>
    <w:p w14:paraId="73239C28" w14:textId="77777777" w:rsidR="00BD5C64" w:rsidRPr="00BD5C64" w:rsidRDefault="00BD5C64" w:rsidP="00BD5C64">
      <w:pPr>
        <w:pStyle w:val="Bezodstpw"/>
        <w:spacing w:line="360" w:lineRule="auto"/>
        <w:ind w:left="720"/>
        <w:jc w:val="both"/>
        <w:rPr>
          <w:rFonts w:ascii="Cambria" w:eastAsiaTheme="minorHAnsi" w:hAnsi="Cambria" w:cs="Garamond"/>
        </w:rPr>
      </w:pPr>
    </w:p>
    <w:p w14:paraId="617A760E" w14:textId="77777777" w:rsidR="00595CE3" w:rsidRPr="008E0A86" w:rsidRDefault="00595CE3" w:rsidP="00595CE3">
      <w:pPr>
        <w:suppressAutoHyphens/>
        <w:spacing w:after="0" w:line="360" w:lineRule="auto"/>
        <w:jc w:val="both"/>
        <w:rPr>
          <w:rFonts w:ascii="Calibri" w:hAnsi="Calibri" w:cs="Calibri"/>
          <w:color w:val="000000" w:themeColor="text1"/>
          <w:sz w:val="24"/>
          <w:szCs w:val="24"/>
        </w:rPr>
      </w:pPr>
      <w:r w:rsidRPr="008E0A86">
        <w:rPr>
          <w:rFonts w:ascii="Calibri" w:hAnsi="Calibri" w:cs="Calibri"/>
          <w:b/>
          <w:bCs/>
          <w:color w:val="000000" w:themeColor="text1"/>
          <w:sz w:val="24"/>
          <w:szCs w:val="24"/>
          <w:lang w:eastAsia="zh-CN"/>
        </w:rPr>
        <w:t>Zamawiający dokonuje zmiany treści SIWZ rozdział XI ust 1 i 2</w:t>
      </w:r>
      <w:r w:rsidRPr="008E0A86">
        <w:rPr>
          <w:rFonts w:ascii="Calibri" w:hAnsi="Calibri" w:cs="Calibri"/>
          <w:color w:val="000000" w:themeColor="text1"/>
          <w:sz w:val="24"/>
          <w:szCs w:val="24"/>
          <w:lang w:eastAsia="zh-CN"/>
        </w:rPr>
        <w:t>, który otrzymuje brzmienie</w:t>
      </w:r>
    </w:p>
    <w:p w14:paraId="38667012" w14:textId="4E95FF7C" w:rsidR="00CA7E5D" w:rsidRPr="008E0A86" w:rsidRDefault="00595CE3" w:rsidP="00CA7E5D">
      <w:pPr>
        <w:pStyle w:val="Akapitzlist"/>
        <w:numPr>
          <w:ilvl w:val="1"/>
          <w:numId w:val="43"/>
        </w:numPr>
        <w:spacing w:after="0" w:line="360" w:lineRule="auto"/>
        <w:ind w:left="851" w:hanging="425"/>
        <w:jc w:val="both"/>
        <w:rPr>
          <w:rFonts w:ascii="Calibri" w:eastAsia="Calibri" w:hAnsi="Calibri" w:cs="Calibri"/>
          <w:b/>
          <w:color w:val="000000" w:themeColor="text1"/>
          <w:sz w:val="24"/>
          <w:szCs w:val="24"/>
        </w:rPr>
      </w:pPr>
      <w:r w:rsidRPr="008E0A86">
        <w:rPr>
          <w:rFonts w:ascii="Calibri" w:eastAsia="Calibri" w:hAnsi="Calibri" w:cs="Calibri"/>
          <w:color w:val="000000" w:themeColor="text1"/>
          <w:sz w:val="24"/>
          <w:szCs w:val="24"/>
        </w:rPr>
        <w:t xml:space="preserve">Termin składania ofert upływa </w:t>
      </w:r>
      <w:r w:rsidRPr="008E0A86">
        <w:rPr>
          <w:rFonts w:ascii="Calibri" w:eastAsia="Calibri" w:hAnsi="Calibri" w:cs="Calibri"/>
          <w:b/>
          <w:color w:val="000000" w:themeColor="text1"/>
          <w:sz w:val="24"/>
          <w:szCs w:val="24"/>
        </w:rPr>
        <w:t xml:space="preserve">w dniu </w:t>
      </w:r>
      <w:r w:rsidR="00CA7E5D" w:rsidRPr="008E0A86">
        <w:rPr>
          <w:rFonts w:ascii="Calibri" w:eastAsia="Calibri" w:hAnsi="Calibri" w:cs="Calibri"/>
          <w:b/>
          <w:color w:val="000000" w:themeColor="text1"/>
          <w:sz w:val="24"/>
          <w:szCs w:val="24"/>
        </w:rPr>
        <w:t>1</w:t>
      </w:r>
      <w:r w:rsidRPr="008E0A86">
        <w:rPr>
          <w:rFonts w:ascii="Calibri" w:eastAsia="Calibri" w:hAnsi="Calibri" w:cs="Calibri"/>
          <w:b/>
          <w:color w:val="000000" w:themeColor="text1"/>
          <w:sz w:val="24"/>
          <w:szCs w:val="24"/>
        </w:rPr>
        <w:t xml:space="preserve">5.02.2021 </w:t>
      </w:r>
      <w:r w:rsidRPr="008E0A86">
        <w:rPr>
          <w:rFonts w:ascii="Calibri" w:hAnsi="Calibri" w:cs="Calibri"/>
          <w:b/>
          <w:bCs/>
          <w:color w:val="000000" w:themeColor="text1"/>
          <w:sz w:val="24"/>
          <w:szCs w:val="24"/>
        </w:rPr>
        <w:t>roku, o godz. 1</w:t>
      </w:r>
      <w:r w:rsidR="00CA7E5D" w:rsidRPr="008E0A86">
        <w:rPr>
          <w:rFonts w:ascii="Calibri" w:hAnsi="Calibri" w:cs="Calibri"/>
          <w:b/>
          <w:bCs/>
          <w:color w:val="000000" w:themeColor="text1"/>
          <w:sz w:val="24"/>
          <w:szCs w:val="24"/>
        </w:rPr>
        <w:t>0</w:t>
      </w:r>
      <w:r w:rsidRPr="008E0A86">
        <w:rPr>
          <w:rFonts w:ascii="Calibri" w:hAnsi="Calibri" w:cs="Calibri"/>
          <w:b/>
          <w:bCs/>
          <w:color w:val="000000" w:themeColor="text1"/>
          <w:sz w:val="24"/>
          <w:szCs w:val="24"/>
          <w:vertAlign w:val="superscript"/>
        </w:rPr>
        <w:t>00</w:t>
      </w:r>
      <w:r w:rsidRPr="008E0A86">
        <w:rPr>
          <w:rFonts w:ascii="Calibri" w:eastAsia="Calibri" w:hAnsi="Calibri" w:cs="Calibri"/>
          <w:b/>
          <w:color w:val="000000" w:themeColor="text1"/>
          <w:sz w:val="24"/>
          <w:szCs w:val="24"/>
        </w:rPr>
        <w:t xml:space="preserve">. </w:t>
      </w:r>
    </w:p>
    <w:p w14:paraId="0107BB32" w14:textId="30ECD863" w:rsidR="00124A08" w:rsidRPr="008E0A86" w:rsidRDefault="00595CE3" w:rsidP="00CA7E5D">
      <w:pPr>
        <w:pStyle w:val="Akapitzlist"/>
        <w:numPr>
          <w:ilvl w:val="1"/>
          <w:numId w:val="43"/>
        </w:numPr>
        <w:spacing w:after="0" w:line="360" w:lineRule="auto"/>
        <w:ind w:left="851" w:hanging="425"/>
        <w:jc w:val="both"/>
        <w:rPr>
          <w:rFonts w:ascii="Calibri" w:eastAsia="Calibri" w:hAnsi="Calibri" w:cs="Calibri"/>
          <w:b/>
          <w:color w:val="000000" w:themeColor="text1"/>
          <w:sz w:val="24"/>
          <w:szCs w:val="24"/>
        </w:rPr>
      </w:pPr>
      <w:r w:rsidRPr="008E0A86">
        <w:rPr>
          <w:rFonts w:ascii="Calibri" w:eastAsia="Calibri" w:hAnsi="Calibri" w:cs="Calibri"/>
          <w:color w:val="000000" w:themeColor="text1"/>
          <w:sz w:val="24"/>
          <w:szCs w:val="24"/>
        </w:rPr>
        <w:t xml:space="preserve">Otwarcie ofert nastąpi </w:t>
      </w:r>
      <w:r w:rsidRPr="008E0A86">
        <w:rPr>
          <w:rFonts w:ascii="Calibri" w:eastAsia="Calibri" w:hAnsi="Calibri" w:cs="Calibri"/>
          <w:b/>
          <w:color w:val="000000" w:themeColor="text1"/>
          <w:sz w:val="24"/>
          <w:szCs w:val="24"/>
        </w:rPr>
        <w:t xml:space="preserve">w dniu </w:t>
      </w:r>
      <w:r w:rsidR="00CA7E5D" w:rsidRPr="008E0A86">
        <w:rPr>
          <w:rFonts w:ascii="Calibri" w:eastAsia="Calibri" w:hAnsi="Calibri" w:cs="Calibri"/>
          <w:b/>
          <w:color w:val="000000" w:themeColor="text1"/>
          <w:sz w:val="24"/>
          <w:szCs w:val="24"/>
        </w:rPr>
        <w:t>1</w:t>
      </w:r>
      <w:r w:rsidRPr="008E0A86">
        <w:rPr>
          <w:rFonts w:ascii="Calibri" w:eastAsia="Calibri" w:hAnsi="Calibri" w:cs="Calibri"/>
          <w:b/>
          <w:color w:val="000000" w:themeColor="text1"/>
          <w:sz w:val="24"/>
          <w:szCs w:val="24"/>
        </w:rPr>
        <w:t xml:space="preserve">5.02.2021 </w:t>
      </w:r>
      <w:r w:rsidRPr="008E0A86">
        <w:rPr>
          <w:rFonts w:ascii="Calibri" w:hAnsi="Calibri" w:cs="Calibri"/>
          <w:b/>
          <w:bCs/>
          <w:iCs/>
          <w:color w:val="000000" w:themeColor="text1"/>
          <w:sz w:val="24"/>
          <w:szCs w:val="24"/>
        </w:rPr>
        <w:t>roku o godz. 1</w:t>
      </w:r>
      <w:r w:rsidR="00CA7E5D" w:rsidRPr="008E0A86">
        <w:rPr>
          <w:rFonts w:ascii="Calibri" w:hAnsi="Calibri" w:cs="Calibri"/>
          <w:b/>
          <w:bCs/>
          <w:iCs/>
          <w:color w:val="000000" w:themeColor="text1"/>
          <w:sz w:val="24"/>
          <w:szCs w:val="24"/>
        </w:rPr>
        <w:t>0</w:t>
      </w:r>
      <w:r w:rsidR="00CA7E5D" w:rsidRPr="008E0A86">
        <w:rPr>
          <w:rFonts w:ascii="Calibri" w:hAnsi="Calibri" w:cs="Calibri"/>
          <w:b/>
          <w:bCs/>
          <w:iCs/>
          <w:color w:val="000000" w:themeColor="text1"/>
          <w:sz w:val="24"/>
          <w:szCs w:val="24"/>
          <w:vertAlign w:val="superscript"/>
        </w:rPr>
        <w:t>3</w:t>
      </w:r>
      <w:r w:rsidRPr="008E0A86">
        <w:rPr>
          <w:rFonts w:ascii="Calibri" w:hAnsi="Calibri" w:cs="Calibri"/>
          <w:b/>
          <w:bCs/>
          <w:iCs/>
          <w:color w:val="000000" w:themeColor="text1"/>
          <w:sz w:val="24"/>
          <w:szCs w:val="24"/>
          <w:vertAlign w:val="superscript"/>
        </w:rPr>
        <w:t>0</w:t>
      </w:r>
      <w:r w:rsidRPr="008E0A86">
        <w:rPr>
          <w:rFonts w:ascii="Calibri" w:hAnsi="Calibri" w:cs="Calibri"/>
          <w:b/>
          <w:bCs/>
          <w:color w:val="000000" w:themeColor="text1"/>
          <w:sz w:val="24"/>
          <w:szCs w:val="24"/>
          <w:vertAlign w:val="superscript"/>
        </w:rPr>
        <w:t xml:space="preserve"> </w:t>
      </w:r>
      <w:r w:rsidR="00CA7E5D" w:rsidRPr="008E0A86">
        <w:rPr>
          <w:rFonts w:ascii="Calibri" w:eastAsia="Calibri" w:hAnsi="Calibri" w:cs="Calibri"/>
          <w:bCs/>
          <w:color w:val="000000" w:themeColor="text1"/>
          <w:sz w:val="24"/>
          <w:szCs w:val="24"/>
        </w:rPr>
        <w:t>.</w:t>
      </w:r>
    </w:p>
    <w:p w14:paraId="6D0B96A3" w14:textId="384372E4" w:rsidR="00595F2E" w:rsidRDefault="00F77654" w:rsidP="00384D06">
      <w:pPr>
        <w:spacing w:before="480" w:after="120" w:line="257" w:lineRule="auto"/>
        <w:jc w:val="both"/>
        <w:rPr>
          <w:rFonts w:cstheme="minorHAnsi"/>
          <w:b/>
          <w:sz w:val="24"/>
          <w:szCs w:val="24"/>
        </w:rPr>
      </w:pPr>
      <w:r w:rsidRPr="00CA7E5D">
        <w:rPr>
          <w:rFonts w:cstheme="minorHAnsi"/>
          <w:b/>
          <w:sz w:val="24"/>
          <w:szCs w:val="24"/>
        </w:rPr>
        <w:t xml:space="preserve">Pozostałe zapisy pozostają bez zmian. </w:t>
      </w:r>
      <w:r w:rsidR="00833143" w:rsidRPr="00CA7E5D">
        <w:rPr>
          <w:rFonts w:cstheme="minorHAnsi"/>
          <w:b/>
          <w:sz w:val="24"/>
          <w:szCs w:val="24"/>
        </w:rPr>
        <w:t xml:space="preserve">Powyższe odpowiedzi </w:t>
      </w:r>
      <w:r w:rsidR="00CA7E5D" w:rsidRPr="00CA7E5D">
        <w:rPr>
          <w:rFonts w:cstheme="minorHAnsi"/>
          <w:b/>
          <w:sz w:val="24"/>
          <w:szCs w:val="24"/>
        </w:rPr>
        <w:t xml:space="preserve">i zmiany </w:t>
      </w:r>
      <w:r w:rsidR="00833143" w:rsidRPr="00CA7E5D">
        <w:rPr>
          <w:rFonts w:cstheme="minorHAnsi"/>
          <w:b/>
          <w:sz w:val="24"/>
          <w:szCs w:val="24"/>
        </w:rPr>
        <w:t>stanowią integralną część SIWZ.</w:t>
      </w:r>
      <w:r w:rsidR="00F2067A" w:rsidRPr="00CA7E5D">
        <w:rPr>
          <w:rFonts w:cstheme="minorHAnsi"/>
          <w:b/>
          <w:sz w:val="24"/>
          <w:szCs w:val="24"/>
        </w:rPr>
        <w:t xml:space="preserve"> </w:t>
      </w:r>
    </w:p>
    <w:p w14:paraId="677C4C26" w14:textId="77777777" w:rsidR="00C26151" w:rsidRDefault="00C26151" w:rsidP="00384D06">
      <w:pPr>
        <w:spacing w:before="480" w:after="120" w:line="257" w:lineRule="auto"/>
        <w:jc w:val="both"/>
        <w:rPr>
          <w:rFonts w:cstheme="minorHAnsi"/>
          <w:b/>
          <w:sz w:val="24"/>
          <w:szCs w:val="24"/>
        </w:rPr>
      </w:pPr>
    </w:p>
    <w:p w14:paraId="6E4847CB" w14:textId="65F73AD8" w:rsidR="00C26151" w:rsidRDefault="00C26151" w:rsidP="00A364AE">
      <w:pPr>
        <w:spacing w:after="0" w:line="240" w:lineRule="auto"/>
        <w:ind w:left="5040" w:firstLine="720"/>
        <w:jc w:val="both"/>
        <w:rPr>
          <w:rFonts w:cstheme="minorHAnsi"/>
          <w:b/>
          <w:sz w:val="24"/>
          <w:szCs w:val="24"/>
        </w:rPr>
      </w:pPr>
      <w:r>
        <w:rPr>
          <w:rFonts w:cstheme="minorHAnsi"/>
          <w:b/>
          <w:sz w:val="24"/>
          <w:szCs w:val="24"/>
        </w:rPr>
        <w:t xml:space="preserve">Z poważaniem </w:t>
      </w:r>
    </w:p>
    <w:p w14:paraId="77B90C5E" w14:textId="4A70FA19" w:rsidR="00A364AE" w:rsidRDefault="00A364AE" w:rsidP="00A364AE">
      <w:pPr>
        <w:spacing w:after="0" w:line="240" w:lineRule="auto"/>
        <w:ind w:left="3600" w:firstLine="720"/>
        <w:jc w:val="both"/>
        <w:rPr>
          <w:rFonts w:cstheme="minorHAnsi"/>
          <w:b/>
          <w:sz w:val="24"/>
          <w:szCs w:val="24"/>
        </w:rPr>
      </w:pPr>
      <w:r>
        <w:rPr>
          <w:rFonts w:cstheme="minorHAnsi"/>
          <w:b/>
          <w:sz w:val="24"/>
          <w:szCs w:val="24"/>
        </w:rPr>
        <w:t>Z-ce Dyrektora ds. Finansowo-Administracyjnych</w:t>
      </w:r>
    </w:p>
    <w:p w14:paraId="6B375C02" w14:textId="30059988" w:rsidR="00A364AE" w:rsidRPr="00CA7E5D" w:rsidRDefault="00F76B35" w:rsidP="00A364AE">
      <w:pPr>
        <w:spacing w:after="0" w:line="240" w:lineRule="auto"/>
        <w:ind w:left="4320" w:firstLine="720"/>
        <w:jc w:val="both"/>
        <w:rPr>
          <w:rFonts w:cstheme="minorHAnsi"/>
          <w:b/>
          <w:sz w:val="24"/>
          <w:szCs w:val="24"/>
        </w:rPr>
      </w:pPr>
      <w:r>
        <w:rPr>
          <w:rFonts w:cstheme="minorHAnsi"/>
          <w:b/>
          <w:sz w:val="24"/>
          <w:szCs w:val="24"/>
        </w:rPr>
        <w:t xml:space="preserve">       </w:t>
      </w:r>
      <w:bookmarkStart w:id="2" w:name="_GoBack"/>
      <w:bookmarkEnd w:id="2"/>
      <w:r w:rsidR="00A364AE">
        <w:rPr>
          <w:rFonts w:cstheme="minorHAnsi"/>
          <w:b/>
          <w:sz w:val="24"/>
          <w:szCs w:val="24"/>
        </w:rPr>
        <w:t xml:space="preserve">mgr Agnieszka Syska </w:t>
      </w:r>
    </w:p>
    <w:sectPr w:rsidR="00A364AE" w:rsidRPr="00CA7E5D" w:rsidSect="00B0180D">
      <w:pgSz w:w="12240" w:h="15840"/>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43FB7" w14:textId="77777777" w:rsidR="0028607B" w:rsidRDefault="0028607B" w:rsidP="00EA3EDB">
      <w:pPr>
        <w:spacing w:after="0" w:line="240" w:lineRule="auto"/>
      </w:pPr>
      <w:r>
        <w:separator/>
      </w:r>
    </w:p>
  </w:endnote>
  <w:endnote w:type="continuationSeparator" w:id="0">
    <w:p w14:paraId="152CA0FF" w14:textId="77777777" w:rsidR="0028607B" w:rsidRDefault="0028607B" w:rsidP="00EA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C5CF9" w14:textId="77777777" w:rsidR="0028607B" w:rsidRDefault="0028607B" w:rsidP="00EA3EDB">
      <w:pPr>
        <w:spacing w:after="0" w:line="240" w:lineRule="auto"/>
      </w:pPr>
      <w:r>
        <w:separator/>
      </w:r>
    </w:p>
  </w:footnote>
  <w:footnote w:type="continuationSeparator" w:id="0">
    <w:p w14:paraId="6649A4BD" w14:textId="77777777" w:rsidR="0028607B" w:rsidRDefault="0028607B" w:rsidP="00EA3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8DF"/>
    <w:multiLevelType w:val="hybridMultilevel"/>
    <w:tmpl w:val="F14EFBDE"/>
    <w:lvl w:ilvl="0" w:tplc="04150011">
      <w:start w:val="1"/>
      <w:numFmt w:val="decimal"/>
      <w:lvlText w:val="%1)"/>
      <w:lvlJc w:val="left"/>
      <w:pPr>
        <w:ind w:left="4755" w:hanging="360"/>
      </w:pPr>
    </w:lvl>
    <w:lvl w:ilvl="1" w:tplc="1A407154">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7F911D9"/>
    <w:multiLevelType w:val="hybridMultilevel"/>
    <w:tmpl w:val="D99E3030"/>
    <w:lvl w:ilvl="0" w:tplc="0C405A50">
      <w:start w:val="16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9A5B3C"/>
    <w:multiLevelType w:val="hybridMultilevel"/>
    <w:tmpl w:val="178839C8"/>
    <w:lvl w:ilvl="0" w:tplc="0CB009F6">
      <w:start w:val="38"/>
      <w:numFmt w:val="decimal"/>
      <w:lvlText w:val="%1."/>
      <w:lvlJc w:val="left"/>
      <w:pPr>
        <w:ind w:left="720" w:hanging="360"/>
      </w:pPr>
      <w:rPr>
        <w:rFonts w:hint="default"/>
        <w:strike/>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505137"/>
    <w:multiLevelType w:val="hybridMultilevel"/>
    <w:tmpl w:val="FE5CD6BC"/>
    <w:lvl w:ilvl="0" w:tplc="2AF207C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DA7F3E"/>
    <w:multiLevelType w:val="hybridMultilevel"/>
    <w:tmpl w:val="90E8B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A82DFF"/>
    <w:multiLevelType w:val="hybridMultilevel"/>
    <w:tmpl w:val="93E2BF2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0C9699D"/>
    <w:multiLevelType w:val="hybridMultilevel"/>
    <w:tmpl w:val="5852CEFE"/>
    <w:lvl w:ilvl="0" w:tplc="5BBCCB20">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nsid w:val="210E5DDF"/>
    <w:multiLevelType w:val="hybridMultilevel"/>
    <w:tmpl w:val="E23CD2C8"/>
    <w:lvl w:ilvl="0" w:tplc="721038E0">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392FAB"/>
    <w:multiLevelType w:val="hybridMultilevel"/>
    <w:tmpl w:val="C3A41562"/>
    <w:lvl w:ilvl="0" w:tplc="4C9EC71E">
      <w:start w:val="16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763D2"/>
    <w:multiLevelType w:val="hybridMultilevel"/>
    <w:tmpl w:val="8DA6B88A"/>
    <w:lvl w:ilvl="0" w:tplc="5BBCCB20">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2A4B4837"/>
    <w:multiLevelType w:val="multilevel"/>
    <w:tmpl w:val="54EAF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4F96D6B"/>
    <w:multiLevelType w:val="hybridMultilevel"/>
    <w:tmpl w:val="DF602142"/>
    <w:lvl w:ilvl="0" w:tplc="67B03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8531564"/>
    <w:multiLevelType w:val="hybridMultilevel"/>
    <w:tmpl w:val="C2CA7656"/>
    <w:lvl w:ilvl="0" w:tplc="617C638C">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C76FE5"/>
    <w:multiLevelType w:val="hybridMultilevel"/>
    <w:tmpl w:val="A7B08360"/>
    <w:lvl w:ilvl="0" w:tplc="04150011">
      <w:start w:val="1"/>
      <w:numFmt w:val="decimal"/>
      <w:lvlText w:val="%1)"/>
      <w:lvlJc w:val="left"/>
      <w:pPr>
        <w:ind w:left="720" w:hanging="360"/>
      </w:pPr>
      <w:rPr>
        <w:rFonts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04919"/>
    <w:multiLevelType w:val="multilevel"/>
    <w:tmpl w:val="72883D26"/>
    <w:lvl w:ilvl="0">
      <w:start w:val="1"/>
      <w:numFmt w:val="decimal"/>
      <w:lvlText w:val="%1."/>
      <w:lvlJc w:val="left"/>
      <w:pPr>
        <w:ind w:left="360" w:hanging="360"/>
      </w:p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2E0181"/>
    <w:multiLevelType w:val="hybridMultilevel"/>
    <w:tmpl w:val="D21AB3E6"/>
    <w:lvl w:ilvl="0" w:tplc="0B4CE2F6">
      <w:start w:val="1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346FD2"/>
    <w:multiLevelType w:val="hybridMultilevel"/>
    <w:tmpl w:val="4D6A395C"/>
    <w:lvl w:ilvl="0" w:tplc="923220B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69FD20"/>
    <w:multiLevelType w:val="hybridMultilevel"/>
    <w:tmpl w:val="D5CE13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1FA68B3"/>
    <w:multiLevelType w:val="hybridMultilevel"/>
    <w:tmpl w:val="F768D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2533803"/>
    <w:multiLevelType w:val="multilevel"/>
    <w:tmpl w:val="4792FA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29B05B8"/>
    <w:multiLevelType w:val="hybridMultilevel"/>
    <w:tmpl w:val="AF54D88C"/>
    <w:lvl w:ilvl="0" w:tplc="4724A8D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6B707A"/>
    <w:multiLevelType w:val="hybridMultilevel"/>
    <w:tmpl w:val="A7B08360"/>
    <w:lvl w:ilvl="0" w:tplc="04150011">
      <w:start w:val="1"/>
      <w:numFmt w:val="decimal"/>
      <w:lvlText w:val="%1)"/>
      <w:lvlJc w:val="left"/>
      <w:pPr>
        <w:ind w:left="720" w:hanging="360"/>
      </w:pPr>
      <w:rPr>
        <w:rFonts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F1587"/>
    <w:multiLevelType w:val="multilevel"/>
    <w:tmpl w:val="72883D26"/>
    <w:lvl w:ilvl="0">
      <w:start w:val="1"/>
      <w:numFmt w:val="decimal"/>
      <w:lvlText w:val="%1."/>
      <w:lvlJc w:val="left"/>
      <w:pPr>
        <w:ind w:left="360" w:hanging="360"/>
      </w:p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A160C0"/>
    <w:multiLevelType w:val="multilevel"/>
    <w:tmpl w:val="72883D26"/>
    <w:lvl w:ilvl="0">
      <w:start w:val="1"/>
      <w:numFmt w:val="decimal"/>
      <w:lvlText w:val="%1."/>
      <w:lvlJc w:val="left"/>
      <w:pPr>
        <w:ind w:left="360" w:hanging="360"/>
      </w:p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F366DA"/>
    <w:multiLevelType w:val="hybridMultilevel"/>
    <w:tmpl w:val="F41EB192"/>
    <w:lvl w:ilvl="0" w:tplc="B8144B42">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7D4145"/>
    <w:multiLevelType w:val="hybridMultilevel"/>
    <w:tmpl w:val="6F62723A"/>
    <w:lvl w:ilvl="0" w:tplc="8BC45F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044AB7"/>
    <w:multiLevelType w:val="hybridMultilevel"/>
    <w:tmpl w:val="2A323278"/>
    <w:lvl w:ilvl="0" w:tplc="82347BFA">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7D69D4"/>
    <w:multiLevelType w:val="hybridMultilevel"/>
    <w:tmpl w:val="84F2E19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03962C4"/>
    <w:multiLevelType w:val="hybridMultilevel"/>
    <w:tmpl w:val="3AB45C2E"/>
    <w:lvl w:ilvl="0" w:tplc="F0B4C410">
      <w:start w:val="25"/>
      <w:numFmt w:val="decimal"/>
      <w:lvlText w:val="%1."/>
      <w:lvlJc w:val="left"/>
      <w:pPr>
        <w:ind w:left="815" w:hanging="39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9">
    <w:nsid w:val="53D6088E"/>
    <w:multiLevelType w:val="hybridMultilevel"/>
    <w:tmpl w:val="B43E34F0"/>
    <w:lvl w:ilvl="0" w:tplc="6472C6AA">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57DA7CC6"/>
    <w:multiLevelType w:val="multilevel"/>
    <w:tmpl w:val="1EDE7812"/>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1">
    <w:nsid w:val="5A193B6C"/>
    <w:multiLevelType w:val="hybridMultilevel"/>
    <w:tmpl w:val="3AB45C2E"/>
    <w:lvl w:ilvl="0" w:tplc="F0B4C410">
      <w:start w:val="25"/>
      <w:numFmt w:val="decimal"/>
      <w:lvlText w:val="%1."/>
      <w:lvlJc w:val="left"/>
      <w:pPr>
        <w:ind w:left="815" w:hanging="39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2">
    <w:nsid w:val="5DFC599E"/>
    <w:multiLevelType w:val="hybridMultilevel"/>
    <w:tmpl w:val="7A627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9E6CD3"/>
    <w:multiLevelType w:val="hybridMultilevel"/>
    <w:tmpl w:val="3A7AD7C4"/>
    <w:lvl w:ilvl="0" w:tplc="B162A740">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5311A"/>
    <w:multiLevelType w:val="hybridMultilevel"/>
    <w:tmpl w:val="BDD8926A"/>
    <w:lvl w:ilvl="0" w:tplc="7CE4C486">
      <w:start w:val="15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0A75EA"/>
    <w:multiLevelType w:val="hybridMultilevel"/>
    <w:tmpl w:val="C28AC04E"/>
    <w:lvl w:ilvl="0" w:tplc="2D8232D0">
      <w:start w:val="8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A25703"/>
    <w:multiLevelType w:val="hybridMultilevel"/>
    <w:tmpl w:val="95D0E5CE"/>
    <w:lvl w:ilvl="0" w:tplc="0B24E6B2">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5E0173"/>
    <w:multiLevelType w:val="hybridMultilevel"/>
    <w:tmpl w:val="85A203EA"/>
    <w:lvl w:ilvl="0" w:tplc="5BBCCB20">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nsid w:val="748B4237"/>
    <w:multiLevelType w:val="hybridMultilevel"/>
    <w:tmpl w:val="D780D6AA"/>
    <w:lvl w:ilvl="0" w:tplc="253014F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4B3E2B"/>
    <w:multiLevelType w:val="hybridMultilevel"/>
    <w:tmpl w:val="D780D6AA"/>
    <w:lvl w:ilvl="0" w:tplc="253014F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485670"/>
    <w:multiLevelType w:val="hybridMultilevel"/>
    <w:tmpl w:val="7B6E8F62"/>
    <w:lvl w:ilvl="0" w:tplc="16D8E410">
      <w:start w:val="1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7F751D"/>
    <w:multiLevelType w:val="multilevel"/>
    <w:tmpl w:val="347491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
    <w:nsid w:val="7E567E4A"/>
    <w:multiLevelType w:val="hybridMultilevel"/>
    <w:tmpl w:val="3CF62E36"/>
    <w:lvl w:ilvl="0" w:tplc="44F6ED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FF4574"/>
    <w:multiLevelType w:val="hybridMultilevel"/>
    <w:tmpl w:val="8F6CA622"/>
    <w:lvl w:ilvl="0" w:tplc="C2027B1A">
      <w:start w:val="4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7"/>
  </w:num>
  <w:num w:numId="3">
    <w:abstractNumId w:val="6"/>
  </w:num>
  <w:num w:numId="4">
    <w:abstractNumId w:val="41"/>
  </w:num>
  <w:num w:numId="5">
    <w:abstractNumId w:val="21"/>
  </w:num>
  <w:num w:numId="6">
    <w:abstractNumId w:val="13"/>
  </w:num>
  <w:num w:numId="7">
    <w:abstractNumId w:val="7"/>
  </w:num>
  <w:num w:numId="8">
    <w:abstractNumId w:val="36"/>
  </w:num>
  <w:num w:numId="9">
    <w:abstractNumId w:val="24"/>
  </w:num>
  <w:num w:numId="10">
    <w:abstractNumId w:val="16"/>
  </w:num>
  <w:num w:numId="11">
    <w:abstractNumId w:val="25"/>
  </w:num>
  <w:num w:numId="12">
    <w:abstractNumId w:val="42"/>
  </w:num>
  <w:num w:numId="13">
    <w:abstractNumId w:val="37"/>
  </w:num>
  <w:num w:numId="14">
    <w:abstractNumId w:val="9"/>
  </w:num>
  <w:num w:numId="15">
    <w:abstractNumId w:val="38"/>
  </w:num>
  <w:num w:numId="16">
    <w:abstractNumId w:val="3"/>
  </w:num>
  <w:num w:numId="17">
    <w:abstractNumId w:val="26"/>
  </w:num>
  <w:num w:numId="18">
    <w:abstractNumId w:val="33"/>
  </w:num>
  <w:num w:numId="19">
    <w:abstractNumId w:val="2"/>
  </w:num>
  <w:num w:numId="20">
    <w:abstractNumId w:val="43"/>
  </w:num>
  <w:num w:numId="21">
    <w:abstractNumId w:val="12"/>
  </w:num>
  <w:num w:numId="22">
    <w:abstractNumId w:val="35"/>
  </w:num>
  <w:num w:numId="23">
    <w:abstractNumId w:val="40"/>
  </w:num>
  <w:num w:numId="24">
    <w:abstractNumId w:val="15"/>
  </w:num>
  <w:num w:numId="25">
    <w:abstractNumId w:val="1"/>
  </w:num>
  <w:num w:numId="26">
    <w:abstractNumId w:val="8"/>
  </w:num>
  <w:num w:numId="27">
    <w:abstractNumId w:val="20"/>
  </w:num>
  <w:num w:numId="28">
    <w:abstractNumId w:val="3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9"/>
  </w:num>
  <w:num w:numId="32">
    <w:abstractNumId w:val="34"/>
  </w:num>
  <w:num w:numId="33">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2"/>
  </w:num>
  <w:num w:numId="41">
    <w:abstractNumId w:val="17"/>
  </w:num>
  <w:num w:numId="42">
    <w:abstractNumId w:val="19"/>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4"/>
  </w:num>
  <w:num w:numId="4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DB"/>
    <w:rsid w:val="00003759"/>
    <w:rsid w:val="00004178"/>
    <w:rsid w:val="000045D5"/>
    <w:rsid w:val="0001004B"/>
    <w:rsid w:val="000136A8"/>
    <w:rsid w:val="00017671"/>
    <w:rsid w:val="00020C36"/>
    <w:rsid w:val="000217BA"/>
    <w:rsid w:val="00024768"/>
    <w:rsid w:val="0003012D"/>
    <w:rsid w:val="00030A8B"/>
    <w:rsid w:val="000310DA"/>
    <w:rsid w:val="00034247"/>
    <w:rsid w:val="00037723"/>
    <w:rsid w:val="00045125"/>
    <w:rsid w:val="00052649"/>
    <w:rsid w:val="00057FAA"/>
    <w:rsid w:val="000626B6"/>
    <w:rsid w:val="00062C21"/>
    <w:rsid w:val="00063BF2"/>
    <w:rsid w:val="000708C2"/>
    <w:rsid w:val="00070A56"/>
    <w:rsid w:val="00072B3B"/>
    <w:rsid w:val="00085B15"/>
    <w:rsid w:val="000877C0"/>
    <w:rsid w:val="00093DD1"/>
    <w:rsid w:val="000A303B"/>
    <w:rsid w:val="000A61ED"/>
    <w:rsid w:val="000B3091"/>
    <w:rsid w:val="000B3523"/>
    <w:rsid w:val="000B461F"/>
    <w:rsid w:val="000C7364"/>
    <w:rsid w:val="000D69D3"/>
    <w:rsid w:val="000D6E66"/>
    <w:rsid w:val="000E2149"/>
    <w:rsid w:val="000E36F4"/>
    <w:rsid w:val="000E36F8"/>
    <w:rsid w:val="000E6B34"/>
    <w:rsid w:val="000E6D42"/>
    <w:rsid w:val="000F2A75"/>
    <w:rsid w:val="000F4458"/>
    <w:rsid w:val="000F5FCC"/>
    <w:rsid w:val="00100468"/>
    <w:rsid w:val="00111126"/>
    <w:rsid w:val="00113E5D"/>
    <w:rsid w:val="001152EE"/>
    <w:rsid w:val="00116D0C"/>
    <w:rsid w:val="00120E53"/>
    <w:rsid w:val="00124A08"/>
    <w:rsid w:val="001264AB"/>
    <w:rsid w:val="0013002B"/>
    <w:rsid w:val="001352B5"/>
    <w:rsid w:val="00145E8B"/>
    <w:rsid w:val="00153753"/>
    <w:rsid w:val="0016073A"/>
    <w:rsid w:val="001652BB"/>
    <w:rsid w:val="00176461"/>
    <w:rsid w:val="00184226"/>
    <w:rsid w:val="00185C68"/>
    <w:rsid w:val="00186BE1"/>
    <w:rsid w:val="00191FC9"/>
    <w:rsid w:val="00196244"/>
    <w:rsid w:val="001966B8"/>
    <w:rsid w:val="001A3126"/>
    <w:rsid w:val="001C484B"/>
    <w:rsid w:val="001C4E01"/>
    <w:rsid w:val="001D079C"/>
    <w:rsid w:val="001D1D03"/>
    <w:rsid w:val="001D3AAB"/>
    <w:rsid w:val="001D6A6F"/>
    <w:rsid w:val="001D6D70"/>
    <w:rsid w:val="001D7418"/>
    <w:rsid w:val="001E44AA"/>
    <w:rsid w:val="001F0111"/>
    <w:rsid w:val="001F0F2E"/>
    <w:rsid w:val="001F668E"/>
    <w:rsid w:val="001F7760"/>
    <w:rsid w:val="002013DA"/>
    <w:rsid w:val="00201A59"/>
    <w:rsid w:val="002029E5"/>
    <w:rsid w:val="00203585"/>
    <w:rsid w:val="00207648"/>
    <w:rsid w:val="0021373A"/>
    <w:rsid w:val="0021764A"/>
    <w:rsid w:val="002176F1"/>
    <w:rsid w:val="00220A2B"/>
    <w:rsid w:val="00223F37"/>
    <w:rsid w:val="0022631A"/>
    <w:rsid w:val="00230709"/>
    <w:rsid w:val="002401F4"/>
    <w:rsid w:val="00241718"/>
    <w:rsid w:val="00241D22"/>
    <w:rsid w:val="00241F17"/>
    <w:rsid w:val="00244949"/>
    <w:rsid w:val="00245223"/>
    <w:rsid w:val="00247678"/>
    <w:rsid w:val="00263784"/>
    <w:rsid w:val="002755A6"/>
    <w:rsid w:val="00277F8D"/>
    <w:rsid w:val="0028042B"/>
    <w:rsid w:val="00281EAA"/>
    <w:rsid w:val="0028607B"/>
    <w:rsid w:val="002860D7"/>
    <w:rsid w:val="00291D6B"/>
    <w:rsid w:val="002973F8"/>
    <w:rsid w:val="002A16DE"/>
    <w:rsid w:val="002A1842"/>
    <w:rsid w:val="002A3A5F"/>
    <w:rsid w:val="002B0EB8"/>
    <w:rsid w:val="002C0923"/>
    <w:rsid w:val="002C139B"/>
    <w:rsid w:val="002C4FE2"/>
    <w:rsid w:val="002D3E62"/>
    <w:rsid w:val="002E5A2C"/>
    <w:rsid w:val="002F27C5"/>
    <w:rsid w:val="002F38A6"/>
    <w:rsid w:val="002F3C49"/>
    <w:rsid w:val="0030056C"/>
    <w:rsid w:val="00302CD2"/>
    <w:rsid w:val="00303FAB"/>
    <w:rsid w:val="00304642"/>
    <w:rsid w:val="003107AB"/>
    <w:rsid w:val="00311D3A"/>
    <w:rsid w:val="003149A3"/>
    <w:rsid w:val="00316D08"/>
    <w:rsid w:val="003253C1"/>
    <w:rsid w:val="00341581"/>
    <w:rsid w:val="00346765"/>
    <w:rsid w:val="00347E67"/>
    <w:rsid w:val="00356083"/>
    <w:rsid w:val="003577BA"/>
    <w:rsid w:val="003813A8"/>
    <w:rsid w:val="00384D06"/>
    <w:rsid w:val="00385941"/>
    <w:rsid w:val="00393226"/>
    <w:rsid w:val="00395E04"/>
    <w:rsid w:val="003A4257"/>
    <w:rsid w:val="003B2DFA"/>
    <w:rsid w:val="003B5B0C"/>
    <w:rsid w:val="003B71BC"/>
    <w:rsid w:val="003C144D"/>
    <w:rsid w:val="003C41AA"/>
    <w:rsid w:val="003D2276"/>
    <w:rsid w:val="003D69ED"/>
    <w:rsid w:val="003E2447"/>
    <w:rsid w:val="003E3113"/>
    <w:rsid w:val="003E53F4"/>
    <w:rsid w:val="003F1259"/>
    <w:rsid w:val="003F7BEC"/>
    <w:rsid w:val="004006BC"/>
    <w:rsid w:val="00410DEC"/>
    <w:rsid w:val="00430034"/>
    <w:rsid w:val="00431165"/>
    <w:rsid w:val="00432CBF"/>
    <w:rsid w:val="00433851"/>
    <w:rsid w:val="00436C97"/>
    <w:rsid w:val="00437C25"/>
    <w:rsid w:val="00440899"/>
    <w:rsid w:val="004430D6"/>
    <w:rsid w:val="004448FA"/>
    <w:rsid w:val="004505FF"/>
    <w:rsid w:val="004516A1"/>
    <w:rsid w:val="00453E84"/>
    <w:rsid w:val="004551B5"/>
    <w:rsid w:val="00455723"/>
    <w:rsid w:val="00461300"/>
    <w:rsid w:val="004654A7"/>
    <w:rsid w:val="00484433"/>
    <w:rsid w:val="00487B04"/>
    <w:rsid w:val="00492E8F"/>
    <w:rsid w:val="0049627B"/>
    <w:rsid w:val="00496570"/>
    <w:rsid w:val="004A36A0"/>
    <w:rsid w:val="004A6FB1"/>
    <w:rsid w:val="004B08FE"/>
    <w:rsid w:val="004B14CD"/>
    <w:rsid w:val="004B20C0"/>
    <w:rsid w:val="004B2590"/>
    <w:rsid w:val="004B31C4"/>
    <w:rsid w:val="004B7621"/>
    <w:rsid w:val="004C0149"/>
    <w:rsid w:val="004C0339"/>
    <w:rsid w:val="004C23E8"/>
    <w:rsid w:val="004E32D3"/>
    <w:rsid w:val="004E6559"/>
    <w:rsid w:val="004F5C9D"/>
    <w:rsid w:val="00503FA3"/>
    <w:rsid w:val="0050524C"/>
    <w:rsid w:val="00505F7B"/>
    <w:rsid w:val="00512712"/>
    <w:rsid w:val="00523E10"/>
    <w:rsid w:val="00530BB3"/>
    <w:rsid w:val="005340A3"/>
    <w:rsid w:val="00544CFE"/>
    <w:rsid w:val="0054622E"/>
    <w:rsid w:val="00552112"/>
    <w:rsid w:val="00556254"/>
    <w:rsid w:val="005619B5"/>
    <w:rsid w:val="00564AFB"/>
    <w:rsid w:val="005657C0"/>
    <w:rsid w:val="00566BBD"/>
    <w:rsid w:val="0056776D"/>
    <w:rsid w:val="005706AA"/>
    <w:rsid w:val="00571B77"/>
    <w:rsid w:val="0057635E"/>
    <w:rsid w:val="00580047"/>
    <w:rsid w:val="00580247"/>
    <w:rsid w:val="0058569A"/>
    <w:rsid w:val="00587A00"/>
    <w:rsid w:val="00595CE3"/>
    <w:rsid w:val="00595F2E"/>
    <w:rsid w:val="00597333"/>
    <w:rsid w:val="005A3EE2"/>
    <w:rsid w:val="005A54E7"/>
    <w:rsid w:val="005B400F"/>
    <w:rsid w:val="005B5A82"/>
    <w:rsid w:val="005B6F6A"/>
    <w:rsid w:val="005C38A8"/>
    <w:rsid w:val="005D56F9"/>
    <w:rsid w:val="005E0DB2"/>
    <w:rsid w:val="005E50DD"/>
    <w:rsid w:val="005E78C3"/>
    <w:rsid w:val="005F06AF"/>
    <w:rsid w:val="00604BEC"/>
    <w:rsid w:val="006115BF"/>
    <w:rsid w:val="00625083"/>
    <w:rsid w:val="00630F7C"/>
    <w:rsid w:val="006411A0"/>
    <w:rsid w:val="00647190"/>
    <w:rsid w:val="00653F37"/>
    <w:rsid w:val="006617C0"/>
    <w:rsid w:val="00662672"/>
    <w:rsid w:val="006706BE"/>
    <w:rsid w:val="00670737"/>
    <w:rsid w:val="0067320C"/>
    <w:rsid w:val="00674AD6"/>
    <w:rsid w:val="006761A2"/>
    <w:rsid w:val="00680952"/>
    <w:rsid w:val="006820C1"/>
    <w:rsid w:val="00683F8E"/>
    <w:rsid w:val="006955DB"/>
    <w:rsid w:val="00696B56"/>
    <w:rsid w:val="006A4619"/>
    <w:rsid w:val="006A4F05"/>
    <w:rsid w:val="006A5106"/>
    <w:rsid w:val="006A5D36"/>
    <w:rsid w:val="006B55DC"/>
    <w:rsid w:val="006C07AC"/>
    <w:rsid w:val="006D49FC"/>
    <w:rsid w:val="006D7015"/>
    <w:rsid w:val="006E74CF"/>
    <w:rsid w:val="006F12A0"/>
    <w:rsid w:val="0071170A"/>
    <w:rsid w:val="00713350"/>
    <w:rsid w:val="00713EB8"/>
    <w:rsid w:val="00713F8E"/>
    <w:rsid w:val="007172E6"/>
    <w:rsid w:val="007245DE"/>
    <w:rsid w:val="007257B7"/>
    <w:rsid w:val="007302BF"/>
    <w:rsid w:val="007343E4"/>
    <w:rsid w:val="00734DB9"/>
    <w:rsid w:val="00736889"/>
    <w:rsid w:val="007419E0"/>
    <w:rsid w:val="007444EB"/>
    <w:rsid w:val="00744BAA"/>
    <w:rsid w:val="00745CD0"/>
    <w:rsid w:val="00754C9D"/>
    <w:rsid w:val="00757695"/>
    <w:rsid w:val="007703CF"/>
    <w:rsid w:val="007A3A57"/>
    <w:rsid w:val="007B013E"/>
    <w:rsid w:val="007B3507"/>
    <w:rsid w:val="007B4C0E"/>
    <w:rsid w:val="007D0944"/>
    <w:rsid w:val="007D29EA"/>
    <w:rsid w:val="007D4E00"/>
    <w:rsid w:val="007E413F"/>
    <w:rsid w:val="007E416D"/>
    <w:rsid w:val="007E6D4F"/>
    <w:rsid w:val="007E7738"/>
    <w:rsid w:val="007E7A60"/>
    <w:rsid w:val="00803245"/>
    <w:rsid w:val="00803E80"/>
    <w:rsid w:val="008078A5"/>
    <w:rsid w:val="00810E8E"/>
    <w:rsid w:val="0081685D"/>
    <w:rsid w:val="00822202"/>
    <w:rsid w:val="008257A7"/>
    <w:rsid w:val="00825C5A"/>
    <w:rsid w:val="008303FE"/>
    <w:rsid w:val="00833143"/>
    <w:rsid w:val="00834DAD"/>
    <w:rsid w:val="00842C0E"/>
    <w:rsid w:val="00846480"/>
    <w:rsid w:val="00855396"/>
    <w:rsid w:val="00855DE0"/>
    <w:rsid w:val="00866637"/>
    <w:rsid w:val="00866DD4"/>
    <w:rsid w:val="00872606"/>
    <w:rsid w:val="0087398A"/>
    <w:rsid w:val="008748F6"/>
    <w:rsid w:val="0088225B"/>
    <w:rsid w:val="0088289C"/>
    <w:rsid w:val="008929BC"/>
    <w:rsid w:val="008930C3"/>
    <w:rsid w:val="008961E2"/>
    <w:rsid w:val="008972F0"/>
    <w:rsid w:val="008A56B4"/>
    <w:rsid w:val="008C2E9E"/>
    <w:rsid w:val="008D3213"/>
    <w:rsid w:val="008E0A86"/>
    <w:rsid w:val="008E4931"/>
    <w:rsid w:val="008F2634"/>
    <w:rsid w:val="008F4387"/>
    <w:rsid w:val="0090557F"/>
    <w:rsid w:val="00905C7F"/>
    <w:rsid w:val="00912394"/>
    <w:rsid w:val="00915B09"/>
    <w:rsid w:val="00917432"/>
    <w:rsid w:val="009319C7"/>
    <w:rsid w:val="00934416"/>
    <w:rsid w:val="00934A79"/>
    <w:rsid w:val="0094238B"/>
    <w:rsid w:val="0094492D"/>
    <w:rsid w:val="009533E5"/>
    <w:rsid w:val="00953F5D"/>
    <w:rsid w:val="009563A2"/>
    <w:rsid w:val="0097215B"/>
    <w:rsid w:val="009743FA"/>
    <w:rsid w:val="0098051C"/>
    <w:rsid w:val="00986D7B"/>
    <w:rsid w:val="00991359"/>
    <w:rsid w:val="009B29CC"/>
    <w:rsid w:val="009C1F3C"/>
    <w:rsid w:val="009C342B"/>
    <w:rsid w:val="009C5236"/>
    <w:rsid w:val="009C6BCA"/>
    <w:rsid w:val="009D2DEA"/>
    <w:rsid w:val="009D4F74"/>
    <w:rsid w:val="009E3F32"/>
    <w:rsid w:val="009E47B0"/>
    <w:rsid w:val="009E620E"/>
    <w:rsid w:val="009F66A9"/>
    <w:rsid w:val="00A0253A"/>
    <w:rsid w:val="00A030E3"/>
    <w:rsid w:val="00A03C9E"/>
    <w:rsid w:val="00A13379"/>
    <w:rsid w:val="00A14743"/>
    <w:rsid w:val="00A22AA7"/>
    <w:rsid w:val="00A26ECA"/>
    <w:rsid w:val="00A32FEB"/>
    <w:rsid w:val="00A33DD1"/>
    <w:rsid w:val="00A364AE"/>
    <w:rsid w:val="00A36C85"/>
    <w:rsid w:val="00A3730B"/>
    <w:rsid w:val="00A448DB"/>
    <w:rsid w:val="00A4538B"/>
    <w:rsid w:val="00A463A1"/>
    <w:rsid w:val="00A46FEA"/>
    <w:rsid w:val="00A6181B"/>
    <w:rsid w:val="00A61FD4"/>
    <w:rsid w:val="00A66669"/>
    <w:rsid w:val="00A74C13"/>
    <w:rsid w:val="00A8031C"/>
    <w:rsid w:val="00A808E2"/>
    <w:rsid w:val="00A87071"/>
    <w:rsid w:val="00A93492"/>
    <w:rsid w:val="00A9458C"/>
    <w:rsid w:val="00A968B3"/>
    <w:rsid w:val="00AA3082"/>
    <w:rsid w:val="00AA4A5C"/>
    <w:rsid w:val="00AA6F17"/>
    <w:rsid w:val="00AB4660"/>
    <w:rsid w:val="00AC0CA1"/>
    <w:rsid w:val="00AC4979"/>
    <w:rsid w:val="00AD1EEF"/>
    <w:rsid w:val="00AE6109"/>
    <w:rsid w:val="00AE7902"/>
    <w:rsid w:val="00AF211F"/>
    <w:rsid w:val="00AF4448"/>
    <w:rsid w:val="00AF73FF"/>
    <w:rsid w:val="00B0180D"/>
    <w:rsid w:val="00B024F7"/>
    <w:rsid w:val="00B12BDD"/>
    <w:rsid w:val="00B3143F"/>
    <w:rsid w:val="00B339E8"/>
    <w:rsid w:val="00B401C8"/>
    <w:rsid w:val="00B5716A"/>
    <w:rsid w:val="00B65365"/>
    <w:rsid w:val="00B65842"/>
    <w:rsid w:val="00B80C3E"/>
    <w:rsid w:val="00B84DCD"/>
    <w:rsid w:val="00B93824"/>
    <w:rsid w:val="00B9683F"/>
    <w:rsid w:val="00BB1BBC"/>
    <w:rsid w:val="00BB4F6C"/>
    <w:rsid w:val="00BC0B3D"/>
    <w:rsid w:val="00BC0D5D"/>
    <w:rsid w:val="00BC1E57"/>
    <w:rsid w:val="00BC738B"/>
    <w:rsid w:val="00BD2A5B"/>
    <w:rsid w:val="00BD4842"/>
    <w:rsid w:val="00BD5C64"/>
    <w:rsid w:val="00BD62CE"/>
    <w:rsid w:val="00BE487C"/>
    <w:rsid w:val="00BE539E"/>
    <w:rsid w:val="00BE7F0A"/>
    <w:rsid w:val="00BF717B"/>
    <w:rsid w:val="00C02306"/>
    <w:rsid w:val="00C04B24"/>
    <w:rsid w:val="00C07C34"/>
    <w:rsid w:val="00C15D97"/>
    <w:rsid w:val="00C208CC"/>
    <w:rsid w:val="00C20EAC"/>
    <w:rsid w:val="00C2506D"/>
    <w:rsid w:val="00C26151"/>
    <w:rsid w:val="00C27FEC"/>
    <w:rsid w:val="00C5223E"/>
    <w:rsid w:val="00C5289B"/>
    <w:rsid w:val="00C56C03"/>
    <w:rsid w:val="00C56C82"/>
    <w:rsid w:val="00C60C61"/>
    <w:rsid w:val="00C6561C"/>
    <w:rsid w:val="00C665DD"/>
    <w:rsid w:val="00C717AB"/>
    <w:rsid w:val="00C75122"/>
    <w:rsid w:val="00C75A7C"/>
    <w:rsid w:val="00C7636D"/>
    <w:rsid w:val="00C77803"/>
    <w:rsid w:val="00C8118C"/>
    <w:rsid w:val="00C8206E"/>
    <w:rsid w:val="00C82AFF"/>
    <w:rsid w:val="00C84331"/>
    <w:rsid w:val="00C85BF4"/>
    <w:rsid w:val="00C879FA"/>
    <w:rsid w:val="00C90384"/>
    <w:rsid w:val="00CA227E"/>
    <w:rsid w:val="00CA4B04"/>
    <w:rsid w:val="00CA7E5D"/>
    <w:rsid w:val="00CB6B50"/>
    <w:rsid w:val="00CC6063"/>
    <w:rsid w:val="00CD3DFD"/>
    <w:rsid w:val="00CE01B7"/>
    <w:rsid w:val="00CE3289"/>
    <w:rsid w:val="00CE4BF1"/>
    <w:rsid w:val="00CE68D0"/>
    <w:rsid w:val="00CE6F4D"/>
    <w:rsid w:val="00CF0A62"/>
    <w:rsid w:val="00CF200F"/>
    <w:rsid w:val="00CF2576"/>
    <w:rsid w:val="00D11747"/>
    <w:rsid w:val="00D11D8F"/>
    <w:rsid w:val="00D14748"/>
    <w:rsid w:val="00D21A23"/>
    <w:rsid w:val="00D21CF8"/>
    <w:rsid w:val="00D2782A"/>
    <w:rsid w:val="00D303F7"/>
    <w:rsid w:val="00D32FFE"/>
    <w:rsid w:val="00D37AF8"/>
    <w:rsid w:val="00D41330"/>
    <w:rsid w:val="00D503D2"/>
    <w:rsid w:val="00D5210C"/>
    <w:rsid w:val="00D54BA7"/>
    <w:rsid w:val="00D60140"/>
    <w:rsid w:val="00D622F2"/>
    <w:rsid w:val="00D63313"/>
    <w:rsid w:val="00D64887"/>
    <w:rsid w:val="00D71767"/>
    <w:rsid w:val="00D71942"/>
    <w:rsid w:val="00D75F69"/>
    <w:rsid w:val="00D908FF"/>
    <w:rsid w:val="00DA13C6"/>
    <w:rsid w:val="00DA5882"/>
    <w:rsid w:val="00DA6419"/>
    <w:rsid w:val="00DA7956"/>
    <w:rsid w:val="00DB35F0"/>
    <w:rsid w:val="00DC0B10"/>
    <w:rsid w:val="00DC0C69"/>
    <w:rsid w:val="00DC750A"/>
    <w:rsid w:val="00DD06CC"/>
    <w:rsid w:val="00DD0AA8"/>
    <w:rsid w:val="00DD0DFA"/>
    <w:rsid w:val="00DD2EE3"/>
    <w:rsid w:val="00DE0054"/>
    <w:rsid w:val="00DE25A7"/>
    <w:rsid w:val="00DE3247"/>
    <w:rsid w:val="00DF14F0"/>
    <w:rsid w:val="00DF17E8"/>
    <w:rsid w:val="00DF6D09"/>
    <w:rsid w:val="00DF7ACE"/>
    <w:rsid w:val="00E05F50"/>
    <w:rsid w:val="00E06467"/>
    <w:rsid w:val="00E17BFC"/>
    <w:rsid w:val="00E20BDB"/>
    <w:rsid w:val="00E25CDF"/>
    <w:rsid w:val="00E33799"/>
    <w:rsid w:val="00E37CBE"/>
    <w:rsid w:val="00E43CF2"/>
    <w:rsid w:val="00E45C61"/>
    <w:rsid w:val="00E56972"/>
    <w:rsid w:val="00E61208"/>
    <w:rsid w:val="00E6226D"/>
    <w:rsid w:val="00E64E34"/>
    <w:rsid w:val="00E6611A"/>
    <w:rsid w:val="00E675E6"/>
    <w:rsid w:val="00E73D7B"/>
    <w:rsid w:val="00E74845"/>
    <w:rsid w:val="00E75063"/>
    <w:rsid w:val="00E7596C"/>
    <w:rsid w:val="00E86ABA"/>
    <w:rsid w:val="00E946D2"/>
    <w:rsid w:val="00E95EF7"/>
    <w:rsid w:val="00E96405"/>
    <w:rsid w:val="00EA0E4A"/>
    <w:rsid w:val="00EA3EDB"/>
    <w:rsid w:val="00EA6026"/>
    <w:rsid w:val="00EB2AC7"/>
    <w:rsid w:val="00EB4A90"/>
    <w:rsid w:val="00EB5B9B"/>
    <w:rsid w:val="00EB711B"/>
    <w:rsid w:val="00EB75A7"/>
    <w:rsid w:val="00EB7F30"/>
    <w:rsid w:val="00EC2BAF"/>
    <w:rsid w:val="00EC3A4A"/>
    <w:rsid w:val="00ED6178"/>
    <w:rsid w:val="00EE06B8"/>
    <w:rsid w:val="00EE3F91"/>
    <w:rsid w:val="00EE4324"/>
    <w:rsid w:val="00EE4645"/>
    <w:rsid w:val="00EE620D"/>
    <w:rsid w:val="00EF456E"/>
    <w:rsid w:val="00EF6D6F"/>
    <w:rsid w:val="00EF7416"/>
    <w:rsid w:val="00F07CBF"/>
    <w:rsid w:val="00F10454"/>
    <w:rsid w:val="00F10A0C"/>
    <w:rsid w:val="00F2067A"/>
    <w:rsid w:val="00F21F27"/>
    <w:rsid w:val="00F23426"/>
    <w:rsid w:val="00F23AC4"/>
    <w:rsid w:val="00F2407B"/>
    <w:rsid w:val="00F27CC5"/>
    <w:rsid w:val="00F40CF8"/>
    <w:rsid w:val="00F443B1"/>
    <w:rsid w:val="00F60263"/>
    <w:rsid w:val="00F60FDB"/>
    <w:rsid w:val="00F70A59"/>
    <w:rsid w:val="00F71822"/>
    <w:rsid w:val="00F73638"/>
    <w:rsid w:val="00F74845"/>
    <w:rsid w:val="00F76B35"/>
    <w:rsid w:val="00F77654"/>
    <w:rsid w:val="00F77AF7"/>
    <w:rsid w:val="00F819B4"/>
    <w:rsid w:val="00F8227E"/>
    <w:rsid w:val="00F876C0"/>
    <w:rsid w:val="00FC44C7"/>
    <w:rsid w:val="00FD020A"/>
    <w:rsid w:val="00FD27FD"/>
    <w:rsid w:val="00FD5C3A"/>
    <w:rsid w:val="00FE14C8"/>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0339"/>
    <w:pPr>
      <w:spacing w:line="256" w:lineRule="auto"/>
    </w:pPr>
    <w:rPr>
      <w:lang w:val="pl-PL"/>
    </w:rPr>
  </w:style>
  <w:style w:type="paragraph" w:styleId="Nagwek1">
    <w:name w:val="heading 1"/>
    <w:next w:val="Normalny"/>
    <w:link w:val="Nagwek1Znak"/>
    <w:uiPriority w:val="9"/>
    <w:qFormat/>
    <w:rsid w:val="00111126"/>
    <w:pPr>
      <w:keepNext/>
      <w:keepLines/>
      <w:spacing w:after="213" w:line="267" w:lineRule="auto"/>
      <w:ind w:left="370" w:hanging="10"/>
      <w:outlineLvl w:val="0"/>
    </w:pPr>
    <w:rPr>
      <w:rFonts w:ascii="Calibri" w:eastAsia="Calibri" w:hAnsi="Calibri" w:cs="Calibri"/>
      <w:color w:val="000000"/>
      <w:sz w:val="20"/>
      <w:u w:val="single" w:color="000000"/>
      <w:lang w:val="pl-PL" w:eastAsia="pl-PL"/>
    </w:rPr>
  </w:style>
  <w:style w:type="paragraph" w:styleId="Nagwek3">
    <w:name w:val="heading 3"/>
    <w:basedOn w:val="Normalny"/>
    <w:next w:val="Normalny"/>
    <w:link w:val="Nagwek3Znak"/>
    <w:uiPriority w:val="9"/>
    <w:unhideWhenUsed/>
    <w:qFormat/>
    <w:rsid w:val="00BC1E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3EDB"/>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EA3EDB"/>
  </w:style>
  <w:style w:type="paragraph" w:styleId="Stopka">
    <w:name w:val="footer"/>
    <w:basedOn w:val="Normalny"/>
    <w:link w:val="StopkaZnak"/>
    <w:uiPriority w:val="99"/>
    <w:unhideWhenUsed/>
    <w:rsid w:val="00EA3EDB"/>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EA3EDB"/>
  </w:style>
  <w:style w:type="character" w:styleId="Hipercze">
    <w:name w:val="Hyperlink"/>
    <w:basedOn w:val="Domylnaczcionkaakapitu"/>
    <w:uiPriority w:val="99"/>
    <w:unhideWhenUsed/>
    <w:rsid w:val="002401F4"/>
    <w:rPr>
      <w:color w:val="0563C1"/>
      <w:u w:val="single"/>
    </w:rPr>
  </w:style>
  <w:style w:type="paragraph" w:styleId="Tekstprzypisukocowego">
    <w:name w:val="endnote text"/>
    <w:basedOn w:val="Normalny"/>
    <w:link w:val="TekstprzypisukocowegoZnak"/>
    <w:uiPriority w:val="99"/>
    <w:semiHidden/>
    <w:unhideWhenUsed/>
    <w:rsid w:val="00E569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6972"/>
    <w:rPr>
      <w:sz w:val="20"/>
      <w:szCs w:val="20"/>
    </w:rPr>
  </w:style>
  <w:style w:type="character" w:styleId="Odwoanieprzypisukocowego">
    <w:name w:val="endnote reference"/>
    <w:basedOn w:val="Domylnaczcionkaakapitu"/>
    <w:uiPriority w:val="99"/>
    <w:semiHidden/>
    <w:unhideWhenUsed/>
    <w:rsid w:val="00E56972"/>
    <w:rPr>
      <w:vertAlign w:val="superscript"/>
    </w:rPr>
  </w:style>
  <w:style w:type="character" w:styleId="Odwoaniedokomentarza">
    <w:name w:val="annotation reference"/>
    <w:basedOn w:val="Domylnaczcionkaakapitu"/>
    <w:uiPriority w:val="99"/>
    <w:unhideWhenUsed/>
    <w:rsid w:val="009C6BCA"/>
    <w:rPr>
      <w:sz w:val="16"/>
      <w:szCs w:val="16"/>
    </w:rPr>
  </w:style>
  <w:style w:type="paragraph" w:styleId="Tekstkomentarza">
    <w:name w:val="annotation text"/>
    <w:basedOn w:val="Normalny"/>
    <w:link w:val="TekstkomentarzaZnak"/>
    <w:uiPriority w:val="99"/>
    <w:unhideWhenUsed/>
    <w:qFormat/>
    <w:rsid w:val="009C6BC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9C6BCA"/>
    <w:rPr>
      <w:sz w:val="20"/>
      <w:szCs w:val="20"/>
    </w:rPr>
  </w:style>
  <w:style w:type="paragraph" w:styleId="Tematkomentarza">
    <w:name w:val="annotation subject"/>
    <w:basedOn w:val="Tekstkomentarza"/>
    <w:next w:val="Tekstkomentarza"/>
    <w:link w:val="TematkomentarzaZnak"/>
    <w:uiPriority w:val="99"/>
    <w:semiHidden/>
    <w:unhideWhenUsed/>
    <w:rsid w:val="009C6BCA"/>
    <w:rPr>
      <w:b/>
      <w:bCs/>
    </w:rPr>
  </w:style>
  <w:style w:type="character" w:customStyle="1" w:styleId="TematkomentarzaZnak">
    <w:name w:val="Temat komentarza Znak"/>
    <w:basedOn w:val="TekstkomentarzaZnak"/>
    <w:link w:val="Tematkomentarza"/>
    <w:uiPriority w:val="99"/>
    <w:semiHidden/>
    <w:rsid w:val="009C6BCA"/>
    <w:rPr>
      <w:b/>
      <w:bCs/>
      <w:sz w:val="20"/>
      <w:szCs w:val="20"/>
    </w:rPr>
  </w:style>
  <w:style w:type="paragraph" w:styleId="Tekstdymka">
    <w:name w:val="Balloon Text"/>
    <w:basedOn w:val="Normalny"/>
    <w:link w:val="TekstdymkaZnak"/>
    <w:uiPriority w:val="99"/>
    <w:semiHidden/>
    <w:unhideWhenUsed/>
    <w:rsid w:val="009C6B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6BCA"/>
    <w:rPr>
      <w:rFonts w:ascii="Segoe UI" w:hAnsi="Segoe UI" w:cs="Segoe UI"/>
      <w:sz w:val="18"/>
      <w:szCs w:val="18"/>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BC738B"/>
    <w:pPr>
      <w:spacing w:line="259" w:lineRule="auto"/>
      <w:ind w:left="720"/>
      <w:contextualSpacing/>
    </w:pPr>
  </w:style>
  <w:style w:type="paragraph" w:styleId="Poprawka">
    <w:name w:val="Revision"/>
    <w:hidden/>
    <w:uiPriority w:val="99"/>
    <w:semiHidden/>
    <w:rsid w:val="00FD5C3A"/>
    <w:pPr>
      <w:spacing w:after="0" w:line="240" w:lineRule="auto"/>
    </w:p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B024F7"/>
    <w:rPr>
      <w:lang w:val="pl-PL"/>
    </w:rPr>
  </w:style>
  <w:style w:type="paragraph" w:customStyle="1" w:styleId="Standard">
    <w:name w:val="Standard"/>
    <w:rsid w:val="00304642"/>
    <w:pPr>
      <w:suppressAutoHyphens/>
      <w:autoSpaceDN w:val="0"/>
      <w:spacing w:after="0" w:line="360" w:lineRule="auto"/>
      <w:jc w:val="both"/>
      <w:textAlignment w:val="baseline"/>
    </w:pPr>
    <w:rPr>
      <w:rFonts w:ascii="Arial" w:eastAsia="Times New Roman" w:hAnsi="Arial" w:cs="Arial"/>
      <w:kern w:val="3"/>
      <w:szCs w:val="24"/>
      <w:lang w:val="pl-PL" w:eastAsia="zh-CN"/>
    </w:rPr>
  </w:style>
  <w:style w:type="paragraph" w:styleId="HTML-wstpniesformatowany">
    <w:name w:val="HTML Preformatted"/>
    <w:basedOn w:val="Normalny"/>
    <w:link w:val="HTML-wstpniesformatowanyZnak"/>
    <w:uiPriority w:val="99"/>
    <w:semiHidden/>
    <w:unhideWhenUsed/>
    <w:rsid w:val="00DC0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C0C69"/>
    <w:rPr>
      <w:rFonts w:ascii="Courier New" w:eastAsia="Times New Roman" w:hAnsi="Courier New" w:cs="Courier New"/>
      <w:sz w:val="20"/>
      <w:szCs w:val="20"/>
      <w:lang w:val="pl-PL" w:eastAsia="pl-PL"/>
    </w:rPr>
  </w:style>
  <w:style w:type="paragraph" w:customStyle="1" w:styleId="Default">
    <w:name w:val="Default"/>
    <w:qFormat/>
    <w:rsid w:val="0022631A"/>
    <w:pPr>
      <w:autoSpaceDE w:val="0"/>
      <w:autoSpaceDN w:val="0"/>
      <w:adjustRightInd w:val="0"/>
      <w:spacing w:after="0" w:line="240" w:lineRule="auto"/>
    </w:pPr>
    <w:rPr>
      <w:rFonts w:ascii="Calibri" w:hAnsi="Calibri" w:cs="Calibri"/>
      <w:color w:val="000000"/>
      <w:sz w:val="24"/>
      <w:szCs w:val="24"/>
      <w:lang w:val="pl-PL"/>
    </w:rPr>
  </w:style>
  <w:style w:type="character" w:customStyle="1" w:styleId="Nierozpoznanawzmianka1">
    <w:name w:val="Nierozpoznana wzmianka1"/>
    <w:basedOn w:val="Domylnaczcionkaakapitu"/>
    <w:uiPriority w:val="99"/>
    <w:semiHidden/>
    <w:unhideWhenUsed/>
    <w:rsid w:val="00C60C61"/>
    <w:rPr>
      <w:color w:val="605E5C"/>
      <w:shd w:val="clear" w:color="auto" w:fill="E1DFDD"/>
    </w:rPr>
  </w:style>
  <w:style w:type="character" w:styleId="UyteHipercze">
    <w:name w:val="FollowedHyperlink"/>
    <w:basedOn w:val="Domylnaczcionkaakapitu"/>
    <w:uiPriority w:val="99"/>
    <w:semiHidden/>
    <w:unhideWhenUsed/>
    <w:rsid w:val="003577BA"/>
    <w:rPr>
      <w:color w:val="954F72" w:themeColor="followedHyperlink"/>
      <w:u w:val="single"/>
    </w:rPr>
  </w:style>
  <w:style w:type="character" w:customStyle="1" w:styleId="Nierozpoznanawzmianka2">
    <w:name w:val="Nierozpoznana wzmianka2"/>
    <w:basedOn w:val="Domylnaczcionkaakapitu"/>
    <w:uiPriority w:val="99"/>
    <w:semiHidden/>
    <w:unhideWhenUsed/>
    <w:rsid w:val="00604BEC"/>
    <w:rPr>
      <w:color w:val="605E5C"/>
      <w:shd w:val="clear" w:color="auto" w:fill="E1DFDD"/>
    </w:rPr>
  </w:style>
  <w:style w:type="paragraph" w:styleId="NormalnyWeb">
    <w:name w:val="Normal (Web)"/>
    <w:basedOn w:val="Normalny"/>
    <w:uiPriority w:val="99"/>
    <w:unhideWhenUsed/>
    <w:rsid w:val="00580047"/>
    <w:pPr>
      <w:spacing w:before="100" w:beforeAutospacing="1" w:after="100" w:afterAutospacing="1" w:line="240" w:lineRule="auto"/>
    </w:pPr>
    <w:rPr>
      <w:rFonts w:ascii="Calibri" w:hAnsi="Calibri" w:cs="Calibri"/>
      <w:lang w:eastAsia="pl-PL"/>
    </w:rPr>
  </w:style>
  <w:style w:type="paragraph" w:styleId="Tekstpodstawowy2">
    <w:name w:val="Body Text 2"/>
    <w:basedOn w:val="Normalny"/>
    <w:link w:val="Tekstpodstawowy2Znak"/>
    <w:uiPriority w:val="99"/>
    <w:unhideWhenUsed/>
    <w:rsid w:val="00580047"/>
    <w:pPr>
      <w:spacing w:after="0" w:line="240" w:lineRule="auto"/>
    </w:pPr>
    <w:rPr>
      <w:rFonts w:ascii="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580047"/>
    <w:rPr>
      <w:rFonts w:ascii="Times New Roman" w:hAnsi="Times New Roman" w:cs="Times New Roman"/>
      <w:sz w:val="24"/>
      <w:szCs w:val="24"/>
      <w:lang w:val="pl-PL" w:eastAsia="pl-PL"/>
    </w:rPr>
  </w:style>
  <w:style w:type="character" w:styleId="Uwydatnienie">
    <w:name w:val="Emphasis"/>
    <w:basedOn w:val="Domylnaczcionkaakapitu"/>
    <w:uiPriority w:val="20"/>
    <w:qFormat/>
    <w:rsid w:val="00186BE1"/>
    <w:rPr>
      <w:i/>
      <w:iCs/>
    </w:rPr>
  </w:style>
  <w:style w:type="character" w:customStyle="1" w:styleId="Nagwek1Znak">
    <w:name w:val="Nagłówek 1 Znak"/>
    <w:basedOn w:val="Domylnaczcionkaakapitu"/>
    <w:link w:val="Nagwek1"/>
    <w:uiPriority w:val="9"/>
    <w:rsid w:val="00111126"/>
    <w:rPr>
      <w:rFonts w:ascii="Calibri" w:eastAsia="Calibri" w:hAnsi="Calibri" w:cs="Calibri"/>
      <w:color w:val="000000"/>
      <w:sz w:val="20"/>
      <w:u w:val="single" w:color="000000"/>
      <w:lang w:val="pl-PL" w:eastAsia="pl-PL"/>
    </w:rPr>
  </w:style>
  <w:style w:type="character" w:styleId="Pogrubienie">
    <w:name w:val="Strong"/>
    <w:basedOn w:val="Domylnaczcionkaakapitu"/>
    <w:uiPriority w:val="22"/>
    <w:qFormat/>
    <w:rsid w:val="00D75F69"/>
    <w:rPr>
      <w:b/>
      <w:bCs/>
    </w:rPr>
  </w:style>
  <w:style w:type="table" w:styleId="Tabela-Siatka">
    <w:name w:val="Table Grid"/>
    <w:basedOn w:val="Standardowy"/>
    <w:uiPriority w:val="59"/>
    <w:rsid w:val="000F5FCC"/>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BC1E57"/>
    <w:rPr>
      <w:rFonts w:asciiTheme="majorHAnsi" w:eastAsiaTheme="majorEastAsia" w:hAnsiTheme="majorHAnsi" w:cstheme="majorBidi"/>
      <w:color w:val="1F3763" w:themeColor="accent1" w:themeShade="7F"/>
      <w:sz w:val="24"/>
      <w:szCs w:val="24"/>
      <w:lang w:val="pl-PL"/>
    </w:rPr>
  </w:style>
  <w:style w:type="paragraph" w:styleId="Bezodstpw">
    <w:name w:val="No Spacing"/>
    <w:uiPriority w:val="1"/>
    <w:qFormat/>
    <w:rsid w:val="00A36C85"/>
    <w:pPr>
      <w:spacing w:after="0" w:line="240" w:lineRule="auto"/>
    </w:pPr>
    <w:rPr>
      <w:rFonts w:ascii="Calibri" w:eastAsia="Calibri" w:hAnsi="Calibri"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0339"/>
    <w:pPr>
      <w:spacing w:line="256" w:lineRule="auto"/>
    </w:pPr>
    <w:rPr>
      <w:lang w:val="pl-PL"/>
    </w:rPr>
  </w:style>
  <w:style w:type="paragraph" w:styleId="Nagwek1">
    <w:name w:val="heading 1"/>
    <w:next w:val="Normalny"/>
    <w:link w:val="Nagwek1Znak"/>
    <w:uiPriority w:val="9"/>
    <w:qFormat/>
    <w:rsid w:val="00111126"/>
    <w:pPr>
      <w:keepNext/>
      <w:keepLines/>
      <w:spacing w:after="213" w:line="267" w:lineRule="auto"/>
      <w:ind w:left="370" w:hanging="10"/>
      <w:outlineLvl w:val="0"/>
    </w:pPr>
    <w:rPr>
      <w:rFonts w:ascii="Calibri" w:eastAsia="Calibri" w:hAnsi="Calibri" w:cs="Calibri"/>
      <w:color w:val="000000"/>
      <w:sz w:val="20"/>
      <w:u w:val="single" w:color="000000"/>
      <w:lang w:val="pl-PL" w:eastAsia="pl-PL"/>
    </w:rPr>
  </w:style>
  <w:style w:type="paragraph" w:styleId="Nagwek3">
    <w:name w:val="heading 3"/>
    <w:basedOn w:val="Normalny"/>
    <w:next w:val="Normalny"/>
    <w:link w:val="Nagwek3Znak"/>
    <w:uiPriority w:val="9"/>
    <w:unhideWhenUsed/>
    <w:qFormat/>
    <w:rsid w:val="00BC1E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3EDB"/>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EA3EDB"/>
  </w:style>
  <w:style w:type="paragraph" w:styleId="Stopka">
    <w:name w:val="footer"/>
    <w:basedOn w:val="Normalny"/>
    <w:link w:val="StopkaZnak"/>
    <w:uiPriority w:val="99"/>
    <w:unhideWhenUsed/>
    <w:rsid w:val="00EA3EDB"/>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EA3EDB"/>
  </w:style>
  <w:style w:type="character" w:styleId="Hipercze">
    <w:name w:val="Hyperlink"/>
    <w:basedOn w:val="Domylnaczcionkaakapitu"/>
    <w:uiPriority w:val="99"/>
    <w:unhideWhenUsed/>
    <w:rsid w:val="002401F4"/>
    <w:rPr>
      <w:color w:val="0563C1"/>
      <w:u w:val="single"/>
    </w:rPr>
  </w:style>
  <w:style w:type="paragraph" w:styleId="Tekstprzypisukocowego">
    <w:name w:val="endnote text"/>
    <w:basedOn w:val="Normalny"/>
    <w:link w:val="TekstprzypisukocowegoZnak"/>
    <w:uiPriority w:val="99"/>
    <w:semiHidden/>
    <w:unhideWhenUsed/>
    <w:rsid w:val="00E569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6972"/>
    <w:rPr>
      <w:sz w:val="20"/>
      <w:szCs w:val="20"/>
    </w:rPr>
  </w:style>
  <w:style w:type="character" w:styleId="Odwoanieprzypisukocowego">
    <w:name w:val="endnote reference"/>
    <w:basedOn w:val="Domylnaczcionkaakapitu"/>
    <w:uiPriority w:val="99"/>
    <w:semiHidden/>
    <w:unhideWhenUsed/>
    <w:rsid w:val="00E56972"/>
    <w:rPr>
      <w:vertAlign w:val="superscript"/>
    </w:rPr>
  </w:style>
  <w:style w:type="character" w:styleId="Odwoaniedokomentarza">
    <w:name w:val="annotation reference"/>
    <w:basedOn w:val="Domylnaczcionkaakapitu"/>
    <w:uiPriority w:val="99"/>
    <w:unhideWhenUsed/>
    <w:rsid w:val="009C6BCA"/>
    <w:rPr>
      <w:sz w:val="16"/>
      <w:szCs w:val="16"/>
    </w:rPr>
  </w:style>
  <w:style w:type="paragraph" w:styleId="Tekstkomentarza">
    <w:name w:val="annotation text"/>
    <w:basedOn w:val="Normalny"/>
    <w:link w:val="TekstkomentarzaZnak"/>
    <w:uiPriority w:val="99"/>
    <w:unhideWhenUsed/>
    <w:qFormat/>
    <w:rsid w:val="009C6BC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9C6BCA"/>
    <w:rPr>
      <w:sz w:val="20"/>
      <w:szCs w:val="20"/>
    </w:rPr>
  </w:style>
  <w:style w:type="paragraph" w:styleId="Tematkomentarza">
    <w:name w:val="annotation subject"/>
    <w:basedOn w:val="Tekstkomentarza"/>
    <w:next w:val="Tekstkomentarza"/>
    <w:link w:val="TematkomentarzaZnak"/>
    <w:uiPriority w:val="99"/>
    <w:semiHidden/>
    <w:unhideWhenUsed/>
    <w:rsid w:val="009C6BCA"/>
    <w:rPr>
      <w:b/>
      <w:bCs/>
    </w:rPr>
  </w:style>
  <w:style w:type="character" w:customStyle="1" w:styleId="TematkomentarzaZnak">
    <w:name w:val="Temat komentarza Znak"/>
    <w:basedOn w:val="TekstkomentarzaZnak"/>
    <w:link w:val="Tematkomentarza"/>
    <w:uiPriority w:val="99"/>
    <w:semiHidden/>
    <w:rsid w:val="009C6BCA"/>
    <w:rPr>
      <w:b/>
      <w:bCs/>
      <w:sz w:val="20"/>
      <w:szCs w:val="20"/>
    </w:rPr>
  </w:style>
  <w:style w:type="paragraph" w:styleId="Tekstdymka">
    <w:name w:val="Balloon Text"/>
    <w:basedOn w:val="Normalny"/>
    <w:link w:val="TekstdymkaZnak"/>
    <w:uiPriority w:val="99"/>
    <w:semiHidden/>
    <w:unhideWhenUsed/>
    <w:rsid w:val="009C6B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6BCA"/>
    <w:rPr>
      <w:rFonts w:ascii="Segoe UI" w:hAnsi="Segoe UI" w:cs="Segoe UI"/>
      <w:sz w:val="18"/>
      <w:szCs w:val="18"/>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BC738B"/>
    <w:pPr>
      <w:spacing w:line="259" w:lineRule="auto"/>
      <w:ind w:left="720"/>
      <w:contextualSpacing/>
    </w:pPr>
  </w:style>
  <w:style w:type="paragraph" w:styleId="Poprawka">
    <w:name w:val="Revision"/>
    <w:hidden/>
    <w:uiPriority w:val="99"/>
    <w:semiHidden/>
    <w:rsid w:val="00FD5C3A"/>
    <w:pPr>
      <w:spacing w:after="0" w:line="240" w:lineRule="auto"/>
    </w:p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B024F7"/>
    <w:rPr>
      <w:lang w:val="pl-PL"/>
    </w:rPr>
  </w:style>
  <w:style w:type="paragraph" w:customStyle="1" w:styleId="Standard">
    <w:name w:val="Standard"/>
    <w:rsid w:val="00304642"/>
    <w:pPr>
      <w:suppressAutoHyphens/>
      <w:autoSpaceDN w:val="0"/>
      <w:spacing w:after="0" w:line="360" w:lineRule="auto"/>
      <w:jc w:val="both"/>
      <w:textAlignment w:val="baseline"/>
    </w:pPr>
    <w:rPr>
      <w:rFonts w:ascii="Arial" w:eastAsia="Times New Roman" w:hAnsi="Arial" w:cs="Arial"/>
      <w:kern w:val="3"/>
      <w:szCs w:val="24"/>
      <w:lang w:val="pl-PL" w:eastAsia="zh-CN"/>
    </w:rPr>
  </w:style>
  <w:style w:type="paragraph" w:styleId="HTML-wstpniesformatowany">
    <w:name w:val="HTML Preformatted"/>
    <w:basedOn w:val="Normalny"/>
    <w:link w:val="HTML-wstpniesformatowanyZnak"/>
    <w:uiPriority w:val="99"/>
    <w:semiHidden/>
    <w:unhideWhenUsed/>
    <w:rsid w:val="00DC0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C0C69"/>
    <w:rPr>
      <w:rFonts w:ascii="Courier New" w:eastAsia="Times New Roman" w:hAnsi="Courier New" w:cs="Courier New"/>
      <w:sz w:val="20"/>
      <w:szCs w:val="20"/>
      <w:lang w:val="pl-PL" w:eastAsia="pl-PL"/>
    </w:rPr>
  </w:style>
  <w:style w:type="paragraph" w:customStyle="1" w:styleId="Default">
    <w:name w:val="Default"/>
    <w:qFormat/>
    <w:rsid w:val="0022631A"/>
    <w:pPr>
      <w:autoSpaceDE w:val="0"/>
      <w:autoSpaceDN w:val="0"/>
      <w:adjustRightInd w:val="0"/>
      <w:spacing w:after="0" w:line="240" w:lineRule="auto"/>
    </w:pPr>
    <w:rPr>
      <w:rFonts w:ascii="Calibri" w:hAnsi="Calibri" w:cs="Calibri"/>
      <w:color w:val="000000"/>
      <w:sz w:val="24"/>
      <w:szCs w:val="24"/>
      <w:lang w:val="pl-PL"/>
    </w:rPr>
  </w:style>
  <w:style w:type="character" w:customStyle="1" w:styleId="Nierozpoznanawzmianka1">
    <w:name w:val="Nierozpoznana wzmianka1"/>
    <w:basedOn w:val="Domylnaczcionkaakapitu"/>
    <w:uiPriority w:val="99"/>
    <w:semiHidden/>
    <w:unhideWhenUsed/>
    <w:rsid w:val="00C60C61"/>
    <w:rPr>
      <w:color w:val="605E5C"/>
      <w:shd w:val="clear" w:color="auto" w:fill="E1DFDD"/>
    </w:rPr>
  </w:style>
  <w:style w:type="character" w:styleId="UyteHipercze">
    <w:name w:val="FollowedHyperlink"/>
    <w:basedOn w:val="Domylnaczcionkaakapitu"/>
    <w:uiPriority w:val="99"/>
    <w:semiHidden/>
    <w:unhideWhenUsed/>
    <w:rsid w:val="003577BA"/>
    <w:rPr>
      <w:color w:val="954F72" w:themeColor="followedHyperlink"/>
      <w:u w:val="single"/>
    </w:rPr>
  </w:style>
  <w:style w:type="character" w:customStyle="1" w:styleId="Nierozpoznanawzmianka2">
    <w:name w:val="Nierozpoznana wzmianka2"/>
    <w:basedOn w:val="Domylnaczcionkaakapitu"/>
    <w:uiPriority w:val="99"/>
    <w:semiHidden/>
    <w:unhideWhenUsed/>
    <w:rsid w:val="00604BEC"/>
    <w:rPr>
      <w:color w:val="605E5C"/>
      <w:shd w:val="clear" w:color="auto" w:fill="E1DFDD"/>
    </w:rPr>
  </w:style>
  <w:style w:type="paragraph" w:styleId="NormalnyWeb">
    <w:name w:val="Normal (Web)"/>
    <w:basedOn w:val="Normalny"/>
    <w:uiPriority w:val="99"/>
    <w:unhideWhenUsed/>
    <w:rsid w:val="00580047"/>
    <w:pPr>
      <w:spacing w:before="100" w:beforeAutospacing="1" w:after="100" w:afterAutospacing="1" w:line="240" w:lineRule="auto"/>
    </w:pPr>
    <w:rPr>
      <w:rFonts w:ascii="Calibri" w:hAnsi="Calibri" w:cs="Calibri"/>
      <w:lang w:eastAsia="pl-PL"/>
    </w:rPr>
  </w:style>
  <w:style w:type="paragraph" w:styleId="Tekstpodstawowy2">
    <w:name w:val="Body Text 2"/>
    <w:basedOn w:val="Normalny"/>
    <w:link w:val="Tekstpodstawowy2Znak"/>
    <w:uiPriority w:val="99"/>
    <w:unhideWhenUsed/>
    <w:rsid w:val="00580047"/>
    <w:pPr>
      <w:spacing w:after="0" w:line="240" w:lineRule="auto"/>
    </w:pPr>
    <w:rPr>
      <w:rFonts w:ascii="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580047"/>
    <w:rPr>
      <w:rFonts w:ascii="Times New Roman" w:hAnsi="Times New Roman" w:cs="Times New Roman"/>
      <w:sz w:val="24"/>
      <w:szCs w:val="24"/>
      <w:lang w:val="pl-PL" w:eastAsia="pl-PL"/>
    </w:rPr>
  </w:style>
  <w:style w:type="character" w:styleId="Uwydatnienie">
    <w:name w:val="Emphasis"/>
    <w:basedOn w:val="Domylnaczcionkaakapitu"/>
    <w:uiPriority w:val="20"/>
    <w:qFormat/>
    <w:rsid w:val="00186BE1"/>
    <w:rPr>
      <w:i/>
      <w:iCs/>
    </w:rPr>
  </w:style>
  <w:style w:type="character" w:customStyle="1" w:styleId="Nagwek1Znak">
    <w:name w:val="Nagłówek 1 Znak"/>
    <w:basedOn w:val="Domylnaczcionkaakapitu"/>
    <w:link w:val="Nagwek1"/>
    <w:uiPriority w:val="9"/>
    <w:rsid w:val="00111126"/>
    <w:rPr>
      <w:rFonts w:ascii="Calibri" w:eastAsia="Calibri" w:hAnsi="Calibri" w:cs="Calibri"/>
      <w:color w:val="000000"/>
      <w:sz w:val="20"/>
      <w:u w:val="single" w:color="000000"/>
      <w:lang w:val="pl-PL" w:eastAsia="pl-PL"/>
    </w:rPr>
  </w:style>
  <w:style w:type="character" w:styleId="Pogrubienie">
    <w:name w:val="Strong"/>
    <w:basedOn w:val="Domylnaczcionkaakapitu"/>
    <w:uiPriority w:val="22"/>
    <w:qFormat/>
    <w:rsid w:val="00D75F69"/>
    <w:rPr>
      <w:b/>
      <w:bCs/>
    </w:rPr>
  </w:style>
  <w:style w:type="table" w:styleId="Tabela-Siatka">
    <w:name w:val="Table Grid"/>
    <w:basedOn w:val="Standardowy"/>
    <w:uiPriority w:val="59"/>
    <w:rsid w:val="000F5FCC"/>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BC1E57"/>
    <w:rPr>
      <w:rFonts w:asciiTheme="majorHAnsi" w:eastAsiaTheme="majorEastAsia" w:hAnsiTheme="majorHAnsi" w:cstheme="majorBidi"/>
      <w:color w:val="1F3763" w:themeColor="accent1" w:themeShade="7F"/>
      <w:sz w:val="24"/>
      <w:szCs w:val="24"/>
      <w:lang w:val="pl-PL"/>
    </w:rPr>
  </w:style>
  <w:style w:type="paragraph" w:styleId="Bezodstpw">
    <w:name w:val="No Spacing"/>
    <w:uiPriority w:val="1"/>
    <w:qFormat/>
    <w:rsid w:val="00A36C85"/>
    <w:pPr>
      <w:spacing w:after="0" w:line="240" w:lineRule="auto"/>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056">
      <w:bodyDiv w:val="1"/>
      <w:marLeft w:val="0"/>
      <w:marRight w:val="0"/>
      <w:marTop w:val="0"/>
      <w:marBottom w:val="0"/>
      <w:divBdr>
        <w:top w:val="none" w:sz="0" w:space="0" w:color="auto"/>
        <w:left w:val="none" w:sz="0" w:space="0" w:color="auto"/>
        <w:bottom w:val="none" w:sz="0" w:space="0" w:color="auto"/>
        <w:right w:val="none" w:sz="0" w:space="0" w:color="auto"/>
      </w:divBdr>
    </w:div>
    <w:div w:id="31341911">
      <w:bodyDiv w:val="1"/>
      <w:marLeft w:val="0"/>
      <w:marRight w:val="0"/>
      <w:marTop w:val="0"/>
      <w:marBottom w:val="0"/>
      <w:divBdr>
        <w:top w:val="none" w:sz="0" w:space="0" w:color="auto"/>
        <w:left w:val="none" w:sz="0" w:space="0" w:color="auto"/>
        <w:bottom w:val="none" w:sz="0" w:space="0" w:color="auto"/>
        <w:right w:val="none" w:sz="0" w:space="0" w:color="auto"/>
      </w:divBdr>
    </w:div>
    <w:div w:id="41178262">
      <w:bodyDiv w:val="1"/>
      <w:marLeft w:val="0"/>
      <w:marRight w:val="0"/>
      <w:marTop w:val="0"/>
      <w:marBottom w:val="0"/>
      <w:divBdr>
        <w:top w:val="none" w:sz="0" w:space="0" w:color="auto"/>
        <w:left w:val="none" w:sz="0" w:space="0" w:color="auto"/>
        <w:bottom w:val="none" w:sz="0" w:space="0" w:color="auto"/>
        <w:right w:val="none" w:sz="0" w:space="0" w:color="auto"/>
      </w:divBdr>
    </w:div>
    <w:div w:id="68815037">
      <w:bodyDiv w:val="1"/>
      <w:marLeft w:val="0"/>
      <w:marRight w:val="0"/>
      <w:marTop w:val="0"/>
      <w:marBottom w:val="0"/>
      <w:divBdr>
        <w:top w:val="none" w:sz="0" w:space="0" w:color="auto"/>
        <w:left w:val="none" w:sz="0" w:space="0" w:color="auto"/>
        <w:bottom w:val="none" w:sz="0" w:space="0" w:color="auto"/>
        <w:right w:val="none" w:sz="0" w:space="0" w:color="auto"/>
      </w:divBdr>
    </w:div>
    <w:div w:id="77682112">
      <w:bodyDiv w:val="1"/>
      <w:marLeft w:val="0"/>
      <w:marRight w:val="0"/>
      <w:marTop w:val="0"/>
      <w:marBottom w:val="0"/>
      <w:divBdr>
        <w:top w:val="none" w:sz="0" w:space="0" w:color="auto"/>
        <w:left w:val="none" w:sz="0" w:space="0" w:color="auto"/>
        <w:bottom w:val="none" w:sz="0" w:space="0" w:color="auto"/>
        <w:right w:val="none" w:sz="0" w:space="0" w:color="auto"/>
      </w:divBdr>
    </w:div>
    <w:div w:id="77792851">
      <w:bodyDiv w:val="1"/>
      <w:marLeft w:val="0"/>
      <w:marRight w:val="0"/>
      <w:marTop w:val="0"/>
      <w:marBottom w:val="0"/>
      <w:divBdr>
        <w:top w:val="none" w:sz="0" w:space="0" w:color="auto"/>
        <w:left w:val="none" w:sz="0" w:space="0" w:color="auto"/>
        <w:bottom w:val="none" w:sz="0" w:space="0" w:color="auto"/>
        <w:right w:val="none" w:sz="0" w:space="0" w:color="auto"/>
      </w:divBdr>
    </w:div>
    <w:div w:id="107236936">
      <w:bodyDiv w:val="1"/>
      <w:marLeft w:val="0"/>
      <w:marRight w:val="0"/>
      <w:marTop w:val="0"/>
      <w:marBottom w:val="0"/>
      <w:divBdr>
        <w:top w:val="none" w:sz="0" w:space="0" w:color="auto"/>
        <w:left w:val="none" w:sz="0" w:space="0" w:color="auto"/>
        <w:bottom w:val="none" w:sz="0" w:space="0" w:color="auto"/>
        <w:right w:val="none" w:sz="0" w:space="0" w:color="auto"/>
      </w:divBdr>
    </w:div>
    <w:div w:id="142889895">
      <w:bodyDiv w:val="1"/>
      <w:marLeft w:val="0"/>
      <w:marRight w:val="0"/>
      <w:marTop w:val="0"/>
      <w:marBottom w:val="0"/>
      <w:divBdr>
        <w:top w:val="none" w:sz="0" w:space="0" w:color="auto"/>
        <w:left w:val="none" w:sz="0" w:space="0" w:color="auto"/>
        <w:bottom w:val="none" w:sz="0" w:space="0" w:color="auto"/>
        <w:right w:val="none" w:sz="0" w:space="0" w:color="auto"/>
      </w:divBdr>
    </w:div>
    <w:div w:id="145126643">
      <w:bodyDiv w:val="1"/>
      <w:marLeft w:val="0"/>
      <w:marRight w:val="0"/>
      <w:marTop w:val="0"/>
      <w:marBottom w:val="0"/>
      <w:divBdr>
        <w:top w:val="none" w:sz="0" w:space="0" w:color="auto"/>
        <w:left w:val="none" w:sz="0" w:space="0" w:color="auto"/>
        <w:bottom w:val="none" w:sz="0" w:space="0" w:color="auto"/>
        <w:right w:val="none" w:sz="0" w:space="0" w:color="auto"/>
      </w:divBdr>
    </w:div>
    <w:div w:id="149905320">
      <w:bodyDiv w:val="1"/>
      <w:marLeft w:val="0"/>
      <w:marRight w:val="0"/>
      <w:marTop w:val="0"/>
      <w:marBottom w:val="0"/>
      <w:divBdr>
        <w:top w:val="none" w:sz="0" w:space="0" w:color="auto"/>
        <w:left w:val="none" w:sz="0" w:space="0" w:color="auto"/>
        <w:bottom w:val="none" w:sz="0" w:space="0" w:color="auto"/>
        <w:right w:val="none" w:sz="0" w:space="0" w:color="auto"/>
      </w:divBdr>
    </w:div>
    <w:div w:id="158734440">
      <w:bodyDiv w:val="1"/>
      <w:marLeft w:val="0"/>
      <w:marRight w:val="0"/>
      <w:marTop w:val="0"/>
      <w:marBottom w:val="0"/>
      <w:divBdr>
        <w:top w:val="none" w:sz="0" w:space="0" w:color="auto"/>
        <w:left w:val="none" w:sz="0" w:space="0" w:color="auto"/>
        <w:bottom w:val="none" w:sz="0" w:space="0" w:color="auto"/>
        <w:right w:val="none" w:sz="0" w:space="0" w:color="auto"/>
      </w:divBdr>
    </w:div>
    <w:div w:id="162479659">
      <w:bodyDiv w:val="1"/>
      <w:marLeft w:val="0"/>
      <w:marRight w:val="0"/>
      <w:marTop w:val="0"/>
      <w:marBottom w:val="0"/>
      <w:divBdr>
        <w:top w:val="none" w:sz="0" w:space="0" w:color="auto"/>
        <w:left w:val="none" w:sz="0" w:space="0" w:color="auto"/>
        <w:bottom w:val="none" w:sz="0" w:space="0" w:color="auto"/>
        <w:right w:val="none" w:sz="0" w:space="0" w:color="auto"/>
      </w:divBdr>
    </w:div>
    <w:div w:id="168100694">
      <w:bodyDiv w:val="1"/>
      <w:marLeft w:val="0"/>
      <w:marRight w:val="0"/>
      <w:marTop w:val="0"/>
      <w:marBottom w:val="0"/>
      <w:divBdr>
        <w:top w:val="none" w:sz="0" w:space="0" w:color="auto"/>
        <w:left w:val="none" w:sz="0" w:space="0" w:color="auto"/>
        <w:bottom w:val="none" w:sz="0" w:space="0" w:color="auto"/>
        <w:right w:val="none" w:sz="0" w:space="0" w:color="auto"/>
      </w:divBdr>
    </w:div>
    <w:div w:id="169878885">
      <w:bodyDiv w:val="1"/>
      <w:marLeft w:val="0"/>
      <w:marRight w:val="0"/>
      <w:marTop w:val="0"/>
      <w:marBottom w:val="0"/>
      <w:divBdr>
        <w:top w:val="none" w:sz="0" w:space="0" w:color="auto"/>
        <w:left w:val="none" w:sz="0" w:space="0" w:color="auto"/>
        <w:bottom w:val="none" w:sz="0" w:space="0" w:color="auto"/>
        <w:right w:val="none" w:sz="0" w:space="0" w:color="auto"/>
      </w:divBdr>
    </w:div>
    <w:div w:id="211354823">
      <w:bodyDiv w:val="1"/>
      <w:marLeft w:val="0"/>
      <w:marRight w:val="0"/>
      <w:marTop w:val="0"/>
      <w:marBottom w:val="0"/>
      <w:divBdr>
        <w:top w:val="none" w:sz="0" w:space="0" w:color="auto"/>
        <w:left w:val="none" w:sz="0" w:space="0" w:color="auto"/>
        <w:bottom w:val="none" w:sz="0" w:space="0" w:color="auto"/>
        <w:right w:val="none" w:sz="0" w:space="0" w:color="auto"/>
      </w:divBdr>
    </w:div>
    <w:div w:id="217399994">
      <w:bodyDiv w:val="1"/>
      <w:marLeft w:val="0"/>
      <w:marRight w:val="0"/>
      <w:marTop w:val="0"/>
      <w:marBottom w:val="0"/>
      <w:divBdr>
        <w:top w:val="none" w:sz="0" w:space="0" w:color="auto"/>
        <w:left w:val="none" w:sz="0" w:space="0" w:color="auto"/>
        <w:bottom w:val="none" w:sz="0" w:space="0" w:color="auto"/>
        <w:right w:val="none" w:sz="0" w:space="0" w:color="auto"/>
      </w:divBdr>
    </w:div>
    <w:div w:id="240480941">
      <w:bodyDiv w:val="1"/>
      <w:marLeft w:val="0"/>
      <w:marRight w:val="0"/>
      <w:marTop w:val="0"/>
      <w:marBottom w:val="0"/>
      <w:divBdr>
        <w:top w:val="none" w:sz="0" w:space="0" w:color="auto"/>
        <w:left w:val="none" w:sz="0" w:space="0" w:color="auto"/>
        <w:bottom w:val="none" w:sz="0" w:space="0" w:color="auto"/>
        <w:right w:val="none" w:sz="0" w:space="0" w:color="auto"/>
      </w:divBdr>
    </w:div>
    <w:div w:id="255748144">
      <w:bodyDiv w:val="1"/>
      <w:marLeft w:val="0"/>
      <w:marRight w:val="0"/>
      <w:marTop w:val="0"/>
      <w:marBottom w:val="0"/>
      <w:divBdr>
        <w:top w:val="none" w:sz="0" w:space="0" w:color="auto"/>
        <w:left w:val="none" w:sz="0" w:space="0" w:color="auto"/>
        <w:bottom w:val="none" w:sz="0" w:space="0" w:color="auto"/>
        <w:right w:val="none" w:sz="0" w:space="0" w:color="auto"/>
      </w:divBdr>
    </w:div>
    <w:div w:id="264118439">
      <w:bodyDiv w:val="1"/>
      <w:marLeft w:val="0"/>
      <w:marRight w:val="0"/>
      <w:marTop w:val="0"/>
      <w:marBottom w:val="0"/>
      <w:divBdr>
        <w:top w:val="none" w:sz="0" w:space="0" w:color="auto"/>
        <w:left w:val="none" w:sz="0" w:space="0" w:color="auto"/>
        <w:bottom w:val="none" w:sz="0" w:space="0" w:color="auto"/>
        <w:right w:val="none" w:sz="0" w:space="0" w:color="auto"/>
      </w:divBdr>
    </w:div>
    <w:div w:id="268321695">
      <w:bodyDiv w:val="1"/>
      <w:marLeft w:val="0"/>
      <w:marRight w:val="0"/>
      <w:marTop w:val="0"/>
      <w:marBottom w:val="0"/>
      <w:divBdr>
        <w:top w:val="none" w:sz="0" w:space="0" w:color="auto"/>
        <w:left w:val="none" w:sz="0" w:space="0" w:color="auto"/>
        <w:bottom w:val="none" w:sz="0" w:space="0" w:color="auto"/>
        <w:right w:val="none" w:sz="0" w:space="0" w:color="auto"/>
      </w:divBdr>
    </w:div>
    <w:div w:id="273371032">
      <w:bodyDiv w:val="1"/>
      <w:marLeft w:val="0"/>
      <w:marRight w:val="0"/>
      <w:marTop w:val="0"/>
      <w:marBottom w:val="0"/>
      <w:divBdr>
        <w:top w:val="none" w:sz="0" w:space="0" w:color="auto"/>
        <w:left w:val="none" w:sz="0" w:space="0" w:color="auto"/>
        <w:bottom w:val="none" w:sz="0" w:space="0" w:color="auto"/>
        <w:right w:val="none" w:sz="0" w:space="0" w:color="auto"/>
      </w:divBdr>
    </w:div>
    <w:div w:id="282737543">
      <w:bodyDiv w:val="1"/>
      <w:marLeft w:val="0"/>
      <w:marRight w:val="0"/>
      <w:marTop w:val="0"/>
      <w:marBottom w:val="0"/>
      <w:divBdr>
        <w:top w:val="none" w:sz="0" w:space="0" w:color="auto"/>
        <w:left w:val="none" w:sz="0" w:space="0" w:color="auto"/>
        <w:bottom w:val="none" w:sz="0" w:space="0" w:color="auto"/>
        <w:right w:val="none" w:sz="0" w:space="0" w:color="auto"/>
      </w:divBdr>
    </w:div>
    <w:div w:id="282882113">
      <w:bodyDiv w:val="1"/>
      <w:marLeft w:val="0"/>
      <w:marRight w:val="0"/>
      <w:marTop w:val="0"/>
      <w:marBottom w:val="0"/>
      <w:divBdr>
        <w:top w:val="none" w:sz="0" w:space="0" w:color="auto"/>
        <w:left w:val="none" w:sz="0" w:space="0" w:color="auto"/>
        <w:bottom w:val="none" w:sz="0" w:space="0" w:color="auto"/>
        <w:right w:val="none" w:sz="0" w:space="0" w:color="auto"/>
      </w:divBdr>
    </w:div>
    <w:div w:id="305398342">
      <w:bodyDiv w:val="1"/>
      <w:marLeft w:val="0"/>
      <w:marRight w:val="0"/>
      <w:marTop w:val="0"/>
      <w:marBottom w:val="0"/>
      <w:divBdr>
        <w:top w:val="none" w:sz="0" w:space="0" w:color="auto"/>
        <w:left w:val="none" w:sz="0" w:space="0" w:color="auto"/>
        <w:bottom w:val="none" w:sz="0" w:space="0" w:color="auto"/>
        <w:right w:val="none" w:sz="0" w:space="0" w:color="auto"/>
      </w:divBdr>
    </w:div>
    <w:div w:id="310641860">
      <w:bodyDiv w:val="1"/>
      <w:marLeft w:val="0"/>
      <w:marRight w:val="0"/>
      <w:marTop w:val="0"/>
      <w:marBottom w:val="0"/>
      <w:divBdr>
        <w:top w:val="none" w:sz="0" w:space="0" w:color="auto"/>
        <w:left w:val="none" w:sz="0" w:space="0" w:color="auto"/>
        <w:bottom w:val="none" w:sz="0" w:space="0" w:color="auto"/>
        <w:right w:val="none" w:sz="0" w:space="0" w:color="auto"/>
      </w:divBdr>
    </w:div>
    <w:div w:id="313533442">
      <w:bodyDiv w:val="1"/>
      <w:marLeft w:val="0"/>
      <w:marRight w:val="0"/>
      <w:marTop w:val="0"/>
      <w:marBottom w:val="0"/>
      <w:divBdr>
        <w:top w:val="none" w:sz="0" w:space="0" w:color="auto"/>
        <w:left w:val="none" w:sz="0" w:space="0" w:color="auto"/>
        <w:bottom w:val="none" w:sz="0" w:space="0" w:color="auto"/>
        <w:right w:val="none" w:sz="0" w:space="0" w:color="auto"/>
      </w:divBdr>
    </w:div>
    <w:div w:id="327755166">
      <w:bodyDiv w:val="1"/>
      <w:marLeft w:val="0"/>
      <w:marRight w:val="0"/>
      <w:marTop w:val="0"/>
      <w:marBottom w:val="0"/>
      <w:divBdr>
        <w:top w:val="none" w:sz="0" w:space="0" w:color="auto"/>
        <w:left w:val="none" w:sz="0" w:space="0" w:color="auto"/>
        <w:bottom w:val="none" w:sz="0" w:space="0" w:color="auto"/>
        <w:right w:val="none" w:sz="0" w:space="0" w:color="auto"/>
      </w:divBdr>
    </w:div>
    <w:div w:id="354775203">
      <w:bodyDiv w:val="1"/>
      <w:marLeft w:val="0"/>
      <w:marRight w:val="0"/>
      <w:marTop w:val="0"/>
      <w:marBottom w:val="0"/>
      <w:divBdr>
        <w:top w:val="none" w:sz="0" w:space="0" w:color="auto"/>
        <w:left w:val="none" w:sz="0" w:space="0" w:color="auto"/>
        <w:bottom w:val="none" w:sz="0" w:space="0" w:color="auto"/>
        <w:right w:val="none" w:sz="0" w:space="0" w:color="auto"/>
      </w:divBdr>
    </w:div>
    <w:div w:id="358358879">
      <w:bodyDiv w:val="1"/>
      <w:marLeft w:val="0"/>
      <w:marRight w:val="0"/>
      <w:marTop w:val="0"/>
      <w:marBottom w:val="0"/>
      <w:divBdr>
        <w:top w:val="none" w:sz="0" w:space="0" w:color="auto"/>
        <w:left w:val="none" w:sz="0" w:space="0" w:color="auto"/>
        <w:bottom w:val="none" w:sz="0" w:space="0" w:color="auto"/>
        <w:right w:val="none" w:sz="0" w:space="0" w:color="auto"/>
      </w:divBdr>
    </w:div>
    <w:div w:id="360983520">
      <w:bodyDiv w:val="1"/>
      <w:marLeft w:val="0"/>
      <w:marRight w:val="0"/>
      <w:marTop w:val="0"/>
      <w:marBottom w:val="0"/>
      <w:divBdr>
        <w:top w:val="none" w:sz="0" w:space="0" w:color="auto"/>
        <w:left w:val="none" w:sz="0" w:space="0" w:color="auto"/>
        <w:bottom w:val="none" w:sz="0" w:space="0" w:color="auto"/>
        <w:right w:val="none" w:sz="0" w:space="0" w:color="auto"/>
      </w:divBdr>
    </w:div>
    <w:div w:id="378017560">
      <w:bodyDiv w:val="1"/>
      <w:marLeft w:val="0"/>
      <w:marRight w:val="0"/>
      <w:marTop w:val="0"/>
      <w:marBottom w:val="0"/>
      <w:divBdr>
        <w:top w:val="none" w:sz="0" w:space="0" w:color="auto"/>
        <w:left w:val="none" w:sz="0" w:space="0" w:color="auto"/>
        <w:bottom w:val="none" w:sz="0" w:space="0" w:color="auto"/>
        <w:right w:val="none" w:sz="0" w:space="0" w:color="auto"/>
      </w:divBdr>
    </w:div>
    <w:div w:id="394353507">
      <w:bodyDiv w:val="1"/>
      <w:marLeft w:val="0"/>
      <w:marRight w:val="0"/>
      <w:marTop w:val="0"/>
      <w:marBottom w:val="0"/>
      <w:divBdr>
        <w:top w:val="none" w:sz="0" w:space="0" w:color="auto"/>
        <w:left w:val="none" w:sz="0" w:space="0" w:color="auto"/>
        <w:bottom w:val="none" w:sz="0" w:space="0" w:color="auto"/>
        <w:right w:val="none" w:sz="0" w:space="0" w:color="auto"/>
      </w:divBdr>
    </w:div>
    <w:div w:id="395011653">
      <w:bodyDiv w:val="1"/>
      <w:marLeft w:val="0"/>
      <w:marRight w:val="0"/>
      <w:marTop w:val="0"/>
      <w:marBottom w:val="0"/>
      <w:divBdr>
        <w:top w:val="none" w:sz="0" w:space="0" w:color="auto"/>
        <w:left w:val="none" w:sz="0" w:space="0" w:color="auto"/>
        <w:bottom w:val="none" w:sz="0" w:space="0" w:color="auto"/>
        <w:right w:val="none" w:sz="0" w:space="0" w:color="auto"/>
      </w:divBdr>
    </w:div>
    <w:div w:id="401371601">
      <w:bodyDiv w:val="1"/>
      <w:marLeft w:val="0"/>
      <w:marRight w:val="0"/>
      <w:marTop w:val="0"/>
      <w:marBottom w:val="0"/>
      <w:divBdr>
        <w:top w:val="none" w:sz="0" w:space="0" w:color="auto"/>
        <w:left w:val="none" w:sz="0" w:space="0" w:color="auto"/>
        <w:bottom w:val="none" w:sz="0" w:space="0" w:color="auto"/>
        <w:right w:val="none" w:sz="0" w:space="0" w:color="auto"/>
      </w:divBdr>
    </w:div>
    <w:div w:id="402681536">
      <w:bodyDiv w:val="1"/>
      <w:marLeft w:val="0"/>
      <w:marRight w:val="0"/>
      <w:marTop w:val="0"/>
      <w:marBottom w:val="0"/>
      <w:divBdr>
        <w:top w:val="none" w:sz="0" w:space="0" w:color="auto"/>
        <w:left w:val="none" w:sz="0" w:space="0" w:color="auto"/>
        <w:bottom w:val="none" w:sz="0" w:space="0" w:color="auto"/>
        <w:right w:val="none" w:sz="0" w:space="0" w:color="auto"/>
      </w:divBdr>
    </w:div>
    <w:div w:id="402920871">
      <w:bodyDiv w:val="1"/>
      <w:marLeft w:val="0"/>
      <w:marRight w:val="0"/>
      <w:marTop w:val="0"/>
      <w:marBottom w:val="0"/>
      <w:divBdr>
        <w:top w:val="none" w:sz="0" w:space="0" w:color="auto"/>
        <w:left w:val="none" w:sz="0" w:space="0" w:color="auto"/>
        <w:bottom w:val="none" w:sz="0" w:space="0" w:color="auto"/>
        <w:right w:val="none" w:sz="0" w:space="0" w:color="auto"/>
      </w:divBdr>
    </w:div>
    <w:div w:id="410395900">
      <w:bodyDiv w:val="1"/>
      <w:marLeft w:val="0"/>
      <w:marRight w:val="0"/>
      <w:marTop w:val="0"/>
      <w:marBottom w:val="0"/>
      <w:divBdr>
        <w:top w:val="none" w:sz="0" w:space="0" w:color="auto"/>
        <w:left w:val="none" w:sz="0" w:space="0" w:color="auto"/>
        <w:bottom w:val="none" w:sz="0" w:space="0" w:color="auto"/>
        <w:right w:val="none" w:sz="0" w:space="0" w:color="auto"/>
      </w:divBdr>
    </w:div>
    <w:div w:id="440493434">
      <w:bodyDiv w:val="1"/>
      <w:marLeft w:val="0"/>
      <w:marRight w:val="0"/>
      <w:marTop w:val="0"/>
      <w:marBottom w:val="0"/>
      <w:divBdr>
        <w:top w:val="none" w:sz="0" w:space="0" w:color="auto"/>
        <w:left w:val="none" w:sz="0" w:space="0" w:color="auto"/>
        <w:bottom w:val="none" w:sz="0" w:space="0" w:color="auto"/>
        <w:right w:val="none" w:sz="0" w:space="0" w:color="auto"/>
      </w:divBdr>
    </w:div>
    <w:div w:id="460461903">
      <w:bodyDiv w:val="1"/>
      <w:marLeft w:val="0"/>
      <w:marRight w:val="0"/>
      <w:marTop w:val="0"/>
      <w:marBottom w:val="0"/>
      <w:divBdr>
        <w:top w:val="none" w:sz="0" w:space="0" w:color="auto"/>
        <w:left w:val="none" w:sz="0" w:space="0" w:color="auto"/>
        <w:bottom w:val="none" w:sz="0" w:space="0" w:color="auto"/>
        <w:right w:val="none" w:sz="0" w:space="0" w:color="auto"/>
      </w:divBdr>
    </w:div>
    <w:div w:id="465002584">
      <w:bodyDiv w:val="1"/>
      <w:marLeft w:val="0"/>
      <w:marRight w:val="0"/>
      <w:marTop w:val="0"/>
      <w:marBottom w:val="0"/>
      <w:divBdr>
        <w:top w:val="none" w:sz="0" w:space="0" w:color="auto"/>
        <w:left w:val="none" w:sz="0" w:space="0" w:color="auto"/>
        <w:bottom w:val="none" w:sz="0" w:space="0" w:color="auto"/>
        <w:right w:val="none" w:sz="0" w:space="0" w:color="auto"/>
      </w:divBdr>
    </w:div>
    <w:div w:id="465245328">
      <w:bodyDiv w:val="1"/>
      <w:marLeft w:val="0"/>
      <w:marRight w:val="0"/>
      <w:marTop w:val="0"/>
      <w:marBottom w:val="0"/>
      <w:divBdr>
        <w:top w:val="none" w:sz="0" w:space="0" w:color="auto"/>
        <w:left w:val="none" w:sz="0" w:space="0" w:color="auto"/>
        <w:bottom w:val="none" w:sz="0" w:space="0" w:color="auto"/>
        <w:right w:val="none" w:sz="0" w:space="0" w:color="auto"/>
      </w:divBdr>
    </w:div>
    <w:div w:id="493690748">
      <w:bodyDiv w:val="1"/>
      <w:marLeft w:val="0"/>
      <w:marRight w:val="0"/>
      <w:marTop w:val="0"/>
      <w:marBottom w:val="0"/>
      <w:divBdr>
        <w:top w:val="none" w:sz="0" w:space="0" w:color="auto"/>
        <w:left w:val="none" w:sz="0" w:space="0" w:color="auto"/>
        <w:bottom w:val="none" w:sz="0" w:space="0" w:color="auto"/>
        <w:right w:val="none" w:sz="0" w:space="0" w:color="auto"/>
      </w:divBdr>
    </w:div>
    <w:div w:id="505440774">
      <w:bodyDiv w:val="1"/>
      <w:marLeft w:val="0"/>
      <w:marRight w:val="0"/>
      <w:marTop w:val="0"/>
      <w:marBottom w:val="0"/>
      <w:divBdr>
        <w:top w:val="none" w:sz="0" w:space="0" w:color="auto"/>
        <w:left w:val="none" w:sz="0" w:space="0" w:color="auto"/>
        <w:bottom w:val="none" w:sz="0" w:space="0" w:color="auto"/>
        <w:right w:val="none" w:sz="0" w:space="0" w:color="auto"/>
      </w:divBdr>
    </w:div>
    <w:div w:id="521431241">
      <w:bodyDiv w:val="1"/>
      <w:marLeft w:val="0"/>
      <w:marRight w:val="0"/>
      <w:marTop w:val="0"/>
      <w:marBottom w:val="0"/>
      <w:divBdr>
        <w:top w:val="none" w:sz="0" w:space="0" w:color="auto"/>
        <w:left w:val="none" w:sz="0" w:space="0" w:color="auto"/>
        <w:bottom w:val="none" w:sz="0" w:space="0" w:color="auto"/>
        <w:right w:val="none" w:sz="0" w:space="0" w:color="auto"/>
      </w:divBdr>
    </w:div>
    <w:div w:id="527304892">
      <w:bodyDiv w:val="1"/>
      <w:marLeft w:val="0"/>
      <w:marRight w:val="0"/>
      <w:marTop w:val="0"/>
      <w:marBottom w:val="0"/>
      <w:divBdr>
        <w:top w:val="none" w:sz="0" w:space="0" w:color="auto"/>
        <w:left w:val="none" w:sz="0" w:space="0" w:color="auto"/>
        <w:bottom w:val="none" w:sz="0" w:space="0" w:color="auto"/>
        <w:right w:val="none" w:sz="0" w:space="0" w:color="auto"/>
      </w:divBdr>
    </w:div>
    <w:div w:id="544105692">
      <w:bodyDiv w:val="1"/>
      <w:marLeft w:val="0"/>
      <w:marRight w:val="0"/>
      <w:marTop w:val="0"/>
      <w:marBottom w:val="0"/>
      <w:divBdr>
        <w:top w:val="none" w:sz="0" w:space="0" w:color="auto"/>
        <w:left w:val="none" w:sz="0" w:space="0" w:color="auto"/>
        <w:bottom w:val="none" w:sz="0" w:space="0" w:color="auto"/>
        <w:right w:val="none" w:sz="0" w:space="0" w:color="auto"/>
      </w:divBdr>
    </w:div>
    <w:div w:id="544947503">
      <w:bodyDiv w:val="1"/>
      <w:marLeft w:val="0"/>
      <w:marRight w:val="0"/>
      <w:marTop w:val="0"/>
      <w:marBottom w:val="0"/>
      <w:divBdr>
        <w:top w:val="none" w:sz="0" w:space="0" w:color="auto"/>
        <w:left w:val="none" w:sz="0" w:space="0" w:color="auto"/>
        <w:bottom w:val="none" w:sz="0" w:space="0" w:color="auto"/>
        <w:right w:val="none" w:sz="0" w:space="0" w:color="auto"/>
      </w:divBdr>
    </w:div>
    <w:div w:id="550383550">
      <w:bodyDiv w:val="1"/>
      <w:marLeft w:val="0"/>
      <w:marRight w:val="0"/>
      <w:marTop w:val="0"/>
      <w:marBottom w:val="0"/>
      <w:divBdr>
        <w:top w:val="none" w:sz="0" w:space="0" w:color="auto"/>
        <w:left w:val="none" w:sz="0" w:space="0" w:color="auto"/>
        <w:bottom w:val="none" w:sz="0" w:space="0" w:color="auto"/>
        <w:right w:val="none" w:sz="0" w:space="0" w:color="auto"/>
      </w:divBdr>
    </w:div>
    <w:div w:id="550924495">
      <w:bodyDiv w:val="1"/>
      <w:marLeft w:val="0"/>
      <w:marRight w:val="0"/>
      <w:marTop w:val="0"/>
      <w:marBottom w:val="0"/>
      <w:divBdr>
        <w:top w:val="none" w:sz="0" w:space="0" w:color="auto"/>
        <w:left w:val="none" w:sz="0" w:space="0" w:color="auto"/>
        <w:bottom w:val="none" w:sz="0" w:space="0" w:color="auto"/>
        <w:right w:val="none" w:sz="0" w:space="0" w:color="auto"/>
      </w:divBdr>
    </w:div>
    <w:div w:id="564028212">
      <w:bodyDiv w:val="1"/>
      <w:marLeft w:val="0"/>
      <w:marRight w:val="0"/>
      <w:marTop w:val="0"/>
      <w:marBottom w:val="0"/>
      <w:divBdr>
        <w:top w:val="none" w:sz="0" w:space="0" w:color="auto"/>
        <w:left w:val="none" w:sz="0" w:space="0" w:color="auto"/>
        <w:bottom w:val="none" w:sz="0" w:space="0" w:color="auto"/>
        <w:right w:val="none" w:sz="0" w:space="0" w:color="auto"/>
      </w:divBdr>
    </w:div>
    <w:div w:id="602887090">
      <w:bodyDiv w:val="1"/>
      <w:marLeft w:val="0"/>
      <w:marRight w:val="0"/>
      <w:marTop w:val="0"/>
      <w:marBottom w:val="0"/>
      <w:divBdr>
        <w:top w:val="none" w:sz="0" w:space="0" w:color="auto"/>
        <w:left w:val="none" w:sz="0" w:space="0" w:color="auto"/>
        <w:bottom w:val="none" w:sz="0" w:space="0" w:color="auto"/>
        <w:right w:val="none" w:sz="0" w:space="0" w:color="auto"/>
      </w:divBdr>
    </w:div>
    <w:div w:id="616908321">
      <w:bodyDiv w:val="1"/>
      <w:marLeft w:val="0"/>
      <w:marRight w:val="0"/>
      <w:marTop w:val="0"/>
      <w:marBottom w:val="0"/>
      <w:divBdr>
        <w:top w:val="none" w:sz="0" w:space="0" w:color="auto"/>
        <w:left w:val="none" w:sz="0" w:space="0" w:color="auto"/>
        <w:bottom w:val="none" w:sz="0" w:space="0" w:color="auto"/>
        <w:right w:val="none" w:sz="0" w:space="0" w:color="auto"/>
      </w:divBdr>
    </w:div>
    <w:div w:id="621300367">
      <w:bodyDiv w:val="1"/>
      <w:marLeft w:val="0"/>
      <w:marRight w:val="0"/>
      <w:marTop w:val="0"/>
      <w:marBottom w:val="0"/>
      <w:divBdr>
        <w:top w:val="none" w:sz="0" w:space="0" w:color="auto"/>
        <w:left w:val="none" w:sz="0" w:space="0" w:color="auto"/>
        <w:bottom w:val="none" w:sz="0" w:space="0" w:color="auto"/>
        <w:right w:val="none" w:sz="0" w:space="0" w:color="auto"/>
      </w:divBdr>
    </w:div>
    <w:div w:id="622493198">
      <w:bodyDiv w:val="1"/>
      <w:marLeft w:val="0"/>
      <w:marRight w:val="0"/>
      <w:marTop w:val="0"/>
      <w:marBottom w:val="0"/>
      <w:divBdr>
        <w:top w:val="none" w:sz="0" w:space="0" w:color="auto"/>
        <w:left w:val="none" w:sz="0" w:space="0" w:color="auto"/>
        <w:bottom w:val="none" w:sz="0" w:space="0" w:color="auto"/>
        <w:right w:val="none" w:sz="0" w:space="0" w:color="auto"/>
      </w:divBdr>
    </w:div>
    <w:div w:id="629944557">
      <w:bodyDiv w:val="1"/>
      <w:marLeft w:val="0"/>
      <w:marRight w:val="0"/>
      <w:marTop w:val="0"/>
      <w:marBottom w:val="0"/>
      <w:divBdr>
        <w:top w:val="none" w:sz="0" w:space="0" w:color="auto"/>
        <w:left w:val="none" w:sz="0" w:space="0" w:color="auto"/>
        <w:bottom w:val="none" w:sz="0" w:space="0" w:color="auto"/>
        <w:right w:val="none" w:sz="0" w:space="0" w:color="auto"/>
      </w:divBdr>
    </w:div>
    <w:div w:id="630552818">
      <w:bodyDiv w:val="1"/>
      <w:marLeft w:val="0"/>
      <w:marRight w:val="0"/>
      <w:marTop w:val="0"/>
      <w:marBottom w:val="0"/>
      <w:divBdr>
        <w:top w:val="none" w:sz="0" w:space="0" w:color="auto"/>
        <w:left w:val="none" w:sz="0" w:space="0" w:color="auto"/>
        <w:bottom w:val="none" w:sz="0" w:space="0" w:color="auto"/>
        <w:right w:val="none" w:sz="0" w:space="0" w:color="auto"/>
      </w:divBdr>
    </w:div>
    <w:div w:id="637802890">
      <w:bodyDiv w:val="1"/>
      <w:marLeft w:val="0"/>
      <w:marRight w:val="0"/>
      <w:marTop w:val="0"/>
      <w:marBottom w:val="0"/>
      <w:divBdr>
        <w:top w:val="none" w:sz="0" w:space="0" w:color="auto"/>
        <w:left w:val="none" w:sz="0" w:space="0" w:color="auto"/>
        <w:bottom w:val="none" w:sz="0" w:space="0" w:color="auto"/>
        <w:right w:val="none" w:sz="0" w:space="0" w:color="auto"/>
      </w:divBdr>
    </w:div>
    <w:div w:id="646477014">
      <w:bodyDiv w:val="1"/>
      <w:marLeft w:val="0"/>
      <w:marRight w:val="0"/>
      <w:marTop w:val="0"/>
      <w:marBottom w:val="0"/>
      <w:divBdr>
        <w:top w:val="none" w:sz="0" w:space="0" w:color="auto"/>
        <w:left w:val="none" w:sz="0" w:space="0" w:color="auto"/>
        <w:bottom w:val="none" w:sz="0" w:space="0" w:color="auto"/>
        <w:right w:val="none" w:sz="0" w:space="0" w:color="auto"/>
      </w:divBdr>
    </w:div>
    <w:div w:id="680937584">
      <w:bodyDiv w:val="1"/>
      <w:marLeft w:val="0"/>
      <w:marRight w:val="0"/>
      <w:marTop w:val="0"/>
      <w:marBottom w:val="0"/>
      <w:divBdr>
        <w:top w:val="none" w:sz="0" w:space="0" w:color="auto"/>
        <w:left w:val="none" w:sz="0" w:space="0" w:color="auto"/>
        <w:bottom w:val="none" w:sz="0" w:space="0" w:color="auto"/>
        <w:right w:val="none" w:sz="0" w:space="0" w:color="auto"/>
      </w:divBdr>
    </w:div>
    <w:div w:id="687608939">
      <w:bodyDiv w:val="1"/>
      <w:marLeft w:val="0"/>
      <w:marRight w:val="0"/>
      <w:marTop w:val="0"/>
      <w:marBottom w:val="0"/>
      <w:divBdr>
        <w:top w:val="none" w:sz="0" w:space="0" w:color="auto"/>
        <w:left w:val="none" w:sz="0" w:space="0" w:color="auto"/>
        <w:bottom w:val="none" w:sz="0" w:space="0" w:color="auto"/>
        <w:right w:val="none" w:sz="0" w:space="0" w:color="auto"/>
      </w:divBdr>
    </w:div>
    <w:div w:id="691346878">
      <w:bodyDiv w:val="1"/>
      <w:marLeft w:val="0"/>
      <w:marRight w:val="0"/>
      <w:marTop w:val="0"/>
      <w:marBottom w:val="0"/>
      <w:divBdr>
        <w:top w:val="none" w:sz="0" w:space="0" w:color="auto"/>
        <w:left w:val="none" w:sz="0" w:space="0" w:color="auto"/>
        <w:bottom w:val="none" w:sz="0" w:space="0" w:color="auto"/>
        <w:right w:val="none" w:sz="0" w:space="0" w:color="auto"/>
      </w:divBdr>
    </w:div>
    <w:div w:id="696926684">
      <w:bodyDiv w:val="1"/>
      <w:marLeft w:val="0"/>
      <w:marRight w:val="0"/>
      <w:marTop w:val="0"/>
      <w:marBottom w:val="0"/>
      <w:divBdr>
        <w:top w:val="none" w:sz="0" w:space="0" w:color="auto"/>
        <w:left w:val="none" w:sz="0" w:space="0" w:color="auto"/>
        <w:bottom w:val="none" w:sz="0" w:space="0" w:color="auto"/>
        <w:right w:val="none" w:sz="0" w:space="0" w:color="auto"/>
      </w:divBdr>
    </w:div>
    <w:div w:id="700861730">
      <w:bodyDiv w:val="1"/>
      <w:marLeft w:val="0"/>
      <w:marRight w:val="0"/>
      <w:marTop w:val="0"/>
      <w:marBottom w:val="0"/>
      <w:divBdr>
        <w:top w:val="none" w:sz="0" w:space="0" w:color="auto"/>
        <w:left w:val="none" w:sz="0" w:space="0" w:color="auto"/>
        <w:bottom w:val="none" w:sz="0" w:space="0" w:color="auto"/>
        <w:right w:val="none" w:sz="0" w:space="0" w:color="auto"/>
      </w:divBdr>
    </w:div>
    <w:div w:id="705103991">
      <w:bodyDiv w:val="1"/>
      <w:marLeft w:val="0"/>
      <w:marRight w:val="0"/>
      <w:marTop w:val="0"/>
      <w:marBottom w:val="0"/>
      <w:divBdr>
        <w:top w:val="none" w:sz="0" w:space="0" w:color="auto"/>
        <w:left w:val="none" w:sz="0" w:space="0" w:color="auto"/>
        <w:bottom w:val="none" w:sz="0" w:space="0" w:color="auto"/>
        <w:right w:val="none" w:sz="0" w:space="0" w:color="auto"/>
      </w:divBdr>
    </w:div>
    <w:div w:id="706567528">
      <w:bodyDiv w:val="1"/>
      <w:marLeft w:val="0"/>
      <w:marRight w:val="0"/>
      <w:marTop w:val="0"/>
      <w:marBottom w:val="0"/>
      <w:divBdr>
        <w:top w:val="none" w:sz="0" w:space="0" w:color="auto"/>
        <w:left w:val="none" w:sz="0" w:space="0" w:color="auto"/>
        <w:bottom w:val="none" w:sz="0" w:space="0" w:color="auto"/>
        <w:right w:val="none" w:sz="0" w:space="0" w:color="auto"/>
      </w:divBdr>
    </w:div>
    <w:div w:id="716390819">
      <w:bodyDiv w:val="1"/>
      <w:marLeft w:val="0"/>
      <w:marRight w:val="0"/>
      <w:marTop w:val="0"/>
      <w:marBottom w:val="0"/>
      <w:divBdr>
        <w:top w:val="none" w:sz="0" w:space="0" w:color="auto"/>
        <w:left w:val="none" w:sz="0" w:space="0" w:color="auto"/>
        <w:bottom w:val="none" w:sz="0" w:space="0" w:color="auto"/>
        <w:right w:val="none" w:sz="0" w:space="0" w:color="auto"/>
      </w:divBdr>
    </w:div>
    <w:div w:id="720053564">
      <w:bodyDiv w:val="1"/>
      <w:marLeft w:val="0"/>
      <w:marRight w:val="0"/>
      <w:marTop w:val="0"/>
      <w:marBottom w:val="0"/>
      <w:divBdr>
        <w:top w:val="none" w:sz="0" w:space="0" w:color="auto"/>
        <w:left w:val="none" w:sz="0" w:space="0" w:color="auto"/>
        <w:bottom w:val="none" w:sz="0" w:space="0" w:color="auto"/>
        <w:right w:val="none" w:sz="0" w:space="0" w:color="auto"/>
      </w:divBdr>
    </w:div>
    <w:div w:id="723984484">
      <w:bodyDiv w:val="1"/>
      <w:marLeft w:val="0"/>
      <w:marRight w:val="0"/>
      <w:marTop w:val="0"/>
      <w:marBottom w:val="0"/>
      <w:divBdr>
        <w:top w:val="none" w:sz="0" w:space="0" w:color="auto"/>
        <w:left w:val="none" w:sz="0" w:space="0" w:color="auto"/>
        <w:bottom w:val="none" w:sz="0" w:space="0" w:color="auto"/>
        <w:right w:val="none" w:sz="0" w:space="0" w:color="auto"/>
      </w:divBdr>
    </w:div>
    <w:div w:id="735860944">
      <w:bodyDiv w:val="1"/>
      <w:marLeft w:val="0"/>
      <w:marRight w:val="0"/>
      <w:marTop w:val="0"/>
      <w:marBottom w:val="0"/>
      <w:divBdr>
        <w:top w:val="none" w:sz="0" w:space="0" w:color="auto"/>
        <w:left w:val="none" w:sz="0" w:space="0" w:color="auto"/>
        <w:bottom w:val="none" w:sz="0" w:space="0" w:color="auto"/>
        <w:right w:val="none" w:sz="0" w:space="0" w:color="auto"/>
      </w:divBdr>
    </w:div>
    <w:div w:id="741610343">
      <w:bodyDiv w:val="1"/>
      <w:marLeft w:val="0"/>
      <w:marRight w:val="0"/>
      <w:marTop w:val="0"/>
      <w:marBottom w:val="0"/>
      <w:divBdr>
        <w:top w:val="none" w:sz="0" w:space="0" w:color="auto"/>
        <w:left w:val="none" w:sz="0" w:space="0" w:color="auto"/>
        <w:bottom w:val="none" w:sz="0" w:space="0" w:color="auto"/>
        <w:right w:val="none" w:sz="0" w:space="0" w:color="auto"/>
      </w:divBdr>
    </w:div>
    <w:div w:id="772552628">
      <w:bodyDiv w:val="1"/>
      <w:marLeft w:val="0"/>
      <w:marRight w:val="0"/>
      <w:marTop w:val="0"/>
      <w:marBottom w:val="0"/>
      <w:divBdr>
        <w:top w:val="none" w:sz="0" w:space="0" w:color="auto"/>
        <w:left w:val="none" w:sz="0" w:space="0" w:color="auto"/>
        <w:bottom w:val="none" w:sz="0" w:space="0" w:color="auto"/>
        <w:right w:val="none" w:sz="0" w:space="0" w:color="auto"/>
      </w:divBdr>
    </w:div>
    <w:div w:id="787041905">
      <w:bodyDiv w:val="1"/>
      <w:marLeft w:val="0"/>
      <w:marRight w:val="0"/>
      <w:marTop w:val="0"/>
      <w:marBottom w:val="0"/>
      <w:divBdr>
        <w:top w:val="none" w:sz="0" w:space="0" w:color="auto"/>
        <w:left w:val="none" w:sz="0" w:space="0" w:color="auto"/>
        <w:bottom w:val="none" w:sz="0" w:space="0" w:color="auto"/>
        <w:right w:val="none" w:sz="0" w:space="0" w:color="auto"/>
      </w:divBdr>
    </w:div>
    <w:div w:id="791171692">
      <w:bodyDiv w:val="1"/>
      <w:marLeft w:val="0"/>
      <w:marRight w:val="0"/>
      <w:marTop w:val="0"/>
      <w:marBottom w:val="0"/>
      <w:divBdr>
        <w:top w:val="none" w:sz="0" w:space="0" w:color="auto"/>
        <w:left w:val="none" w:sz="0" w:space="0" w:color="auto"/>
        <w:bottom w:val="none" w:sz="0" w:space="0" w:color="auto"/>
        <w:right w:val="none" w:sz="0" w:space="0" w:color="auto"/>
      </w:divBdr>
    </w:div>
    <w:div w:id="791749073">
      <w:bodyDiv w:val="1"/>
      <w:marLeft w:val="0"/>
      <w:marRight w:val="0"/>
      <w:marTop w:val="0"/>
      <w:marBottom w:val="0"/>
      <w:divBdr>
        <w:top w:val="none" w:sz="0" w:space="0" w:color="auto"/>
        <w:left w:val="none" w:sz="0" w:space="0" w:color="auto"/>
        <w:bottom w:val="none" w:sz="0" w:space="0" w:color="auto"/>
        <w:right w:val="none" w:sz="0" w:space="0" w:color="auto"/>
      </w:divBdr>
    </w:div>
    <w:div w:id="800928094">
      <w:bodyDiv w:val="1"/>
      <w:marLeft w:val="0"/>
      <w:marRight w:val="0"/>
      <w:marTop w:val="0"/>
      <w:marBottom w:val="0"/>
      <w:divBdr>
        <w:top w:val="none" w:sz="0" w:space="0" w:color="auto"/>
        <w:left w:val="none" w:sz="0" w:space="0" w:color="auto"/>
        <w:bottom w:val="none" w:sz="0" w:space="0" w:color="auto"/>
        <w:right w:val="none" w:sz="0" w:space="0" w:color="auto"/>
      </w:divBdr>
    </w:div>
    <w:div w:id="831678534">
      <w:bodyDiv w:val="1"/>
      <w:marLeft w:val="0"/>
      <w:marRight w:val="0"/>
      <w:marTop w:val="0"/>
      <w:marBottom w:val="0"/>
      <w:divBdr>
        <w:top w:val="none" w:sz="0" w:space="0" w:color="auto"/>
        <w:left w:val="none" w:sz="0" w:space="0" w:color="auto"/>
        <w:bottom w:val="none" w:sz="0" w:space="0" w:color="auto"/>
        <w:right w:val="none" w:sz="0" w:space="0" w:color="auto"/>
      </w:divBdr>
    </w:div>
    <w:div w:id="859507685">
      <w:bodyDiv w:val="1"/>
      <w:marLeft w:val="0"/>
      <w:marRight w:val="0"/>
      <w:marTop w:val="0"/>
      <w:marBottom w:val="0"/>
      <w:divBdr>
        <w:top w:val="none" w:sz="0" w:space="0" w:color="auto"/>
        <w:left w:val="none" w:sz="0" w:space="0" w:color="auto"/>
        <w:bottom w:val="none" w:sz="0" w:space="0" w:color="auto"/>
        <w:right w:val="none" w:sz="0" w:space="0" w:color="auto"/>
      </w:divBdr>
    </w:div>
    <w:div w:id="880483895">
      <w:bodyDiv w:val="1"/>
      <w:marLeft w:val="0"/>
      <w:marRight w:val="0"/>
      <w:marTop w:val="0"/>
      <w:marBottom w:val="0"/>
      <w:divBdr>
        <w:top w:val="none" w:sz="0" w:space="0" w:color="auto"/>
        <w:left w:val="none" w:sz="0" w:space="0" w:color="auto"/>
        <w:bottom w:val="none" w:sz="0" w:space="0" w:color="auto"/>
        <w:right w:val="none" w:sz="0" w:space="0" w:color="auto"/>
      </w:divBdr>
    </w:div>
    <w:div w:id="891773853">
      <w:bodyDiv w:val="1"/>
      <w:marLeft w:val="0"/>
      <w:marRight w:val="0"/>
      <w:marTop w:val="0"/>
      <w:marBottom w:val="0"/>
      <w:divBdr>
        <w:top w:val="none" w:sz="0" w:space="0" w:color="auto"/>
        <w:left w:val="none" w:sz="0" w:space="0" w:color="auto"/>
        <w:bottom w:val="none" w:sz="0" w:space="0" w:color="auto"/>
        <w:right w:val="none" w:sz="0" w:space="0" w:color="auto"/>
      </w:divBdr>
    </w:div>
    <w:div w:id="919486081">
      <w:bodyDiv w:val="1"/>
      <w:marLeft w:val="0"/>
      <w:marRight w:val="0"/>
      <w:marTop w:val="0"/>
      <w:marBottom w:val="0"/>
      <w:divBdr>
        <w:top w:val="none" w:sz="0" w:space="0" w:color="auto"/>
        <w:left w:val="none" w:sz="0" w:space="0" w:color="auto"/>
        <w:bottom w:val="none" w:sz="0" w:space="0" w:color="auto"/>
        <w:right w:val="none" w:sz="0" w:space="0" w:color="auto"/>
      </w:divBdr>
    </w:div>
    <w:div w:id="921835678">
      <w:bodyDiv w:val="1"/>
      <w:marLeft w:val="0"/>
      <w:marRight w:val="0"/>
      <w:marTop w:val="0"/>
      <w:marBottom w:val="0"/>
      <w:divBdr>
        <w:top w:val="none" w:sz="0" w:space="0" w:color="auto"/>
        <w:left w:val="none" w:sz="0" w:space="0" w:color="auto"/>
        <w:bottom w:val="none" w:sz="0" w:space="0" w:color="auto"/>
        <w:right w:val="none" w:sz="0" w:space="0" w:color="auto"/>
      </w:divBdr>
    </w:div>
    <w:div w:id="931550362">
      <w:bodyDiv w:val="1"/>
      <w:marLeft w:val="0"/>
      <w:marRight w:val="0"/>
      <w:marTop w:val="0"/>
      <w:marBottom w:val="0"/>
      <w:divBdr>
        <w:top w:val="none" w:sz="0" w:space="0" w:color="auto"/>
        <w:left w:val="none" w:sz="0" w:space="0" w:color="auto"/>
        <w:bottom w:val="none" w:sz="0" w:space="0" w:color="auto"/>
        <w:right w:val="none" w:sz="0" w:space="0" w:color="auto"/>
      </w:divBdr>
    </w:div>
    <w:div w:id="960385397">
      <w:bodyDiv w:val="1"/>
      <w:marLeft w:val="0"/>
      <w:marRight w:val="0"/>
      <w:marTop w:val="0"/>
      <w:marBottom w:val="0"/>
      <w:divBdr>
        <w:top w:val="none" w:sz="0" w:space="0" w:color="auto"/>
        <w:left w:val="none" w:sz="0" w:space="0" w:color="auto"/>
        <w:bottom w:val="none" w:sz="0" w:space="0" w:color="auto"/>
        <w:right w:val="none" w:sz="0" w:space="0" w:color="auto"/>
      </w:divBdr>
    </w:div>
    <w:div w:id="964121832">
      <w:bodyDiv w:val="1"/>
      <w:marLeft w:val="0"/>
      <w:marRight w:val="0"/>
      <w:marTop w:val="0"/>
      <w:marBottom w:val="0"/>
      <w:divBdr>
        <w:top w:val="none" w:sz="0" w:space="0" w:color="auto"/>
        <w:left w:val="none" w:sz="0" w:space="0" w:color="auto"/>
        <w:bottom w:val="none" w:sz="0" w:space="0" w:color="auto"/>
        <w:right w:val="none" w:sz="0" w:space="0" w:color="auto"/>
      </w:divBdr>
    </w:div>
    <w:div w:id="968052113">
      <w:bodyDiv w:val="1"/>
      <w:marLeft w:val="0"/>
      <w:marRight w:val="0"/>
      <w:marTop w:val="0"/>
      <w:marBottom w:val="0"/>
      <w:divBdr>
        <w:top w:val="none" w:sz="0" w:space="0" w:color="auto"/>
        <w:left w:val="none" w:sz="0" w:space="0" w:color="auto"/>
        <w:bottom w:val="none" w:sz="0" w:space="0" w:color="auto"/>
        <w:right w:val="none" w:sz="0" w:space="0" w:color="auto"/>
      </w:divBdr>
    </w:div>
    <w:div w:id="980647209">
      <w:bodyDiv w:val="1"/>
      <w:marLeft w:val="0"/>
      <w:marRight w:val="0"/>
      <w:marTop w:val="0"/>
      <w:marBottom w:val="0"/>
      <w:divBdr>
        <w:top w:val="none" w:sz="0" w:space="0" w:color="auto"/>
        <w:left w:val="none" w:sz="0" w:space="0" w:color="auto"/>
        <w:bottom w:val="none" w:sz="0" w:space="0" w:color="auto"/>
        <w:right w:val="none" w:sz="0" w:space="0" w:color="auto"/>
      </w:divBdr>
    </w:div>
    <w:div w:id="993525861">
      <w:bodyDiv w:val="1"/>
      <w:marLeft w:val="0"/>
      <w:marRight w:val="0"/>
      <w:marTop w:val="0"/>
      <w:marBottom w:val="0"/>
      <w:divBdr>
        <w:top w:val="none" w:sz="0" w:space="0" w:color="auto"/>
        <w:left w:val="none" w:sz="0" w:space="0" w:color="auto"/>
        <w:bottom w:val="none" w:sz="0" w:space="0" w:color="auto"/>
        <w:right w:val="none" w:sz="0" w:space="0" w:color="auto"/>
      </w:divBdr>
    </w:div>
    <w:div w:id="997000024">
      <w:bodyDiv w:val="1"/>
      <w:marLeft w:val="0"/>
      <w:marRight w:val="0"/>
      <w:marTop w:val="0"/>
      <w:marBottom w:val="0"/>
      <w:divBdr>
        <w:top w:val="none" w:sz="0" w:space="0" w:color="auto"/>
        <w:left w:val="none" w:sz="0" w:space="0" w:color="auto"/>
        <w:bottom w:val="none" w:sz="0" w:space="0" w:color="auto"/>
        <w:right w:val="none" w:sz="0" w:space="0" w:color="auto"/>
      </w:divBdr>
    </w:div>
    <w:div w:id="1013646993">
      <w:bodyDiv w:val="1"/>
      <w:marLeft w:val="0"/>
      <w:marRight w:val="0"/>
      <w:marTop w:val="0"/>
      <w:marBottom w:val="0"/>
      <w:divBdr>
        <w:top w:val="none" w:sz="0" w:space="0" w:color="auto"/>
        <w:left w:val="none" w:sz="0" w:space="0" w:color="auto"/>
        <w:bottom w:val="none" w:sz="0" w:space="0" w:color="auto"/>
        <w:right w:val="none" w:sz="0" w:space="0" w:color="auto"/>
      </w:divBdr>
    </w:div>
    <w:div w:id="1021980549">
      <w:bodyDiv w:val="1"/>
      <w:marLeft w:val="0"/>
      <w:marRight w:val="0"/>
      <w:marTop w:val="0"/>
      <w:marBottom w:val="0"/>
      <w:divBdr>
        <w:top w:val="none" w:sz="0" w:space="0" w:color="auto"/>
        <w:left w:val="none" w:sz="0" w:space="0" w:color="auto"/>
        <w:bottom w:val="none" w:sz="0" w:space="0" w:color="auto"/>
        <w:right w:val="none" w:sz="0" w:space="0" w:color="auto"/>
      </w:divBdr>
    </w:div>
    <w:div w:id="1028876638">
      <w:bodyDiv w:val="1"/>
      <w:marLeft w:val="0"/>
      <w:marRight w:val="0"/>
      <w:marTop w:val="0"/>
      <w:marBottom w:val="0"/>
      <w:divBdr>
        <w:top w:val="none" w:sz="0" w:space="0" w:color="auto"/>
        <w:left w:val="none" w:sz="0" w:space="0" w:color="auto"/>
        <w:bottom w:val="none" w:sz="0" w:space="0" w:color="auto"/>
        <w:right w:val="none" w:sz="0" w:space="0" w:color="auto"/>
      </w:divBdr>
    </w:div>
    <w:div w:id="1041172508">
      <w:bodyDiv w:val="1"/>
      <w:marLeft w:val="0"/>
      <w:marRight w:val="0"/>
      <w:marTop w:val="0"/>
      <w:marBottom w:val="0"/>
      <w:divBdr>
        <w:top w:val="none" w:sz="0" w:space="0" w:color="auto"/>
        <w:left w:val="none" w:sz="0" w:space="0" w:color="auto"/>
        <w:bottom w:val="none" w:sz="0" w:space="0" w:color="auto"/>
        <w:right w:val="none" w:sz="0" w:space="0" w:color="auto"/>
      </w:divBdr>
    </w:div>
    <w:div w:id="1043676381">
      <w:bodyDiv w:val="1"/>
      <w:marLeft w:val="0"/>
      <w:marRight w:val="0"/>
      <w:marTop w:val="0"/>
      <w:marBottom w:val="0"/>
      <w:divBdr>
        <w:top w:val="none" w:sz="0" w:space="0" w:color="auto"/>
        <w:left w:val="none" w:sz="0" w:space="0" w:color="auto"/>
        <w:bottom w:val="none" w:sz="0" w:space="0" w:color="auto"/>
        <w:right w:val="none" w:sz="0" w:space="0" w:color="auto"/>
      </w:divBdr>
    </w:div>
    <w:div w:id="1086069919">
      <w:bodyDiv w:val="1"/>
      <w:marLeft w:val="0"/>
      <w:marRight w:val="0"/>
      <w:marTop w:val="0"/>
      <w:marBottom w:val="0"/>
      <w:divBdr>
        <w:top w:val="none" w:sz="0" w:space="0" w:color="auto"/>
        <w:left w:val="none" w:sz="0" w:space="0" w:color="auto"/>
        <w:bottom w:val="none" w:sz="0" w:space="0" w:color="auto"/>
        <w:right w:val="none" w:sz="0" w:space="0" w:color="auto"/>
      </w:divBdr>
    </w:div>
    <w:div w:id="1095974146">
      <w:bodyDiv w:val="1"/>
      <w:marLeft w:val="0"/>
      <w:marRight w:val="0"/>
      <w:marTop w:val="0"/>
      <w:marBottom w:val="0"/>
      <w:divBdr>
        <w:top w:val="none" w:sz="0" w:space="0" w:color="auto"/>
        <w:left w:val="none" w:sz="0" w:space="0" w:color="auto"/>
        <w:bottom w:val="none" w:sz="0" w:space="0" w:color="auto"/>
        <w:right w:val="none" w:sz="0" w:space="0" w:color="auto"/>
      </w:divBdr>
    </w:div>
    <w:div w:id="1115713469">
      <w:bodyDiv w:val="1"/>
      <w:marLeft w:val="0"/>
      <w:marRight w:val="0"/>
      <w:marTop w:val="0"/>
      <w:marBottom w:val="0"/>
      <w:divBdr>
        <w:top w:val="none" w:sz="0" w:space="0" w:color="auto"/>
        <w:left w:val="none" w:sz="0" w:space="0" w:color="auto"/>
        <w:bottom w:val="none" w:sz="0" w:space="0" w:color="auto"/>
        <w:right w:val="none" w:sz="0" w:space="0" w:color="auto"/>
      </w:divBdr>
    </w:div>
    <w:div w:id="1134180114">
      <w:bodyDiv w:val="1"/>
      <w:marLeft w:val="0"/>
      <w:marRight w:val="0"/>
      <w:marTop w:val="0"/>
      <w:marBottom w:val="0"/>
      <w:divBdr>
        <w:top w:val="none" w:sz="0" w:space="0" w:color="auto"/>
        <w:left w:val="none" w:sz="0" w:space="0" w:color="auto"/>
        <w:bottom w:val="none" w:sz="0" w:space="0" w:color="auto"/>
        <w:right w:val="none" w:sz="0" w:space="0" w:color="auto"/>
      </w:divBdr>
    </w:div>
    <w:div w:id="1139540516">
      <w:bodyDiv w:val="1"/>
      <w:marLeft w:val="0"/>
      <w:marRight w:val="0"/>
      <w:marTop w:val="0"/>
      <w:marBottom w:val="0"/>
      <w:divBdr>
        <w:top w:val="none" w:sz="0" w:space="0" w:color="auto"/>
        <w:left w:val="none" w:sz="0" w:space="0" w:color="auto"/>
        <w:bottom w:val="none" w:sz="0" w:space="0" w:color="auto"/>
        <w:right w:val="none" w:sz="0" w:space="0" w:color="auto"/>
      </w:divBdr>
    </w:div>
    <w:div w:id="1141263940">
      <w:bodyDiv w:val="1"/>
      <w:marLeft w:val="0"/>
      <w:marRight w:val="0"/>
      <w:marTop w:val="0"/>
      <w:marBottom w:val="0"/>
      <w:divBdr>
        <w:top w:val="none" w:sz="0" w:space="0" w:color="auto"/>
        <w:left w:val="none" w:sz="0" w:space="0" w:color="auto"/>
        <w:bottom w:val="none" w:sz="0" w:space="0" w:color="auto"/>
        <w:right w:val="none" w:sz="0" w:space="0" w:color="auto"/>
      </w:divBdr>
    </w:div>
    <w:div w:id="1153107916">
      <w:bodyDiv w:val="1"/>
      <w:marLeft w:val="0"/>
      <w:marRight w:val="0"/>
      <w:marTop w:val="0"/>
      <w:marBottom w:val="0"/>
      <w:divBdr>
        <w:top w:val="none" w:sz="0" w:space="0" w:color="auto"/>
        <w:left w:val="none" w:sz="0" w:space="0" w:color="auto"/>
        <w:bottom w:val="none" w:sz="0" w:space="0" w:color="auto"/>
        <w:right w:val="none" w:sz="0" w:space="0" w:color="auto"/>
      </w:divBdr>
    </w:div>
    <w:div w:id="1159686963">
      <w:bodyDiv w:val="1"/>
      <w:marLeft w:val="0"/>
      <w:marRight w:val="0"/>
      <w:marTop w:val="0"/>
      <w:marBottom w:val="0"/>
      <w:divBdr>
        <w:top w:val="none" w:sz="0" w:space="0" w:color="auto"/>
        <w:left w:val="none" w:sz="0" w:space="0" w:color="auto"/>
        <w:bottom w:val="none" w:sz="0" w:space="0" w:color="auto"/>
        <w:right w:val="none" w:sz="0" w:space="0" w:color="auto"/>
      </w:divBdr>
    </w:div>
    <w:div w:id="1210604285">
      <w:bodyDiv w:val="1"/>
      <w:marLeft w:val="0"/>
      <w:marRight w:val="0"/>
      <w:marTop w:val="0"/>
      <w:marBottom w:val="0"/>
      <w:divBdr>
        <w:top w:val="none" w:sz="0" w:space="0" w:color="auto"/>
        <w:left w:val="none" w:sz="0" w:space="0" w:color="auto"/>
        <w:bottom w:val="none" w:sz="0" w:space="0" w:color="auto"/>
        <w:right w:val="none" w:sz="0" w:space="0" w:color="auto"/>
      </w:divBdr>
    </w:div>
    <w:div w:id="1225726423">
      <w:bodyDiv w:val="1"/>
      <w:marLeft w:val="0"/>
      <w:marRight w:val="0"/>
      <w:marTop w:val="0"/>
      <w:marBottom w:val="0"/>
      <w:divBdr>
        <w:top w:val="none" w:sz="0" w:space="0" w:color="auto"/>
        <w:left w:val="none" w:sz="0" w:space="0" w:color="auto"/>
        <w:bottom w:val="none" w:sz="0" w:space="0" w:color="auto"/>
        <w:right w:val="none" w:sz="0" w:space="0" w:color="auto"/>
      </w:divBdr>
    </w:div>
    <w:div w:id="1243373937">
      <w:bodyDiv w:val="1"/>
      <w:marLeft w:val="0"/>
      <w:marRight w:val="0"/>
      <w:marTop w:val="0"/>
      <w:marBottom w:val="0"/>
      <w:divBdr>
        <w:top w:val="none" w:sz="0" w:space="0" w:color="auto"/>
        <w:left w:val="none" w:sz="0" w:space="0" w:color="auto"/>
        <w:bottom w:val="none" w:sz="0" w:space="0" w:color="auto"/>
        <w:right w:val="none" w:sz="0" w:space="0" w:color="auto"/>
      </w:divBdr>
    </w:div>
    <w:div w:id="1255629702">
      <w:bodyDiv w:val="1"/>
      <w:marLeft w:val="0"/>
      <w:marRight w:val="0"/>
      <w:marTop w:val="0"/>
      <w:marBottom w:val="0"/>
      <w:divBdr>
        <w:top w:val="none" w:sz="0" w:space="0" w:color="auto"/>
        <w:left w:val="none" w:sz="0" w:space="0" w:color="auto"/>
        <w:bottom w:val="none" w:sz="0" w:space="0" w:color="auto"/>
        <w:right w:val="none" w:sz="0" w:space="0" w:color="auto"/>
      </w:divBdr>
    </w:div>
    <w:div w:id="1300961283">
      <w:bodyDiv w:val="1"/>
      <w:marLeft w:val="0"/>
      <w:marRight w:val="0"/>
      <w:marTop w:val="0"/>
      <w:marBottom w:val="0"/>
      <w:divBdr>
        <w:top w:val="none" w:sz="0" w:space="0" w:color="auto"/>
        <w:left w:val="none" w:sz="0" w:space="0" w:color="auto"/>
        <w:bottom w:val="none" w:sz="0" w:space="0" w:color="auto"/>
        <w:right w:val="none" w:sz="0" w:space="0" w:color="auto"/>
      </w:divBdr>
    </w:div>
    <w:div w:id="1321035695">
      <w:bodyDiv w:val="1"/>
      <w:marLeft w:val="0"/>
      <w:marRight w:val="0"/>
      <w:marTop w:val="0"/>
      <w:marBottom w:val="0"/>
      <w:divBdr>
        <w:top w:val="none" w:sz="0" w:space="0" w:color="auto"/>
        <w:left w:val="none" w:sz="0" w:space="0" w:color="auto"/>
        <w:bottom w:val="none" w:sz="0" w:space="0" w:color="auto"/>
        <w:right w:val="none" w:sz="0" w:space="0" w:color="auto"/>
      </w:divBdr>
    </w:div>
    <w:div w:id="1322538605">
      <w:bodyDiv w:val="1"/>
      <w:marLeft w:val="0"/>
      <w:marRight w:val="0"/>
      <w:marTop w:val="0"/>
      <w:marBottom w:val="0"/>
      <w:divBdr>
        <w:top w:val="none" w:sz="0" w:space="0" w:color="auto"/>
        <w:left w:val="none" w:sz="0" w:space="0" w:color="auto"/>
        <w:bottom w:val="none" w:sz="0" w:space="0" w:color="auto"/>
        <w:right w:val="none" w:sz="0" w:space="0" w:color="auto"/>
      </w:divBdr>
    </w:div>
    <w:div w:id="1323319092">
      <w:bodyDiv w:val="1"/>
      <w:marLeft w:val="0"/>
      <w:marRight w:val="0"/>
      <w:marTop w:val="0"/>
      <w:marBottom w:val="0"/>
      <w:divBdr>
        <w:top w:val="none" w:sz="0" w:space="0" w:color="auto"/>
        <w:left w:val="none" w:sz="0" w:space="0" w:color="auto"/>
        <w:bottom w:val="none" w:sz="0" w:space="0" w:color="auto"/>
        <w:right w:val="none" w:sz="0" w:space="0" w:color="auto"/>
      </w:divBdr>
    </w:div>
    <w:div w:id="1340431404">
      <w:bodyDiv w:val="1"/>
      <w:marLeft w:val="0"/>
      <w:marRight w:val="0"/>
      <w:marTop w:val="0"/>
      <w:marBottom w:val="0"/>
      <w:divBdr>
        <w:top w:val="none" w:sz="0" w:space="0" w:color="auto"/>
        <w:left w:val="none" w:sz="0" w:space="0" w:color="auto"/>
        <w:bottom w:val="none" w:sz="0" w:space="0" w:color="auto"/>
        <w:right w:val="none" w:sz="0" w:space="0" w:color="auto"/>
      </w:divBdr>
    </w:div>
    <w:div w:id="1351760861">
      <w:bodyDiv w:val="1"/>
      <w:marLeft w:val="0"/>
      <w:marRight w:val="0"/>
      <w:marTop w:val="0"/>
      <w:marBottom w:val="0"/>
      <w:divBdr>
        <w:top w:val="none" w:sz="0" w:space="0" w:color="auto"/>
        <w:left w:val="none" w:sz="0" w:space="0" w:color="auto"/>
        <w:bottom w:val="none" w:sz="0" w:space="0" w:color="auto"/>
        <w:right w:val="none" w:sz="0" w:space="0" w:color="auto"/>
      </w:divBdr>
    </w:div>
    <w:div w:id="1372457107">
      <w:bodyDiv w:val="1"/>
      <w:marLeft w:val="0"/>
      <w:marRight w:val="0"/>
      <w:marTop w:val="0"/>
      <w:marBottom w:val="0"/>
      <w:divBdr>
        <w:top w:val="none" w:sz="0" w:space="0" w:color="auto"/>
        <w:left w:val="none" w:sz="0" w:space="0" w:color="auto"/>
        <w:bottom w:val="none" w:sz="0" w:space="0" w:color="auto"/>
        <w:right w:val="none" w:sz="0" w:space="0" w:color="auto"/>
      </w:divBdr>
    </w:div>
    <w:div w:id="1390419685">
      <w:bodyDiv w:val="1"/>
      <w:marLeft w:val="0"/>
      <w:marRight w:val="0"/>
      <w:marTop w:val="0"/>
      <w:marBottom w:val="0"/>
      <w:divBdr>
        <w:top w:val="none" w:sz="0" w:space="0" w:color="auto"/>
        <w:left w:val="none" w:sz="0" w:space="0" w:color="auto"/>
        <w:bottom w:val="none" w:sz="0" w:space="0" w:color="auto"/>
        <w:right w:val="none" w:sz="0" w:space="0" w:color="auto"/>
      </w:divBdr>
    </w:div>
    <w:div w:id="1392534043">
      <w:bodyDiv w:val="1"/>
      <w:marLeft w:val="0"/>
      <w:marRight w:val="0"/>
      <w:marTop w:val="0"/>
      <w:marBottom w:val="0"/>
      <w:divBdr>
        <w:top w:val="none" w:sz="0" w:space="0" w:color="auto"/>
        <w:left w:val="none" w:sz="0" w:space="0" w:color="auto"/>
        <w:bottom w:val="none" w:sz="0" w:space="0" w:color="auto"/>
        <w:right w:val="none" w:sz="0" w:space="0" w:color="auto"/>
      </w:divBdr>
    </w:div>
    <w:div w:id="1395078801">
      <w:bodyDiv w:val="1"/>
      <w:marLeft w:val="0"/>
      <w:marRight w:val="0"/>
      <w:marTop w:val="0"/>
      <w:marBottom w:val="0"/>
      <w:divBdr>
        <w:top w:val="none" w:sz="0" w:space="0" w:color="auto"/>
        <w:left w:val="none" w:sz="0" w:space="0" w:color="auto"/>
        <w:bottom w:val="none" w:sz="0" w:space="0" w:color="auto"/>
        <w:right w:val="none" w:sz="0" w:space="0" w:color="auto"/>
      </w:divBdr>
    </w:div>
    <w:div w:id="1397166767">
      <w:bodyDiv w:val="1"/>
      <w:marLeft w:val="0"/>
      <w:marRight w:val="0"/>
      <w:marTop w:val="0"/>
      <w:marBottom w:val="0"/>
      <w:divBdr>
        <w:top w:val="none" w:sz="0" w:space="0" w:color="auto"/>
        <w:left w:val="none" w:sz="0" w:space="0" w:color="auto"/>
        <w:bottom w:val="none" w:sz="0" w:space="0" w:color="auto"/>
        <w:right w:val="none" w:sz="0" w:space="0" w:color="auto"/>
      </w:divBdr>
    </w:div>
    <w:div w:id="1413621627">
      <w:bodyDiv w:val="1"/>
      <w:marLeft w:val="0"/>
      <w:marRight w:val="0"/>
      <w:marTop w:val="0"/>
      <w:marBottom w:val="0"/>
      <w:divBdr>
        <w:top w:val="none" w:sz="0" w:space="0" w:color="auto"/>
        <w:left w:val="none" w:sz="0" w:space="0" w:color="auto"/>
        <w:bottom w:val="none" w:sz="0" w:space="0" w:color="auto"/>
        <w:right w:val="none" w:sz="0" w:space="0" w:color="auto"/>
      </w:divBdr>
    </w:div>
    <w:div w:id="1417479213">
      <w:bodyDiv w:val="1"/>
      <w:marLeft w:val="0"/>
      <w:marRight w:val="0"/>
      <w:marTop w:val="0"/>
      <w:marBottom w:val="0"/>
      <w:divBdr>
        <w:top w:val="none" w:sz="0" w:space="0" w:color="auto"/>
        <w:left w:val="none" w:sz="0" w:space="0" w:color="auto"/>
        <w:bottom w:val="none" w:sz="0" w:space="0" w:color="auto"/>
        <w:right w:val="none" w:sz="0" w:space="0" w:color="auto"/>
      </w:divBdr>
    </w:div>
    <w:div w:id="1431245405">
      <w:bodyDiv w:val="1"/>
      <w:marLeft w:val="0"/>
      <w:marRight w:val="0"/>
      <w:marTop w:val="0"/>
      <w:marBottom w:val="0"/>
      <w:divBdr>
        <w:top w:val="none" w:sz="0" w:space="0" w:color="auto"/>
        <w:left w:val="none" w:sz="0" w:space="0" w:color="auto"/>
        <w:bottom w:val="none" w:sz="0" w:space="0" w:color="auto"/>
        <w:right w:val="none" w:sz="0" w:space="0" w:color="auto"/>
      </w:divBdr>
    </w:div>
    <w:div w:id="1443526270">
      <w:bodyDiv w:val="1"/>
      <w:marLeft w:val="0"/>
      <w:marRight w:val="0"/>
      <w:marTop w:val="0"/>
      <w:marBottom w:val="0"/>
      <w:divBdr>
        <w:top w:val="none" w:sz="0" w:space="0" w:color="auto"/>
        <w:left w:val="none" w:sz="0" w:space="0" w:color="auto"/>
        <w:bottom w:val="none" w:sz="0" w:space="0" w:color="auto"/>
        <w:right w:val="none" w:sz="0" w:space="0" w:color="auto"/>
      </w:divBdr>
    </w:div>
    <w:div w:id="1462334929">
      <w:bodyDiv w:val="1"/>
      <w:marLeft w:val="0"/>
      <w:marRight w:val="0"/>
      <w:marTop w:val="0"/>
      <w:marBottom w:val="0"/>
      <w:divBdr>
        <w:top w:val="none" w:sz="0" w:space="0" w:color="auto"/>
        <w:left w:val="none" w:sz="0" w:space="0" w:color="auto"/>
        <w:bottom w:val="none" w:sz="0" w:space="0" w:color="auto"/>
        <w:right w:val="none" w:sz="0" w:space="0" w:color="auto"/>
      </w:divBdr>
    </w:div>
    <w:div w:id="1472166419">
      <w:bodyDiv w:val="1"/>
      <w:marLeft w:val="0"/>
      <w:marRight w:val="0"/>
      <w:marTop w:val="0"/>
      <w:marBottom w:val="0"/>
      <w:divBdr>
        <w:top w:val="none" w:sz="0" w:space="0" w:color="auto"/>
        <w:left w:val="none" w:sz="0" w:space="0" w:color="auto"/>
        <w:bottom w:val="none" w:sz="0" w:space="0" w:color="auto"/>
        <w:right w:val="none" w:sz="0" w:space="0" w:color="auto"/>
      </w:divBdr>
    </w:div>
    <w:div w:id="1473212645">
      <w:bodyDiv w:val="1"/>
      <w:marLeft w:val="0"/>
      <w:marRight w:val="0"/>
      <w:marTop w:val="0"/>
      <w:marBottom w:val="0"/>
      <w:divBdr>
        <w:top w:val="none" w:sz="0" w:space="0" w:color="auto"/>
        <w:left w:val="none" w:sz="0" w:space="0" w:color="auto"/>
        <w:bottom w:val="none" w:sz="0" w:space="0" w:color="auto"/>
        <w:right w:val="none" w:sz="0" w:space="0" w:color="auto"/>
      </w:divBdr>
    </w:div>
    <w:div w:id="1488206374">
      <w:bodyDiv w:val="1"/>
      <w:marLeft w:val="0"/>
      <w:marRight w:val="0"/>
      <w:marTop w:val="0"/>
      <w:marBottom w:val="0"/>
      <w:divBdr>
        <w:top w:val="none" w:sz="0" w:space="0" w:color="auto"/>
        <w:left w:val="none" w:sz="0" w:space="0" w:color="auto"/>
        <w:bottom w:val="none" w:sz="0" w:space="0" w:color="auto"/>
        <w:right w:val="none" w:sz="0" w:space="0" w:color="auto"/>
      </w:divBdr>
    </w:div>
    <w:div w:id="1493913701">
      <w:bodyDiv w:val="1"/>
      <w:marLeft w:val="0"/>
      <w:marRight w:val="0"/>
      <w:marTop w:val="0"/>
      <w:marBottom w:val="0"/>
      <w:divBdr>
        <w:top w:val="none" w:sz="0" w:space="0" w:color="auto"/>
        <w:left w:val="none" w:sz="0" w:space="0" w:color="auto"/>
        <w:bottom w:val="none" w:sz="0" w:space="0" w:color="auto"/>
        <w:right w:val="none" w:sz="0" w:space="0" w:color="auto"/>
      </w:divBdr>
    </w:div>
    <w:div w:id="1502164714">
      <w:bodyDiv w:val="1"/>
      <w:marLeft w:val="0"/>
      <w:marRight w:val="0"/>
      <w:marTop w:val="0"/>
      <w:marBottom w:val="0"/>
      <w:divBdr>
        <w:top w:val="none" w:sz="0" w:space="0" w:color="auto"/>
        <w:left w:val="none" w:sz="0" w:space="0" w:color="auto"/>
        <w:bottom w:val="none" w:sz="0" w:space="0" w:color="auto"/>
        <w:right w:val="none" w:sz="0" w:space="0" w:color="auto"/>
      </w:divBdr>
    </w:div>
    <w:div w:id="1503819281">
      <w:bodyDiv w:val="1"/>
      <w:marLeft w:val="0"/>
      <w:marRight w:val="0"/>
      <w:marTop w:val="0"/>
      <w:marBottom w:val="0"/>
      <w:divBdr>
        <w:top w:val="none" w:sz="0" w:space="0" w:color="auto"/>
        <w:left w:val="none" w:sz="0" w:space="0" w:color="auto"/>
        <w:bottom w:val="none" w:sz="0" w:space="0" w:color="auto"/>
        <w:right w:val="none" w:sz="0" w:space="0" w:color="auto"/>
      </w:divBdr>
    </w:div>
    <w:div w:id="1543057169">
      <w:bodyDiv w:val="1"/>
      <w:marLeft w:val="0"/>
      <w:marRight w:val="0"/>
      <w:marTop w:val="0"/>
      <w:marBottom w:val="0"/>
      <w:divBdr>
        <w:top w:val="none" w:sz="0" w:space="0" w:color="auto"/>
        <w:left w:val="none" w:sz="0" w:space="0" w:color="auto"/>
        <w:bottom w:val="none" w:sz="0" w:space="0" w:color="auto"/>
        <w:right w:val="none" w:sz="0" w:space="0" w:color="auto"/>
      </w:divBdr>
    </w:div>
    <w:div w:id="1550456678">
      <w:bodyDiv w:val="1"/>
      <w:marLeft w:val="0"/>
      <w:marRight w:val="0"/>
      <w:marTop w:val="0"/>
      <w:marBottom w:val="0"/>
      <w:divBdr>
        <w:top w:val="none" w:sz="0" w:space="0" w:color="auto"/>
        <w:left w:val="none" w:sz="0" w:space="0" w:color="auto"/>
        <w:bottom w:val="none" w:sz="0" w:space="0" w:color="auto"/>
        <w:right w:val="none" w:sz="0" w:space="0" w:color="auto"/>
      </w:divBdr>
    </w:div>
    <w:div w:id="1554150548">
      <w:bodyDiv w:val="1"/>
      <w:marLeft w:val="0"/>
      <w:marRight w:val="0"/>
      <w:marTop w:val="0"/>
      <w:marBottom w:val="0"/>
      <w:divBdr>
        <w:top w:val="none" w:sz="0" w:space="0" w:color="auto"/>
        <w:left w:val="none" w:sz="0" w:space="0" w:color="auto"/>
        <w:bottom w:val="none" w:sz="0" w:space="0" w:color="auto"/>
        <w:right w:val="none" w:sz="0" w:space="0" w:color="auto"/>
      </w:divBdr>
    </w:div>
    <w:div w:id="1558517038">
      <w:bodyDiv w:val="1"/>
      <w:marLeft w:val="0"/>
      <w:marRight w:val="0"/>
      <w:marTop w:val="0"/>
      <w:marBottom w:val="0"/>
      <w:divBdr>
        <w:top w:val="none" w:sz="0" w:space="0" w:color="auto"/>
        <w:left w:val="none" w:sz="0" w:space="0" w:color="auto"/>
        <w:bottom w:val="none" w:sz="0" w:space="0" w:color="auto"/>
        <w:right w:val="none" w:sz="0" w:space="0" w:color="auto"/>
      </w:divBdr>
    </w:div>
    <w:div w:id="1589196384">
      <w:bodyDiv w:val="1"/>
      <w:marLeft w:val="0"/>
      <w:marRight w:val="0"/>
      <w:marTop w:val="0"/>
      <w:marBottom w:val="0"/>
      <w:divBdr>
        <w:top w:val="none" w:sz="0" w:space="0" w:color="auto"/>
        <w:left w:val="none" w:sz="0" w:space="0" w:color="auto"/>
        <w:bottom w:val="none" w:sz="0" w:space="0" w:color="auto"/>
        <w:right w:val="none" w:sz="0" w:space="0" w:color="auto"/>
      </w:divBdr>
    </w:div>
    <w:div w:id="1600526278">
      <w:bodyDiv w:val="1"/>
      <w:marLeft w:val="0"/>
      <w:marRight w:val="0"/>
      <w:marTop w:val="0"/>
      <w:marBottom w:val="0"/>
      <w:divBdr>
        <w:top w:val="none" w:sz="0" w:space="0" w:color="auto"/>
        <w:left w:val="none" w:sz="0" w:space="0" w:color="auto"/>
        <w:bottom w:val="none" w:sz="0" w:space="0" w:color="auto"/>
        <w:right w:val="none" w:sz="0" w:space="0" w:color="auto"/>
      </w:divBdr>
    </w:div>
    <w:div w:id="1606501345">
      <w:bodyDiv w:val="1"/>
      <w:marLeft w:val="0"/>
      <w:marRight w:val="0"/>
      <w:marTop w:val="0"/>
      <w:marBottom w:val="0"/>
      <w:divBdr>
        <w:top w:val="none" w:sz="0" w:space="0" w:color="auto"/>
        <w:left w:val="none" w:sz="0" w:space="0" w:color="auto"/>
        <w:bottom w:val="none" w:sz="0" w:space="0" w:color="auto"/>
        <w:right w:val="none" w:sz="0" w:space="0" w:color="auto"/>
      </w:divBdr>
    </w:div>
    <w:div w:id="1620409622">
      <w:bodyDiv w:val="1"/>
      <w:marLeft w:val="0"/>
      <w:marRight w:val="0"/>
      <w:marTop w:val="0"/>
      <w:marBottom w:val="0"/>
      <w:divBdr>
        <w:top w:val="none" w:sz="0" w:space="0" w:color="auto"/>
        <w:left w:val="none" w:sz="0" w:space="0" w:color="auto"/>
        <w:bottom w:val="none" w:sz="0" w:space="0" w:color="auto"/>
        <w:right w:val="none" w:sz="0" w:space="0" w:color="auto"/>
      </w:divBdr>
    </w:div>
    <w:div w:id="1640189030">
      <w:bodyDiv w:val="1"/>
      <w:marLeft w:val="0"/>
      <w:marRight w:val="0"/>
      <w:marTop w:val="0"/>
      <w:marBottom w:val="0"/>
      <w:divBdr>
        <w:top w:val="none" w:sz="0" w:space="0" w:color="auto"/>
        <w:left w:val="none" w:sz="0" w:space="0" w:color="auto"/>
        <w:bottom w:val="none" w:sz="0" w:space="0" w:color="auto"/>
        <w:right w:val="none" w:sz="0" w:space="0" w:color="auto"/>
      </w:divBdr>
    </w:div>
    <w:div w:id="1646814507">
      <w:bodyDiv w:val="1"/>
      <w:marLeft w:val="0"/>
      <w:marRight w:val="0"/>
      <w:marTop w:val="0"/>
      <w:marBottom w:val="0"/>
      <w:divBdr>
        <w:top w:val="none" w:sz="0" w:space="0" w:color="auto"/>
        <w:left w:val="none" w:sz="0" w:space="0" w:color="auto"/>
        <w:bottom w:val="none" w:sz="0" w:space="0" w:color="auto"/>
        <w:right w:val="none" w:sz="0" w:space="0" w:color="auto"/>
      </w:divBdr>
    </w:div>
    <w:div w:id="1653829314">
      <w:bodyDiv w:val="1"/>
      <w:marLeft w:val="0"/>
      <w:marRight w:val="0"/>
      <w:marTop w:val="0"/>
      <w:marBottom w:val="0"/>
      <w:divBdr>
        <w:top w:val="none" w:sz="0" w:space="0" w:color="auto"/>
        <w:left w:val="none" w:sz="0" w:space="0" w:color="auto"/>
        <w:bottom w:val="none" w:sz="0" w:space="0" w:color="auto"/>
        <w:right w:val="none" w:sz="0" w:space="0" w:color="auto"/>
      </w:divBdr>
    </w:div>
    <w:div w:id="1666282577">
      <w:bodyDiv w:val="1"/>
      <w:marLeft w:val="0"/>
      <w:marRight w:val="0"/>
      <w:marTop w:val="0"/>
      <w:marBottom w:val="0"/>
      <w:divBdr>
        <w:top w:val="none" w:sz="0" w:space="0" w:color="auto"/>
        <w:left w:val="none" w:sz="0" w:space="0" w:color="auto"/>
        <w:bottom w:val="none" w:sz="0" w:space="0" w:color="auto"/>
        <w:right w:val="none" w:sz="0" w:space="0" w:color="auto"/>
      </w:divBdr>
    </w:div>
    <w:div w:id="1666590591">
      <w:bodyDiv w:val="1"/>
      <w:marLeft w:val="0"/>
      <w:marRight w:val="0"/>
      <w:marTop w:val="0"/>
      <w:marBottom w:val="0"/>
      <w:divBdr>
        <w:top w:val="none" w:sz="0" w:space="0" w:color="auto"/>
        <w:left w:val="none" w:sz="0" w:space="0" w:color="auto"/>
        <w:bottom w:val="none" w:sz="0" w:space="0" w:color="auto"/>
        <w:right w:val="none" w:sz="0" w:space="0" w:color="auto"/>
      </w:divBdr>
    </w:div>
    <w:div w:id="1667048646">
      <w:bodyDiv w:val="1"/>
      <w:marLeft w:val="0"/>
      <w:marRight w:val="0"/>
      <w:marTop w:val="0"/>
      <w:marBottom w:val="0"/>
      <w:divBdr>
        <w:top w:val="none" w:sz="0" w:space="0" w:color="auto"/>
        <w:left w:val="none" w:sz="0" w:space="0" w:color="auto"/>
        <w:bottom w:val="none" w:sz="0" w:space="0" w:color="auto"/>
        <w:right w:val="none" w:sz="0" w:space="0" w:color="auto"/>
      </w:divBdr>
    </w:div>
    <w:div w:id="1671365817">
      <w:bodyDiv w:val="1"/>
      <w:marLeft w:val="0"/>
      <w:marRight w:val="0"/>
      <w:marTop w:val="0"/>
      <w:marBottom w:val="0"/>
      <w:divBdr>
        <w:top w:val="none" w:sz="0" w:space="0" w:color="auto"/>
        <w:left w:val="none" w:sz="0" w:space="0" w:color="auto"/>
        <w:bottom w:val="none" w:sz="0" w:space="0" w:color="auto"/>
        <w:right w:val="none" w:sz="0" w:space="0" w:color="auto"/>
      </w:divBdr>
    </w:div>
    <w:div w:id="1671636388">
      <w:bodyDiv w:val="1"/>
      <w:marLeft w:val="0"/>
      <w:marRight w:val="0"/>
      <w:marTop w:val="0"/>
      <w:marBottom w:val="0"/>
      <w:divBdr>
        <w:top w:val="none" w:sz="0" w:space="0" w:color="auto"/>
        <w:left w:val="none" w:sz="0" w:space="0" w:color="auto"/>
        <w:bottom w:val="none" w:sz="0" w:space="0" w:color="auto"/>
        <w:right w:val="none" w:sz="0" w:space="0" w:color="auto"/>
      </w:divBdr>
    </w:div>
    <w:div w:id="1688871656">
      <w:bodyDiv w:val="1"/>
      <w:marLeft w:val="0"/>
      <w:marRight w:val="0"/>
      <w:marTop w:val="0"/>
      <w:marBottom w:val="0"/>
      <w:divBdr>
        <w:top w:val="none" w:sz="0" w:space="0" w:color="auto"/>
        <w:left w:val="none" w:sz="0" w:space="0" w:color="auto"/>
        <w:bottom w:val="none" w:sz="0" w:space="0" w:color="auto"/>
        <w:right w:val="none" w:sz="0" w:space="0" w:color="auto"/>
      </w:divBdr>
    </w:div>
    <w:div w:id="1689484609">
      <w:bodyDiv w:val="1"/>
      <w:marLeft w:val="0"/>
      <w:marRight w:val="0"/>
      <w:marTop w:val="0"/>
      <w:marBottom w:val="0"/>
      <w:divBdr>
        <w:top w:val="none" w:sz="0" w:space="0" w:color="auto"/>
        <w:left w:val="none" w:sz="0" w:space="0" w:color="auto"/>
        <w:bottom w:val="none" w:sz="0" w:space="0" w:color="auto"/>
        <w:right w:val="none" w:sz="0" w:space="0" w:color="auto"/>
      </w:divBdr>
    </w:div>
    <w:div w:id="1701121470">
      <w:bodyDiv w:val="1"/>
      <w:marLeft w:val="0"/>
      <w:marRight w:val="0"/>
      <w:marTop w:val="0"/>
      <w:marBottom w:val="0"/>
      <w:divBdr>
        <w:top w:val="none" w:sz="0" w:space="0" w:color="auto"/>
        <w:left w:val="none" w:sz="0" w:space="0" w:color="auto"/>
        <w:bottom w:val="none" w:sz="0" w:space="0" w:color="auto"/>
        <w:right w:val="none" w:sz="0" w:space="0" w:color="auto"/>
      </w:divBdr>
    </w:div>
    <w:div w:id="1725254047">
      <w:bodyDiv w:val="1"/>
      <w:marLeft w:val="0"/>
      <w:marRight w:val="0"/>
      <w:marTop w:val="0"/>
      <w:marBottom w:val="0"/>
      <w:divBdr>
        <w:top w:val="none" w:sz="0" w:space="0" w:color="auto"/>
        <w:left w:val="none" w:sz="0" w:space="0" w:color="auto"/>
        <w:bottom w:val="none" w:sz="0" w:space="0" w:color="auto"/>
        <w:right w:val="none" w:sz="0" w:space="0" w:color="auto"/>
      </w:divBdr>
    </w:div>
    <w:div w:id="1725254241">
      <w:bodyDiv w:val="1"/>
      <w:marLeft w:val="0"/>
      <w:marRight w:val="0"/>
      <w:marTop w:val="0"/>
      <w:marBottom w:val="0"/>
      <w:divBdr>
        <w:top w:val="none" w:sz="0" w:space="0" w:color="auto"/>
        <w:left w:val="none" w:sz="0" w:space="0" w:color="auto"/>
        <w:bottom w:val="none" w:sz="0" w:space="0" w:color="auto"/>
        <w:right w:val="none" w:sz="0" w:space="0" w:color="auto"/>
      </w:divBdr>
    </w:div>
    <w:div w:id="1729305980">
      <w:bodyDiv w:val="1"/>
      <w:marLeft w:val="0"/>
      <w:marRight w:val="0"/>
      <w:marTop w:val="0"/>
      <w:marBottom w:val="0"/>
      <w:divBdr>
        <w:top w:val="none" w:sz="0" w:space="0" w:color="auto"/>
        <w:left w:val="none" w:sz="0" w:space="0" w:color="auto"/>
        <w:bottom w:val="none" w:sz="0" w:space="0" w:color="auto"/>
        <w:right w:val="none" w:sz="0" w:space="0" w:color="auto"/>
      </w:divBdr>
    </w:div>
    <w:div w:id="1748921714">
      <w:bodyDiv w:val="1"/>
      <w:marLeft w:val="0"/>
      <w:marRight w:val="0"/>
      <w:marTop w:val="0"/>
      <w:marBottom w:val="0"/>
      <w:divBdr>
        <w:top w:val="none" w:sz="0" w:space="0" w:color="auto"/>
        <w:left w:val="none" w:sz="0" w:space="0" w:color="auto"/>
        <w:bottom w:val="none" w:sz="0" w:space="0" w:color="auto"/>
        <w:right w:val="none" w:sz="0" w:space="0" w:color="auto"/>
      </w:divBdr>
    </w:div>
    <w:div w:id="1751073986">
      <w:bodyDiv w:val="1"/>
      <w:marLeft w:val="0"/>
      <w:marRight w:val="0"/>
      <w:marTop w:val="0"/>
      <w:marBottom w:val="0"/>
      <w:divBdr>
        <w:top w:val="none" w:sz="0" w:space="0" w:color="auto"/>
        <w:left w:val="none" w:sz="0" w:space="0" w:color="auto"/>
        <w:bottom w:val="none" w:sz="0" w:space="0" w:color="auto"/>
        <w:right w:val="none" w:sz="0" w:space="0" w:color="auto"/>
      </w:divBdr>
    </w:div>
    <w:div w:id="1802965046">
      <w:bodyDiv w:val="1"/>
      <w:marLeft w:val="0"/>
      <w:marRight w:val="0"/>
      <w:marTop w:val="0"/>
      <w:marBottom w:val="0"/>
      <w:divBdr>
        <w:top w:val="none" w:sz="0" w:space="0" w:color="auto"/>
        <w:left w:val="none" w:sz="0" w:space="0" w:color="auto"/>
        <w:bottom w:val="none" w:sz="0" w:space="0" w:color="auto"/>
        <w:right w:val="none" w:sz="0" w:space="0" w:color="auto"/>
      </w:divBdr>
    </w:div>
    <w:div w:id="1813404248">
      <w:bodyDiv w:val="1"/>
      <w:marLeft w:val="0"/>
      <w:marRight w:val="0"/>
      <w:marTop w:val="0"/>
      <w:marBottom w:val="0"/>
      <w:divBdr>
        <w:top w:val="none" w:sz="0" w:space="0" w:color="auto"/>
        <w:left w:val="none" w:sz="0" w:space="0" w:color="auto"/>
        <w:bottom w:val="none" w:sz="0" w:space="0" w:color="auto"/>
        <w:right w:val="none" w:sz="0" w:space="0" w:color="auto"/>
      </w:divBdr>
    </w:div>
    <w:div w:id="1833831443">
      <w:bodyDiv w:val="1"/>
      <w:marLeft w:val="0"/>
      <w:marRight w:val="0"/>
      <w:marTop w:val="0"/>
      <w:marBottom w:val="0"/>
      <w:divBdr>
        <w:top w:val="none" w:sz="0" w:space="0" w:color="auto"/>
        <w:left w:val="none" w:sz="0" w:space="0" w:color="auto"/>
        <w:bottom w:val="none" w:sz="0" w:space="0" w:color="auto"/>
        <w:right w:val="none" w:sz="0" w:space="0" w:color="auto"/>
      </w:divBdr>
    </w:div>
    <w:div w:id="1851721134">
      <w:bodyDiv w:val="1"/>
      <w:marLeft w:val="0"/>
      <w:marRight w:val="0"/>
      <w:marTop w:val="0"/>
      <w:marBottom w:val="0"/>
      <w:divBdr>
        <w:top w:val="none" w:sz="0" w:space="0" w:color="auto"/>
        <w:left w:val="none" w:sz="0" w:space="0" w:color="auto"/>
        <w:bottom w:val="none" w:sz="0" w:space="0" w:color="auto"/>
        <w:right w:val="none" w:sz="0" w:space="0" w:color="auto"/>
      </w:divBdr>
    </w:div>
    <w:div w:id="1890653844">
      <w:bodyDiv w:val="1"/>
      <w:marLeft w:val="0"/>
      <w:marRight w:val="0"/>
      <w:marTop w:val="0"/>
      <w:marBottom w:val="0"/>
      <w:divBdr>
        <w:top w:val="none" w:sz="0" w:space="0" w:color="auto"/>
        <w:left w:val="none" w:sz="0" w:space="0" w:color="auto"/>
        <w:bottom w:val="none" w:sz="0" w:space="0" w:color="auto"/>
        <w:right w:val="none" w:sz="0" w:space="0" w:color="auto"/>
      </w:divBdr>
    </w:div>
    <w:div w:id="1891108779">
      <w:bodyDiv w:val="1"/>
      <w:marLeft w:val="0"/>
      <w:marRight w:val="0"/>
      <w:marTop w:val="0"/>
      <w:marBottom w:val="0"/>
      <w:divBdr>
        <w:top w:val="none" w:sz="0" w:space="0" w:color="auto"/>
        <w:left w:val="none" w:sz="0" w:space="0" w:color="auto"/>
        <w:bottom w:val="none" w:sz="0" w:space="0" w:color="auto"/>
        <w:right w:val="none" w:sz="0" w:space="0" w:color="auto"/>
      </w:divBdr>
    </w:div>
    <w:div w:id="1908683002">
      <w:bodyDiv w:val="1"/>
      <w:marLeft w:val="0"/>
      <w:marRight w:val="0"/>
      <w:marTop w:val="0"/>
      <w:marBottom w:val="0"/>
      <w:divBdr>
        <w:top w:val="none" w:sz="0" w:space="0" w:color="auto"/>
        <w:left w:val="none" w:sz="0" w:space="0" w:color="auto"/>
        <w:bottom w:val="none" w:sz="0" w:space="0" w:color="auto"/>
        <w:right w:val="none" w:sz="0" w:space="0" w:color="auto"/>
      </w:divBdr>
    </w:div>
    <w:div w:id="1969192631">
      <w:bodyDiv w:val="1"/>
      <w:marLeft w:val="0"/>
      <w:marRight w:val="0"/>
      <w:marTop w:val="0"/>
      <w:marBottom w:val="0"/>
      <w:divBdr>
        <w:top w:val="none" w:sz="0" w:space="0" w:color="auto"/>
        <w:left w:val="none" w:sz="0" w:space="0" w:color="auto"/>
        <w:bottom w:val="none" w:sz="0" w:space="0" w:color="auto"/>
        <w:right w:val="none" w:sz="0" w:space="0" w:color="auto"/>
      </w:divBdr>
    </w:div>
    <w:div w:id="1969238612">
      <w:bodyDiv w:val="1"/>
      <w:marLeft w:val="0"/>
      <w:marRight w:val="0"/>
      <w:marTop w:val="0"/>
      <w:marBottom w:val="0"/>
      <w:divBdr>
        <w:top w:val="none" w:sz="0" w:space="0" w:color="auto"/>
        <w:left w:val="none" w:sz="0" w:space="0" w:color="auto"/>
        <w:bottom w:val="none" w:sz="0" w:space="0" w:color="auto"/>
        <w:right w:val="none" w:sz="0" w:space="0" w:color="auto"/>
      </w:divBdr>
    </w:div>
    <w:div w:id="1975795621">
      <w:bodyDiv w:val="1"/>
      <w:marLeft w:val="0"/>
      <w:marRight w:val="0"/>
      <w:marTop w:val="0"/>
      <w:marBottom w:val="0"/>
      <w:divBdr>
        <w:top w:val="none" w:sz="0" w:space="0" w:color="auto"/>
        <w:left w:val="none" w:sz="0" w:space="0" w:color="auto"/>
        <w:bottom w:val="none" w:sz="0" w:space="0" w:color="auto"/>
        <w:right w:val="none" w:sz="0" w:space="0" w:color="auto"/>
      </w:divBdr>
    </w:div>
    <w:div w:id="1977949311">
      <w:bodyDiv w:val="1"/>
      <w:marLeft w:val="0"/>
      <w:marRight w:val="0"/>
      <w:marTop w:val="0"/>
      <w:marBottom w:val="0"/>
      <w:divBdr>
        <w:top w:val="none" w:sz="0" w:space="0" w:color="auto"/>
        <w:left w:val="none" w:sz="0" w:space="0" w:color="auto"/>
        <w:bottom w:val="none" w:sz="0" w:space="0" w:color="auto"/>
        <w:right w:val="none" w:sz="0" w:space="0" w:color="auto"/>
      </w:divBdr>
    </w:div>
    <w:div w:id="2009824597">
      <w:bodyDiv w:val="1"/>
      <w:marLeft w:val="0"/>
      <w:marRight w:val="0"/>
      <w:marTop w:val="0"/>
      <w:marBottom w:val="0"/>
      <w:divBdr>
        <w:top w:val="none" w:sz="0" w:space="0" w:color="auto"/>
        <w:left w:val="none" w:sz="0" w:space="0" w:color="auto"/>
        <w:bottom w:val="none" w:sz="0" w:space="0" w:color="auto"/>
        <w:right w:val="none" w:sz="0" w:space="0" w:color="auto"/>
      </w:divBdr>
    </w:div>
    <w:div w:id="2010716159">
      <w:bodyDiv w:val="1"/>
      <w:marLeft w:val="0"/>
      <w:marRight w:val="0"/>
      <w:marTop w:val="0"/>
      <w:marBottom w:val="0"/>
      <w:divBdr>
        <w:top w:val="none" w:sz="0" w:space="0" w:color="auto"/>
        <w:left w:val="none" w:sz="0" w:space="0" w:color="auto"/>
        <w:bottom w:val="none" w:sz="0" w:space="0" w:color="auto"/>
        <w:right w:val="none" w:sz="0" w:space="0" w:color="auto"/>
      </w:divBdr>
    </w:div>
    <w:div w:id="2016181481">
      <w:bodyDiv w:val="1"/>
      <w:marLeft w:val="0"/>
      <w:marRight w:val="0"/>
      <w:marTop w:val="0"/>
      <w:marBottom w:val="0"/>
      <w:divBdr>
        <w:top w:val="none" w:sz="0" w:space="0" w:color="auto"/>
        <w:left w:val="none" w:sz="0" w:space="0" w:color="auto"/>
        <w:bottom w:val="none" w:sz="0" w:space="0" w:color="auto"/>
        <w:right w:val="none" w:sz="0" w:space="0" w:color="auto"/>
      </w:divBdr>
    </w:div>
    <w:div w:id="2047486216">
      <w:bodyDiv w:val="1"/>
      <w:marLeft w:val="0"/>
      <w:marRight w:val="0"/>
      <w:marTop w:val="0"/>
      <w:marBottom w:val="0"/>
      <w:divBdr>
        <w:top w:val="none" w:sz="0" w:space="0" w:color="auto"/>
        <w:left w:val="none" w:sz="0" w:space="0" w:color="auto"/>
        <w:bottom w:val="none" w:sz="0" w:space="0" w:color="auto"/>
        <w:right w:val="none" w:sz="0" w:space="0" w:color="auto"/>
      </w:divBdr>
    </w:div>
    <w:div w:id="2091734229">
      <w:bodyDiv w:val="1"/>
      <w:marLeft w:val="0"/>
      <w:marRight w:val="0"/>
      <w:marTop w:val="0"/>
      <w:marBottom w:val="0"/>
      <w:divBdr>
        <w:top w:val="none" w:sz="0" w:space="0" w:color="auto"/>
        <w:left w:val="none" w:sz="0" w:space="0" w:color="auto"/>
        <w:bottom w:val="none" w:sz="0" w:space="0" w:color="auto"/>
        <w:right w:val="none" w:sz="0" w:space="0" w:color="auto"/>
      </w:divBdr>
    </w:div>
    <w:div w:id="21258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3CCD-18C3-4928-AC67-F58EBE24D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016E0-79C8-43E8-A32D-963E7D96F0AA}">
  <ds:schemaRefs>
    <ds:schemaRef ds:uri="http://schemas.microsoft.com/sharepoint/v3/contenttype/forms"/>
  </ds:schemaRefs>
</ds:datastoreItem>
</file>

<file path=customXml/itemProps3.xml><?xml version="1.0" encoding="utf-8"?>
<ds:datastoreItem xmlns:ds="http://schemas.openxmlformats.org/officeDocument/2006/customXml" ds:itemID="{F6601F77-34DD-4B28-9EFB-B3750873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1264</Words>
  <Characters>7586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Klimczak Mariusz</cp:lastModifiedBy>
  <cp:revision>9</cp:revision>
  <cp:lastPrinted>2021-01-27T12:13:00Z</cp:lastPrinted>
  <dcterms:created xsi:type="dcterms:W3CDTF">2021-01-27T12:08:00Z</dcterms:created>
  <dcterms:modified xsi:type="dcterms:W3CDTF">2021-01-27T13:42:00Z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