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7718456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6131296"/>
      <w:bookmarkStart w:id="2" w:name="_Hlk86128767"/>
      <w:r w:rsidR="00CA6B03">
        <w:rPr>
          <w:rStyle w:val="FontStyle13"/>
          <w:rFonts w:asciiTheme="minorHAnsi" w:hAnsiTheme="minorHAnsi" w:cstheme="minorHAnsi"/>
          <w:sz w:val="24"/>
          <w:szCs w:val="24"/>
        </w:rPr>
        <w:t>Przebudowa drogi powiatowej Nr 1</w:t>
      </w:r>
      <w:r w:rsidR="00160EF6">
        <w:rPr>
          <w:rStyle w:val="FontStyle13"/>
          <w:rFonts w:asciiTheme="minorHAnsi" w:hAnsiTheme="minorHAnsi" w:cstheme="minorHAnsi"/>
          <w:sz w:val="24"/>
          <w:szCs w:val="24"/>
        </w:rPr>
        <w:t>370N od miejscowości Siła w km 12+300 do DK51 w km 15+630- etap I</w:t>
      </w:r>
      <w:bookmarkEnd w:id="1"/>
      <w:bookmarkEnd w:id="2"/>
      <w:r w:rsidR="00160EF6">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BEDA6C4"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160EF6">
        <w:rPr>
          <w:rFonts w:cstheme="minorHAnsi"/>
          <w:sz w:val="24"/>
          <w:szCs w:val="24"/>
        </w:rPr>
        <w:t>28</w:t>
      </w:r>
      <w:r w:rsidRPr="007D01F1">
        <w:rPr>
          <w:rFonts w:cstheme="minorHAnsi"/>
          <w:sz w:val="24"/>
          <w:szCs w:val="24"/>
        </w:rPr>
        <w:t>.202</w:t>
      </w:r>
      <w:r w:rsidR="00022203">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4B92222C"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8C00CF">
        <w:rPr>
          <w:rFonts w:cstheme="minorHAnsi"/>
          <w:sz w:val="24"/>
          <w:szCs w:val="24"/>
        </w:rPr>
        <w:t>5</w:t>
      </w:r>
      <w:r w:rsidR="00160EF6">
        <w:rPr>
          <w:rFonts w:cstheme="minorHAnsi"/>
          <w:sz w:val="24"/>
          <w:szCs w:val="24"/>
        </w:rPr>
        <w:t xml:space="preserve"> maja </w:t>
      </w:r>
      <w:r w:rsidR="007D01F1">
        <w:rPr>
          <w:rFonts w:cstheme="minorHAnsi"/>
          <w:sz w:val="24"/>
          <w:szCs w:val="24"/>
        </w:rPr>
        <w:t>202</w:t>
      </w:r>
      <w:r w:rsidR="00CA6B03">
        <w:rPr>
          <w:rFonts w:cstheme="minorHAnsi"/>
          <w:sz w:val="24"/>
          <w:szCs w:val="24"/>
        </w:rPr>
        <w:t>2</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6728C137"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A0696C">
        <w:rPr>
          <w:rFonts w:cstheme="minorHAnsi"/>
          <w:sz w:val="24"/>
          <w:szCs w:val="24"/>
        </w:rPr>
        <w:t xml:space="preserve"> </w:t>
      </w:r>
      <w:hyperlink r:id="rId8" w:history="1">
        <w:r w:rsidR="00A0696C" w:rsidRPr="00193DCF">
          <w:rPr>
            <w:rStyle w:val="Hipercze"/>
            <w:rFonts w:cstheme="minorHAnsi"/>
            <w:sz w:val="24"/>
            <w:szCs w:val="24"/>
          </w:rPr>
          <w:t>https://platformazakupowa.pl/transakcja/608407</w:t>
        </w:r>
      </w:hyperlink>
      <w:r w:rsidR="00A0696C">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33F2EC20"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A0696C" w:rsidRPr="00193DCF">
          <w:rPr>
            <w:rStyle w:val="Hipercze"/>
            <w:rFonts w:cstheme="minorHAnsi"/>
            <w:sz w:val="24"/>
            <w:szCs w:val="24"/>
          </w:rPr>
          <w:t>https://platformazakupowa.pl/transakcja/608407</w:t>
        </w:r>
      </w:hyperlink>
      <w:r w:rsidR="00A0696C">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1155F8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4"/>
      <w:r w:rsidR="009A1CA5">
        <w:rPr>
          <w:rFonts w:cstheme="minorHAnsi"/>
          <w:sz w:val="24"/>
          <w:szCs w:val="24"/>
        </w:rPr>
        <w:t>1129</w:t>
      </w:r>
      <w:r w:rsidR="00D55CBE">
        <w:rPr>
          <w:rFonts w:cstheme="minorHAnsi"/>
          <w:sz w:val="24"/>
          <w:szCs w:val="24"/>
        </w:rPr>
        <w:t xml:space="preserve"> ze zm.5</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B644388" w14:textId="77777777" w:rsidR="00CB0D98"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w:t>
      </w:r>
      <w:r w:rsidR="00CB0D98">
        <w:rPr>
          <w:rFonts w:cstheme="minorHAnsi"/>
          <w:sz w:val="24"/>
          <w:szCs w:val="24"/>
        </w:rPr>
        <w:t>są roboty budowlane związane z realizacją inwestycji pn.: Przebudowa drogi powiatowej Nr 1370N od miejscowości Siła w km 12+300 do DK51 w km 15+630- etap I.</w:t>
      </w:r>
    </w:p>
    <w:p w14:paraId="7725FA44" w14:textId="611E9AD8" w:rsidR="00CA6B03" w:rsidRPr="00CA6B03" w:rsidRDefault="00CA6B03" w:rsidP="00CA6B03">
      <w:pPr>
        <w:spacing w:after="0" w:line="360" w:lineRule="auto"/>
        <w:rPr>
          <w:rFonts w:cstheme="minorHAnsi"/>
          <w:sz w:val="24"/>
          <w:szCs w:val="24"/>
        </w:rPr>
      </w:pPr>
      <w:r w:rsidRPr="00CA6B03">
        <w:rPr>
          <w:rFonts w:cstheme="minorHAnsi"/>
          <w:sz w:val="24"/>
          <w:szCs w:val="24"/>
        </w:rPr>
        <w:t>1</w:t>
      </w:r>
      <w:r>
        <w:rPr>
          <w:rFonts w:cstheme="minorHAnsi"/>
          <w:sz w:val="24"/>
          <w:szCs w:val="24"/>
        </w:rPr>
        <w:t>)</w:t>
      </w:r>
      <w:r>
        <w:rPr>
          <w:rFonts w:cstheme="minorHAnsi"/>
          <w:sz w:val="24"/>
          <w:szCs w:val="24"/>
        </w:rPr>
        <w:tab/>
      </w:r>
      <w:r w:rsidR="00CB0D98">
        <w:rPr>
          <w:rFonts w:cstheme="minorHAnsi"/>
          <w:sz w:val="24"/>
          <w:szCs w:val="24"/>
        </w:rPr>
        <w:t xml:space="preserve">Roboty budowlane </w:t>
      </w:r>
      <w:r w:rsidRPr="00CA6B03">
        <w:rPr>
          <w:rFonts w:cstheme="minorHAnsi"/>
          <w:sz w:val="24"/>
          <w:szCs w:val="24"/>
        </w:rPr>
        <w:t>związane z realizacją przedmiotowego zamówienia</w:t>
      </w:r>
      <w:r w:rsidR="00CB0D98">
        <w:rPr>
          <w:rFonts w:cstheme="minorHAnsi"/>
          <w:sz w:val="24"/>
          <w:szCs w:val="24"/>
        </w:rPr>
        <w:t xml:space="preserve"> będą wykonywane na podstawie pozwolenia na budowę- decyzja </w:t>
      </w:r>
      <w:proofErr w:type="spellStart"/>
      <w:r w:rsidR="00CB0D98">
        <w:rPr>
          <w:rFonts w:cstheme="minorHAnsi"/>
          <w:sz w:val="24"/>
          <w:szCs w:val="24"/>
        </w:rPr>
        <w:t>Sta</w:t>
      </w:r>
      <w:proofErr w:type="spellEnd"/>
      <w:r w:rsidR="00CB0D98">
        <w:rPr>
          <w:rFonts w:cstheme="minorHAnsi"/>
          <w:sz w:val="24"/>
          <w:szCs w:val="24"/>
        </w:rPr>
        <w:t>/222/2019 z dnia 19.11.2019</w:t>
      </w:r>
      <w:r w:rsidR="00C6425C">
        <w:rPr>
          <w:rFonts w:cstheme="minorHAnsi"/>
          <w:sz w:val="24"/>
          <w:szCs w:val="24"/>
        </w:rPr>
        <w:t>.</w:t>
      </w:r>
    </w:p>
    <w:p w14:paraId="06FEFD84" w14:textId="5B9E56ED" w:rsidR="00CA6B03" w:rsidRPr="00CA6B03" w:rsidRDefault="009C7B29" w:rsidP="00CA6B03">
      <w:pPr>
        <w:spacing w:after="0" w:line="360" w:lineRule="auto"/>
        <w:rPr>
          <w:rFonts w:cstheme="minorHAnsi"/>
          <w:sz w:val="24"/>
          <w:szCs w:val="24"/>
        </w:rPr>
      </w:pPr>
      <w:r>
        <w:rPr>
          <w:rFonts w:cstheme="minorHAnsi"/>
          <w:sz w:val="24"/>
          <w:szCs w:val="24"/>
        </w:rPr>
        <w:t>2)</w:t>
      </w:r>
      <w:r>
        <w:rPr>
          <w:rFonts w:cstheme="minorHAnsi"/>
          <w:sz w:val="24"/>
          <w:szCs w:val="24"/>
        </w:rPr>
        <w:tab/>
      </w:r>
      <w:r w:rsidR="00C6425C">
        <w:rPr>
          <w:rFonts w:cstheme="minorHAnsi"/>
          <w:sz w:val="24"/>
          <w:szCs w:val="24"/>
        </w:rPr>
        <w:t>Przedmiot zamówienia realizowany będzie na podstawie dokumentacji projektowej „Przebudowa drogi powia</w:t>
      </w:r>
      <w:r w:rsidR="00D71FBF">
        <w:rPr>
          <w:rFonts w:cstheme="minorHAnsi"/>
          <w:sz w:val="24"/>
          <w:szCs w:val="24"/>
        </w:rPr>
        <w:t>t</w:t>
      </w:r>
      <w:r w:rsidR="00C6425C">
        <w:rPr>
          <w:rFonts w:cstheme="minorHAnsi"/>
          <w:sz w:val="24"/>
          <w:szCs w:val="24"/>
        </w:rPr>
        <w:t>owej Nr 1370N od miejscowości Siła w km 12+300 do DK51 w km 15+630</w:t>
      </w:r>
      <w:r w:rsidR="00D71FBF">
        <w:rPr>
          <w:rFonts w:cstheme="minorHAnsi"/>
          <w:sz w:val="24"/>
          <w:szCs w:val="24"/>
        </w:rPr>
        <w:t xml:space="preserve">” opracowanej  przez firmę MAWO-PROJEKT (etap I od km 0+000 – 1+600), projektu </w:t>
      </w:r>
      <w:r w:rsidR="00D71FBF">
        <w:rPr>
          <w:rFonts w:cstheme="minorHAnsi"/>
          <w:sz w:val="24"/>
          <w:szCs w:val="24"/>
        </w:rPr>
        <w:lastRenderedPageBreak/>
        <w:t xml:space="preserve">stałej organizacji ruchu , specyfikacji technicznych wykonania i odbioru robót, przedmiaru robót, ustaleń SWZ, oraz </w:t>
      </w:r>
      <w:r w:rsidR="00CA6B03" w:rsidRPr="00CA6B03">
        <w:rPr>
          <w:rFonts w:cstheme="minorHAnsi"/>
          <w:sz w:val="24"/>
          <w:szCs w:val="24"/>
        </w:rPr>
        <w:t>zgodnie ze współczesną wiedzą techniczną, obowiązującymi w tym zakresie przepisami, obowiązującymi normami technicznymi, standardami, zasadami sztuki budowlanej, etyką zawodową oraz postanowieniami umowy.</w:t>
      </w:r>
    </w:p>
    <w:p w14:paraId="7F505956" w14:textId="7BFD7C3D" w:rsidR="00CA6B03" w:rsidRPr="00CA6B03" w:rsidRDefault="00D84D05" w:rsidP="00CA6B03">
      <w:pPr>
        <w:spacing w:after="0" w:line="360" w:lineRule="auto"/>
        <w:rPr>
          <w:rFonts w:cstheme="minorHAnsi"/>
          <w:sz w:val="24"/>
          <w:szCs w:val="24"/>
        </w:rPr>
      </w:pPr>
      <w:r>
        <w:rPr>
          <w:rFonts w:cstheme="minorHAnsi"/>
          <w:sz w:val="24"/>
          <w:szCs w:val="24"/>
        </w:rPr>
        <w:t>3)</w:t>
      </w:r>
      <w:r>
        <w:rPr>
          <w:rFonts w:cstheme="minorHAnsi"/>
          <w:sz w:val="24"/>
          <w:szCs w:val="24"/>
        </w:rPr>
        <w:tab/>
      </w:r>
      <w:r w:rsidR="00CA6B03" w:rsidRPr="00CA6B03">
        <w:rPr>
          <w:rFonts w:cstheme="minorHAnsi"/>
          <w:sz w:val="24"/>
          <w:szCs w:val="24"/>
        </w:rPr>
        <w:t>Przedmiot zamówienia został szczegółowo opisany w Opisie przedmiotu zamówienia, stanowiącym załącznik Nr 3</w:t>
      </w:r>
      <w:r w:rsidR="00C6425C">
        <w:rPr>
          <w:rFonts w:cstheme="minorHAnsi"/>
          <w:sz w:val="24"/>
          <w:szCs w:val="24"/>
        </w:rPr>
        <w:t xml:space="preserve"> </w:t>
      </w:r>
      <w:r w:rsidR="00CA6B03" w:rsidRPr="00CA6B03">
        <w:rPr>
          <w:rFonts w:cstheme="minorHAnsi"/>
          <w:sz w:val="24"/>
          <w:szCs w:val="24"/>
        </w:rPr>
        <w:t>do SWZ.</w:t>
      </w:r>
    </w:p>
    <w:p w14:paraId="488034C6" w14:textId="6A151996" w:rsidR="00CA6B03" w:rsidRPr="00CA6B03" w:rsidRDefault="00D84D05" w:rsidP="00CA6B03">
      <w:pPr>
        <w:spacing w:after="0" w:line="360" w:lineRule="auto"/>
        <w:rPr>
          <w:rFonts w:cstheme="minorHAnsi"/>
          <w:sz w:val="24"/>
          <w:szCs w:val="24"/>
        </w:rPr>
      </w:pPr>
      <w:r>
        <w:rPr>
          <w:rFonts w:cstheme="minorHAnsi"/>
          <w:sz w:val="24"/>
          <w:szCs w:val="24"/>
        </w:rPr>
        <w:t>4)</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033BA2A7" w14:textId="66F33F77" w:rsidR="00CA6B03" w:rsidRPr="00CA6B03" w:rsidRDefault="00D84D05" w:rsidP="00CA6B03">
      <w:pPr>
        <w:spacing w:after="0" w:line="360" w:lineRule="auto"/>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0B8700DD"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r>
      <w:r w:rsidR="00C6425C">
        <w:rPr>
          <w:rFonts w:cstheme="minorHAnsi"/>
          <w:sz w:val="24"/>
          <w:szCs w:val="24"/>
        </w:rPr>
        <w:t>dokumentacja projektowa</w:t>
      </w:r>
      <w:r w:rsidR="003F6319">
        <w:rPr>
          <w:rFonts w:cstheme="minorHAnsi"/>
          <w:sz w:val="24"/>
          <w:szCs w:val="24"/>
        </w:rPr>
        <w:t>, specyfikacje techniczne wykonania i odbioru robót</w:t>
      </w:r>
      <w:r w:rsidRPr="00CA6B03">
        <w:rPr>
          <w:rFonts w:cstheme="minorHAnsi"/>
          <w:sz w:val="24"/>
          <w:szCs w:val="24"/>
        </w:rPr>
        <w:t>– załącznik Nr 5 do SWZ</w:t>
      </w:r>
    </w:p>
    <w:p w14:paraId="338F9AFC" w14:textId="0287BD38" w:rsidR="00B17E61" w:rsidRPr="00B17E61" w:rsidRDefault="00CA6B03" w:rsidP="00B17E61">
      <w:pPr>
        <w:suppressAutoHyphens/>
        <w:spacing w:after="0" w:line="360" w:lineRule="auto"/>
        <w:rPr>
          <w:rFonts w:cstheme="minorHAnsi"/>
          <w:sz w:val="24"/>
          <w:szCs w:val="24"/>
        </w:rPr>
      </w:pPr>
      <w:r w:rsidRPr="00B17E61">
        <w:rPr>
          <w:rFonts w:cstheme="minorHAnsi"/>
          <w:sz w:val="24"/>
          <w:szCs w:val="24"/>
        </w:rPr>
        <w:t>2.</w:t>
      </w:r>
      <w:r w:rsidRPr="00B17E61">
        <w:rPr>
          <w:rFonts w:cstheme="minorHAnsi"/>
          <w:sz w:val="24"/>
          <w:szCs w:val="24"/>
        </w:rPr>
        <w:tab/>
      </w:r>
      <w:r w:rsidR="00B17E61" w:rsidRPr="00B17E61">
        <w:rPr>
          <w:rFonts w:cstheme="minorHAnsi"/>
          <w:sz w:val="24"/>
          <w:szCs w:val="24"/>
        </w:rPr>
        <w:t xml:space="preserve">Zamawiający nie dokonał podziału niniejszego zamówienia na części, 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14:paraId="2DCED1F8" w14:textId="67DE8895" w:rsidR="008D6088" w:rsidRDefault="008D6088" w:rsidP="008D6088">
      <w:pPr>
        <w:suppressAutoHyphens/>
        <w:spacing w:after="0" w:line="360" w:lineRule="auto"/>
        <w:ind w:left="567" w:hanging="567"/>
        <w:rPr>
          <w:rFonts w:cstheme="minorHAnsi"/>
          <w:sz w:val="24"/>
          <w:szCs w:val="24"/>
        </w:rPr>
      </w:pPr>
      <w:bookmarkStart w:id="5" w:name="_Hlk65221804"/>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B17E61">
      <w:pPr>
        <w:suppressAutoHyphens/>
        <w:spacing w:after="0" w:line="360" w:lineRule="auto"/>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6" w:name="_Hlk63763551"/>
      <w:bookmarkEnd w:id="5"/>
      <w:r w:rsidR="00677866" w:rsidRPr="008D6088">
        <w:rPr>
          <w:rFonts w:eastAsia="Times New Roman" w:cstheme="minorHAnsi"/>
          <w:kern w:val="2"/>
          <w:sz w:val="24"/>
          <w:szCs w:val="24"/>
          <w:lang w:eastAsia="hi-IN" w:bidi="hi-IN"/>
        </w:rPr>
        <w:t xml:space="preserve">Zamawiający działając na podstawie art. 95 ustawy </w:t>
      </w:r>
      <w:proofErr w:type="spellStart"/>
      <w:r w:rsidR="00677866" w:rsidRPr="008D6088">
        <w:rPr>
          <w:rFonts w:eastAsia="Times New Roman" w:cstheme="minorHAnsi"/>
          <w:kern w:val="2"/>
          <w:sz w:val="24"/>
          <w:szCs w:val="24"/>
          <w:lang w:eastAsia="hi-IN" w:bidi="hi-IN"/>
        </w:rPr>
        <w:t>Pzp</w:t>
      </w:r>
      <w:proofErr w:type="spellEnd"/>
      <w:r w:rsidR="00677866" w:rsidRPr="008D6088">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54AED95E" w14:textId="76B1EB7F"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ciągi </w:t>
      </w:r>
      <w:r w:rsidR="00B17E61">
        <w:rPr>
          <w:rFonts w:cstheme="minorHAnsi"/>
          <w:sz w:val="24"/>
          <w:szCs w:val="24"/>
        </w:rPr>
        <w:t>1</w:t>
      </w:r>
      <w:r w:rsidR="003F6319">
        <w:rPr>
          <w:rFonts w:cstheme="minorHAnsi"/>
          <w:sz w:val="24"/>
          <w:szCs w:val="24"/>
        </w:rPr>
        <w:t>4</w:t>
      </w:r>
      <w:r w:rsidR="00B17E61">
        <w:rPr>
          <w:rFonts w:cstheme="minorHAnsi"/>
          <w:sz w:val="24"/>
          <w:szCs w:val="24"/>
        </w:rPr>
        <w:t>0</w:t>
      </w:r>
      <w:r w:rsidRPr="00CB3F6A">
        <w:rPr>
          <w:rFonts w:cstheme="minorHAnsi"/>
          <w:sz w:val="24"/>
          <w:szCs w:val="24"/>
        </w:rPr>
        <w:t xml:space="preserve"> dni, licząc od dnia następnego po </w:t>
      </w:r>
      <w:r w:rsidR="003F6319">
        <w:rPr>
          <w:rFonts w:cstheme="minorHAnsi"/>
          <w:sz w:val="24"/>
          <w:szCs w:val="24"/>
        </w:rPr>
        <w:t>przekazaniu terenu budowy</w:t>
      </w:r>
      <w:r w:rsidR="00B17E61">
        <w:rPr>
          <w:rFonts w:cstheme="minorHAnsi"/>
          <w:sz w:val="24"/>
          <w:szCs w:val="24"/>
        </w:rPr>
        <w:t>.</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lastRenderedPageBreak/>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 xml:space="preserve">ustawy </w:t>
      </w:r>
      <w:proofErr w:type="spellStart"/>
      <w:r w:rsidRPr="00981B1E">
        <w:rPr>
          <w:rFonts w:eastAsia="Times New Roman" w:cstheme="minorHAnsi"/>
          <w:kern w:val="2"/>
          <w:sz w:val="24"/>
          <w:szCs w:val="24"/>
          <w:lang w:eastAsia="hi-IN" w:bidi="hi-IN"/>
        </w:rPr>
        <w:t>Pzp</w:t>
      </w:r>
      <w:proofErr w:type="spellEnd"/>
      <w:r w:rsidRPr="00981B1E">
        <w:rPr>
          <w:rFonts w:eastAsia="Times New Roman" w:cstheme="minorHAnsi"/>
          <w:kern w:val="2"/>
          <w:sz w:val="24"/>
          <w:szCs w:val="24"/>
          <w:lang w:eastAsia="hi-IN" w:bidi="hi-IN"/>
        </w:rPr>
        <w:t>.</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362D8DCC"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10" w:history="1">
        <w:r w:rsidR="00A0696C" w:rsidRPr="00193DCF">
          <w:rPr>
            <w:rStyle w:val="Hipercze"/>
            <w:rFonts w:cstheme="minorHAnsi"/>
            <w:bCs/>
            <w:iCs/>
            <w:sz w:val="24"/>
            <w:szCs w:val="24"/>
          </w:rPr>
          <w:t>https://platformazakupowa.pl/transakcja/608407</w:t>
        </w:r>
      </w:hyperlink>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lastRenderedPageBreak/>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AA8D388"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 xml:space="preserve">Prezesa Rady Ministrów z dnia 30 grudnia 2020r. w sprawie sposobu sporządzania i przekazywania informacji oraz wymagań </w:t>
      </w:r>
      <w:r w:rsidRPr="00342CBF">
        <w:rPr>
          <w:rFonts w:cstheme="minorHAnsi"/>
          <w:color w:val="202124"/>
          <w:sz w:val="24"/>
          <w:szCs w:val="24"/>
        </w:rPr>
        <w:lastRenderedPageBreak/>
        <w:t>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A0696C" w:rsidRPr="00193DCF">
          <w:rPr>
            <w:rStyle w:val="Hipercze"/>
            <w:rFonts w:cstheme="minorHAnsi"/>
            <w:sz w:val="24"/>
            <w:szCs w:val="24"/>
          </w:rPr>
          <w:t>https://platformazakupowa.pl/transakcja/608407</w:t>
        </w:r>
      </w:hyperlink>
      <w:r w:rsidR="00A0696C">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5EB03A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8D6088">
        <w:rPr>
          <w:rFonts w:eastAsia="Calibri" w:cstheme="minorHAnsi"/>
          <w:sz w:val="24"/>
          <w:szCs w:val="24"/>
        </w:rPr>
        <w:t xml:space="preserve"> Michał</w:t>
      </w:r>
      <w:r w:rsidR="00CB3F6A">
        <w:rPr>
          <w:rFonts w:eastAsia="Calibri" w:cstheme="minorHAnsi"/>
          <w:sz w:val="24"/>
          <w:szCs w:val="24"/>
        </w:rPr>
        <w:t xml:space="preserve"> </w:t>
      </w:r>
      <w:proofErr w:type="spellStart"/>
      <w:r w:rsidR="00CB3F6A">
        <w:rPr>
          <w:rFonts w:eastAsia="Calibri" w:cstheme="minorHAnsi"/>
          <w:sz w:val="24"/>
          <w:szCs w:val="24"/>
        </w:rPr>
        <w:t>Koryciorz</w:t>
      </w:r>
      <w:proofErr w:type="spellEnd"/>
      <w:r w:rsidRPr="00D8539E">
        <w:rPr>
          <w:rFonts w:eastAsia="Calibri" w:cstheme="minorHAnsi"/>
          <w:sz w:val="24"/>
          <w:szCs w:val="24"/>
        </w:rPr>
        <w:t xml:space="preserve">, za pośrednictwem platformy zakupowej, nr tel. </w:t>
      </w:r>
      <w:r w:rsidR="00CB3F6A">
        <w:rPr>
          <w:rFonts w:eastAsia="Calibri" w:cstheme="minorHAnsi"/>
          <w:sz w:val="24"/>
          <w:szCs w:val="24"/>
        </w:rPr>
        <w:t>535 533 094</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 xml:space="preserve">Katarzyna </w:t>
      </w:r>
      <w:proofErr w:type="spellStart"/>
      <w:r w:rsidR="00206084">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2741B9E7"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B85FE9">
        <w:rPr>
          <w:rFonts w:cstheme="minorHAnsi"/>
          <w:sz w:val="24"/>
          <w:szCs w:val="24"/>
        </w:rPr>
        <w:t>1</w:t>
      </w:r>
      <w:r w:rsidR="00A0696C">
        <w:rPr>
          <w:rFonts w:cstheme="minorHAnsi"/>
          <w:sz w:val="24"/>
          <w:szCs w:val="24"/>
        </w:rPr>
        <w:t>8</w:t>
      </w:r>
      <w:r w:rsidR="00B85FE9">
        <w:rPr>
          <w:rFonts w:cstheme="minorHAnsi"/>
          <w:sz w:val="24"/>
          <w:szCs w:val="24"/>
        </w:rPr>
        <w:t xml:space="preserve"> </w:t>
      </w:r>
      <w:r w:rsidR="00CD4720">
        <w:rPr>
          <w:rFonts w:cstheme="minorHAnsi"/>
          <w:sz w:val="24"/>
          <w:szCs w:val="24"/>
        </w:rPr>
        <w:t xml:space="preserve">czerwca </w:t>
      </w:r>
      <w:r w:rsidR="002A4B11">
        <w:rPr>
          <w:rFonts w:cstheme="minorHAnsi"/>
          <w:sz w:val="24"/>
          <w:szCs w:val="24"/>
        </w:rPr>
        <w:t>2</w:t>
      </w:r>
      <w:r w:rsidRPr="002A4B11">
        <w:rPr>
          <w:rFonts w:cstheme="minorHAnsi"/>
          <w:sz w:val="24"/>
          <w:szCs w:val="24"/>
        </w:rPr>
        <w:t>02</w:t>
      </w:r>
      <w:r w:rsidR="00CD4720">
        <w:rPr>
          <w:rFonts w:cstheme="minorHAnsi"/>
          <w:sz w:val="24"/>
          <w:szCs w:val="24"/>
        </w:rPr>
        <w:t>2</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 xml:space="preserve">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t>
      </w:r>
      <w:r w:rsidRPr="00A45A18">
        <w:rPr>
          <w:rFonts w:eastAsia="Calibri" w:cstheme="minorHAnsi"/>
          <w:sz w:val="24"/>
          <w:szCs w:val="24"/>
        </w:rPr>
        <w:lastRenderedPageBreak/>
        <w:t>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25B5B8F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5" w:history="1">
        <w:r w:rsidR="00A0696C" w:rsidRPr="00193DCF">
          <w:rPr>
            <w:rStyle w:val="Hipercze"/>
            <w:rFonts w:eastAsia="Calibri" w:cstheme="minorHAnsi"/>
            <w:sz w:val="24"/>
            <w:szCs w:val="24"/>
          </w:rPr>
          <w:t>https://platformazakupowa.pl/transakcja/608407</w:t>
        </w:r>
      </w:hyperlink>
      <w:r w:rsidR="00A0696C">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26010F">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A45A18">
        <w:rPr>
          <w:rFonts w:cstheme="minorHAnsi"/>
          <w:sz w:val="24"/>
          <w:szCs w:val="24"/>
        </w:rPr>
        <w:t>Pzp</w:t>
      </w:r>
      <w:proofErr w:type="spellEnd"/>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lastRenderedPageBreak/>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2D95342"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8" w:name="_Hlk62450769"/>
      <w:r w:rsidR="00A0696C">
        <w:rPr>
          <w:rFonts w:eastAsia="Times New Roman" w:cstheme="minorHAnsi"/>
          <w:sz w:val="24"/>
          <w:szCs w:val="24"/>
          <w:lang w:eastAsia="pl-PL"/>
        </w:rPr>
        <w:t xml:space="preserve"> </w:t>
      </w:r>
      <w:hyperlink r:id="rId16" w:history="1">
        <w:r w:rsidR="00A0696C" w:rsidRPr="00193DCF">
          <w:rPr>
            <w:rStyle w:val="Hipercze"/>
            <w:rFonts w:eastAsia="Times New Roman" w:cstheme="minorHAnsi"/>
            <w:sz w:val="24"/>
            <w:szCs w:val="24"/>
            <w:lang w:eastAsia="pl-PL"/>
          </w:rPr>
          <w:t>https://platformazakupowa.pl/transakcja/608407</w:t>
        </w:r>
      </w:hyperlink>
      <w:r w:rsidRPr="00963CD8">
        <w:rPr>
          <w:rFonts w:eastAsia="Times New Roman" w:cstheme="minorHAnsi"/>
          <w:b/>
          <w:bCs/>
          <w:sz w:val="24"/>
          <w:szCs w:val="24"/>
          <w:lang w:eastAsia="pl-PL"/>
        </w:rPr>
        <w:t>,</w:t>
      </w:r>
      <w:r w:rsidR="00A0696C">
        <w:rPr>
          <w:rFonts w:eastAsia="Times New Roman" w:cstheme="minorHAnsi"/>
          <w:b/>
          <w:bCs/>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488C72A0"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A0696C">
        <w:rPr>
          <w:rFonts w:cstheme="minorHAnsi"/>
          <w:sz w:val="24"/>
          <w:szCs w:val="24"/>
        </w:rPr>
        <w:t>20</w:t>
      </w:r>
      <w:r w:rsidR="00B85FE9">
        <w:rPr>
          <w:rFonts w:cstheme="minorHAnsi"/>
          <w:sz w:val="24"/>
          <w:szCs w:val="24"/>
        </w:rPr>
        <w:t>.</w:t>
      </w:r>
      <w:r w:rsidR="0030602E">
        <w:rPr>
          <w:rFonts w:cstheme="minorHAnsi"/>
          <w:sz w:val="24"/>
          <w:szCs w:val="24"/>
        </w:rPr>
        <w:t>0</w:t>
      </w:r>
      <w:r w:rsidR="0026010F">
        <w:rPr>
          <w:rFonts w:cstheme="minorHAnsi"/>
          <w:sz w:val="24"/>
          <w:szCs w:val="24"/>
        </w:rPr>
        <w:t>5</w:t>
      </w:r>
      <w:r w:rsidR="00B85FE9">
        <w:rPr>
          <w:rFonts w:cstheme="minorHAnsi"/>
          <w:sz w:val="24"/>
          <w:szCs w:val="24"/>
        </w:rPr>
        <w:t>.</w:t>
      </w:r>
      <w:r w:rsidR="002A4B11" w:rsidRPr="002A4B11">
        <w:rPr>
          <w:rFonts w:cstheme="minorHAnsi"/>
          <w:sz w:val="24"/>
          <w:szCs w:val="24"/>
        </w:rPr>
        <w:t>202</w:t>
      </w:r>
      <w:r w:rsidR="0030602E">
        <w:rPr>
          <w:rFonts w:cstheme="minorHAnsi"/>
          <w:sz w:val="24"/>
          <w:szCs w:val="24"/>
        </w:rPr>
        <w:t>2</w:t>
      </w:r>
      <w:r w:rsidR="003E44FE" w:rsidRPr="002A4B11">
        <w:rPr>
          <w:rFonts w:cstheme="minorHAnsi"/>
          <w:sz w:val="24"/>
          <w:szCs w:val="24"/>
        </w:rPr>
        <w:t xml:space="preserve"> 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lastRenderedPageBreak/>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52EFE07C"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A0696C">
        <w:rPr>
          <w:rFonts w:cstheme="minorHAnsi"/>
          <w:sz w:val="24"/>
          <w:szCs w:val="24"/>
        </w:rPr>
        <w:t>20</w:t>
      </w:r>
      <w:r w:rsidR="00B85FE9">
        <w:rPr>
          <w:rFonts w:cstheme="minorHAnsi"/>
          <w:sz w:val="24"/>
          <w:szCs w:val="24"/>
        </w:rPr>
        <w:t>.</w:t>
      </w:r>
      <w:r w:rsidR="0030602E">
        <w:rPr>
          <w:rFonts w:cstheme="minorHAnsi"/>
          <w:sz w:val="24"/>
          <w:szCs w:val="24"/>
        </w:rPr>
        <w:t>0</w:t>
      </w:r>
      <w:r w:rsidR="0026010F">
        <w:rPr>
          <w:rFonts w:cstheme="minorHAnsi"/>
          <w:sz w:val="24"/>
          <w:szCs w:val="24"/>
        </w:rPr>
        <w:t>5</w:t>
      </w:r>
      <w:r w:rsidR="00B85FE9">
        <w:rPr>
          <w:rFonts w:cstheme="minorHAnsi"/>
          <w:sz w:val="24"/>
          <w:szCs w:val="24"/>
        </w:rPr>
        <w:t>.</w:t>
      </w:r>
      <w:r w:rsidR="002A4B11" w:rsidRPr="002A4B11">
        <w:rPr>
          <w:rFonts w:cstheme="minorHAnsi"/>
          <w:sz w:val="24"/>
          <w:szCs w:val="24"/>
        </w:rPr>
        <w:t>202</w:t>
      </w:r>
      <w:r w:rsidR="0030602E">
        <w:rPr>
          <w:rFonts w:cstheme="minorHAnsi"/>
          <w:sz w:val="24"/>
          <w:szCs w:val="24"/>
        </w:rPr>
        <w:t>2</w:t>
      </w:r>
      <w:r w:rsidRPr="002A4B11">
        <w:rPr>
          <w:rFonts w:cstheme="minorHAnsi"/>
          <w:sz w:val="24"/>
          <w:szCs w:val="24"/>
        </w:rPr>
        <w:t xml:space="preserve">r,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1AF7CE7D"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A0696C" w:rsidRPr="00193DCF">
          <w:rPr>
            <w:rStyle w:val="Hipercze"/>
          </w:rPr>
          <w:t>https://platformazakupowa.pl/transakcja/608407</w:t>
        </w:r>
      </w:hyperlink>
      <w:r w:rsidR="00A0696C">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lastRenderedPageBreak/>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94FAEB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387943AF"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59FAFA1" w14:textId="4EF5954B"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r>
      <w:r w:rsidR="00E42CA0" w:rsidRPr="00E42CA0">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10E6CFE0" w14:textId="794B8B37" w:rsidR="002A4B11" w:rsidRPr="00170911" w:rsidRDefault="00194BAD" w:rsidP="00170911">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sidR="000C5EFC">
        <w:rPr>
          <w:rFonts w:eastAsia="Calibri" w:cstheme="minorHAnsi"/>
          <w:sz w:val="24"/>
          <w:szCs w:val="24"/>
        </w:rPr>
        <w:t xml:space="preserve"> </w:t>
      </w:r>
      <w:r w:rsidRPr="00170911">
        <w:rPr>
          <w:rFonts w:eastAsia="Calibri" w:cstheme="minorHAnsi"/>
          <w:sz w:val="24"/>
          <w:szCs w:val="24"/>
        </w:rPr>
        <w:t>na podstawie wymaganego złożenia</w:t>
      </w:r>
      <w:r w:rsidR="006677DA" w:rsidRPr="00170911">
        <w:rPr>
          <w:rFonts w:eastAsia="Calibri" w:cstheme="minorHAnsi"/>
          <w:sz w:val="24"/>
          <w:szCs w:val="24"/>
        </w:rPr>
        <w:t xml:space="preserve"> </w:t>
      </w:r>
      <w:r w:rsidRPr="00170911">
        <w:rPr>
          <w:rFonts w:eastAsia="Calibri" w:cstheme="minorHAnsi"/>
          <w:sz w:val="24"/>
          <w:szCs w:val="24"/>
        </w:rPr>
        <w:t xml:space="preserve">z ofertą oświadczenia wykonawcy z art. 125 ust. 1 </w:t>
      </w:r>
      <w:proofErr w:type="spellStart"/>
      <w:r w:rsidRPr="00170911">
        <w:rPr>
          <w:rFonts w:eastAsia="Calibri" w:cstheme="minorHAnsi"/>
          <w:sz w:val="24"/>
          <w:szCs w:val="24"/>
        </w:rPr>
        <w:t>Pzp</w:t>
      </w:r>
      <w:proofErr w:type="spellEnd"/>
      <w:r w:rsidR="000C5EFC">
        <w:rPr>
          <w:rFonts w:eastAsia="Calibri" w:cstheme="minorHAnsi"/>
          <w:sz w:val="24"/>
          <w:szCs w:val="24"/>
        </w:rPr>
        <w:t>,</w:t>
      </w:r>
      <w:r w:rsidR="002A4B11" w:rsidRPr="00170911">
        <w:rPr>
          <w:rFonts w:eastAsia="Calibri" w:cstheme="minorHAnsi"/>
          <w:sz w:val="24"/>
          <w:szCs w:val="24"/>
        </w:rPr>
        <w:t xml:space="preserve"> który stanowić będzie tymczasowy dowód potwierdzający brak podstaw wykluczenia z postępowania na dzień składania ofert.</w:t>
      </w:r>
    </w:p>
    <w:p w14:paraId="01C191A2" w14:textId="730CDD25" w:rsidR="002A4B11"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w:t>
      </w:r>
      <w:r w:rsidR="00C33D51">
        <w:rPr>
          <w:rFonts w:eastAsia="Calibri" w:cstheme="minorHAnsi"/>
          <w:sz w:val="24"/>
          <w:szCs w:val="24"/>
        </w:rPr>
        <w:t xml:space="preserve">na podstawie przesłanek, o których mowa w art. 108 ust 1 </w:t>
      </w:r>
      <w:proofErr w:type="spellStart"/>
      <w:r w:rsidR="00C33D51">
        <w:rPr>
          <w:rFonts w:eastAsia="Calibri" w:cstheme="minorHAnsi"/>
          <w:sz w:val="24"/>
          <w:szCs w:val="24"/>
        </w:rPr>
        <w:t>Pzp</w:t>
      </w:r>
      <w:proofErr w:type="spellEnd"/>
      <w:r w:rsidR="00C33D51">
        <w:rPr>
          <w:rFonts w:eastAsia="Calibri" w:cstheme="minorHAnsi"/>
          <w:sz w:val="24"/>
          <w:szCs w:val="24"/>
        </w:rPr>
        <w:t xml:space="preserve"> </w:t>
      </w:r>
      <w:r>
        <w:rPr>
          <w:rFonts w:eastAsia="Calibri" w:cstheme="minorHAnsi"/>
          <w:sz w:val="24"/>
          <w:szCs w:val="24"/>
        </w:rPr>
        <w:t>zostanie potwierdzony wymaganymi, podmiotowymi środkami dowodowymi, których złożenia Zamawiający zażąda od Wykonawcy najwyżej ocenionego. Podmiotowe środki dowodowe potwierdzające brak podstaw do wykluczenia zostały wskazane w niniejszej SWZ</w:t>
      </w:r>
      <w:r w:rsidR="009F1CD4">
        <w:rPr>
          <w:rFonts w:eastAsia="Calibri" w:cstheme="minorHAnsi"/>
          <w:sz w:val="24"/>
          <w:szCs w:val="24"/>
        </w:rPr>
        <w:t>, w sekcji poświęconej podmiotowym środkom dowodowym</w:t>
      </w:r>
      <w:r w:rsidR="00C33D51">
        <w:rPr>
          <w:rFonts w:eastAsia="Calibri" w:cstheme="minorHAnsi"/>
          <w:sz w:val="24"/>
          <w:szCs w:val="24"/>
        </w:rPr>
        <w:t xml:space="preserve">. </w:t>
      </w:r>
    </w:p>
    <w:p w14:paraId="4F8CDC10" w14:textId="41F8D749" w:rsidR="00C33D51" w:rsidRDefault="00C33D51" w:rsidP="002A4B11">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 p1 = </w:t>
      </w:r>
      <w:proofErr w:type="spellStart"/>
      <w:r w:rsidRPr="00CD236A">
        <w:rPr>
          <w:rFonts w:cstheme="minorHAnsi"/>
          <w:sz w:val="24"/>
          <w:szCs w:val="24"/>
        </w:rPr>
        <w:t>Rx</w:t>
      </w:r>
      <w:proofErr w:type="spellEnd"/>
      <w:r w:rsidRPr="00CD236A">
        <w:rPr>
          <w:rFonts w:cstheme="minorHAnsi"/>
          <w:sz w:val="24"/>
          <w:szCs w:val="24"/>
        </w:rPr>
        <w:t>------------------</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 xml:space="preserve">C of. </w:t>
      </w:r>
      <w:proofErr w:type="spellStart"/>
      <w:r w:rsidRPr="00CD236A">
        <w:rPr>
          <w:rFonts w:cstheme="minorHAnsi"/>
          <w:sz w:val="24"/>
          <w:szCs w:val="24"/>
        </w:rPr>
        <w:t>bad</w:t>
      </w:r>
      <w:proofErr w:type="spellEnd"/>
      <w:r w:rsidRPr="00CD236A">
        <w:rPr>
          <w:rFonts w:cstheme="minorHAnsi"/>
          <w:sz w:val="24"/>
          <w:szCs w:val="24"/>
        </w:rPr>
        <w:t>.</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Cnaj</w:t>
      </w:r>
      <w:proofErr w:type="spellEnd"/>
      <w:r w:rsidRPr="00CD236A">
        <w:rPr>
          <w:rFonts w:cstheme="minorHAnsi"/>
          <w:sz w:val="24"/>
          <w:szCs w:val="24"/>
        </w:rPr>
        <w:t xml:space="preserve"> – CENA najkorzystniejszej oferty (najtańsza)</w:t>
      </w:r>
    </w:p>
    <w:p w14:paraId="7128480C"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Cof.bad</w:t>
      </w:r>
      <w:proofErr w:type="spellEnd"/>
      <w:r w:rsidRPr="00CD236A">
        <w:rPr>
          <w:rFonts w:cstheme="minorHAnsi"/>
          <w:sz w:val="24"/>
          <w:szCs w:val="24"/>
        </w:rPr>
        <w:t xml:space="preserve"> – CENA oferty badanej</w:t>
      </w:r>
    </w:p>
    <w:p w14:paraId="3160F72F" w14:textId="7D46A83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6D64F128"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w:t>
      </w:r>
      <w:r w:rsidR="00EC6A69">
        <w:rPr>
          <w:rFonts w:cstheme="minorHAnsi"/>
          <w:sz w:val="24"/>
          <w:szCs w:val="24"/>
        </w:rPr>
        <w:t xml:space="preserve"> </w:t>
      </w:r>
      <w:r w:rsidRPr="00CD236A">
        <w:rPr>
          <w:rFonts w:cstheme="minorHAnsi"/>
          <w:sz w:val="24"/>
          <w:szCs w:val="24"/>
        </w:rPr>
        <w:t xml:space="preserve">Kierownika Budowy </w:t>
      </w:r>
      <w:r w:rsidR="00EC6A69">
        <w:rPr>
          <w:rFonts w:cstheme="minorHAnsi"/>
          <w:sz w:val="24"/>
          <w:szCs w:val="24"/>
        </w:rPr>
        <w:t xml:space="preserve">skierowanego </w:t>
      </w:r>
      <w:r w:rsidRPr="00CD236A">
        <w:rPr>
          <w:rFonts w:cstheme="minorHAnsi"/>
          <w:sz w:val="24"/>
          <w:szCs w:val="24"/>
        </w:rPr>
        <w:t>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72903C2C"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EC6A69">
        <w:rPr>
          <w:rFonts w:cstheme="minorHAnsi"/>
          <w:sz w:val="24"/>
          <w:szCs w:val="24"/>
        </w:rPr>
        <w:t>.</w:t>
      </w:r>
      <w:r w:rsidRPr="00CD236A">
        <w:rPr>
          <w:rFonts w:cstheme="minorHAnsi"/>
          <w:sz w:val="24"/>
          <w:szCs w:val="24"/>
        </w:rPr>
        <w:t xml:space="preserve"> 2 mln złotych, Wykonawca otrzyma </w:t>
      </w:r>
      <w:r w:rsidR="00EC6A69">
        <w:rPr>
          <w:rFonts w:cstheme="minorHAnsi"/>
          <w:sz w:val="24"/>
          <w:szCs w:val="24"/>
        </w:rPr>
        <w:t>1</w:t>
      </w:r>
      <w:r w:rsidRPr="00CD236A">
        <w:rPr>
          <w:rFonts w:cstheme="minorHAnsi"/>
          <w:sz w:val="24"/>
          <w:szCs w:val="24"/>
        </w:rPr>
        <w:t xml:space="preserve">0 pkt </w:t>
      </w:r>
    </w:p>
    <w:p w14:paraId="70EC8092" w14:textId="22616384" w:rsid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wykonane w ciągu ostatnich 5 lat, polegające na pełnieniu samodzielnych funkcji technicznych w budownictwie jako kierownik budowy w specjalności drogowej przy budowie/przebudowie drogi o nawierzchni bitumicznej, o wartości roboty min 2 mln złotych, Wykonawca otrzyma </w:t>
      </w:r>
      <w:r w:rsidR="00EC6A69">
        <w:rPr>
          <w:rFonts w:cstheme="minorHAnsi"/>
          <w:sz w:val="24"/>
          <w:szCs w:val="24"/>
        </w:rPr>
        <w:t>2</w:t>
      </w:r>
      <w:r w:rsidRPr="00CD236A">
        <w:rPr>
          <w:rFonts w:cstheme="minorHAnsi"/>
          <w:sz w:val="24"/>
          <w:szCs w:val="24"/>
        </w:rPr>
        <w:t>0 pkt.</w:t>
      </w:r>
    </w:p>
    <w:p w14:paraId="09E56CFE" w14:textId="0D33786D" w:rsidR="00EC6A69" w:rsidRDefault="00EC6A69" w:rsidP="00EC6A69">
      <w:pPr>
        <w:spacing w:after="0" w:line="360" w:lineRule="auto"/>
        <w:rPr>
          <w:rFonts w:cstheme="minorHAnsi"/>
          <w:sz w:val="24"/>
          <w:szCs w:val="24"/>
        </w:rPr>
      </w:pPr>
      <w:bookmarkStart w:id="10" w:name="_Hlk101950622"/>
      <w:r>
        <w:rPr>
          <w:rFonts w:cstheme="minorHAnsi"/>
          <w:sz w:val="24"/>
          <w:szCs w:val="24"/>
        </w:rPr>
        <w:t xml:space="preserve">- trzy </w:t>
      </w:r>
      <w:r w:rsidRPr="00CD236A">
        <w:rPr>
          <w:rFonts w:cstheme="minorHAnsi"/>
          <w:sz w:val="24"/>
          <w:szCs w:val="24"/>
        </w:rPr>
        <w:t xml:space="preserve">dodatkowe zadania wykonane w ciągu ostatnich 5 lat, polegające na pełnieniu samodzielnych funkcji technicznych w budownictwie jako kierownik budowy w specjalności drogowej przy budowie/przebudowie drogi o nawierzchni bitumicznej, o wartości roboty min 2 mln złotych, Wykonawca otrzyma </w:t>
      </w:r>
      <w:r>
        <w:rPr>
          <w:rFonts w:cstheme="minorHAnsi"/>
          <w:sz w:val="24"/>
          <w:szCs w:val="24"/>
        </w:rPr>
        <w:t>3</w:t>
      </w:r>
      <w:r w:rsidRPr="00CD236A">
        <w:rPr>
          <w:rFonts w:cstheme="minorHAnsi"/>
          <w:sz w:val="24"/>
          <w:szCs w:val="24"/>
        </w:rPr>
        <w:t>0 pkt.</w:t>
      </w:r>
    </w:p>
    <w:bookmarkEnd w:id="10"/>
    <w:p w14:paraId="795E42BB" w14:textId="2CBA4D2A" w:rsidR="00EC6A69" w:rsidRDefault="00EC6A69" w:rsidP="00EC6A69">
      <w:pPr>
        <w:spacing w:after="0" w:line="360" w:lineRule="auto"/>
        <w:rPr>
          <w:rFonts w:cstheme="minorHAnsi"/>
          <w:sz w:val="24"/>
          <w:szCs w:val="24"/>
        </w:rPr>
      </w:pPr>
      <w:r>
        <w:rPr>
          <w:rFonts w:cstheme="minorHAnsi"/>
          <w:sz w:val="24"/>
          <w:szCs w:val="24"/>
        </w:rPr>
        <w:t xml:space="preserve">- cztery </w:t>
      </w:r>
      <w:r w:rsidRPr="00CD236A">
        <w:rPr>
          <w:rFonts w:cstheme="minorHAnsi"/>
          <w:sz w:val="24"/>
          <w:szCs w:val="24"/>
        </w:rPr>
        <w:t xml:space="preserve">dodatkowe zadania lub więcej wykonane w ciągu ostatnich 5 lat, polegające na pełnieniu samodzielnych funkcji technicznych w budownictwie jako kierownik budowy w specjalności drogowej przy budowie/przebudowie drogi o nawierzchni bitumicznej, o wartości roboty min </w:t>
      </w:r>
      <w:r w:rsidRPr="00957A00">
        <w:rPr>
          <w:rFonts w:cstheme="minorHAnsi"/>
          <w:sz w:val="24"/>
          <w:szCs w:val="24"/>
        </w:rPr>
        <w:t>2 mln złotych</w:t>
      </w:r>
      <w:r w:rsidRPr="00CD236A">
        <w:rPr>
          <w:rFonts w:cstheme="minorHAnsi"/>
          <w:sz w:val="24"/>
          <w:szCs w:val="24"/>
        </w:rPr>
        <w:t xml:space="preserve">, Wykonawca otrzyma </w:t>
      </w:r>
      <w:r>
        <w:rPr>
          <w:rFonts w:cstheme="minorHAnsi"/>
          <w:sz w:val="24"/>
          <w:szCs w:val="24"/>
        </w:rPr>
        <w:t>4</w:t>
      </w:r>
      <w:r w:rsidRPr="00CD236A">
        <w:rPr>
          <w:rFonts w:cstheme="minorHAnsi"/>
          <w:sz w:val="24"/>
          <w:szCs w:val="24"/>
        </w:rPr>
        <w:t>0 pkt.</w:t>
      </w:r>
    </w:p>
    <w:p w14:paraId="38108966" w14:textId="41930D63" w:rsidR="00EC6A69" w:rsidRPr="00CD236A" w:rsidRDefault="00EC6A69" w:rsidP="00CD236A">
      <w:pPr>
        <w:spacing w:after="0" w:line="360" w:lineRule="auto"/>
        <w:rPr>
          <w:rFonts w:cstheme="minorHAnsi"/>
          <w:sz w:val="24"/>
          <w:szCs w:val="24"/>
        </w:rPr>
      </w:pP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27A652B1"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 potwierdzających spełnienie warunków udziału w postępowaniu, w tym także wykazu osób </w:t>
      </w:r>
      <w:r w:rsidRPr="00CD236A">
        <w:rPr>
          <w:rFonts w:cstheme="minorHAnsi"/>
          <w:sz w:val="24"/>
          <w:szCs w:val="24"/>
        </w:rPr>
        <w:lastRenderedPageBreak/>
        <w:t xml:space="preserve">skierowanych przez Wykonawcę do realizacji zamówienia, zawierającego doświadczenie Kluczowych Specjalistów: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6AA979C8"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Jeżeli osoba będąca oferowanym przez Wykonawcę Kluczowym Specjalistą- (Kierownikiem Budowy) podlegającym ocenie, nie posiada dodatkowego doświadczenia, </w:t>
      </w:r>
      <w:proofErr w:type="spellStart"/>
      <w:r w:rsidRPr="00CD236A">
        <w:rPr>
          <w:rFonts w:cstheme="minorHAnsi"/>
          <w:sz w:val="24"/>
          <w:szCs w:val="24"/>
        </w:rPr>
        <w:t>tj</w:t>
      </w:r>
      <w:proofErr w:type="spellEnd"/>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02B1E805"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Wykonawca w kryterium „Doświadczenie kluczowych specjalistów” otrzyma liczbę punktów Wp2 zgodnie z zasadami opisanymi w punkcie B a) </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kluczowych specjalistów;</w:t>
      </w:r>
    </w:p>
    <w:p w14:paraId="659416F5" w14:textId="147ABDC2" w:rsidR="00CD236A" w:rsidRPr="00CD236A" w:rsidRDefault="00CD236A" w:rsidP="00CD236A">
      <w:pPr>
        <w:spacing w:after="0" w:line="360" w:lineRule="auto"/>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w:t>
      </w:r>
      <w:r w:rsidRPr="00CD236A">
        <w:rPr>
          <w:rFonts w:cstheme="minorHAnsi"/>
          <w:sz w:val="24"/>
          <w:szCs w:val="24"/>
        </w:rPr>
        <w:lastRenderedPageBreak/>
        <w:t xml:space="preserve">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 xml:space="preserve">Jeżeli zostanie złożona oferta, której wybór prowadziłby do powstania u Zamawiającego obowiązku podatkowego  zgodnie z ustawą z dnia 11marca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 xml:space="preserve">o wyborze najkorzystniejszej ofert, jeżeli zawiadomienie to zostało przesłane przy </w:t>
      </w:r>
      <w:r w:rsidRPr="00743D78">
        <w:rPr>
          <w:rFonts w:cstheme="minorHAnsi"/>
          <w:sz w:val="24"/>
          <w:szCs w:val="24"/>
        </w:rPr>
        <w:lastRenderedPageBreak/>
        <w:t>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3C577AF0"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 xml:space="preserve">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w:t>
      </w:r>
      <w:r w:rsidRPr="0070462B">
        <w:rPr>
          <w:rFonts w:cstheme="minorHAnsi"/>
          <w:sz w:val="24"/>
          <w:szCs w:val="24"/>
        </w:rPr>
        <w:lastRenderedPageBreak/>
        <w:t>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0F7E2C38"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r>
      <w:r w:rsidR="00C8661B">
        <w:rPr>
          <w:rFonts w:cstheme="minorHAnsi"/>
          <w:sz w:val="24"/>
          <w:szCs w:val="24"/>
        </w:rPr>
        <w:t xml:space="preserve">dostarczyć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p>
    <w:p w14:paraId="537849DD" w14:textId="0414C287"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r>
      <w:r w:rsidR="00C8661B">
        <w:rPr>
          <w:rFonts w:cstheme="minorHAnsi"/>
          <w:sz w:val="24"/>
          <w:szCs w:val="24"/>
        </w:rPr>
        <w:t xml:space="preserve">wnieść </w:t>
      </w:r>
      <w:r w:rsidR="0070462B" w:rsidRPr="00C8661B">
        <w:rPr>
          <w:rFonts w:cstheme="minorHAnsi"/>
          <w:sz w:val="24"/>
          <w:szCs w:val="24"/>
        </w:rPr>
        <w:t>zabezpieczenie należytego wykonania umowy</w:t>
      </w:r>
      <w:r w:rsidR="00303192" w:rsidRPr="00C8661B">
        <w:rPr>
          <w:rFonts w:cstheme="minorHAnsi"/>
          <w:sz w:val="24"/>
          <w:szCs w:val="24"/>
        </w:rPr>
        <w:t>;</w:t>
      </w:r>
    </w:p>
    <w:p w14:paraId="29591AF7" w14:textId="31E01D5A" w:rsidR="00D10C31"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r>
      <w:r w:rsidR="00C8661B">
        <w:rPr>
          <w:rFonts w:cstheme="minorHAnsi"/>
          <w:sz w:val="24"/>
          <w:szCs w:val="24"/>
        </w:rPr>
        <w:t xml:space="preserve">dostarczyć </w:t>
      </w:r>
      <w:r w:rsidRPr="00303192">
        <w:rPr>
          <w:rFonts w:cstheme="minorHAnsi"/>
          <w:sz w:val="24"/>
          <w:szCs w:val="24"/>
        </w:rPr>
        <w:t>harmonogram rzeczowo-finansowego (w formie pisemnej oraz elektronicznej wersji edytowalnej)</w:t>
      </w:r>
      <w:r>
        <w:rPr>
          <w:rFonts w:cstheme="minorHAnsi"/>
          <w:sz w:val="24"/>
          <w:szCs w:val="24"/>
        </w:rPr>
        <w:t>.</w:t>
      </w:r>
      <w:r w:rsidR="00D10C31">
        <w:rPr>
          <w:rFonts w:cstheme="minorHAnsi"/>
          <w:sz w:val="24"/>
          <w:szCs w:val="24"/>
        </w:rPr>
        <w:t xml:space="preserve"> Szczegółowe informacje dotyczące harmonogramu rzeczowo-finansowego zostały zawarte w Opisie przedmiotu zamówienia, który stanowi załącznik Nr 3 do SWZ.</w:t>
      </w:r>
    </w:p>
    <w:p w14:paraId="74BA30D7" w14:textId="43B76337" w:rsidR="00C8661B" w:rsidRDefault="00C8661B" w:rsidP="0070462B">
      <w:pPr>
        <w:spacing w:after="0" w:line="360" w:lineRule="auto"/>
        <w:contextualSpacing/>
        <w:rPr>
          <w:rFonts w:cstheme="minorHAnsi"/>
          <w:sz w:val="24"/>
          <w:szCs w:val="24"/>
        </w:rPr>
      </w:pPr>
      <w:r>
        <w:rPr>
          <w:rFonts w:cstheme="minorHAnsi"/>
          <w:sz w:val="24"/>
          <w:szCs w:val="24"/>
        </w:rPr>
        <w:t>7)</w:t>
      </w:r>
      <w:r>
        <w:rPr>
          <w:rFonts w:cstheme="minorHAnsi"/>
          <w:sz w:val="24"/>
          <w:szCs w:val="24"/>
        </w:rPr>
        <w:tab/>
        <w:t xml:space="preserve">dostarczyć kosztorys, na podstawie którego dokonano wyceny oferty.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lastRenderedPageBreak/>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lastRenderedPageBreak/>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 xml:space="preserve">Odnośnie przedmiotowego warunku Zamawiający wymaga, by Wykonawca wykazał, iż: </w:t>
      </w:r>
    </w:p>
    <w:p w14:paraId="49F52BA6" w14:textId="5866986C" w:rsidR="005E4CA2" w:rsidRPr="00375961" w:rsidRDefault="005E4CA2" w:rsidP="00D96B6E">
      <w:pPr>
        <w:pStyle w:val="Akapitzlist"/>
        <w:numPr>
          <w:ilvl w:val="2"/>
          <w:numId w:val="32"/>
        </w:numPr>
        <w:suppressAutoHyphens/>
        <w:spacing w:after="0" w:line="360" w:lineRule="auto"/>
        <w:ind w:left="0" w:firstLine="0"/>
        <w:rPr>
          <w:rFonts w:cstheme="minorHAnsi"/>
          <w:sz w:val="24"/>
          <w:szCs w:val="24"/>
        </w:rPr>
      </w:pPr>
      <w:r w:rsidRPr="00375961">
        <w:rPr>
          <w:rFonts w:cstheme="minorHAnsi"/>
          <w:sz w:val="24"/>
          <w:szCs w:val="24"/>
        </w:rPr>
        <w:t>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2 000 000 zł (słownie: dwa miliony 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DBABE12" w14:textId="63215CB1" w:rsidR="005E4CA2" w:rsidRPr="005E4CA2" w:rsidRDefault="00BC0309" w:rsidP="005E4CA2">
      <w:pPr>
        <w:suppressAutoHyphens/>
        <w:spacing w:after="0" w:line="360" w:lineRule="auto"/>
        <w:rPr>
          <w:rFonts w:cstheme="minorHAnsi"/>
          <w:sz w:val="24"/>
          <w:szCs w:val="24"/>
        </w:rPr>
      </w:pPr>
      <w:r>
        <w:rPr>
          <w:rFonts w:cstheme="minorHAnsi"/>
          <w:sz w:val="24"/>
          <w:szCs w:val="24"/>
        </w:rPr>
        <w:t>a</w:t>
      </w:r>
      <w:r w:rsidR="005E4CA2" w:rsidRPr="005E4CA2">
        <w:rPr>
          <w:rFonts w:cstheme="minorHAnsi"/>
          <w:sz w:val="24"/>
          <w:szCs w:val="24"/>
        </w:rPr>
        <w:t>)</w:t>
      </w:r>
      <w:r w:rsidR="005E4CA2"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2243F4E4" w14:textId="1C296ED2"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w:t>
      </w:r>
      <w:r w:rsidR="00BC0309">
        <w:rPr>
          <w:rFonts w:cstheme="minorHAnsi"/>
          <w:sz w:val="24"/>
          <w:szCs w:val="24"/>
        </w:rPr>
        <w:t>1</w:t>
      </w:r>
      <w:r w:rsidRPr="005E4CA2">
        <w:rPr>
          <w:rFonts w:cstheme="minorHAnsi"/>
          <w:sz w:val="24"/>
          <w:szCs w:val="24"/>
        </w:rPr>
        <w:t xml:space="preserve"> zada</w:t>
      </w:r>
      <w:r w:rsidR="00BC0309">
        <w:rPr>
          <w:rFonts w:cstheme="minorHAnsi"/>
          <w:sz w:val="24"/>
          <w:szCs w:val="24"/>
        </w:rPr>
        <w:t>niu</w:t>
      </w:r>
      <w:r w:rsidRPr="005E4CA2">
        <w:rPr>
          <w:rFonts w:cstheme="minorHAnsi"/>
          <w:sz w:val="24"/>
          <w:szCs w:val="24"/>
        </w:rPr>
        <w:t xml:space="preserve"> dotyczący</w:t>
      </w:r>
      <w:r w:rsidR="00BC0309">
        <w:rPr>
          <w:rFonts w:cstheme="minorHAnsi"/>
          <w:sz w:val="24"/>
          <w:szCs w:val="24"/>
        </w:rPr>
        <w:t>m</w:t>
      </w:r>
      <w:r w:rsidRPr="005E4CA2">
        <w:rPr>
          <w:rFonts w:cstheme="minorHAnsi"/>
          <w:sz w:val="24"/>
          <w:szCs w:val="24"/>
        </w:rPr>
        <w:t xml:space="preserve"> budowy/przebudowy drogi o nawierzchni bitumicznej, o wartości </w:t>
      </w:r>
      <w:r w:rsidR="00BC0309">
        <w:rPr>
          <w:rFonts w:cstheme="minorHAnsi"/>
          <w:sz w:val="24"/>
          <w:szCs w:val="24"/>
        </w:rPr>
        <w:t xml:space="preserve">roboty </w:t>
      </w:r>
      <w:r w:rsidRPr="005E4CA2">
        <w:rPr>
          <w:rFonts w:cstheme="minorHAnsi"/>
          <w:sz w:val="24"/>
          <w:szCs w:val="24"/>
        </w:rPr>
        <w:t>minimum 2 mln. zł (dwa miliony złotych).</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 xml:space="preserve">W odniesieniu do warunków dotyczących wykształcenia, kwalifikacji zawodowych lub doświadczenia Wykonawcy mogą polegać na zdolnościach podmiotów </w:t>
      </w:r>
      <w:r w:rsidRPr="00DB56CE">
        <w:rPr>
          <w:rFonts w:cstheme="minorHAnsi"/>
          <w:sz w:val="24"/>
          <w:szCs w:val="24"/>
        </w:rPr>
        <w:lastRenderedPageBreak/>
        <w:t>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ustawy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lastRenderedPageBreak/>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76732354"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 xml:space="preserve">świadczenie wykonawcy, w zakresie art. 108 ust 1 pkt 5 ustawy, o braku przynależności do tej samej grupy kapitałowej, w rozumieniu ustawy z dnia 16 lutego </w:t>
      </w:r>
      <w:r w:rsidRPr="0073747E">
        <w:rPr>
          <w:rFonts w:cstheme="minorHAnsi"/>
          <w:sz w:val="24"/>
          <w:szCs w:val="24"/>
        </w:rPr>
        <w:lastRenderedPageBreak/>
        <w:t>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 xml:space="preserve">Jeżeli złożone przez Wykonawcę oświadczenie, o niepodleganiu wykluczeniu i spełnianiu warunków udziału w postępowaniu lub podmiotowe środki dowodowe </w:t>
      </w:r>
      <w:r w:rsidR="00AD2CF2" w:rsidRPr="0060313B">
        <w:rPr>
          <w:rFonts w:cstheme="minorHAnsi"/>
          <w:color w:val="000000"/>
          <w:sz w:val="24"/>
          <w:szCs w:val="24"/>
        </w:rPr>
        <w:lastRenderedPageBreak/>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 xml:space="preserve">Zgodnie z art. 274 ust 4 ustawy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działając na podstawie art. 95 ustawy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773C62A"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r w:rsidR="00FC2B22">
        <w:rPr>
          <w:rFonts w:eastAsia="Times New Roman" w:cstheme="minorHAnsi"/>
          <w:color w:val="000000"/>
          <w:sz w:val="24"/>
          <w:szCs w:val="24"/>
          <w:lang w:eastAsia="pl-PL"/>
        </w:rPr>
        <w:t>, w tym w szczególności wykopy, układanie kruszyw, układanie i wałowanie nawierzchni z betonu asfaltowego</w:t>
      </w:r>
      <w:r w:rsidR="007476CF">
        <w:rPr>
          <w:rFonts w:eastAsia="Times New Roman" w:cstheme="minorHAnsi"/>
          <w:color w:val="000000"/>
          <w:sz w:val="24"/>
          <w:szCs w:val="24"/>
          <w:lang w:eastAsia="pl-PL"/>
        </w:rPr>
        <w:t>;</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177E661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1F95D589" w14:textId="77777777" w:rsidR="005A3932" w:rsidRPr="005A3932" w:rsidRDefault="005A3932" w:rsidP="005A3932">
      <w:pPr>
        <w:spacing w:after="0" w:line="360" w:lineRule="auto"/>
        <w:contextualSpacing/>
        <w:rPr>
          <w:rFonts w:cstheme="minorHAnsi"/>
          <w:sz w:val="24"/>
          <w:szCs w:val="24"/>
        </w:rPr>
      </w:pP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lastRenderedPageBreak/>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708BFEE"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476CF">
        <w:rPr>
          <w:rFonts w:eastAsia="Times New Roman" w:cstheme="minorHAnsi"/>
          <w:kern w:val="3"/>
          <w:sz w:val="24"/>
          <w:szCs w:val="24"/>
          <w:lang w:eastAsia="pl-PL"/>
        </w:rPr>
        <w:t xml:space="preserve">Przebudowa drogi powiatowej Nr </w:t>
      </w:r>
      <w:r w:rsidR="00571F88">
        <w:rPr>
          <w:rFonts w:eastAsia="Times New Roman" w:cstheme="minorHAnsi"/>
          <w:kern w:val="3"/>
          <w:sz w:val="24"/>
          <w:szCs w:val="24"/>
          <w:lang w:eastAsia="pl-PL"/>
        </w:rPr>
        <w:t>1370 od miejscowości Siła w km 12+300 do DK51 w km 15+650- etap I</w:t>
      </w:r>
      <w:r w:rsidR="00315C76" w:rsidRPr="00315C76">
        <w:rPr>
          <w:rFonts w:eastAsia="Times New Roman" w:cstheme="minorHAnsi"/>
          <w:kern w:val="3"/>
          <w:sz w:val="24"/>
          <w:szCs w:val="24"/>
          <w:lang w:eastAsia="pl-PL"/>
        </w:rPr>
        <w:t>”</w:t>
      </w:r>
    </w:p>
    <w:p w14:paraId="5CC220F7" w14:textId="6A2A2933"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1" w:name="_Hlk79137962"/>
      <w:r w:rsidRPr="00A00D79">
        <w:rPr>
          <w:rFonts w:eastAsia="Times New Roman" w:cstheme="minorHAnsi"/>
          <w:kern w:val="3"/>
          <w:sz w:val="24"/>
          <w:szCs w:val="24"/>
          <w:lang w:eastAsia="pl-PL"/>
        </w:rPr>
        <w:t>oświadczenia z art. 125 ust. 1</w:t>
      </w:r>
      <w:bookmarkEnd w:id="11"/>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2DFF3483"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8C00CF">
        <w:rPr>
          <w:rFonts w:eastAsia="Times New Roman" w:cstheme="minorHAnsi"/>
          <w:kern w:val="3"/>
          <w:sz w:val="24"/>
          <w:szCs w:val="24"/>
          <w:lang w:eastAsia="pl-PL"/>
        </w:rPr>
        <w:t>dokumentacja projektowa wraz ze specyfikacjami technicznymi wykonania i odbioru robót</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Wzór oświadczenia w zakresie art. 108 ust. 5 (Oświadczenie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B958AA8" w14:textId="4EB99E6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p>
    <w:p w14:paraId="04C81A8B" w14:textId="1057D9A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F64BE2" w:rsidRDefault="00F64BE2" w:rsidP="00F361D6">
      <w:pPr>
        <w:spacing w:after="0" w:line="240" w:lineRule="auto"/>
      </w:pPr>
      <w:r>
        <w:separator/>
      </w:r>
    </w:p>
  </w:endnote>
  <w:endnote w:type="continuationSeparator" w:id="0">
    <w:p w14:paraId="349F3886" w14:textId="77777777" w:rsidR="00F64BE2" w:rsidRDefault="00F64BE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F64BE2" w:rsidRDefault="00F64BE2" w:rsidP="00F361D6">
      <w:pPr>
        <w:spacing w:after="0" w:line="240" w:lineRule="auto"/>
      </w:pPr>
      <w:r>
        <w:separator/>
      </w:r>
    </w:p>
  </w:footnote>
  <w:footnote w:type="continuationSeparator" w:id="0">
    <w:p w14:paraId="400D5C00" w14:textId="77777777" w:rsidR="00F64BE2" w:rsidRDefault="00F64BE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E76DA"/>
    <w:multiLevelType w:val="hybridMultilevel"/>
    <w:tmpl w:val="71FE794C"/>
    <w:lvl w:ilvl="0" w:tplc="B36474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5"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6"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4643">
    <w:abstractNumId w:val="21"/>
  </w:num>
  <w:num w:numId="2" w16cid:durableId="1890653034">
    <w:abstractNumId w:val="23"/>
  </w:num>
  <w:num w:numId="3" w16cid:durableId="2083406088">
    <w:abstractNumId w:val="22"/>
  </w:num>
  <w:num w:numId="4" w16cid:durableId="1234704526">
    <w:abstractNumId w:val="43"/>
  </w:num>
  <w:num w:numId="5" w16cid:durableId="375591384">
    <w:abstractNumId w:val="33"/>
  </w:num>
  <w:num w:numId="6" w16cid:durableId="174073870">
    <w:abstractNumId w:val="48"/>
  </w:num>
  <w:num w:numId="7" w16cid:durableId="1529877337">
    <w:abstractNumId w:val="5"/>
  </w:num>
  <w:num w:numId="8" w16cid:durableId="581530557">
    <w:abstractNumId w:val="15"/>
  </w:num>
  <w:num w:numId="9" w16cid:durableId="1741512344">
    <w:abstractNumId w:val="47"/>
  </w:num>
  <w:num w:numId="10" w16cid:durableId="1570187182">
    <w:abstractNumId w:val="50"/>
  </w:num>
  <w:num w:numId="11" w16cid:durableId="634064653">
    <w:abstractNumId w:val="8"/>
  </w:num>
  <w:num w:numId="12" w16cid:durableId="1229876086">
    <w:abstractNumId w:val="39"/>
  </w:num>
  <w:num w:numId="13" w16cid:durableId="23134932">
    <w:abstractNumId w:val="42"/>
  </w:num>
  <w:num w:numId="14" w16cid:durableId="1593200848">
    <w:abstractNumId w:val="16"/>
  </w:num>
  <w:num w:numId="15" w16cid:durableId="1530222961">
    <w:abstractNumId w:val="30"/>
  </w:num>
  <w:num w:numId="16" w16cid:durableId="909465452">
    <w:abstractNumId w:val="53"/>
  </w:num>
  <w:num w:numId="17" w16cid:durableId="9316243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743429">
    <w:abstractNumId w:val="9"/>
  </w:num>
  <w:num w:numId="19" w16cid:durableId="511728194">
    <w:abstractNumId w:val="31"/>
  </w:num>
  <w:num w:numId="20" w16cid:durableId="652176972">
    <w:abstractNumId w:val="4"/>
  </w:num>
  <w:num w:numId="21" w16cid:durableId="1298073133">
    <w:abstractNumId w:val="24"/>
  </w:num>
  <w:num w:numId="22" w16cid:durableId="1138379119">
    <w:abstractNumId w:val="52"/>
  </w:num>
  <w:num w:numId="23" w16cid:durableId="1984891746">
    <w:abstractNumId w:val="41"/>
  </w:num>
  <w:num w:numId="24" w16cid:durableId="525824625">
    <w:abstractNumId w:val="2"/>
  </w:num>
  <w:num w:numId="25" w16cid:durableId="7547148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1392693">
    <w:abstractNumId w:val="27"/>
  </w:num>
  <w:num w:numId="27" w16cid:durableId="278534862">
    <w:abstractNumId w:val="17"/>
  </w:num>
  <w:num w:numId="28" w16cid:durableId="414404831">
    <w:abstractNumId w:val="20"/>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717437325">
    <w:abstractNumId w:val="20"/>
    <w:lvlOverride w:ilvl="0">
      <w:startOverride w:val="1"/>
    </w:lvlOverride>
  </w:num>
  <w:num w:numId="30" w16cid:durableId="2033794900">
    <w:abstractNumId w:val="25"/>
  </w:num>
  <w:num w:numId="31" w16cid:durableId="1929775730">
    <w:abstractNumId w:val="20"/>
  </w:num>
  <w:num w:numId="32" w16cid:durableId="1722946404">
    <w:abstractNumId w:val="51"/>
  </w:num>
  <w:num w:numId="33" w16cid:durableId="545221215">
    <w:abstractNumId w:val="37"/>
  </w:num>
  <w:num w:numId="34" w16cid:durableId="1846900525">
    <w:abstractNumId w:val="18"/>
  </w:num>
  <w:num w:numId="35" w16cid:durableId="2081125509">
    <w:abstractNumId w:val="45"/>
  </w:num>
  <w:num w:numId="36" w16cid:durableId="1414086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442986">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1669580">
    <w:abstractNumId w:val="7"/>
  </w:num>
  <w:num w:numId="39" w16cid:durableId="967468362">
    <w:abstractNumId w:val="32"/>
  </w:num>
  <w:num w:numId="40" w16cid:durableId="367729699">
    <w:abstractNumId w:val="34"/>
  </w:num>
  <w:num w:numId="41" w16cid:durableId="56899763">
    <w:abstractNumId w:val="28"/>
  </w:num>
  <w:num w:numId="42" w16cid:durableId="113909148">
    <w:abstractNumId w:val="38"/>
  </w:num>
  <w:num w:numId="43" w16cid:durableId="1133716629">
    <w:abstractNumId w:val="46"/>
  </w:num>
  <w:num w:numId="44" w16cid:durableId="225994887">
    <w:abstractNumId w:val="3"/>
  </w:num>
  <w:num w:numId="45" w16cid:durableId="490223024">
    <w:abstractNumId w:val="44"/>
  </w:num>
  <w:num w:numId="46" w16cid:durableId="346030778">
    <w:abstractNumId w:val="13"/>
  </w:num>
  <w:num w:numId="47" w16cid:durableId="384837022">
    <w:abstractNumId w:val="49"/>
  </w:num>
  <w:num w:numId="48" w16cid:durableId="633097549">
    <w:abstractNumId w:val="36"/>
  </w:num>
  <w:num w:numId="49" w16cid:durableId="1722171681">
    <w:abstractNumId w:val="14"/>
  </w:num>
  <w:num w:numId="50" w16cid:durableId="1143619185">
    <w:abstractNumId w:val="54"/>
  </w:num>
  <w:num w:numId="51" w16cid:durableId="1012561807">
    <w:abstractNumId w:val="11"/>
  </w:num>
  <w:num w:numId="52" w16cid:durableId="109713068">
    <w:abstractNumId w:val="35"/>
  </w:num>
  <w:num w:numId="53" w16cid:durableId="1598128032">
    <w:abstractNumId w:val="6"/>
  </w:num>
  <w:num w:numId="54" w16cid:durableId="1256743700">
    <w:abstractNumId w:val="29"/>
  </w:num>
  <w:num w:numId="55" w16cid:durableId="741441346">
    <w:abstractNumId w:val="1"/>
  </w:num>
  <w:num w:numId="56" w16cid:durableId="78488174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C5EFC"/>
    <w:rsid w:val="000F09CF"/>
    <w:rsid w:val="000F0EED"/>
    <w:rsid w:val="000F7D77"/>
    <w:rsid w:val="00103599"/>
    <w:rsid w:val="001059C2"/>
    <w:rsid w:val="001209C9"/>
    <w:rsid w:val="00126CCB"/>
    <w:rsid w:val="00146D71"/>
    <w:rsid w:val="00153069"/>
    <w:rsid w:val="00156ABF"/>
    <w:rsid w:val="00156D86"/>
    <w:rsid w:val="00160EF6"/>
    <w:rsid w:val="001613C2"/>
    <w:rsid w:val="00170911"/>
    <w:rsid w:val="00175141"/>
    <w:rsid w:val="00182CB9"/>
    <w:rsid w:val="00194BAD"/>
    <w:rsid w:val="001A37D0"/>
    <w:rsid w:val="001B5507"/>
    <w:rsid w:val="001D736E"/>
    <w:rsid w:val="00203F8F"/>
    <w:rsid w:val="00206084"/>
    <w:rsid w:val="0022614B"/>
    <w:rsid w:val="002414A1"/>
    <w:rsid w:val="002458CD"/>
    <w:rsid w:val="002510A8"/>
    <w:rsid w:val="0026010F"/>
    <w:rsid w:val="002A4B11"/>
    <w:rsid w:val="002B13E8"/>
    <w:rsid w:val="002E170F"/>
    <w:rsid w:val="002F5205"/>
    <w:rsid w:val="00303192"/>
    <w:rsid w:val="00305982"/>
    <w:rsid w:val="0030602E"/>
    <w:rsid w:val="00315C76"/>
    <w:rsid w:val="00320A93"/>
    <w:rsid w:val="00333492"/>
    <w:rsid w:val="00342CBF"/>
    <w:rsid w:val="00375961"/>
    <w:rsid w:val="00381AE4"/>
    <w:rsid w:val="003D0610"/>
    <w:rsid w:val="003E06AA"/>
    <w:rsid w:val="003E44FE"/>
    <w:rsid w:val="003F019F"/>
    <w:rsid w:val="003F6319"/>
    <w:rsid w:val="004014B5"/>
    <w:rsid w:val="00407F6C"/>
    <w:rsid w:val="004109C5"/>
    <w:rsid w:val="004449D2"/>
    <w:rsid w:val="00496277"/>
    <w:rsid w:val="004B164E"/>
    <w:rsid w:val="004D200F"/>
    <w:rsid w:val="004E7F9C"/>
    <w:rsid w:val="004F35F1"/>
    <w:rsid w:val="00501FE1"/>
    <w:rsid w:val="0052415F"/>
    <w:rsid w:val="00551D00"/>
    <w:rsid w:val="00571F88"/>
    <w:rsid w:val="00590F07"/>
    <w:rsid w:val="00594B16"/>
    <w:rsid w:val="005A3932"/>
    <w:rsid w:val="005E2355"/>
    <w:rsid w:val="005E2A63"/>
    <w:rsid w:val="005E4CA2"/>
    <w:rsid w:val="005F6360"/>
    <w:rsid w:val="0060313B"/>
    <w:rsid w:val="00612FD8"/>
    <w:rsid w:val="006210C5"/>
    <w:rsid w:val="006677DA"/>
    <w:rsid w:val="00670E75"/>
    <w:rsid w:val="00677866"/>
    <w:rsid w:val="0069424A"/>
    <w:rsid w:val="006956C0"/>
    <w:rsid w:val="006C1F0B"/>
    <w:rsid w:val="006C5672"/>
    <w:rsid w:val="006D3286"/>
    <w:rsid w:val="006E2B87"/>
    <w:rsid w:val="0070462B"/>
    <w:rsid w:val="00723822"/>
    <w:rsid w:val="0073747E"/>
    <w:rsid w:val="00743D78"/>
    <w:rsid w:val="007476CF"/>
    <w:rsid w:val="00787EE8"/>
    <w:rsid w:val="007A0965"/>
    <w:rsid w:val="007B215E"/>
    <w:rsid w:val="007C35EC"/>
    <w:rsid w:val="007C5F44"/>
    <w:rsid w:val="007D01F1"/>
    <w:rsid w:val="00806893"/>
    <w:rsid w:val="00811ECC"/>
    <w:rsid w:val="00844AAC"/>
    <w:rsid w:val="0089646A"/>
    <w:rsid w:val="008972D9"/>
    <w:rsid w:val="008C00CF"/>
    <w:rsid w:val="008D5FEE"/>
    <w:rsid w:val="008D6088"/>
    <w:rsid w:val="008F4BA0"/>
    <w:rsid w:val="0091368C"/>
    <w:rsid w:val="00954639"/>
    <w:rsid w:val="00957A00"/>
    <w:rsid w:val="009639E9"/>
    <w:rsid w:val="00963CD8"/>
    <w:rsid w:val="00971EAB"/>
    <w:rsid w:val="00981B1E"/>
    <w:rsid w:val="009A1CA5"/>
    <w:rsid w:val="009C7B29"/>
    <w:rsid w:val="009D6E81"/>
    <w:rsid w:val="009E0DDD"/>
    <w:rsid w:val="009E2E7D"/>
    <w:rsid w:val="009F1CD4"/>
    <w:rsid w:val="00A00D79"/>
    <w:rsid w:val="00A0696C"/>
    <w:rsid w:val="00A11AA4"/>
    <w:rsid w:val="00A25AD7"/>
    <w:rsid w:val="00A3573C"/>
    <w:rsid w:val="00A45A18"/>
    <w:rsid w:val="00A545AE"/>
    <w:rsid w:val="00A75498"/>
    <w:rsid w:val="00AC2113"/>
    <w:rsid w:val="00AD2CF2"/>
    <w:rsid w:val="00B17E61"/>
    <w:rsid w:val="00B32BA9"/>
    <w:rsid w:val="00B6701C"/>
    <w:rsid w:val="00B77946"/>
    <w:rsid w:val="00B85FE9"/>
    <w:rsid w:val="00BC0309"/>
    <w:rsid w:val="00BF54E7"/>
    <w:rsid w:val="00C2038D"/>
    <w:rsid w:val="00C33D51"/>
    <w:rsid w:val="00C6425C"/>
    <w:rsid w:val="00C8661B"/>
    <w:rsid w:val="00C971C8"/>
    <w:rsid w:val="00CA2F1B"/>
    <w:rsid w:val="00CA4F0D"/>
    <w:rsid w:val="00CA6B03"/>
    <w:rsid w:val="00CB0D98"/>
    <w:rsid w:val="00CB3F6A"/>
    <w:rsid w:val="00CB5098"/>
    <w:rsid w:val="00CD236A"/>
    <w:rsid w:val="00CD2876"/>
    <w:rsid w:val="00CD2F92"/>
    <w:rsid w:val="00CD4720"/>
    <w:rsid w:val="00CE6825"/>
    <w:rsid w:val="00CF67AF"/>
    <w:rsid w:val="00D10C31"/>
    <w:rsid w:val="00D55CBE"/>
    <w:rsid w:val="00D615D0"/>
    <w:rsid w:val="00D640B1"/>
    <w:rsid w:val="00D71FBF"/>
    <w:rsid w:val="00D74D6B"/>
    <w:rsid w:val="00D84D05"/>
    <w:rsid w:val="00D8539E"/>
    <w:rsid w:val="00D96B6E"/>
    <w:rsid w:val="00DA1867"/>
    <w:rsid w:val="00DB56CE"/>
    <w:rsid w:val="00DD0E68"/>
    <w:rsid w:val="00DD612E"/>
    <w:rsid w:val="00DF697B"/>
    <w:rsid w:val="00E13E1F"/>
    <w:rsid w:val="00E15419"/>
    <w:rsid w:val="00E15AAC"/>
    <w:rsid w:val="00E30302"/>
    <w:rsid w:val="00E42CA0"/>
    <w:rsid w:val="00E7026D"/>
    <w:rsid w:val="00E72F58"/>
    <w:rsid w:val="00E7515A"/>
    <w:rsid w:val="00E77673"/>
    <w:rsid w:val="00E93899"/>
    <w:rsid w:val="00EC1332"/>
    <w:rsid w:val="00EC3A5B"/>
    <w:rsid w:val="00EC6394"/>
    <w:rsid w:val="00EC6A69"/>
    <w:rsid w:val="00ED6B70"/>
    <w:rsid w:val="00ED7C87"/>
    <w:rsid w:val="00ED7E11"/>
    <w:rsid w:val="00EF1C3A"/>
    <w:rsid w:val="00F31FFE"/>
    <w:rsid w:val="00F35379"/>
    <w:rsid w:val="00F361D6"/>
    <w:rsid w:val="00F64BE2"/>
    <w:rsid w:val="00F73748"/>
    <w:rsid w:val="00F77973"/>
    <w:rsid w:val="00FA5A57"/>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08407"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608407" TargetMode="External"/><Relationship Id="rId2" Type="http://schemas.openxmlformats.org/officeDocument/2006/relationships/styles" Target="styles.xml"/><Relationship Id="rId16" Type="http://schemas.openxmlformats.org/officeDocument/2006/relationships/hyperlink" Target="https://platformazakupowa.pl/transakcja/608407"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08407" TargetMode="External"/><Relationship Id="rId5" Type="http://schemas.openxmlformats.org/officeDocument/2006/relationships/footnotes" Target="footnotes.xml"/><Relationship Id="rId15" Type="http://schemas.openxmlformats.org/officeDocument/2006/relationships/hyperlink" Target="https://platformazakupowa.pl/transakcja/608407" TargetMode="External"/><Relationship Id="rId10" Type="http://schemas.openxmlformats.org/officeDocument/2006/relationships/hyperlink" Target="https://platformazakupowa.pl/transakcja/608407"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608407"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37</Pages>
  <Words>10371</Words>
  <Characters>62227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83</cp:revision>
  <cp:lastPrinted>2022-05-05T06:50:00Z</cp:lastPrinted>
  <dcterms:created xsi:type="dcterms:W3CDTF">2021-08-02T11:52:00Z</dcterms:created>
  <dcterms:modified xsi:type="dcterms:W3CDTF">2022-05-05T10:16:00Z</dcterms:modified>
</cp:coreProperties>
</file>