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244DF7">
        <w:rPr>
          <w:rFonts w:ascii="Arial" w:eastAsia="Times New Roman" w:hAnsi="Arial" w:cs="Arial"/>
          <w:bCs/>
          <w:kern w:val="2"/>
        </w:rPr>
        <w:t>mówień publicznych (Dz.U. z 202</w:t>
      </w:r>
      <w:r w:rsidR="00294885">
        <w:rPr>
          <w:rFonts w:ascii="Arial" w:eastAsia="Times New Roman" w:hAnsi="Arial" w:cs="Arial"/>
          <w:bCs/>
          <w:kern w:val="2"/>
        </w:rPr>
        <w:t>4</w:t>
      </w:r>
      <w:r w:rsidR="00244DF7">
        <w:rPr>
          <w:rFonts w:ascii="Arial" w:eastAsia="Times New Roman" w:hAnsi="Arial" w:cs="Arial"/>
          <w:bCs/>
          <w:kern w:val="2"/>
        </w:rPr>
        <w:t xml:space="preserve"> r. poz. 1</w:t>
      </w:r>
      <w:r w:rsidR="00294885">
        <w:rPr>
          <w:rFonts w:ascii="Arial" w:eastAsia="Times New Roman" w:hAnsi="Arial" w:cs="Arial"/>
          <w:bCs/>
          <w:kern w:val="2"/>
        </w:rPr>
        <w:t>320</w:t>
      </w:r>
      <w:bookmarkStart w:id="1" w:name="_GoBack"/>
      <w:bookmarkEnd w:id="1"/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7D14B5" w:rsidRDefault="007D14B5" w:rsidP="00314312">
      <w:pPr>
        <w:spacing w:before="80" w:after="0"/>
        <w:ind w:left="57"/>
        <w:jc w:val="both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544518">
        <w:rPr>
          <w:rFonts w:ascii="Arial" w:eastAsia="Times New Roman" w:hAnsi="Arial" w:cs="Arial"/>
          <w:kern w:val="2"/>
        </w:rPr>
        <w:t>,8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:rsid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:rsidR="00DC3234" w:rsidRPr="00DC3234" w:rsidRDefault="00DC3234" w:rsidP="00DC3234">
      <w:pPr>
        <w:tabs>
          <w:tab w:val="left" w:pos="567"/>
        </w:tabs>
        <w:spacing w:before="80" w:after="0"/>
        <w:ind w:left="-426"/>
        <w:jc w:val="both"/>
        <w:textAlignment w:val="baseline"/>
        <w:rPr>
          <w:rFonts w:ascii="Arial" w:eastAsia="Times New Roman" w:hAnsi="Arial" w:cs="Arial"/>
          <w:kern w:val="2"/>
        </w:rPr>
      </w:pPr>
      <w:r w:rsidRPr="00DC3234">
        <w:rPr>
          <w:rFonts w:ascii="Arial" w:eastAsia="Times New Roman" w:hAnsi="Arial" w:cs="Arial"/>
          <w:b/>
          <w:kern w:val="2"/>
        </w:rPr>
        <w:t>3.</w:t>
      </w:r>
      <w:r w:rsidRPr="00DC3234">
        <w:rPr>
          <w:rFonts w:ascii="Arial" w:eastAsia="Times New Roman" w:hAnsi="Arial" w:cs="Arial"/>
          <w:kern w:val="2"/>
        </w:rPr>
        <w:t xml:space="preserve"> 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:rsidR="006E736C" w:rsidRPr="00314312" w:rsidRDefault="006E736C" w:rsidP="006E736C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6E736C" w:rsidRPr="00314312" w:rsidRDefault="006E736C" w:rsidP="006E736C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6E736C">
      <w:pPr>
        <w:spacing w:before="80" w:after="0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DC3234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t>4</w:t>
      </w:r>
      <w:r w:rsidR="00314312" w:rsidRPr="00314312">
        <w:rPr>
          <w:rFonts w:ascii="Arial" w:eastAsia="Times New Roman" w:hAnsi="Arial" w:cs="Arial"/>
          <w:kern w:val="2"/>
        </w:rPr>
        <w:t>.  Wszystkie podane powyżej informacje są aktualne i zgodne z prawdą oraz zostały przedstawione z pełną świadomością konsekwencji wprowadz</w:t>
      </w:r>
      <w:r>
        <w:rPr>
          <w:rFonts w:ascii="Arial" w:eastAsia="Times New Roman" w:hAnsi="Arial" w:cs="Arial"/>
          <w:kern w:val="2"/>
        </w:rPr>
        <w:t xml:space="preserve">enia Zamawiającego w błąd przy </w:t>
      </w:r>
      <w:r w:rsidR="00314312" w:rsidRPr="00314312">
        <w:rPr>
          <w:rFonts w:ascii="Arial" w:eastAsia="Times New Roman" w:hAnsi="Arial" w:cs="Arial"/>
          <w:kern w:val="2"/>
        </w:rPr>
        <w:t>przedstawianiu informacji.</w:t>
      </w:r>
    </w:p>
    <w:p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lastRenderedPageBreak/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i/>
          <w:iCs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4) 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 xml:space="preserve">w stosunku do którego otwarto likwidację, ogłoszono upadłość, którego aktywami zarządza likwidator lub sąd, zawarł układ z wierzycielami, którego działalność gospodarcza jest zawieszona albo znajduje się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lastRenderedPageBreak/>
        <w:t>on w innej tego rodzaju sytuacji wynikającej z podobnej procedury przewidzianej w przepisach miejsca wszczęcia tej procedury.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5)  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</w:t>
      </w: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br/>
        <w:t xml:space="preserve">dowodów. </w:t>
      </w:r>
    </w:p>
    <w:p w:rsidR="00DC3234" w:rsidRPr="00D16A62" w:rsidRDefault="00DC3234" w:rsidP="00DC3234">
      <w:pPr>
        <w:spacing w:before="80" w:after="0"/>
        <w:ind w:left="57" w:hanging="57"/>
        <w:rPr>
          <w:rFonts w:ascii="Calibri" w:eastAsia="Calibri" w:hAnsi="Calibri" w:cs="Times New Roman"/>
          <w:i/>
          <w:sz w:val="18"/>
          <w:szCs w:val="18"/>
        </w:rPr>
      </w:pPr>
      <w:r w:rsidRPr="00DC3234">
        <w:rPr>
          <w:rFonts w:ascii="Calibri" w:eastAsia="Calibri" w:hAnsi="Calibri" w:cs="Times New Roman"/>
          <w:i/>
          <w:sz w:val="18"/>
          <w:szCs w:val="18"/>
        </w:rPr>
        <w:t>***</w:t>
      </w:r>
      <w:r w:rsidRPr="00D16A62">
        <w:rPr>
          <w:rFonts w:ascii="Calibri" w:eastAsia="Calibri" w:hAnsi="Calibri" w:cs="Times New Roman"/>
          <w:i/>
          <w:sz w:val="18"/>
          <w:szCs w:val="18"/>
        </w:rPr>
        <w:t>3 Z postępowania o udzielenie zamówienia wyklucza się Wykonawcę w stosunku do którego zachodzą okoliczności wskazane: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art. 7 ust. 1 ustawy z dnia 13 kwietnia 2022 r. o szczególnych rozwiązaniach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zakresie przeciwdziałania wspierania agresji na Ukrainę oraz służących ochronie bezpieczeństwa narodowego (Dz. U. 2022 poz. 835) tj. :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1) wykonawcę oraz uczestnika konkursu wymienionego w wykazach określonych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rozporządzeniu 765/2006 i rozporządzeniu 269/2014 albo wpisanego na listę na podstawie decyzji w sprawie wpisu na listę rozstrzygającej o zastosowaniu środka,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o którym mowa w art. 1 pkt 3;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2) wykonawcę oraz uczestnika konkursu, którego beneficjentem rzeczywistym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DC3234" w:rsidRPr="00DC3234" w:rsidRDefault="00DC3234" w:rsidP="00DC3234">
      <w:pPr>
        <w:spacing w:before="80" w:after="0"/>
        <w:ind w:left="57" w:hanging="57"/>
        <w:rPr>
          <w:rFonts w:ascii="Calibri" w:eastAsia="Calibri" w:hAnsi="Calibri" w:cs="Times New Roman"/>
          <w:i/>
          <w:sz w:val="18"/>
          <w:szCs w:val="18"/>
        </w:rPr>
      </w:pPr>
    </w:p>
    <w:p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1421A4"/>
    <w:rsid w:val="00157822"/>
    <w:rsid w:val="00244DF7"/>
    <w:rsid w:val="00294885"/>
    <w:rsid w:val="00314312"/>
    <w:rsid w:val="00533D4C"/>
    <w:rsid w:val="00540960"/>
    <w:rsid w:val="00544518"/>
    <w:rsid w:val="006E736C"/>
    <w:rsid w:val="007D14B5"/>
    <w:rsid w:val="00981C94"/>
    <w:rsid w:val="00B96F41"/>
    <w:rsid w:val="00CB0C02"/>
    <w:rsid w:val="00D16A62"/>
    <w:rsid w:val="00DC3234"/>
    <w:rsid w:val="00EA0B2F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421A4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421A4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1247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2021-02-24T22:25:00Z</dcterms:created>
  <dcterms:modified xsi:type="dcterms:W3CDTF">2024-09-12T09:33:00Z</dcterms:modified>
</cp:coreProperties>
</file>