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9E" w:rsidRDefault="00B2159E" w:rsidP="00E0335B">
      <w:pPr>
        <w:suppressAutoHyphens/>
        <w:snapToGrid w:val="0"/>
        <w:spacing w:after="0" w:line="280" w:lineRule="exact"/>
        <w:rPr>
          <w:rFonts w:cs="Calibri"/>
          <w:b/>
          <w:bCs/>
          <w:lang w:eastAsia="pl-PL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0A0"/>
      </w:tblPr>
      <w:tblGrid>
        <w:gridCol w:w="4536"/>
        <w:gridCol w:w="4395"/>
      </w:tblGrid>
      <w:tr w:rsidR="00B2159E" w:rsidRPr="0074264C" w:rsidTr="002423C3">
        <w:trPr>
          <w:trHeight w:val="99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9E" w:rsidRPr="0074264C" w:rsidRDefault="00B2159E" w:rsidP="00961199">
            <w:pPr>
              <w:spacing w:after="0" w:line="240" w:lineRule="exact"/>
              <w:jc w:val="center"/>
              <w:rPr>
                <w:rFonts w:cs="Calibri"/>
                <w:b/>
                <w:bCs/>
                <w:lang w:eastAsia="pl-PL"/>
              </w:rPr>
            </w:pPr>
            <w:r w:rsidRPr="0074264C">
              <w:rPr>
                <w:rFonts w:cs="Calibri"/>
                <w:b/>
                <w:bCs/>
                <w:lang w:eastAsia="pl-PL"/>
              </w:rPr>
              <w:t>FORMULARZ OFERTOWY</w:t>
            </w:r>
            <w:r w:rsidRPr="0074264C">
              <w:rPr>
                <w:rFonts w:cs="Calibri"/>
                <w:b/>
                <w:bCs/>
                <w:lang w:eastAsia="pl-PL"/>
              </w:rPr>
              <w:br/>
            </w:r>
            <w:r w:rsidRPr="0074264C">
              <w:rPr>
                <w:rFonts w:cs="Calibri"/>
                <w:lang w:eastAsia="pl-PL"/>
              </w:rPr>
              <w:t>w sprawie postępowania pn.</w:t>
            </w:r>
            <w:r w:rsidRPr="0074264C">
              <w:rPr>
                <w:rFonts w:cs="Calibri"/>
                <w:b/>
                <w:bCs/>
                <w:lang w:eastAsia="pl-PL"/>
              </w:rPr>
              <w:br/>
              <w:t>Zakup samochodu osobowego.</w:t>
            </w:r>
            <w:r w:rsidRPr="0074264C">
              <w:rPr>
                <w:rFonts w:cs="Calibri"/>
                <w:b/>
                <w:bCs/>
                <w:lang w:eastAsia="pl-PL"/>
              </w:rPr>
              <w:br/>
            </w:r>
            <w:r>
              <w:rPr>
                <w:rFonts w:cs="Calibri"/>
                <w:lang w:eastAsia="pl-PL"/>
              </w:rPr>
              <w:t>Nr sprawy: 2233.46</w:t>
            </w:r>
            <w:r w:rsidRPr="0074264C">
              <w:rPr>
                <w:rFonts w:cs="Calibri"/>
                <w:lang w:eastAsia="pl-PL"/>
              </w:rPr>
              <w:t>.2022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>Nazwa wykonawcy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 xml:space="preserve">Siedziba wykonawcy </w:t>
            </w:r>
            <w:r w:rsidRPr="0074264C">
              <w:rPr>
                <w:rFonts w:cs="Arial"/>
                <w:lang w:eastAsia="pl-PL"/>
              </w:rPr>
              <w:t>(ulica, nr domu, nr lokalu)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>kod, miejscowość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>województwo, powiat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 xml:space="preserve">Adres do korespondencji </w:t>
            </w:r>
            <w:r w:rsidRPr="0074264C">
              <w:rPr>
                <w:rFonts w:cs="Arial"/>
                <w:lang w:eastAsia="pl-PL"/>
              </w:rPr>
              <w:t>(jeżeli jest inny niż powyżej wskazany)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>Numer REGON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>Numer NIP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 xml:space="preserve">Numer KRS </w:t>
            </w:r>
            <w:r w:rsidRPr="0074264C">
              <w:rPr>
                <w:rFonts w:cs="Arial"/>
                <w:lang w:eastAsia="pl-PL"/>
              </w:rPr>
              <w:t>(jeżeli dotyczy)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>Numer telefonu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>Adres e-mail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lang w:eastAsia="pl-PL"/>
              </w:rPr>
              <w:t> </w:t>
            </w:r>
          </w:p>
        </w:tc>
      </w:tr>
      <w:tr w:rsidR="00B2159E" w:rsidRPr="0074264C" w:rsidTr="008C598B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b/>
                <w:bCs/>
                <w:lang w:eastAsia="pl-PL"/>
              </w:rPr>
            </w:pPr>
            <w:r w:rsidRPr="0074264C">
              <w:rPr>
                <w:rFonts w:cs="Arial"/>
                <w:b/>
                <w:bCs/>
                <w:lang w:eastAsia="pl-PL"/>
              </w:rPr>
              <w:t>Osoba do kontaktu w sprawie realizacji zamówienia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b/>
                <w:lang w:eastAsia="pl-PL"/>
              </w:rPr>
              <w:t>Imię i nazwisko</w:t>
            </w:r>
            <w:r w:rsidRPr="0074264C">
              <w:rPr>
                <w:rFonts w:cs="Arial"/>
                <w:lang w:eastAsia="pl-PL"/>
              </w:rPr>
              <w:t xml:space="preserve"> (wpisać):</w:t>
            </w:r>
          </w:p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b/>
                <w:lang w:eastAsia="pl-PL"/>
              </w:rPr>
              <w:t>Nr telefonu</w:t>
            </w:r>
            <w:r w:rsidRPr="0074264C">
              <w:rPr>
                <w:rFonts w:cs="Arial"/>
                <w:lang w:eastAsia="pl-PL"/>
              </w:rPr>
              <w:t xml:space="preserve"> (wpisać):</w:t>
            </w:r>
          </w:p>
          <w:p w:rsidR="00B2159E" w:rsidRPr="0074264C" w:rsidRDefault="00B2159E" w:rsidP="0054204A">
            <w:pPr>
              <w:spacing w:after="0" w:line="240" w:lineRule="auto"/>
              <w:rPr>
                <w:rFonts w:cs="Arial"/>
                <w:lang w:eastAsia="pl-PL"/>
              </w:rPr>
            </w:pPr>
            <w:r w:rsidRPr="0074264C">
              <w:rPr>
                <w:rFonts w:cs="Arial"/>
                <w:b/>
                <w:lang w:eastAsia="pl-PL"/>
              </w:rPr>
              <w:t>Adres e-mail</w:t>
            </w:r>
            <w:r w:rsidRPr="0074264C">
              <w:rPr>
                <w:rFonts w:cs="Arial"/>
                <w:lang w:eastAsia="pl-PL"/>
              </w:rPr>
              <w:t xml:space="preserve"> (wpisać): </w:t>
            </w:r>
          </w:p>
        </w:tc>
      </w:tr>
    </w:tbl>
    <w:p w:rsidR="00B2159E" w:rsidRDefault="00B2159E" w:rsidP="00E0335B">
      <w:pPr>
        <w:suppressAutoHyphens/>
        <w:snapToGrid w:val="0"/>
        <w:spacing w:after="0" w:line="280" w:lineRule="exact"/>
        <w:rPr>
          <w:rFonts w:cs="Calibri"/>
          <w:b/>
          <w:bCs/>
          <w:lang w:eastAsia="pl-PL"/>
        </w:rPr>
      </w:pPr>
    </w:p>
    <w:p w:rsidR="00B2159E" w:rsidRPr="00D12153" w:rsidRDefault="00B2159E" w:rsidP="00E0335B">
      <w:pPr>
        <w:suppressAutoHyphens/>
        <w:snapToGrid w:val="0"/>
        <w:spacing w:after="0" w:line="280" w:lineRule="exact"/>
        <w:rPr>
          <w:lang w:eastAsia="zh-CN"/>
        </w:rPr>
      </w:pPr>
      <w:r>
        <w:rPr>
          <w:rFonts w:cs="Calibri"/>
          <w:b/>
          <w:bCs/>
          <w:lang w:eastAsia="pl-PL"/>
        </w:rPr>
        <w:t>Oferowany pojazd:</w:t>
      </w:r>
    </w:p>
    <w:p w:rsidR="00B2159E" w:rsidRPr="00D12153" w:rsidRDefault="00B2159E" w:rsidP="00E0335B">
      <w:pPr>
        <w:suppressAutoHyphens/>
        <w:snapToGrid w:val="0"/>
        <w:spacing w:after="0" w:line="280" w:lineRule="exact"/>
        <w:rPr>
          <w:lang w:eastAsia="zh-CN"/>
        </w:rPr>
      </w:pPr>
      <w:r>
        <w:rPr>
          <w:lang w:eastAsia="zh-CN"/>
        </w:rPr>
        <w:t>P</w:t>
      </w:r>
      <w:r w:rsidRPr="00D12153">
        <w:rPr>
          <w:lang w:eastAsia="zh-CN"/>
        </w:rPr>
        <w:t xml:space="preserve">roducent </w:t>
      </w:r>
      <w:r>
        <w:rPr>
          <w:lang w:eastAsia="zh-CN"/>
        </w:rPr>
        <w:t xml:space="preserve">(wpisać): </w:t>
      </w:r>
      <w:r w:rsidRPr="00D12153">
        <w:rPr>
          <w:lang w:eastAsia="zh-CN"/>
        </w:rPr>
        <w:t>………………………………</w:t>
      </w:r>
      <w:bookmarkStart w:id="0" w:name="_GoBack"/>
      <w:bookmarkEnd w:id="0"/>
    </w:p>
    <w:p w:rsidR="00B2159E" w:rsidRPr="00D12153" w:rsidRDefault="00B2159E" w:rsidP="00E0335B">
      <w:pPr>
        <w:suppressAutoHyphens/>
        <w:snapToGrid w:val="0"/>
        <w:spacing w:after="0" w:line="280" w:lineRule="exact"/>
        <w:rPr>
          <w:lang w:eastAsia="zh-CN"/>
        </w:rPr>
      </w:pPr>
      <w:r>
        <w:rPr>
          <w:lang w:eastAsia="zh-CN"/>
        </w:rPr>
        <w:t xml:space="preserve">Model </w:t>
      </w:r>
      <w:r w:rsidRPr="00D12153">
        <w:rPr>
          <w:lang w:eastAsia="zh-CN"/>
        </w:rPr>
        <w:t xml:space="preserve">pojazdu </w:t>
      </w:r>
      <w:r>
        <w:rPr>
          <w:lang w:eastAsia="zh-CN"/>
        </w:rPr>
        <w:t xml:space="preserve">(wpisać): </w:t>
      </w:r>
      <w:r w:rsidRPr="00D12153">
        <w:rPr>
          <w:lang w:eastAsia="zh-CN"/>
        </w:rPr>
        <w:t>………………………………</w:t>
      </w:r>
    </w:p>
    <w:p w:rsidR="00B2159E" w:rsidRPr="00E0335B" w:rsidRDefault="00B2159E" w:rsidP="00E0335B">
      <w:pPr>
        <w:suppressAutoHyphens/>
        <w:spacing w:after="0" w:line="280" w:lineRule="exact"/>
        <w:rPr>
          <w:lang w:eastAsia="zh-CN"/>
        </w:rPr>
      </w:pPr>
      <w:r>
        <w:rPr>
          <w:lang w:eastAsia="zh-CN"/>
        </w:rPr>
        <w:t>Wariant wyposażenia</w:t>
      </w:r>
      <w:r w:rsidRPr="00E0335B">
        <w:rPr>
          <w:lang w:eastAsia="zh-CN"/>
        </w:rPr>
        <w:t xml:space="preserve"> </w:t>
      </w:r>
      <w:r>
        <w:rPr>
          <w:lang w:eastAsia="zh-CN"/>
        </w:rPr>
        <w:t xml:space="preserve">(wpisać): </w:t>
      </w:r>
      <w:r w:rsidRPr="00D12153">
        <w:rPr>
          <w:lang w:eastAsia="zh-CN"/>
        </w:rPr>
        <w:t>………………………………</w:t>
      </w:r>
    </w:p>
    <w:p w:rsidR="00B2159E" w:rsidRDefault="00B2159E" w:rsidP="00656B6D">
      <w:pPr>
        <w:suppressAutoHyphens/>
        <w:spacing w:after="0" w:line="280" w:lineRule="exact"/>
        <w:rPr>
          <w:lang w:eastAsia="zh-CN"/>
        </w:rPr>
      </w:pPr>
      <w:r>
        <w:rPr>
          <w:lang w:eastAsia="zh-CN"/>
        </w:rPr>
        <w:t xml:space="preserve">Typ nadwozia (wpisać): </w:t>
      </w:r>
      <w:r w:rsidRPr="00D12153">
        <w:rPr>
          <w:lang w:eastAsia="zh-CN"/>
        </w:rPr>
        <w:t>………………………………</w:t>
      </w:r>
    </w:p>
    <w:p w:rsidR="00B2159E" w:rsidRDefault="00B2159E" w:rsidP="00656B6D">
      <w:pPr>
        <w:suppressAutoHyphens/>
        <w:spacing w:after="0" w:line="280" w:lineRule="exact"/>
        <w:rPr>
          <w:lang w:eastAsia="zh-CN"/>
        </w:rPr>
      </w:pPr>
    </w:p>
    <w:p w:rsidR="00B2159E" w:rsidRDefault="00B2159E" w:rsidP="00656B6D">
      <w:pPr>
        <w:suppressAutoHyphens/>
        <w:spacing w:after="0" w:line="280" w:lineRule="exact"/>
        <w:rPr>
          <w:rFonts w:cs="Calibri"/>
        </w:rPr>
      </w:pPr>
      <w:r>
        <w:rPr>
          <w:rFonts w:cs="Calibri"/>
          <w:b/>
          <w:bCs/>
        </w:rPr>
        <w:t>W</w:t>
      </w:r>
      <w:r w:rsidRPr="00AC0692">
        <w:rPr>
          <w:rFonts w:cs="Calibri"/>
          <w:b/>
          <w:bCs/>
        </w:rPr>
        <w:t>artość netto</w:t>
      </w:r>
      <w:r>
        <w:rPr>
          <w:rFonts w:cs="Calibri"/>
          <w:b/>
          <w:bCs/>
        </w:rPr>
        <w:t xml:space="preserve"> </w:t>
      </w:r>
      <w:r w:rsidRPr="00AC54D9">
        <w:rPr>
          <w:rFonts w:cs="Calibri"/>
          <w:bCs/>
          <w:i/>
        </w:rPr>
        <w:t>(wpisać)</w:t>
      </w:r>
      <w:r w:rsidRPr="00AC0692">
        <w:rPr>
          <w:rFonts w:cs="Calibri"/>
          <w:b/>
          <w:bCs/>
        </w:rPr>
        <w:t>:</w:t>
      </w:r>
      <w:r w:rsidRPr="00AC0692">
        <w:rPr>
          <w:rFonts w:cs="Calibri"/>
        </w:rPr>
        <w:t xml:space="preserve"> ... zł</w:t>
      </w:r>
    </w:p>
    <w:p w:rsidR="00B2159E" w:rsidRDefault="00B2159E" w:rsidP="00656B6D">
      <w:pPr>
        <w:suppressAutoHyphens/>
        <w:spacing w:after="0" w:line="280" w:lineRule="exact"/>
        <w:rPr>
          <w:rFonts w:cs="Calibri"/>
        </w:rPr>
      </w:pPr>
      <w:r w:rsidRPr="00AC0692">
        <w:rPr>
          <w:rFonts w:cs="Calibri"/>
        </w:rPr>
        <w:t>Słownie</w:t>
      </w:r>
      <w:r>
        <w:rPr>
          <w:rFonts w:cs="Calibri"/>
        </w:rPr>
        <w:t xml:space="preserve"> </w:t>
      </w:r>
      <w:r w:rsidRPr="00AC54D9">
        <w:rPr>
          <w:rFonts w:cs="Calibri"/>
          <w:i/>
        </w:rPr>
        <w:t>(wpisać)</w:t>
      </w:r>
      <w:r w:rsidRPr="00AC0692">
        <w:rPr>
          <w:rFonts w:cs="Calibri"/>
        </w:rPr>
        <w:t>: ...</w:t>
      </w:r>
      <w:r>
        <w:rPr>
          <w:rFonts w:cs="Calibri"/>
        </w:rPr>
        <w:t xml:space="preserve"> złotych ../100.</w:t>
      </w:r>
    </w:p>
    <w:p w:rsidR="00B2159E" w:rsidRDefault="00B2159E" w:rsidP="00656B6D">
      <w:pPr>
        <w:suppressAutoHyphens/>
        <w:spacing w:after="0" w:line="280" w:lineRule="exact"/>
        <w:rPr>
          <w:rFonts w:cs="Calibri"/>
        </w:rPr>
      </w:pPr>
      <w:r>
        <w:rPr>
          <w:rFonts w:cs="Calibri"/>
          <w:b/>
          <w:bCs/>
        </w:rPr>
        <w:t xml:space="preserve">Wartość podatku </w:t>
      </w:r>
      <w:r w:rsidRPr="00AC0692">
        <w:rPr>
          <w:rFonts w:cs="Calibri"/>
          <w:b/>
          <w:bCs/>
        </w:rPr>
        <w:t>VAT</w:t>
      </w:r>
      <w:r>
        <w:rPr>
          <w:rFonts w:cs="Calibri"/>
          <w:b/>
          <w:bCs/>
        </w:rPr>
        <w:t xml:space="preserve"> </w:t>
      </w:r>
      <w:r w:rsidRPr="00AC54D9">
        <w:rPr>
          <w:rFonts w:cs="Calibri"/>
          <w:bCs/>
          <w:i/>
        </w:rPr>
        <w:t>(wpisać)</w:t>
      </w:r>
      <w:r w:rsidRPr="00AC0692">
        <w:rPr>
          <w:rFonts w:cs="Calibri"/>
          <w:b/>
          <w:bCs/>
        </w:rPr>
        <w:t>:</w:t>
      </w:r>
      <w:r w:rsidRPr="00AC0692">
        <w:rPr>
          <w:rFonts w:cs="Calibri"/>
        </w:rPr>
        <w:t xml:space="preserve"> ... zł</w:t>
      </w:r>
    </w:p>
    <w:p w:rsidR="00B2159E" w:rsidRDefault="00B2159E" w:rsidP="00656B6D">
      <w:pPr>
        <w:suppressAutoHyphens/>
        <w:spacing w:after="0" w:line="280" w:lineRule="exact"/>
        <w:rPr>
          <w:rFonts w:cs="Calibri"/>
        </w:rPr>
      </w:pPr>
      <w:r w:rsidRPr="00AC0692">
        <w:rPr>
          <w:rFonts w:cs="Calibri"/>
        </w:rPr>
        <w:t>Słownie</w:t>
      </w:r>
      <w:r>
        <w:rPr>
          <w:rFonts w:cs="Calibri"/>
        </w:rPr>
        <w:t xml:space="preserve"> </w:t>
      </w:r>
      <w:r w:rsidRPr="00AC54D9">
        <w:rPr>
          <w:rFonts w:cs="Calibri"/>
          <w:i/>
        </w:rPr>
        <w:t>(wpisać)</w:t>
      </w:r>
      <w:r w:rsidRPr="00AC0692">
        <w:rPr>
          <w:rFonts w:cs="Calibri"/>
        </w:rPr>
        <w:t>: ...</w:t>
      </w:r>
      <w:r>
        <w:rPr>
          <w:rFonts w:cs="Calibri"/>
        </w:rPr>
        <w:t xml:space="preserve"> złotych ../100.</w:t>
      </w:r>
    </w:p>
    <w:p w:rsidR="00B2159E" w:rsidRDefault="00B2159E" w:rsidP="00656B6D">
      <w:pPr>
        <w:suppressAutoHyphens/>
        <w:spacing w:after="0" w:line="280" w:lineRule="exact"/>
        <w:rPr>
          <w:rFonts w:cs="Calibri"/>
        </w:rPr>
      </w:pPr>
      <w:r>
        <w:rPr>
          <w:rFonts w:cs="Calibri"/>
          <w:b/>
          <w:bCs/>
        </w:rPr>
        <w:t>W</w:t>
      </w:r>
      <w:r w:rsidRPr="00AC0692">
        <w:rPr>
          <w:rFonts w:cs="Calibri"/>
          <w:b/>
          <w:bCs/>
        </w:rPr>
        <w:t>artość brutto</w:t>
      </w:r>
      <w:r>
        <w:rPr>
          <w:rFonts w:cs="Calibri"/>
          <w:b/>
          <w:bCs/>
        </w:rPr>
        <w:t xml:space="preserve"> </w:t>
      </w:r>
      <w:r w:rsidRPr="00AC54D9">
        <w:rPr>
          <w:rFonts w:cs="Calibri"/>
          <w:bCs/>
          <w:i/>
        </w:rPr>
        <w:t>(wpisać)</w:t>
      </w:r>
      <w:r w:rsidRPr="00AC0692">
        <w:rPr>
          <w:rFonts w:cs="Calibri"/>
          <w:b/>
          <w:bCs/>
        </w:rPr>
        <w:t>:</w:t>
      </w:r>
      <w:r w:rsidRPr="00AC0692">
        <w:rPr>
          <w:rFonts w:cs="Calibri"/>
        </w:rPr>
        <w:t xml:space="preserve"> ... zł</w:t>
      </w:r>
    </w:p>
    <w:p w:rsidR="00B2159E" w:rsidRPr="00656B6D" w:rsidRDefault="00B2159E" w:rsidP="00656B6D">
      <w:pPr>
        <w:suppressAutoHyphens/>
        <w:spacing w:after="0" w:line="280" w:lineRule="exact"/>
        <w:rPr>
          <w:lang w:eastAsia="zh-CN"/>
        </w:rPr>
      </w:pPr>
      <w:r w:rsidRPr="00AC0692">
        <w:rPr>
          <w:rFonts w:cs="Calibri"/>
        </w:rPr>
        <w:t>Słownie</w:t>
      </w:r>
      <w:r>
        <w:rPr>
          <w:rFonts w:cs="Calibri"/>
        </w:rPr>
        <w:t xml:space="preserve"> </w:t>
      </w:r>
      <w:r w:rsidRPr="00AC54D9">
        <w:rPr>
          <w:rFonts w:cs="Calibri"/>
          <w:i/>
        </w:rPr>
        <w:t>(wpisać)</w:t>
      </w:r>
      <w:r w:rsidRPr="00AC0692">
        <w:rPr>
          <w:rFonts w:cs="Calibri"/>
        </w:rPr>
        <w:t>: ...</w:t>
      </w:r>
      <w:r>
        <w:rPr>
          <w:rFonts w:cs="Calibri"/>
        </w:rPr>
        <w:t xml:space="preserve"> złotych ../100.</w:t>
      </w:r>
    </w:p>
    <w:p w:rsidR="00B2159E" w:rsidRPr="00DB2DC3" w:rsidRDefault="00B2159E" w:rsidP="00261F4A">
      <w:pPr>
        <w:suppressAutoHyphens/>
        <w:spacing w:after="120" w:line="240" w:lineRule="auto"/>
        <w:jc w:val="center"/>
        <w:rPr>
          <w:rFonts w:cs="Calibri"/>
          <w:lang w:eastAsia="pl-PL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5404"/>
        <w:gridCol w:w="2972"/>
      </w:tblGrid>
      <w:tr w:rsidR="00B2159E" w:rsidRPr="0074264C" w:rsidTr="00EC0725">
        <w:trPr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B2159E" w:rsidRPr="0074264C" w:rsidRDefault="00B2159E" w:rsidP="004423A8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L.p.</w:t>
            </w:r>
          </w:p>
        </w:tc>
        <w:tc>
          <w:tcPr>
            <w:tcW w:w="5404" w:type="dxa"/>
            <w:shd w:val="clear" w:color="auto" w:fill="BFBFBF"/>
            <w:vAlign w:val="center"/>
          </w:tcPr>
          <w:p w:rsidR="00B2159E" w:rsidRPr="0074264C" w:rsidRDefault="00B2159E" w:rsidP="004423A8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Wyszczególnienie</w:t>
            </w:r>
          </w:p>
        </w:tc>
        <w:tc>
          <w:tcPr>
            <w:tcW w:w="2972" w:type="dxa"/>
            <w:shd w:val="clear" w:color="auto" w:fill="BFBFBF"/>
            <w:vAlign w:val="center"/>
          </w:tcPr>
          <w:p w:rsidR="00B2159E" w:rsidRPr="0074264C" w:rsidRDefault="00B2159E" w:rsidP="00FC7A5C">
            <w:pPr>
              <w:spacing w:after="0" w:line="220" w:lineRule="exact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Oferta wykonawcy:</w:t>
            </w:r>
          </w:p>
          <w:p w:rsidR="00B2159E" w:rsidRPr="0074264C" w:rsidRDefault="00B2159E" w:rsidP="00FC7A5C">
            <w:pPr>
              <w:spacing w:after="0" w:line="220" w:lineRule="exact"/>
              <w:rPr>
                <w:rFonts w:cs="Calibri"/>
                <w:sz w:val="20"/>
                <w:szCs w:val="20"/>
              </w:rPr>
            </w:pPr>
            <w:r w:rsidRPr="0074264C">
              <w:rPr>
                <w:rFonts w:cs="Calibri"/>
                <w:sz w:val="20"/>
                <w:szCs w:val="20"/>
              </w:rPr>
              <w:t>W kolumnie 3 wykonawca w każdym wierszu wpisuje:</w:t>
            </w:r>
          </w:p>
          <w:p w:rsidR="00B2159E" w:rsidRPr="0074264C" w:rsidRDefault="00B2159E" w:rsidP="00FC7A5C">
            <w:pPr>
              <w:spacing w:after="0" w:line="220" w:lineRule="exact"/>
              <w:rPr>
                <w:rFonts w:cs="Calibri"/>
                <w:sz w:val="20"/>
                <w:szCs w:val="20"/>
              </w:rPr>
            </w:pPr>
            <w:r w:rsidRPr="0074264C">
              <w:rPr>
                <w:rFonts w:cs="Calibri"/>
                <w:sz w:val="20"/>
                <w:szCs w:val="20"/>
              </w:rPr>
              <w:t>1) wykonawca zobowiązany jest do wpisania słowa „TAK” - jeśli proponowany pojazd spełnia wymogi lub „Nie” jeśli proponowany pojazd nie spełnia wymogów;</w:t>
            </w:r>
          </w:p>
          <w:p w:rsidR="00B2159E" w:rsidRPr="0074264C" w:rsidRDefault="00B2159E" w:rsidP="00FC7A5C">
            <w:pPr>
              <w:suppressAutoHyphens/>
              <w:spacing w:after="0" w:line="220" w:lineRule="exact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sz w:val="20"/>
                <w:szCs w:val="20"/>
              </w:rPr>
              <w:t>2) jeżeli komórka zawiera zapis „Podać” wykonawca zobowiązany jest do podania wymaganej wartości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4423A8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74264C">
              <w:rPr>
                <w:rFonts w:cs="Calibri"/>
                <w:lang w:eastAsia="ar-SA"/>
              </w:rPr>
              <w:t>1</w:t>
            </w:r>
          </w:p>
        </w:tc>
        <w:tc>
          <w:tcPr>
            <w:tcW w:w="5404" w:type="dxa"/>
            <w:vAlign w:val="center"/>
          </w:tcPr>
          <w:p w:rsidR="00B2159E" w:rsidRPr="0074264C" w:rsidRDefault="00B2159E" w:rsidP="004423A8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74264C">
              <w:rPr>
                <w:rFonts w:cs="Calibri"/>
                <w:lang w:eastAsia="ar-SA"/>
              </w:rPr>
              <w:t>2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4423A8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74264C">
              <w:rPr>
                <w:rFonts w:cs="Calibri"/>
                <w:lang w:eastAsia="ar-SA"/>
              </w:rPr>
              <w:t>3</w:t>
            </w:r>
          </w:p>
        </w:tc>
      </w:tr>
      <w:tr w:rsidR="00B2159E" w:rsidRPr="0074264C" w:rsidTr="008C598B">
        <w:trPr>
          <w:trHeight w:val="625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Podstawowe parametry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  <w:lang w:eastAsia="ar-SA"/>
              </w:rPr>
              <w:t>Rok produkcji: nie wcześniej niż 2022 r.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4423A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4E412B">
            <w:pPr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 xml:space="preserve">Wysokość pojazdu bez obciążenia: max. </w:t>
            </w:r>
            <w:smartTag w:uri="urn:schemas-microsoft-com:office:smarttags" w:element="metricconverter">
              <w:smartTagPr>
                <w:attr w:name="ProductID" w:val="1600 mm"/>
              </w:smartTagPr>
              <w:r w:rsidRPr="0074264C">
                <w:rPr>
                  <w:rFonts w:cs="Calibri"/>
                </w:rPr>
                <w:t>1600 mm</w:t>
              </w:r>
            </w:smartTag>
            <w:r w:rsidRPr="0074264C">
              <w:rPr>
                <w:rFonts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4E412B">
            <w:pPr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 xml:space="preserve">Szerokość pojazdu bez lusterek bocznych: min. </w:t>
            </w:r>
            <w:smartTag w:uri="urn:schemas-microsoft-com:office:smarttags" w:element="metricconverter">
              <w:smartTagPr>
                <w:attr w:name="ProductID" w:val="1750 mm"/>
              </w:smartTagPr>
              <w:r w:rsidRPr="0074264C">
                <w:rPr>
                  <w:rFonts w:cs="Calibri"/>
                </w:rPr>
                <w:t>1750 mm</w:t>
              </w:r>
            </w:smartTag>
            <w:r w:rsidRPr="0074264C">
              <w:rPr>
                <w:rFonts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4E412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 xml:space="preserve">Długość całkowita pojazdu: min. </w:t>
            </w:r>
            <w:smartTag w:uri="urn:schemas-microsoft-com:office:smarttags" w:element="metricconverter">
              <w:smartTagPr>
                <w:attr w:name="ProductID" w:val="4300 mm"/>
              </w:smartTagPr>
              <w:r w:rsidRPr="0074264C">
                <w:rPr>
                  <w:rFonts w:cs="Calibri"/>
                </w:rPr>
                <w:t>4300 mm</w:t>
              </w:r>
            </w:smartTag>
            <w:r w:rsidRPr="0074264C">
              <w:rPr>
                <w:rFonts w:cs="Calibri"/>
              </w:rPr>
              <w:t xml:space="preserve">, max </w:t>
            </w:r>
            <w:smartTag w:uri="urn:schemas-microsoft-com:office:smarttags" w:element="metricconverter">
              <w:smartTagPr>
                <w:attr w:name="ProductID" w:val="4800 mm"/>
              </w:smartTagPr>
              <w:r w:rsidRPr="0074264C">
                <w:rPr>
                  <w:rFonts w:cs="Calibri"/>
                </w:rPr>
                <w:t>4800 mm</w:t>
              </w:r>
            </w:smartTag>
            <w:r w:rsidRPr="0074264C">
              <w:rPr>
                <w:rFonts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8C598B" w:rsidRDefault="00B2159E" w:rsidP="004E412B">
            <w:pPr>
              <w:pStyle w:val="TableParagraph"/>
              <w:rPr>
                <w:rFonts w:ascii="Calibri" w:hAnsi="Calibri" w:cs="Calibri"/>
                <w:lang w:eastAsia="ar-SA"/>
              </w:rPr>
            </w:pPr>
            <w:r w:rsidRPr="008C598B">
              <w:rPr>
                <w:rFonts w:ascii="Calibri" w:hAnsi="Calibri" w:cs="Calibri"/>
              </w:rPr>
              <w:t xml:space="preserve">Rozstaw osi: min. </w:t>
            </w:r>
            <w:smartTag w:uri="urn:schemas-microsoft-com:office:smarttags" w:element="metricconverter">
              <w:smartTagPr>
                <w:attr w:name="ProductID" w:val="2.600 mm"/>
              </w:smartTagPr>
              <w:r w:rsidRPr="008C598B">
                <w:rPr>
                  <w:rFonts w:ascii="Calibri" w:hAnsi="Calibri" w:cs="Calibri"/>
                </w:rPr>
                <w:t>2.600 mm</w:t>
              </w:r>
            </w:smartTag>
            <w:r w:rsidRPr="008C598B">
              <w:rPr>
                <w:rFonts w:ascii="Calibri" w:hAnsi="Calibri" w:cs="Calibri"/>
              </w:rPr>
              <w:t xml:space="preserve">, max </w:t>
            </w:r>
            <w:smartTag w:uri="urn:schemas-microsoft-com:office:smarttags" w:element="metricconverter">
              <w:smartTagPr>
                <w:attr w:name="ProductID" w:val="3000 mm"/>
              </w:smartTagPr>
              <w:r w:rsidRPr="008C598B">
                <w:rPr>
                  <w:rFonts w:ascii="Calibri" w:hAnsi="Calibri" w:cs="Calibri"/>
                </w:rPr>
                <w:t>3000 mm</w:t>
              </w:r>
            </w:smartTag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8C598B" w:rsidRDefault="00B2159E" w:rsidP="008114C8">
            <w:pPr>
              <w:pStyle w:val="TableParagraph"/>
              <w:rPr>
                <w:rFonts w:ascii="Calibri" w:hAnsi="Calibri" w:cs="Calibri"/>
              </w:rPr>
            </w:pPr>
            <w:r w:rsidRPr="008C598B">
              <w:rPr>
                <w:rFonts w:ascii="Calibri" w:hAnsi="Calibri" w:cs="Calibri"/>
              </w:rPr>
              <w:t xml:space="preserve">Ładowność (z kierowcą): min. </w:t>
            </w:r>
            <w:smartTag w:uri="urn:schemas-microsoft-com:office:smarttags" w:element="metricconverter">
              <w:smartTagPr>
                <w:attr w:name="ProductID" w:val="360 kg"/>
              </w:smartTagPr>
              <w:r w:rsidRPr="008C598B">
                <w:rPr>
                  <w:rFonts w:ascii="Calibri" w:hAnsi="Calibri" w:cs="Calibri"/>
                </w:rPr>
                <w:t>360 kg</w:t>
              </w:r>
            </w:smartTag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8C598B" w:rsidRDefault="00B2159E" w:rsidP="008114C8">
            <w:pPr>
              <w:pStyle w:val="TableParagraph"/>
              <w:rPr>
                <w:rFonts w:ascii="Calibri" w:hAnsi="Calibri" w:cs="Calibri"/>
              </w:rPr>
            </w:pPr>
            <w:r w:rsidRPr="008C598B">
              <w:rPr>
                <w:rFonts w:ascii="Calibri" w:hAnsi="Calibri" w:cs="Calibri"/>
              </w:rPr>
              <w:t xml:space="preserve">Pojemność zbiornika paliwa: min. </w:t>
            </w:r>
            <w:smartTag w:uri="urn:schemas-microsoft-com:office:smarttags" w:element="metricconverter">
              <w:smartTagPr>
                <w:attr w:name="ProductID" w:val="40 litrów"/>
              </w:smartTagPr>
              <w:r w:rsidRPr="008C598B">
                <w:rPr>
                  <w:rFonts w:ascii="Calibri" w:hAnsi="Calibri" w:cs="Calibri"/>
                </w:rPr>
                <w:t>40 l</w:t>
              </w:r>
              <w:r>
                <w:rPr>
                  <w:rFonts w:ascii="Calibri" w:hAnsi="Calibri" w:cs="Calibri"/>
                </w:rPr>
                <w:t>itrów</w:t>
              </w:r>
            </w:smartTag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8C598B" w:rsidRDefault="00B2159E" w:rsidP="004E412B">
            <w:pPr>
              <w:pStyle w:val="TableParagraph"/>
              <w:rPr>
                <w:rFonts w:ascii="Calibri" w:hAnsi="Calibri" w:cs="Calibri"/>
                <w:lang w:eastAsia="ar-SA"/>
              </w:rPr>
            </w:pPr>
            <w:r w:rsidRPr="008C598B">
              <w:rPr>
                <w:rFonts w:ascii="Calibri" w:hAnsi="Calibri" w:cs="Calibri"/>
              </w:rPr>
              <w:t xml:space="preserve">Dopuszczalna masa całkowita: max </w:t>
            </w:r>
            <w:smartTag w:uri="urn:schemas-microsoft-com:office:smarttags" w:element="metricconverter">
              <w:smartTagPr>
                <w:attr w:name="ProductID" w:val="1800 kg"/>
              </w:smartTagPr>
              <w:r w:rsidRPr="008C598B">
                <w:rPr>
                  <w:rFonts w:ascii="Calibri" w:hAnsi="Calibri" w:cs="Calibri"/>
                </w:rPr>
                <w:t>1800 kg</w:t>
              </w:r>
            </w:smartTag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8C598B" w:rsidRDefault="00B2159E" w:rsidP="008114C8">
            <w:pPr>
              <w:pStyle w:val="TableParagraph"/>
              <w:rPr>
                <w:rFonts w:ascii="Calibri" w:hAnsi="Calibri" w:cs="Calibri"/>
                <w:lang w:eastAsia="ar-SA"/>
              </w:rPr>
            </w:pPr>
            <w:r w:rsidRPr="008C598B">
              <w:rPr>
                <w:rFonts w:ascii="Calibri" w:hAnsi="Calibri" w:cs="Calibri"/>
              </w:rPr>
              <w:t xml:space="preserve">Minimalna pojemność bagażnika (siedzenia rozłożone) </w:t>
            </w:r>
            <w:smartTag w:uri="urn:schemas-microsoft-com:office:smarttags" w:element="metricconverter">
              <w:smartTagPr>
                <w:attr w:name="ProductID" w:val="450 litrów"/>
              </w:smartTagPr>
              <w:r w:rsidRPr="008C598B">
                <w:rPr>
                  <w:rFonts w:ascii="Calibri" w:hAnsi="Calibri" w:cs="Calibri"/>
                </w:rPr>
                <w:t>450 litrów</w:t>
              </w:r>
            </w:smartTag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8114C8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8C598B" w:rsidRDefault="00B2159E" w:rsidP="008114C8">
            <w:pPr>
              <w:pStyle w:val="TableParagraph"/>
              <w:rPr>
                <w:rFonts w:ascii="Calibri" w:hAnsi="Calibri" w:cs="Calibri"/>
                <w:lang w:eastAsia="ar-SA"/>
              </w:rPr>
            </w:pPr>
            <w:r w:rsidRPr="008C598B">
              <w:rPr>
                <w:rFonts w:ascii="Calibri" w:hAnsi="Calibri" w:cs="Calibri"/>
              </w:rPr>
              <w:t>Liczba miejsc: 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8C598B">
        <w:trPr>
          <w:trHeight w:val="603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Silnik i układ przeniesienia napędu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4E412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Silnik benzynowy: poj. min. 900 cm</w:t>
            </w:r>
            <w:r w:rsidRPr="0074264C">
              <w:rPr>
                <w:rFonts w:cs="Calibri"/>
                <w:vertAlign w:val="superscript"/>
              </w:rPr>
              <w:t>3</w:t>
            </w:r>
            <w:r w:rsidRPr="0074264C">
              <w:rPr>
                <w:rFonts w:cs="Calibri"/>
              </w:rPr>
              <w:t>, max 1000 cm</w:t>
            </w:r>
            <w:r w:rsidRPr="0074264C">
              <w:rPr>
                <w:rFonts w:cs="Calibri"/>
                <w:vertAlign w:val="superscript"/>
              </w:rPr>
              <w:t>3</w:t>
            </w:r>
            <w:r w:rsidRPr="0074264C">
              <w:rPr>
                <w:rFonts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Moc: min. 75 kW.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4423A8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 xml:space="preserve">Standard emisji zanieczyszczeń: </w:t>
            </w:r>
            <w:r w:rsidRPr="0074264C">
              <w:rPr>
                <w:rFonts w:cs="Calibri"/>
                <w:lang w:eastAsia="ar-SA"/>
              </w:rPr>
              <w:t>Wymagane EURO 6.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Emisja dwutlenku węgla: nie więcej niż 130 g/km.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8C598B" w:rsidRDefault="00B2159E" w:rsidP="008114C8">
            <w:pPr>
              <w:pStyle w:val="TableParagraph"/>
              <w:rPr>
                <w:rFonts w:ascii="Calibri" w:hAnsi="Calibri" w:cs="Calibri"/>
              </w:rPr>
            </w:pPr>
            <w:r w:rsidRPr="008C598B">
              <w:rPr>
                <w:rFonts w:ascii="Calibri" w:hAnsi="Calibri" w:cs="Calibri"/>
              </w:rPr>
              <w:t>Skrzynia biegów: manualna - 6 biegów do jazdy do przodu + bieg wsteczny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F802A7">
        <w:trPr>
          <w:trHeight w:val="717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</w:rPr>
              <w:t>Układ kierowniczy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AF34D5" w:rsidRDefault="00B2159E" w:rsidP="00427C6B">
            <w:pPr>
              <w:pStyle w:val="TableParagraph"/>
              <w:rPr>
                <w:rFonts w:ascii="Calibri" w:hAnsi="Calibri" w:cs="Calibri"/>
              </w:rPr>
            </w:pPr>
            <w:r w:rsidRPr="00AF34D5">
              <w:rPr>
                <w:rFonts w:ascii="Calibri" w:hAnsi="Calibri" w:cs="Calibri"/>
              </w:rPr>
              <w:t>Układ kierowniczy: regulacja kolumny kierowniczej, co najmniej w dwóch płaszczyznach, wspomaganie układu kierowniczego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9C704D">
        <w:trPr>
          <w:trHeight w:val="712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9C704D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color w:val="FF0000"/>
                <w:lang w:eastAsia="ar-SA"/>
              </w:rPr>
            </w:pPr>
            <w:r w:rsidRPr="0074264C">
              <w:rPr>
                <w:rFonts w:cs="Calibri"/>
                <w:b/>
              </w:rPr>
              <w:t>Układ hamulcowy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5819AC" w:rsidRDefault="00B2159E" w:rsidP="00427C6B">
            <w:pPr>
              <w:pStyle w:val="TableParagraph"/>
              <w:rPr>
                <w:rFonts w:ascii="Calibri" w:hAnsi="Calibri" w:cs="Calibri"/>
                <w:lang w:eastAsia="ar-SA"/>
              </w:rPr>
            </w:pPr>
            <w:r w:rsidRPr="005819AC">
              <w:rPr>
                <w:rFonts w:ascii="Calibri" w:hAnsi="Calibri" w:cs="Calibri"/>
              </w:rPr>
              <w:t>Układ hamulcowy: hamulce przedniej i tylnej osi pojazdu tarczowe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9C704D">
        <w:trPr>
          <w:trHeight w:val="697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color w:val="FF0000"/>
                <w:lang w:eastAsia="ar-SA"/>
              </w:rPr>
            </w:pPr>
            <w:r w:rsidRPr="0074264C">
              <w:rPr>
                <w:rFonts w:cs="Calibri"/>
                <w:b/>
              </w:rPr>
              <w:t>Nadwozie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Nadwozie: zamknięte 5-drzwiowe, pokrywa bagażnika otwierana z tylną szybą.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427C6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Kolor nadwozia: metalizowany, wybrany z gamy oferowanych kolorów.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Zderzaki pojazdu: zderzaki przednie i tylne fabrycznie lakierowane w kolorze nadwozia.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Przyciemniane tylne szyby boczne i szyba pokrywy bagażnika.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E75518">
            <w:pPr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Lusterka zewnętrzne: elektrycznie sterowane, podgrzewane, lakierowane w kolorze nadwozia.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Reflektory LED z przodu.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Tylne światła LED.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Światła przeciwmgielne z przodu.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9C704D">
        <w:trPr>
          <w:trHeight w:val="638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Bezpieczeństwo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t>ABS - system zapobiegający blokowaniu kół podczas hamowania.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t>ESP - system stabilizacji toru jazdy.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t>MSR - system przeciwdziałający poślizgowi kół napędowych w czasie hamowania silnikiem.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t>ASR - system przeciwdziałający poślizgowi kół podczas przyspieszania.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rPr>
                <w:rFonts w:cs="Calibri"/>
              </w:rPr>
              <w:t>EDL - elektroniczna blokada mechanizmu różnicowego.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rPr>
                <w:rFonts w:cs="Calibri"/>
              </w:rPr>
              <w:t>HBA - system wspomagania nagłego hamowania.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rPr>
                <w:rFonts w:cs="Calibri"/>
              </w:rPr>
              <w:t xml:space="preserve">Hamulec antykolizyjny - </w:t>
            </w:r>
            <w:r w:rsidRPr="0074264C">
              <w:rPr>
                <w:rFonts w:cs="Calibri"/>
                <w:color w:val="333333"/>
                <w:shd w:val="clear" w:color="auto" w:fill="FFFFFF"/>
              </w:rPr>
              <w:t>automatycznie wyhamowuje samochód po rozpoznaniu kolizji.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Asystent pasa ruchu.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Kontrola odstępu z funkcją awaryjnego hamowania.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System wspomagania ruszania pod wzniesienia.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Funkcja wykrywania zmęczenia kierowcy.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Alarm z funkcją monitorowania wnętrza z czujnikiem przechyłu.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Czołowe i boczne poduszki powietrzne z przodu.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Kurtyny powietrzne.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Dezaktywacja czołowej poduszki pasażera z przodu.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rPr>
                <w:rFonts w:cs="Calibri"/>
              </w:rPr>
              <w:t>Sygnalizacja ostrzegawcza niezapiętych pasów bezpieczeństwa.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  <w:r w:rsidRPr="0074264C">
              <w:rPr>
                <w:rFonts w:cs="Calibri"/>
              </w:rPr>
              <w:t>Immobiliser.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Trzecie światło stopu.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Czujniki parkowania tył.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Centralny zamek ze zdalnym sterowaniem.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8114C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Ogranicznik prędkości.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Czujnik zmierzchu.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9C704D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Pasy bezpieczeństwa: trzypunktowe pasy bezpieczeństwa zamontowane w fotelach kabiny kierowcy z regulacją wysokości mocowania i pirotechnicznymi napinaczami.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2F0E6C">
        <w:trPr>
          <w:trHeight w:val="763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</w:rPr>
              <w:t>Wyposażenie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Tapicerka wewnętrzna w kolorze czarnym.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1C61FE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Klimatyzacja automatyczna.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Skórzana kierownica wielofunkcyjna.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Oświetlenie części pasażerskiej z przodu i z tyłu.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9C704D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Fotel kierowcy i pasażera z przodu z manualną regulacją.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Manualna regulacja odcinka lędźwiowego dla przednich foteli.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Kieszenie w tylnej części oparć foteli przednich.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Przestrzeń bagażowa z oświetleniem.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Półka nad częścią bagażową.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Cztery składane uchwyty w podsufitce.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Wycieraczka tylnej szyby.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Schowek przed pasażerem z przodu - oświetlony.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Siedzisko kanapy nieskładane, oparcie kanapy składane 60:40.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Schowek na okulary.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Elektrycznie sterowane szyby przednie i tylne.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Podłokietnik centralny z przodu.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B59EB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Lusterko wewnętrzne.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Komplet dywaników materiałowych w kolorze tapicerki i gumowych dla miejsc siedzących.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color w:val="FF0000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>Wyposażenie podręczne:</w:t>
            </w:r>
          </w:p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 xml:space="preserve">- trójkąt ostrzegawczy, </w:t>
            </w:r>
          </w:p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 xml:space="preserve">- gaśnica, </w:t>
            </w:r>
          </w:p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>- fabryczny zestaw narzędzi,</w:t>
            </w:r>
          </w:p>
          <w:p w:rsidR="00B2159E" w:rsidRPr="0074264C" w:rsidRDefault="00B2159E" w:rsidP="009C704D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- apteczka samochodowa wyposażona zgodnie z obowiązującymi przepisami.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F93CA6">
        <w:trPr>
          <w:trHeight w:val="781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color w:val="0070C0"/>
                <w:lang w:eastAsia="ar-SA"/>
              </w:rPr>
            </w:pPr>
            <w:r w:rsidRPr="0074264C">
              <w:rPr>
                <w:b/>
              </w:rPr>
              <w:t>Audio i komunikacja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 xml:space="preserve">Radio z wyświetlaczem min.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74264C">
                <w:rPr>
                  <w:rFonts w:cs="Calibri"/>
                </w:rPr>
                <w:t>6”</w:t>
              </w:r>
            </w:smartTag>
            <w:r w:rsidRPr="0074264C">
              <w:rPr>
                <w:rFonts w:cs="Calibri"/>
              </w:rPr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Funkcja odbioru programów radiowych w formie cyfrowej.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Komputer pokładowy z wyświetlaczem MAXI DOT.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Bluetooth.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Usługa dostępu do funkcji pojazdu za pomocą smartfona.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Co najmniej 1 gniazdo USB-C.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Co najmniej 6 głośników.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8C598B">
        <w:trPr>
          <w:trHeight w:val="695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</w:rPr>
              <w:t>Koła</w:t>
            </w: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>Komplet kół letnich:</w:t>
            </w:r>
          </w:p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 xml:space="preserve">- 4 obręcze kół ze stopów lekkich </w:t>
            </w:r>
            <w:smartTag w:uri="urn:schemas-microsoft-com:office:smarttags" w:element="metricconverter">
              <w:smartTagPr>
                <w:attr w:name="ProductID" w:val="16”"/>
              </w:smartTagPr>
              <w:r w:rsidRPr="0074264C">
                <w:rPr>
                  <w:rFonts w:cs="Calibri"/>
                </w:rPr>
                <w:t>16”</w:t>
              </w:r>
            </w:smartTag>
          </w:p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- 4 opony letnie, 205/55 R16.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>Komplet kół zimowych:</w:t>
            </w:r>
          </w:p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 xml:space="preserve">- 4 obręcze </w:t>
            </w:r>
            <w:r>
              <w:rPr>
                <w:rFonts w:cs="Calibri"/>
              </w:rPr>
              <w:t>ze stopów lekkich</w:t>
            </w:r>
            <w:r w:rsidRPr="0074264C">
              <w:rPr>
                <w:rFonts w:cs="Calibri"/>
              </w:rPr>
              <w:t xml:space="preserve"> R16,</w:t>
            </w:r>
          </w:p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- 4 opony zimowe, 205/55 R16.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802A7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  <w:lang w:val="en-US"/>
              </w:rPr>
              <w:t>Zapasowe stalowe koło dojazdowe.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9C704D">
        <w:trPr>
          <w:trHeight w:val="708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</w:rPr>
              <w:t>Gwarancja</w:t>
            </w:r>
          </w:p>
        </w:tc>
      </w:tr>
      <w:tr w:rsidR="00B2159E" w:rsidRPr="0074264C" w:rsidTr="00EC0725">
        <w:trPr>
          <w:trHeight w:val="44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1C61FE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Okres gwarancji na zespoły i podzespoły mechaniczne, elektryczne i elektroniczne pojazdu: minimum 36 miesięcy lub minimum 60 tyś. kilometrów.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Podać:</w:t>
            </w:r>
          </w:p>
        </w:tc>
      </w:tr>
      <w:tr w:rsidR="00B2159E" w:rsidRPr="0074264C" w:rsidTr="00EC0725">
        <w:trPr>
          <w:trHeight w:val="7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267DEF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Okres gwarancji na powłokę lakierniczą: minimum 36 miesięcy.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 xml:space="preserve">Podać: </w:t>
            </w:r>
          </w:p>
        </w:tc>
      </w:tr>
      <w:tr w:rsidR="00B2159E" w:rsidRPr="0074264C" w:rsidTr="00EC0725">
        <w:trPr>
          <w:trHeight w:val="7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1C61FE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Okres gwarancji na perforację elementów nadwozia: minimum 144 miesiące.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Podać:</w:t>
            </w:r>
          </w:p>
        </w:tc>
      </w:tr>
      <w:tr w:rsidR="00B2159E" w:rsidRPr="0074264C" w:rsidTr="00EC0725">
        <w:trPr>
          <w:trHeight w:val="44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1C61FE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 xml:space="preserve">Wykonawca wskaże co najmniej jeden autoryzowany serwis do wykonywania obsług i napraw gwarancyjnych w odległości do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74264C">
                <w:rPr>
                  <w:rFonts w:cs="Calibri"/>
                </w:rPr>
                <w:t>30 km</w:t>
              </w:r>
            </w:smartTag>
            <w:r w:rsidRPr="0074264C">
              <w:rPr>
                <w:rFonts w:cs="Calibri"/>
              </w:rPr>
              <w:t xml:space="preserve"> od siedziby zamawiającego.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b/>
                <w:lang w:eastAsia="ar-SA"/>
              </w:rPr>
            </w:pPr>
            <w:r w:rsidRPr="0074264C">
              <w:rPr>
                <w:rFonts w:cs="Calibri"/>
                <w:b/>
                <w:lang w:eastAsia="ar-SA"/>
              </w:rPr>
              <w:t>Podać adres serwisu:</w:t>
            </w:r>
          </w:p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b/>
                <w:lang w:eastAsia="ar-SA"/>
              </w:rPr>
            </w:pPr>
          </w:p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trHeight w:val="44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9C704D">
            <w:pPr>
              <w:suppressAutoHyphens/>
              <w:spacing w:after="0" w:line="240" w:lineRule="auto"/>
              <w:rPr>
                <w:rFonts w:cs="Calibri"/>
              </w:rPr>
            </w:pPr>
            <w:r w:rsidRPr="0074264C">
              <w:rPr>
                <w:rFonts w:cs="Calibri"/>
              </w:rPr>
              <w:t>Pierwszy przegląd serwisowy w cenie zakupu.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b/>
                <w:lang w:eastAsia="ar-SA"/>
              </w:rPr>
            </w:pPr>
          </w:p>
        </w:tc>
      </w:tr>
      <w:tr w:rsidR="00B2159E" w:rsidRPr="0074264C" w:rsidTr="009C704D">
        <w:trPr>
          <w:trHeight w:val="711"/>
          <w:jc w:val="center"/>
        </w:trPr>
        <w:tc>
          <w:tcPr>
            <w:tcW w:w="8921" w:type="dxa"/>
            <w:gridSpan w:val="3"/>
            <w:vAlign w:val="center"/>
          </w:tcPr>
          <w:p w:rsidR="00B2159E" w:rsidRPr="0074264C" w:rsidRDefault="00B2159E" w:rsidP="008C598B">
            <w:pPr>
              <w:pStyle w:val="ListParagraph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  <w:r w:rsidRPr="0074264C">
              <w:rPr>
                <w:b/>
              </w:rPr>
              <w:t>Uwagi końcowe</w:t>
            </w:r>
          </w:p>
        </w:tc>
      </w:tr>
      <w:tr w:rsidR="00B2159E" w:rsidRPr="0074264C" w:rsidTr="00EC0725">
        <w:trPr>
          <w:trHeight w:val="44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 xml:space="preserve">Przebieg pojazdu nie może przekraczać </w:t>
            </w:r>
            <w:smartTag w:uri="urn:schemas-microsoft-com:office:smarttags" w:element="metricconverter">
              <w:smartTagPr>
                <w:attr w:name="ProductID" w:val="50 km"/>
              </w:smartTagPr>
              <w:r w:rsidRPr="0074264C">
                <w:t>50 km</w:t>
              </w:r>
            </w:smartTag>
            <w:r w:rsidRPr="0074264C">
              <w:t>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trHeight w:val="44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9C704D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Dla oferowanego pojazdu wykonawca zobowiązany jest do ofert dołączyć sporządzony w języku polskim szczegółowy opis parametrów funkcjonalnych, użytkowych, technicznych i innych umożliwiających ocenę spełniania wymagań stawianych przez zamawiającego, oraz opis homologacji obowiązującej w Unii Europejskiej.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trHeight w:val="44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0D4BFC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t>Odbiór pojazdu nastąpi w Warszawie, w miejscu wskazanym przez wykonawcę.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FE5B21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trHeight w:val="116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Instrukcja obsługi w języku polskim - wersja elektroniczna.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  <w:tr w:rsidR="00B2159E" w:rsidRPr="0074264C" w:rsidTr="00EC0725">
        <w:trPr>
          <w:trHeight w:val="70"/>
          <w:jc w:val="center"/>
        </w:trPr>
        <w:tc>
          <w:tcPr>
            <w:tcW w:w="545" w:type="dxa"/>
            <w:vAlign w:val="center"/>
          </w:tcPr>
          <w:p w:rsidR="00B2159E" w:rsidRPr="0074264C" w:rsidRDefault="00B2159E" w:rsidP="00F802A7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5404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74264C">
              <w:rPr>
                <w:rFonts w:cs="Calibri"/>
              </w:rPr>
              <w:t>Instrukcja obsługi w języku polskim - wersja książkowa.</w:t>
            </w:r>
          </w:p>
        </w:tc>
        <w:tc>
          <w:tcPr>
            <w:tcW w:w="2972" w:type="dxa"/>
            <w:vAlign w:val="center"/>
          </w:tcPr>
          <w:p w:rsidR="00B2159E" w:rsidRPr="0074264C" w:rsidRDefault="00B2159E" w:rsidP="003E4F9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</w:p>
        </w:tc>
      </w:tr>
    </w:tbl>
    <w:p w:rsidR="00B2159E" w:rsidRPr="00DB2DC3" w:rsidRDefault="00B2159E" w:rsidP="001412FA">
      <w:pPr>
        <w:spacing w:after="0"/>
      </w:pPr>
    </w:p>
    <w:sectPr w:rsidR="00B2159E" w:rsidRPr="00DB2DC3" w:rsidSect="0039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690AD"/>
    <w:multiLevelType w:val="hybridMultilevel"/>
    <w:tmpl w:val="CF5529CC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3F9D0A1"/>
    <w:multiLevelType w:val="hybridMultilevel"/>
    <w:tmpl w:val="A6FEBFF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E01A795"/>
    <w:multiLevelType w:val="hybridMultilevel"/>
    <w:tmpl w:val="8507DD46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E2C60AC"/>
    <w:multiLevelType w:val="hybridMultilevel"/>
    <w:tmpl w:val="26B208EE"/>
    <w:lvl w:ilvl="0" w:tplc="FA0A005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290CF1"/>
    <w:multiLevelType w:val="hybridMultilevel"/>
    <w:tmpl w:val="8176D4A1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25E0872"/>
    <w:multiLevelType w:val="hybridMultilevel"/>
    <w:tmpl w:val="F196DE22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187CBE2"/>
    <w:multiLevelType w:val="hybridMultilevel"/>
    <w:tmpl w:val="28CEAF41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427BCE5"/>
    <w:multiLevelType w:val="hybridMultilevel"/>
    <w:tmpl w:val="961712A8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89F0F5B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8D3CAB"/>
    <w:multiLevelType w:val="hybridMultilevel"/>
    <w:tmpl w:val="D18ED782"/>
    <w:lvl w:ilvl="0" w:tplc="206661C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6242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9D73EF"/>
    <w:multiLevelType w:val="hybridMultilevel"/>
    <w:tmpl w:val="3FDC6ADC"/>
    <w:lvl w:ilvl="0" w:tplc="F91E89C4">
      <w:start w:val="1"/>
      <w:numFmt w:val="decimal"/>
      <w:suff w:val="nothing"/>
      <w:lvlText w:val="%1."/>
      <w:lvlJc w:val="left"/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995B96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9707F6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9B2C83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534C24"/>
    <w:multiLevelType w:val="hybridMultilevel"/>
    <w:tmpl w:val="2000E928"/>
    <w:lvl w:ilvl="0" w:tplc="4A4EEED6">
      <w:start w:val="1"/>
      <w:numFmt w:val="decimal"/>
      <w:suff w:val="nothing"/>
      <w:lvlText w:val="%1."/>
      <w:lvlJc w:val="left"/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EA46F5"/>
    <w:multiLevelType w:val="hybridMultilevel"/>
    <w:tmpl w:val="B938AACA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9BA17CB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91260C"/>
    <w:multiLevelType w:val="hybridMultilevel"/>
    <w:tmpl w:val="A5345E80"/>
    <w:lvl w:ilvl="0" w:tplc="E2DC96EC">
      <w:start w:val="1"/>
      <w:numFmt w:val="decimal"/>
      <w:suff w:val="nothing"/>
      <w:lvlText w:val="%1."/>
      <w:lvlJc w:val="left"/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D7739C"/>
    <w:multiLevelType w:val="hybridMultilevel"/>
    <w:tmpl w:val="B42812B4"/>
    <w:lvl w:ilvl="0" w:tplc="01F6A4B0">
      <w:start w:val="1"/>
      <w:numFmt w:val="decimal"/>
      <w:suff w:val="nothing"/>
      <w:lvlText w:val="%1."/>
      <w:lvlJc w:val="left"/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0A6C85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20"/>
  </w:num>
  <w:num w:numId="12">
    <w:abstractNumId w:val="19"/>
  </w:num>
  <w:num w:numId="13">
    <w:abstractNumId w:val="18"/>
  </w:num>
  <w:num w:numId="14">
    <w:abstractNumId w:val="11"/>
  </w:num>
  <w:num w:numId="15">
    <w:abstractNumId w:val="15"/>
  </w:num>
  <w:num w:numId="16">
    <w:abstractNumId w:val="12"/>
  </w:num>
  <w:num w:numId="17">
    <w:abstractNumId w:val="10"/>
  </w:num>
  <w:num w:numId="18">
    <w:abstractNumId w:val="14"/>
  </w:num>
  <w:num w:numId="19">
    <w:abstractNumId w:val="13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F4A"/>
    <w:rsid w:val="00003894"/>
    <w:rsid w:val="0000752A"/>
    <w:rsid w:val="0003294B"/>
    <w:rsid w:val="000660AA"/>
    <w:rsid w:val="00087D17"/>
    <w:rsid w:val="000D4BFC"/>
    <w:rsid w:val="001412FA"/>
    <w:rsid w:val="001831D1"/>
    <w:rsid w:val="001C61FE"/>
    <w:rsid w:val="001D1F29"/>
    <w:rsid w:val="001F173A"/>
    <w:rsid w:val="00223E8A"/>
    <w:rsid w:val="002423C3"/>
    <w:rsid w:val="002529F9"/>
    <w:rsid w:val="00261F4A"/>
    <w:rsid w:val="00267DEF"/>
    <w:rsid w:val="002729BA"/>
    <w:rsid w:val="002A7286"/>
    <w:rsid w:val="002F0E6C"/>
    <w:rsid w:val="002F1DD1"/>
    <w:rsid w:val="0035425D"/>
    <w:rsid w:val="00390105"/>
    <w:rsid w:val="003E4F98"/>
    <w:rsid w:val="00427C6B"/>
    <w:rsid w:val="004423A8"/>
    <w:rsid w:val="004B34CE"/>
    <w:rsid w:val="004E412B"/>
    <w:rsid w:val="0054204A"/>
    <w:rsid w:val="005819AC"/>
    <w:rsid w:val="005D1F3C"/>
    <w:rsid w:val="005E77CF"/>
    <w:rsid w:val="00607C63"/>
    <w:rsid w:val="00642064"/>
    <w:rsid w:val="00651BD1"/>
    <w:rsid w:val="00656B6D"/>
    <w:rsid w:val="006D564B"/>
    <w:rsid w:val="006F57EC"/>
    <w:rsid w:val="0071341B"/>
    <w:rsid w:val="00726A42"/>
    <w:rsid w:val="0074264C"/>
    <w:rsid w:val="007E46E4"/>
    <w:rsid w:val="008114C8"/>
    <w:rsid w:val="00816027"/>
    <w:rsid w:val="00837991"/>
    <w:rsid w:val="0087016A"/>
    <w:rsid w:val="008851CF"/>
    <w:rsid w:val="008C598B"/>
    <w:rsid w:val="008F585B"/>
    <w:rsid w:val="00917EFF"/>
    <w:rsid w:val="009500D4"/>
    <w:rsid w:val="00961199"/>
    <w:rsid w:val="009C704D"/>
    <w:rsid w:val="00AC0692"/>
    <w:rsid w:val="00AC54D9"/>
    <w:rsid w:val="00AF34D5"/>
    <w:rsid w:val="00B2159E"/>
    <w:rsid w:val="00B273A2"/>
    <w:rsid w:val="00B94AF7"/>
    <w:rsid w:val="00C12168"/>
    <w:rsid w:val="00C349B9"/>
    <w:rsid w:val="00C354DB"/>
    <w:rsid w:val="00C63934"/>
    <w:rsid w:val="00C924EA"/>
    <w:rsid w:val="00CD4E7E"/>
    <w:rsid w:val="00D12153"/>
    <w:rsid w:val="00DA7E4B"/>
    <w:rsid w:val="00DB2DC3"/>
    <w:rsid w:val="00DE0517"/>
    <w:rsid w:val="00E0335B"/>
    <w:rsid w:val="00E242C7"/>
    <w:rsid w:val="00E75518"/>
    <w:rsid w:val="00E75FC6"/>
    <w:rsid w:val="00EC0725"/>
    <w:rsid w:val="00F61386"/>
    <w:rsid w:val="00F802A7"/>
    <w:rsid w:val="00F93CA6"/>
    <w:rsid w:val="00FB59EB"/>
    <w:rsid w:val="00FC7A5C"/>
    <w:rsid w:val="00FE3352"/>
    <w:rsid w:val="00FE5B21"/>
    <w:rsid w:val="00FF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386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1386"/>
    <w:rPr>
      <w:rFonts w:ascii="Calibri Light" w:hAnsi="Calibri Light" w:cs="Times New Roman"/>
      <w:color w:val="2E74B5"/>
      <w:sz w:val="32"/>
      <w:szCs w:val="32"/>
    </w:rPr>
  </w:style>
  <w:style w:type="paragraph" w:customStyle="1" w:styleId="umowaparagrafy">
    <w:name w:val="umowa paragrafy"/>
    <w:basedOn w:val="Heading1"/>
    <w:link w:val="umowaparagrafyZnak"/>
    <w:uiPriority w:val="99"/>
    <w:rsid w:val="00F61386"/>
    <w:pPr>
      <w:spacing w:line="360" w:lineRule="auto"/>
      <w:jc w:val="center"/>
    </w:pPr>
    <w:rPr>
      <w:rFonts w:ascii="Calibri" w:hAnsi="Calibri"/>
      <w:b/>
    </w:rPr>
  </w:style>
  <w:style w:type="character" w:customStyle="1" w:styleId="umowaparagrafyZnak">
    <w:name w:val="umowa paragrafy Znak"/>
    <w:basedOn w:val="Heading1Char"/>
    <w:link w:val="umowaparagrafy"/>
    <w:uiPriority w:val="99"/>
    <w:locked/>
    <w:rsid w:val="00F61386"/>
    <w:rPr>
      <w:rFonts w:ascii="Calibri" w:hAnsi="Calibri"/>
      <w:b/>
    </w:rPr>
  </w:style>
  <w:style w:type="paragraph" w:styleId="Quote">
    <w:name w:val="Quote"/>
    <w:basedOn w:val="Normal"/>
    <w:link w:val="QuoteChar"/>
    <w:uiPriority w:val="99"/>
    <w:qFormat/>
    <w:rsid w:val="00261F4A"/>
    <w:pPr>
      <w:suppressAutoHyphens/>
      <w:spacing w:after="0" w:line="240" w:lineRule="auto"/>
      <w:jc w:val="both"/>
    </w:pPr>
    <w:rPr>
      <w:rFonts w:eastAsia="Times New Roman"/>
      <w:i/>
      <w:sz w:val="20"/>
      <w:szCs w:val="24"/>
      <w:lang w:eastAsia="pl-PL"/>
    </w:rPr>
  </w:style>
  <w:style w:type="character" w:customStyle="1" w:styleId="QuoteChar">
    <w:name w:val="Quote Char"/>
    <w:basedOn w:val="DefaultParagraphFont"/>
    <w:link w:val="Quote"/>
    <w:uiPriority w:val="99"/>
    <w:locked/>
    <w:rsid w:val="00261F4A"/>
    <w:rPr>
      <w:rFonts w:eastAsia="Times New Roman" w:cs="Times New Roman"/>
      <w:i/>
      <w:sz w:val="24"/>
      <w:szCs w:val="24"/>
      <w:lang w:eastAsia="pl-PL"/>
    </w:rPr>
  </w:style>
  <w:style w:type="paragraph" w:customStyle="1" w:styleId="TableParagraph">
    <w:name w:val="Table Paragraph"/>
    <w:basedOn w:val="Normal"/>
    <w:uiPriority w:val="99"/>
    <w:rsid w:val="00261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4423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087D17"/>
    <w:pPr>
      <w:ind w:left="720"/>
      <w:contextualSpacing/>
    </w:p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656B6D"/>
  </w:style>
  <w:style w:type="paragraph" w:styleId="BalloonText">
    <w:name w:val="Balloon Text"/>
    <w:basedOn w:val="Normal"/>
    <w:link w:val="BalloonTextChar"/>
    <w:uiPriority w:val="99"/>
    <w:semiHidden/>
    <w:rsid w:val="0014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936</Words>
  <Characters>5621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Anna Lisiak</dc:creator>
  <cp:keywords/>
  <dc:description/>
  <cp:lastModifiedBy>243487jkra</cp:lastModifiedBy>
  <cp:revision>4</cp:revision>
  <cp:lastPrinted>2022-12-21T05:53:00Z</cp:lastPrinted>
  <dcterms:created xsi:type="dcterms:W3CDTF">2022-12-21T08:44:00Z</dcterms:created>
  <dcterms:modified xsi:type="dcterms:W3CDTF">2022-12-21T12:35:00Z</dcterms:modified>
</cp:coreProperties>
</file>