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3DF19E" w14:textId="473DCFC5" w:rsidR="006C715A" w:rsidRPr="00923F2B" w:rsidRDefault="001915C6" w:rsidP="006C715A">
      <w:pPr>
        <w:pStyle w:val="Bezodstpw"/>
        <w:jc w:val="right"/>
        <w:rPr>
          <w:rFonts w:cs="Calibri"/>
          <w:b/>
        </w:rPr>
      </w:pPr>
      <w:r w:rsidRPr="00EE3AD0">
        <w:rPr>
          <w:rFonts w:cs="Calibri"/>
          <w:b/>
        </w:rPr>
        <w:t xml:space="preserve">Załącznik nr </w:t>
      </w:r>
      <w:r w:rsidR="00D17628">
        <w:rPr>
          <w:rFonts w:cs="Calibri"/>
          <w:b/>
        </w:rPr>
        <w:t>2B</w:t>
      </w:r>
      <w:r w:rsidR="00A14A1B" w:rsidRPr="00EE3AD0">
        <w:rPr>
          <w:rFonts w:cs="Calibri"/>
          <w:b/>
        </w:rPr>
        <w:t xml:space="preserve"> do SWZ</w:t>
      </w:r>
      <w:r w:rsidR="006C715A" w:rsidRPr="00923F2B">
        <w:rPr>
          <w:rFonts w:cs="Calibri"/>
          <w:b/>
        </w:rPr>
        <w:t xml:space="preserve"> </w:t>
      </w:r>
    </w:p>
    <w:p w14:paraId="616AF0CB" w14:textId="77777777" w:rsidR="00A14A1B" w:rsidRPr="00923F2B" w:rsidRDefault="006C715A" w:rsidP="006C715A">
      <w:pPr>
        <w:pStyle w:val="Bezodstpw"/>
        <w:jc w:val="right"/>
        <w:rPr>
          <w:rFonts w:cs="Calibri"/>
        </w:rPr>
      </w:pPr>
      <w:r w:rsidRPr="00923F2B">
        <w:rPr>
          <w:rFonts w:cs="Calibri"/>
        </w:rPr>
        <w:t>/wzór/</w:t>
      </w:r>
    </w:p>
    <w:p w14:paraId="575B18E2" w14:textId="77777777" w:rsidR="001915C6" w:rsidRDefault="001915C6" w:rsidP="003806D4">
      <w:pPr>
        <w:pStyle w:val="Bezodstpw"/>
        <w:rPr>
          <w:rFonts w:cs="Calibri"/>
        </w:rPr>
      </w:pPr>
    </w:p>
    <w:p w14:paraId="6EC5C9A9" w14:textId="77777777" w:rsidR="00EE3AD0" w:rsidRPr="00923F2B" w:rsidRDefault="00EE3AD0" w:rsidP="00EE3AD0">
      <w:pPr>
        <w:pStyle w:val="Bezodstpw"/>
        <w:rPr>
          <w:rFonts w:cs="Calibri"/>
        </w:rPr>
      </w:pPr>
      <w:r w:rsidRPr="00923F2B">
        <w:rPr>
          <w:rFonts w:cs="Calibri"/>
        </w:rPr>
        <w:t>………………………………………..</w:t>
      </w:r>
    </w:p>
    <w:p w14:paraId="34D63DD9" w14:textId="77777777" w:rsidR="00EE3AD0" w:rsidRPr="00923F2B" w:rsidRDefault="00EE3AD0" w:rsidP="00EE3AD0">
      <w:pPr>
        <w:pStyle w:val="Bezodstpw"/>
        <w:rPr>
          <w:rFonts w:cs="Calibri"/>
        </w:rPr>
      </w:pPr>
      <w:r w:rsidRPr="00923F2B">
        <w:rPr>
          <w:rFonts w:cs="Calibri"/>
        </w:rPr>
        <w:t>Nazwa i adres Wykonawcy</w:t>
      </w:r>
    </w:p>
    <w:p w14:paraId="517DEB49" w14:textId="77777777" w:rsidR="002420ED" w:rsidRDefault="002420ED" w:rsidP="002420ED">
      <w:pPr>
        <w:spacing w:after="0"/>
        <w:rPr>
          <w:rFonts w:ascii="Arial" w:hAnsi="Arial" w:cs="Arial"/>
          <w:b/>
          <w:sz w:val="20"/>
          <w:szCs w:val="20"/>
        </w:rPr>
      </w:pPr>
    </w:p>
    <w:p w14:paraId="66B8260F" w14:textId="77777777" w:rsidR="002420ED" w:rsidRPr="00515588" w:rsidRDefault="002420ED" w:rsidP="002420ED">
      <w:pPr>
        <w:spacing w:after="120" w:line="360" w:lineRule="auto"/>
        <w:jc w:val="center"/>
        <w:rPr>
          <w:rFonts w:asciiTheme="minorHAnsi" w:hAnsiTheme="minorHAnsi" w:cstheme="minorHAnsi"/>
          <w:b/>
        </w:rPr>
      </w:pPr>
      <w:r w:rsidRPr="00515588">
        <w:rPr>
          <w:rFonts w:asciiTheme="minorHAnsi" w:hAnsiTheme="minorHAnsi" w:cstheme="minorHAnsi"/>
          <w:b/>
        </w:rPr>
        <w:t xml:space="preserve">Oświadczenia podmiotu udostępniającego zasoby </w:t>
      </w:r>
    </w:p>
    <w:p w14:paraId="419905C9" w14:textId="77777777" w:rsidR="002420ED" w:rsidRPr="00515588" w:rsidRDefault="002420ED" w:rsidP="002420ED">
      <w:pPr>
        <w:spacing w:before="120" w:after="0" w:line="360" w:lineRule="auto"/>
        <w:jc w:val="center"/>
        <w:rPr>
          <w:rFonts w:asciiTheme="minorHAnsi" w:hAnsiTheme="minorHAnsi" w:cstheme="minorHAnsi"/>
          <w:b/>
          <w:caps/>
        </w:rPr>
      </w:pPr>
      <w:r w:rsidRPr="00515588">
        <w:rPr>
          <w:rFonts w:asciiTheme="minorHAnsi" w:hAnsiTheme="minorHAnsi" w:cstheme="minorHAnsi"/>
          <w:b/>
        </w:rPr>
        <w:t xml:space="preserve">DOTYCZĄCE PRZESŁANEK WYKLUCZENIA Z ART. 5K ROZPORZĄDZENIA 833/2014 ORAZ ART. 7 UST. 1 USTAWY </w:t>
      </w:r>
      <w:r w:rsidRPr="00515588">
        <w:rPr>
          <w:rFonts w:asciiTheme="minorHAnsi" w:hAnsiTheme="minorHAnsi" w:cstheme="minorHAnsi"/>
          <w:b/>
          <w:caps/>
        </w:rPr>
        <w:t>o szczególnych rozwiązaniach w zakresie przeciwdziałania wspieraniu agresji na Ukrainę oraz służących ochronie bezpieczeństwa narodowego</w:t>
      </w:r>
    </w:p>
    <w:p w14:paraId="267FBEEC" w14:textId="77777777" w:rsidR="002420ED" w:rsidRPr="00515588" w:rsidRDefault="002420ED" w:rsidP="002420ED">
      <w:pPr>
        <w:spacing w:before="120" w:after="0" w:line="360" w:lineRule="auto"/>
        <w:jc w:val="center"/>
        <w:rPr>
          <w:rFonts w:asciiTheme="minorHAnsi" w:hAnsiTheme="minorHAnsi" w:cstheme="minorHAnsi"/>
          <w:b/>
          <w:u w:val="single"/>
        </w:rPr>
      </w:pPr>
      <w:r w:rsidRPr="00515588">
        <w:rPr>
          <w:rFonts w:asciiTheme="minorHAnsi" w:hAnsiTheme="minorHAnsi" w:cstheme="minorHAnsi"/>
          <w:b/>
        </w:rPr>
        <w:t xml:space="preserve">składane na podstawie art. 125 ust. 5 ustawy </w:t>
      </w:r>
      <w:proofErr w:type="spellStart"/>
      <w:r w:rsidRPr="00515588">
        <w:rPr>
          <w:rFonts w:asciiTheme="minorHAnsi" w:hAnsiTheme="minorHAnsi" w:cstheme="minorHAnsi"/>
          <w:b/>
        </w:rPr>
        <w:t>Pzp</w:t>
      </w:r>
      <w:proofErr w:type="spellEnd"/>
    </w:p>
    <w:p w14:paraId="193E9549" w14:textId="3AE55924" w:rsidR="00667E61" w:rsidRPr="00A42B4D" w:rsidRDefault="00667E61" w:rsidP="00A42B4D">
      <w:pPr>
        <w:suppressAutoHyphens/>
        <w:spacing w:before="240" w:line="360" w:lineRule="auto"/>
        <w:jc w:val="both"/>
        <w:rPr>
          <w:rFonts w:asciiTheme="minorHAnsi" w:hAnsiTheme="minorHAnsi" w:cstheme="minorHAnsi"/>
          <w:b/>
        </w:rPr>
      </w:pPr>
      <w:bookmarkStart w:id="0" w:name="_Hlk189222258"/>
      <w:r w:rsidRPr="00E834CC">
        <w:rPr>
          <w:rFonts w:asciiTheme="minorHAnsi" w:hAnsiTheme="minorHAnsi" w:cstheme="minorHAnsi"/>
        </w:rPr>
        <w:t xml:space="preserve">Na potrzeby postępowania o udzielenie zamówienia publicznego pn. </w:t>
      </w:r>
      <w:r w:rsidR="00A42B4D">
        <w:rPr>
          <w:rFonts w:cs="Calibri"/>
          <w:b/>
        </w:rPr>
        <w:t>Wykonanie monitoringu stanu ochrony przedmiotów ochrony – siedlisk przyrodniczych i gatunków w pięciu obszarach Natura 2000 w województwie podlaskim</w:t>
      </w:r>
      <w:r w:rsidRPr="00E834CC">
        <w:rPr>
          <w:rFonts w:asciiTheme="minorHAnsi" w:hAnsiTheme="minorHAnsi" w:cstheme="minorHAnsi"/>
        </w:rPr>
        <w:t>,</w:t>
      </w:r>
      <w:r w:rsidRPr="00587421">
        <w:rPr>
          <w:rFonts w:asciiTheme="minorHAnsi" w:hAnsiTheme="minorHAnsi" w:cstheme="minorHAnsi"/>
        </w:rPr>
        <w:t xml:space="preserve"> </w:t>
      </w:r>
      <w:r w:rsidRPr="00E834CC">
        <w:rPr>
          <w:rFonts w:asciiTheme="minorHAnsi" w:hAnsiTheme="minorHAnsi" w:cstheme="minorHAnsi"/>
        </w:rPr>
        <w:t xml:space="preserve">prowadzonego przez </w:t>
      </w:r>
      <w:r>
        <w:rPr>
          <w:rFonts w:asciiTheme="minorHAnsi" w:hAnsiTheme="minorHAnsi" w:cstheme="minorHAnsi"/>
        </w:rPr>
        <w:t xml:space="preserve">Regionalną Dyrekcję Ochrony Środowiska </w:t>
      </w:r>
      <w:r w:rsidR="009E3C26">
        <w:rPr>
          <w:rFonts w:asciiTheme="minorHAnsi" w:hAnsiTheme="minorHAnsi" w:cstheme="minorHAnsi"/>
        </w:rPr>
        <w:br/>
      </w:r>
      <w:r>
        <w:rPr>
          <w:rFonts w:asciiTheme="minorHAnsi" w:hAnsiTheme="minorHAnsi" w:cstheme="minorHAnsi"/>
        </w:rPr>
        <w:t>w Białymstoku</w:t>
      </w:r>
      <w:r w:rsidRPr="00587421">
        <w:rPr>
          <w:rFonts w:asciiTheme="minorHAnsi" w:hAnsiTheme="minorHAnsi" w:cstheme="minorHAnsi"/>
        </w:rPr>
        <w:t xml:space="preserve">, </w:t>
      </w:r>
      <w:r w:rsidRPr="00E834CC">
        <w:rPr>
          <w:rFonts w:asciiTheme="minorHAnsi" w:hAnsiTheme="minorHAnsi" w:cstheme="minorHAnsi"/>
        </w:rPr>
        <w:t>oświadczam, co następuje:</w:t>
      </w:r>
    </w:p>
    <w:bookmarkEnd w:id="0"/>
    <w:p w14:paraId="6B2D1292" w14:textId="77777777" w:rsidR="002420ED" w:rsidRPr="00515588" w:rsidRDefault="002420ED" w:rsidP="00D17628">
      <w:pPr>
        <w:shd w:val="clear" w:color="auto" w:fill="BFBFBF" w:themeFill="background1" w:themeFillShade="BF"/>
        <w:spacing w:after="0" w:line="360" w:lineRule="auto"/>
        <w:rPr>
          <w:rFonts w:asciiTheme="minorHAnsi" w:hAnsiTheme="minorHAnsi" w:cstheme="minorHAnsi"/>
          <w:b/>
        </w:rPr>
      </w:pPr>
      <w:r w:rsidRPr="00515588">
        <w:rPr>
          <w:rFonts w:asciiTheme="minorHAnsi" w:hAnsiTheme="minorHAnsi" w:cstheme="minorHAnsi"/>
          <w:b/>
        </w:rPr>
        <w:t>OŚWIADCZENIA DOTYCZĄCE PODMIOTU UDOSTEPNIAJĄCEGO ZASOBY:</w:t>
      </w:r>
    </w:p>
    <w:p w14:paraId="3B2E4F4B" w14:textId="72E0F547" w:rsidR="002420ED" w:rsidRPr="00515588" w:rsidRDefault="002420ED" w:rsidP="002420ED">
      <w:pPr>
        <w:pStyle w:val="Akapitzlist"/>
        <w:numPr>
          <w:ilvl w:val="0"/>
          <w:numId w:val="43"/>
        </w:numPr>
        <w:spacing w:before="360" w:after="0" w:line="360" w:lineRule="auto"/>
        <w:jc w:val="both"/>
        <w:rPr>
          <w:rFonts w:asciiTheme="minorHAnsi" w:hAnsiTheme="minorHAnsi" w:cstheme="minorHAnsi"/>
          <w:b/>
          <w:bCs/>
        </w:rPr>
      </w:pPr>
      <w:r w:rsidRPr="00515588">
        <w:rPr>
          <w:rFonts w:asciiTheme="minorHAnsi" w:hAnsiTheme="minorHAnsi" w:cstheme="minorHAnsi"/>
        </w:rPr>
        <w:t>Oświadczam, że nie zachodzą w stosunku do mnie przesłanki wykluczenia 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515588">
        <w:rPr>
          <w:rStyle w:val="Odwoanieprzypisudolnego"/>
          <w:rFonts w:asciiTheme="minorHAnsi" w:hAnsiTheme="minorHAnsi" w:cstheme="minorHAnsi"/>
        </w:rPr>
        <w:footnoteReference w:id="1"/>
      </w:r>
    </w:p>
    <w:p w14:paraId="7AA4CB95" w14:textId="0AFFC98F" w:rsidR="002420ED" w:rsidRPr="00515588" w:rsidRDefault="002420ED" w:rsidP="002420ED">
      <w:pPr>
        <w:pStyle w:val="NormalnyWeb"/>
        <w:numPr>
          <w:ilvl w:val="0"/>
          <w:numId w:val="43"/>
        </w:numPr>
        <w:spacing w:line="360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515588">
        <w:rPr>
          <w:rFonts w:asciiTheme="minorHAnsi" w:hAnsiTheme="minorHAnsi" w:cstheme="minorHAnsi"/>
          <w:sz w:val="22"/>
          <w:szCs w:val="22"/>
        </w:rPr>
        <w:t xml:space="preserve">Oświadczam, że nie zachodzą w stosunku do mnie przesłanki wykluczenia z postępowania na podstawie art. </w:t>
      </w:r>
      <w:r w:rsidRPr="00515588">
        <w:rPr>
          <w:rFonts w:asciiTheme="minorHAnsi" w:eastAsia="Times New Roman" w:hAnsiTheme="minorHAnsi" w:cstheme="minorHAnsi"/>
          <w:color w:val="222222"/>
          <w:sz w:val="22"/>
          <w:szCs w:val="22"/>
        </w:rPr>
        <w:t xml:space="preserve">7 ust. 1 ustawy </w:t>
      </w:r>
      <w:r w:rsidRPr="00515588">
        <w:rPr>
          <w:rFonts w:asciiTheme="minorHAnsi" w:hAnsiTheme="minorHAnsi" w:cstheme="minorHAnsi"/>
          <w:color w:val="222222"/>
          <w:sz w:val="22"/>
          <w:szCs w:val="22"/>
        </w:rPr>
        <w:t>z dnia 13 kwietnia 2022 r.</w:t>
      </w:r>
      <w:r w:rsidRPr="00515588">
        <w:rPr>
          <w:rFonts w:asciiTheme="minorHAnsi" w:hAnsiTheme="minorHAnsi" w:cstheme="minorHAnsi"/>
          <w:i/>
          <w:iCs/>
          <w:color w:val="222222"/>
          <w:sz w:val="22"/>
          <w:szCs w:val="22"/>
        </w:rPr>
        <w:t xml:space="preserve"> o szczególnych rozwiązaniach w zakresie </w:t>
      </w:r>
      <w:r w:rsidRPr="00515588">
        <w:rPr>
          <w:rFonts w:asciiTheme="minorHAnsi" w:hAnsiTheme="minorHAnsi" w:cstheme="minorHAnsi"/>
          <w:i/>
          <w:iCs/>
          <w:color w:val="222222"/>
          <w:sz w:val="22"/>
          <w:szCs w:val="22"/>
        </w:rPr>
        <w:lastRenderedPageBreak/>
        <w:t xml:space="preserve">przeciwdziałania wspieraniu agresji na Ukrainę oraz służących ochronie bezpieczeństwa narodowego </w:t>
      </w:r>
      <w:r w:rsidRPr="00515588">
        <w:rPr>
          <w:rFonts w:asciiTheme="minorHAnsi" w:hAnsiTheme="minorHAnsi" w:cstheme="minorHAnsi"/>
          <w:color w:val="222222"/>
          <w:sz w:val="22"/>
          <w:szCs w:val="22"/>
        </w:rPr>
        <w:t>(</w:t>
      </w:r>
      <w:bookmarkStart w:id="2" w:name="_Hlk189222297"/>
      <w:r w:rsidRPr="00515588">
        <w:rPr>
          <w:rFonts w:asciiTheme="minorHAnsi" w:hAnsiTheme="minorHAnsi" w:cstheme="minorHAnsi"/>
          <w:color w:val="222222"/>
          <w:sz w:val="22"/>
          <w:szCs w:val="22"/>
        </w:rPr>
        <w:t>Dz. U.</w:t>
      </w:r>
      <w:r w:rsidR="007074D9">
        <w:rPr>
          <w:rFonts w:asciiTheme="minorHAnsi" w:hAnsiTheme="minorHAnsi" w:cstheme="minorHAnsi"/>
          <w:color w:val="222222"/>
          <w:sz w:val="22"/>
          <w:szCs w:val="22"/>
        </w:rPr>
        <w:t xml:space="preserve"> z 2024</w:t>
      </w:r>
      <w:r w:rsidRPr="00515588">
        <w:rPr>
          <w:rFonts w:asciiTheme="minorHAnsi" w:hAnsiTheme="minorHAnsi" w:cstheme="minorHAnsi"/>
          <w:color w:val="222222"/>
          <w:sz w:val="22"/>
          <w:szCs w:val="22"/>
        </w:rPr>
        <w:t xml:space="preserve"> poz. </w:t>
      </w:r>
      <w:r w:rsidR="007074D9">
        <w:rPr>
          <w:rFonts w:asciiTheme="minorHAnsi" w:hAnsiTheme="minorHAnsi" w:cstheme="minorHAnsi"/>
          <w:color w:val="222222"/>
          <w:sz w:val="22"/>
          <w:szCs w:val="22"/>
        </w:rPr>
        <w:t>507</w:t>
      </w:r>
      <w:bookmarkEnd w:id="2"/>
      <w:r w:rsidRPr="00515588">
        <w:rPr>
          <w:rFonts w:asciiTheme="minorHAnsi" w:hAnsiTheme="minorHAnsi" w:cstheme="minorHAnsi"/>
          <w:color w:val="222222"/>
          <w:sz w:val="22"/>
          <w:szCs w:val="22"/>
        </w:rPr>
        <w:t>)</w:t>
      </w:r>
      <w:r w:rsidRPr="00515588">
        <w:rPr>
          <w:rFonts w:asciiTheme="minorHAnsi" w:hAnsiTheme="minorHAnsi" w:cstheme="minorHAnsi"/>
          <w:i/>
          <w:iCs/>
          <w:color w:val="222222"/>
          <w:sz w:val="22"/>
          <w:szCs w:val="22"/>
        </w:rPr>
        <w:t>.</w:t>
      </w:r>
      <w:r w:rsidRPr="00515588">
        <w:rPr>
          <w:rStyle w:val="Odwoanieprzypisudolnego"/>
          <w:rFonts w:asciiTheme="minorHAnsi" w:hAnsiTheme="minorHAnsi" w:cstheme="minorHAnsi"/>
          <w:color w:val="222222"/>
          <w:sz w:val="22"/>
          <w:szCs w:val="22"/>
        </w:rPr>
        <w:footnoteReference w:id="2"/>
      </w:r>
    </w:p>
    <w:p w14:paraId="1C53BC1D" w14:textId="77777777" w:rsidR="002420ED" w:rsidRPr="00515588" w:rsidRDefault="002420ED" w:rsidP="00D17628">
      <w:pPr>
        <w:shd w:val="clear" w:color="auto" w:fill="BFBFBF" w:themeFill="background1" w:themeFillShade="BF"/>
        <w:spacing w:before="240" w:after="0" w:line="360" w:lineRule="auto"/>
        <w:jc w:val="both"/>
        <w:rPr>
          <w:rFonts w:asciiTheme="minorHAnsi" w:hAnsiTheme="minorHAnsi" w:cstheme="minorHAnsi"/>
          <w:b/>
        </w:rPr>
      </w:pPr>
      <w:r w:rsidRPr="00515588">
        <w:rPr>
          <w:rFonts w:asciiTheme="minorHAnsi" w:hAnsiTheme="minorHAnsi" w:cstheme="minorHAnsi"/>
          <w:b/>
        </w:rPr>
        <w:t>OŚWIADCZENIE DOTYCZĄCE PODANYCH INFORMACJI:</w:t>
      </w:r>
    </w:p>
    <w:p w14:paraId="4D09CBD2" w14:textId="194C976C" w:rsidR="002420ED" w:rsidRPr="00515588" w:rsidRDefault="002420ED" w:rsidP="00D17628">
      <w:pPr>
        <w:spacing w:before="240" w:after="0" w:line="360" w:lineRule="auto"/>
        <w:jc w:val="both"/>
        <w:rPr>
          <w:rFonts w:asciiTheme="minorHAnsi" w:hAnsiTheme="minorHAnsi" w:cstheme="minorHAnsi"/>
        </w:rPr>
      </w:pPr>
      <w:r w:rsidRPr="00515588">
        <w:rPr>
          <w:rFonts w:asciiTheme="minorHAnsi" w:hAnsiTheme="minorHAnsi" w:cstheme="minorHAnsi"/>
        </w:rPr>
        <w:t xml:space="preserve">Oświadczam, że wszystkie informacje podane w powyższych oświadczeniach są aktualne i zgodne </w:t>
      </w:r>
      <w:r w:rsidR="00B43123">
        <w:rPr>
          <w:rFonts w:asciiTheme="minorHAnsi" w:hAnsiTheme="minorHAnsi" w:cstheme="minorHAnsi"/>
        </w:rPr>
        <w:br/>
      </w:r>
      <w:r w:rsidRPr="00515588">
        <w:rPr>
          <w:rFonts w:asciiTheme="minorHAnsi" w:hAnsiTheme="minorHAnsi" w:cstheme="minorHAnsi"/>
        </w:rPr>
        <w:t>z prawdą oraz zostały przedstawione z pełną świadomością konsekwencji wprowadzenia zamawiającego w błąd przy przedstawianiu informacji.</w:t>
      </w:r>
    </w:p>
    <w:p w14:paraId="3A6B5639" w14:textId="77777777" w:rsidR="002420ED" w:rsidRPr="00515588" w:rsidRDefault="002420ED" w:rsidP="00D17628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Theme="minorHAnsi" w:hAnsiTheme="minorHAnsi" w:cstheme="minorHAnsi"/>
          <w:b/>
        </w:rPr>
      </w:pPr>
      <w:r w:rsidRPr="00515588">
        <w:rPr>
          <w:rFonts w:asciiTheme="minorHAnsi" w:hAnsiTheme="minorHAnsi" w:cstheme="minorHAnsi"/>
          <w:b/>
        </w:rPr>
        <w:t>INFORMACJA DOTYCZĄCA DOSTĘPU DO PODMIOTOWYCH ŚRODKÓW DOWODOWYCH:</w:t>
      </w:r>
    </w:p>
    <w:p w14:paraId="42D7937C" w14:textId="7607476B" w:rsidR="002420ED" w:rsidRPr="00515588" w:rsidRDefault="002420ED" w:rsidP="002420ED">
      <w:pPr>
        <w:spacing w:after="120" w:line="360" w:lineRule="auto"/>
        <w:jc w:val="both"/>
        <w:rPr>
          <w:rFonts w:asciiTheme="minorHAnsi" w:hAnsiTheme="minorHAnsi" w:cstheme="minorHAnsi"/>
        </w:rPr>
      </w:pPr>
      <w:r w:rsidRPr="00515588">
        <w:rPr>
          <w:rFonts w:asciiTheme="minorHAnsi" w:hAnsiTheme="minorHAnsi" w:cstheme="minorHAnsi"/>
        </w:rPr>
        <w:t xml:space="preserve">Wskazuję następujące podmiotowe środki dowodowe, które można uzyskać za pomocą bezpłatnych </w:t>
      </w:r>
      <w:r w:rsidR="00D17628">
        <w:rPr>
          <w:rFonts w:asciiTheme="minorHAnsi" w:hAnsiTheme="minorHAnsi" w:cstheme="minorHAnsi"/>
        </w:rPr>
        <w:br/>
      </w:r>
      <w:r w:rsidRPr="00515588">
        <w:rPr>
          <w:rFonts w:asciiTheme="minorHAnsi" w:hAnsiTheme="minorHAnsi" w:cstheme="minorHAnsi"/>
        </w:rPr>
        <w:t>i ogólnodostępnych baz danych, oraz dane umożliwiające dostęp do tych środków:</w:t>
      </w:r>
    </w:p>
    <w:p w14:paraId="6341E086" w14:textId="77777777" w:rsidR="002420ED" w:rsidRPr="00515588" w:rsidRDefault="002420ED" w:rsidP="002420ED">
      <w:pPr>
        <w:spacing w:after="0" w:line="360" w:lineRule="auto"/>
        <w:jc w:val="both"/>
        <w:rPr>
          <w:rFonts w:asciiTheme="minorHAnsi" w:hAnsiTheme="minorHAnsi" w:cstheme="minorHAnsi"/>
        </w:rPr>
      </w:pPr>
      <w:r w:rsidRPr="00515588">
        <w:rPr>
          <w:rFonts w:asciiTheme="minorHAnsi" w:hAnsiTheme="minorHAnsi" w:cstheme="minorHAnsi"/>
        </w:rPr>
        <w:t>1) ......................................................................................................................................................</w:t>
      </w:r>
    </w:p>
    <w:p w14:paraId="714F64C5" w14:textId="77777777" w:rsidR="002420ED" w:rsidRPr="00515588" w:rsidRDefault="002420ED" w:rsidP="002420ED">
      <w:pPr>
        <w:spacing w:after="0" w:line="360" w:lineRule="auto"/>
        <w:jc w:val="both"/>
        <w:rPr>
          <w:rFonts w:asciiTheme="minorHAnsi" w:hAnsiTheme="minorHAnsi" w:cstheme="minorHAnsi"/>
        </w:rPr>
      </w:pPr>
      <w:r w:rsidRPr="00515588">
        <w:rPr>
          <w:rFonts w:asciiTheme="minorHAnsi" w:hAnsiTheme="minorHAnsi" w:cstheme="minorHAnsi"/>
          <w:i/>
        </w:rPr>
        <w:t>(wskazać podmiotowy środek dowodowy, adres internetowy, wydający urząd lub organ, dokładne dane referencyjne dokumentacji)</w:t>
      </w:r>
    </w:p>
    <w:p w14:paraId="0DD9CF95" w14:textId="77777777" w:rsidR="002420ED" w:rsidRPr="00515588" w:rsidRDefault="002420ED" w:rsidP="002420ED">
      <w:pPr>
        <w:spacing w:after="0" w:line="360" w:lineRule="auto"/>
        <w:jc w:val="both"/>
        <w:rPr>
          <w:rFonts w:asciiTheme="minorHAnsi" w:hAnsiTheme="minorHAnsi" w:cstheme="minorHAnsi"/>
        </w:rPr>
      </w:pPr>
      <w:r w:rsidRPr="00515588">
        <w:rPr>
          <w:rFonts w:asciiTheme="minorHAnsi" w:hAnsiTheme="minorHAnsi" w:cstheme="minorHAnsi"/>
        </w:rPr>
        <w:t>2) .......................................................................................................................................................</w:t>
      </w:r>
    </w:p>
    <w:p w14:paraId="77FD3DE6" w14:textId="77777777" w:rsidR="002420ED" w:rsidRPr="00515588" w:rsidRDefault="002420ED" w:rsidP="002420ED">
      <w:pPr>
        <w:spacing w:after="0" w:line="360" w:lineRule="auto"/>
        <w:jc w:val="both"/>
        <w:rPr>
          <w:rFonts w:asciiTheme="minorHAnsi" w:hAnsiTheme="minorHAnsi" w:cstheme="minorHAnsi"/>
        </w:rPr>
      </w:pPr>
      <w:r w:rsidRPr="00515588">
        <w:rPr>
          <w:rFonts w:asciiTheme="minorHAnsi" w:hAnsiTheme="minorHAnsi" w:cstheme="minorHAnsi"/>
          <w:i/>
        </w:rPr>
        <w:t>(wskazać podmiotowy środek dowodowy, adres internetowy, wydający urząd lub organ, dokładne dane referencyjne dokumentacji)</w:t>
      </w:r>
    </w:p>
    <w:p w14:paraId="34AB32EA" w14:textId="77777777" w:rsidR="002420ED" w:rsidRPr="00515588" w:rsidRDefault="002420ED" w:rsidP="00D17628">
      <w:pPr>
        <w:spacing w:after="0" w:line="360" w:lineRule="auto"/>
        <w:jc w:val="both"/>
        <w:rPr>
          <w:rFonts w:asciiTheme="minorHAnsi" w:hAnsiTheme="minorHAnsi" w:cstheme="minorHAnsi"/>
        </w:rPr>
      </w:pPr>
      <w:r w:rsidRPr="00515588">
        <w:rPr>
          <w:rFonts w:asciiTheme="minorHAnsi" w:hAnsiTheme="minorHAnsi" w:cstheme="minorHAnsi"/>
        </w:rPr>
        <w:tab/>
      </w:r>
      <w:r w:rsidRPr="00515588">
        <w:rPr>
          <w:rFonts w:asciiTheme="minorHAnsi" w:hAnsiTheme="minorHAnsi" w:cstheme="minorHAnsi"/>
        </w:rPr>
        <w:tab/>
      </w:r>
      <w:r w:rsidRPr="00515588">
        <w:rPr>
          <w:rFonts w:asciiTheme="minorHAnsi" w:hAnsiTheme="minorHAnsi" w:cstheme="minorHAnsi"/>
        </w:rPr>
        <w:tab/>
      </w:r>
      <w:r w:rsidRPr="00515588">
        <w:rPr>
          <w:rFonts w:asciiTheme="minorHAnsi" w:hAnsiTheme="minorHAnsi" w:cstheme="minorHAnsi"/>
        </w:rPr>
        <w:tab/>
      </w:r>
      <w:r w:rsidRPr="00515588">
        <w:rPr>
          <w:rFonts w:asciiTheme="minorHAnsi" w:hAnsiTheme="minorHAnsi" w:cstheme="minorHAnsi"/>
        </w:rPr>
        <w:tab/>
      </w:r>
      <w:r w:rsidRPr="00515588">
        <w:rPr>
          <w:rFonts w:asciiTheme="minorHAnsi" w:hAnsiTheme="minorHAnsi" w:cstheme="minorHAnsi"/>
        </w:rPr>
        <w:tab/>
      </w:r>
      <w:r w:rsidRPr="00515588">
        <w:rPr>
          <w:rFonts w:asciiTheme="minorHAnsi" w:hAnsiTheme="minorHAnsi" w:cstheme="minorHAnsi"/>
        </w:rPr>
        <w:tab/>
        <w:t>…………………………………….</w:t>
      </w:r>
    </w:p>
    <w:p w14:paraId="26CD014B" w14:textId="77777777" w:rsidR="002420ED" w:rsidRPr="00515588" w:rsidRDefault="002420ED" w:rsidP="002420ED">
      <w:pPr>
        <w:spacing w:line="360" w:lineRule="auto"/>
        <w:jc w:val="both"/>
        <w:rPr>
          <w:rFonts w:asciiTheme="minorHAnsi" w:hAnsiTheme="minorHAnsi" w:cstheme="minorHAnsi"/>
          <w:i/>
        </w:rPr>
      </w:pPr>
      <w:r w:rsidRPr="00515588">
        <w:rPr>
          <w:rFonts w:asciiTheme="minorHAnsi" w:hAnsiTheme="minorHAnsi" w:cstheme="minorHAnsi"/>
        </w:rPr>
        <w:tab/>
      </w:r>
      <w:r w:rsidRPr="00515588">
        <w:rPr>
          <w:rFonts w:asciiTheme="minorHAnsi" w:hAnsiTheme="minorHAnsi" w:cstheme="minorHAnsi"/>
        </w:rPr>
        <w:tab/>
      </w:r>
      <w:r w:rsidRPr="00515588">
        <w:rPr>
          <w:rFonts w:asciiTheme="minorHAnsi" w:hAnsiTheme="minorHAnsi" w:cstheme="minorHAnsi"/>
        </w:rPr>
        <w:tab/>
      </w:r>
      <w:r w:rsidRPr="00515588">
        <w:rPr>
          <w:rFonts w:asciiTheme="minorHAnsi" w:hAnsiTheme="minorHAnsi" w:cstheme="minorHAnsi"/>
        </w:rPr>
        <w:tab/>
      </w:r>
      <w:r w:rsidRPr="00515588">
        <w:rPr>
          <w:rFonts w:asciiTheme="minorHAnsi" w:hAnsiTheme="minorHAnsi" w:cstheme="minorHAnsi"/>
        </w:rPr>
        <w:tab/>
      </w:r>
      <w:r w:rsidRPr="00515588">
        <w:rPr>
          <w:rFonts w:asciiTheme="minorHAnsi" w:hAnsiTheme="minorHAnsi" w:cstheme="minorHAnsi"/>
        </w:rPr>
        <w:tab/>
      </w:r>
      <w:r w:rsidRPr="00515588">
        <w:rPr>
          <w:rFonts w:asciiTheme="minorHAnsi" w:hAnsiTheme="minorHAnsi" w:cstheme="minorHAnsi"/>
          <w:i/>
        </w:rPr>
        <w:tab/>
        <w:t xml:space="preserve">Data; </w:t>
      </w:r>
      <w:bookmarkStart w:id="4" w:name="_Hlk102639179"/>
      <w:r w:rsidRPr="00515588">
        <w:rPr>
          <w:rFonts w:asciiTheme="minorHAnsi" w:hAnsiTheme="minorHAnsi" w:cstheme="minorHAnsi"/>
          <w:i/>
        </w:rPr>
        <w:t xml:space="preserve">kwalifikowany podpis elektroniczny </w:t>
      </w:r>
      <w:bookmarkEnd w:id="4"/>
    </w:p>
    <w:p w14:paraId="29589D46" w14:textId="77777777" w:rsidR="00D17628" w:rsidRPr="00D8435B" w:rsidRDefault="00D17628" w:rsidP="00D17628">
      <w:pPr>
        <w:spacing w:before="240"/>
        <w:jc w:val="both"/>
        <w:rPr>
          <w:rFonts w:cstheme="minorHAnsi"/>
          <w:b/>
          <w:i/>
          <w:color w:val="385623" w:themeColor="accent6" w:themeShade="80"/>
          <w:szCs w:val="24"/>
        </w:rPr>
      </w:pPr>
      <w:r w:rsidRPr="00D8435B">
        <w:rPr>
          <w:rFonts w:cstheme="minorHAnsi"/>
          <w:b/>
          <w:i/>
          <w:color w:val="385623" w:themeColor="accent6" w:themeShade="80"/>
          <w:szCs w:val="24"/>
        </w:rPr>
        <w:t xml:space="preserve">Dokument podpisują kwalifikowanym podpisem elektronicznym osoby uprawnione do składania oświadczeń woli w imieniu podmiotów ubiegających się o zamówienie. </w:t>
      </w:r>
    </w:p>
    <w:p w14:paraId="21B75C43" w14:textId="4A904703" w:rsidR="002420ED" w:rsidRPr="00D17628" w:rsidRDefault="00D17628" w:rsidP="00D17628">
      <w:pPr>
        <w:jc w:val="both"/>
        <w:rPr>
          <w:rFonts w:cstheme="minorHAnsi"/>
          <w:b/>
          <w:i/>
          <w:color w:val="385623" w:themeColor="accent6" w:themeShade="80"/>
          <w:szCs w:val="24"/>
        </w:rPr>
      </w:pPr>
      <w:r w:rsidRPr="00D8435B">
        <w:rPr>
          <w:rFonts w:cstheme="minorHAnsi"/>
          <w:b/>
          <w:i/>
          <w:color w:val="385623" w:themeColor="accent6" w:themeShade="80"/>
          <w:szCs w:val="24"/>
        </w:rPr>
        <w:t xml:space="preserve">Dokument należy przesłać wraz z całą ofertą przy pomocy </w:t>
      </w:r>
      <w:r w:rsidRPr="00D8435B">
        <w:rPr>
          <w:rFonts w:eastAsia="Arial" w:cstheme="minorHAnsi"/>
          <w:b/>
          <w:i/>
          <w:color w:val="385623" w:themeColor="accent6" w:themeShade="80"/>
          <w:szCs w:val="24"/>
          <w:lang w:eastAsia="pl-PL" w:bidi="pl-PL"/>
        </w:rPr>
        <w:t xml:space="preserve">systemu, który jest dostępny pod adresem: </w:t>
      </w:r>
      <w:hyperlink r:id="rId8" w:history="1">
        <w:r w:rsidRPr="00D8435B">
          <w:rPr>
            <w:rStyle w:val="Hipercze"/>
            <w:rFonts w:eastAsia="Arial" w:cstheme="minorHAnsi"/>
            <w:b/>
            <w:bCs/>
            <w:i/>
            <w:szCs w:val="24"/>
            <w:lang w:val="en-US" w:bidi="en-US"/>
            <w14:textFill>
              <w14:solidFill>
                <w14:srgbClr w14:val="0000FF">
                  <w14:lumMod w14:val="50000"/>
                </w14:srgbClr>
              </w14:solidFill>
            </w14:textFill>
          </w:rPr>
          <w:t>https://platformazakupowa.pl</w:t>
        </w:r>
      </w:hyperlink>
      <w:r w:rsidRPr="00D8435B">
        <w:rPr>
          <w:rFonts w:eastAsia="Arial" w:cstheme="minorHAnsi"/>
          <w:b/>
          <w:bCs/>
          <w:i/>
          <w:color w:val="385623" w:themeColor="accent6" w:themeShade="80"/>
          <w:szCs w:val="24"/>
          <w:lang w:val="en-US" w:bidi="en-US"/>
        </w:rPr>
        <w:t xml:space="preserve"> </w:t>
      </w:r>
      <w:r w:rsidRPr="00D8435B">
        <w:rPr>
          <w:rFonts w:cstheme="minorHAnsi"/>
          <w:b/>
          <w:i/>
          <w:color w:val="385623" w:themeColor="accent6" w:themeShade="80"/>
          <w:szCs w:val="24"/>
        </w:rPr>
        <w:t>w terminie składania ofert</w:t>
      </w:r>
      <w:r>
        <w:rPr>
          <w:rFonts w:cstheme="minorHAnsi"/>
          <w:b/>
          <w:i/>
          <w:color w:val="385623" w:themeColor="accent6" w:themeShade="80"/>
          <w:szCs w:val="24"/>
        </w:rPr>
        <w:t xml:space="preserve"> – jeżeli dotyczy.</w:t>
      </w:r>
    </w:p>
    <w:sectPr w:rsidR="002420ED" w:rsidRPr="00D17628" w:rsidSect="009E3C26">
      <w:headerReference w:type="default" r:id="rId9"/>
      <w:footerReference w:type="default" r:id="rId10"/>
      <w:pgSz w:w="11906" w:h="16838"/>
      <w:pgMar w:top="1417" w:right="1417" w:bottom="156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6598F4" w14:textId="77777777" w:rsidR="000D1379" w:rsidRDefault="000D1379" w:rsidP="00E926DC">
      <w:pPr>
        <w:spacing w:after="0" w:line="240" w:lineRule="auto"/>
      </w:pPr>
      <w:r>
        <w:separator/>
      </w:r>
    </w:p>
  </w:endnote>
  <w:endnote w:type="continuationSeparator" w:id="0">
    <w:p w14:paraId="5CFD543C" w14:textId="77777777" w:rsidR="000D1379" w:rsidRDefault="000D1379" w:rsidP="00E926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4F674A" w14:textId="3E317FF5" w:rsidR="00A42B4D" w:rsidRDefault="009E3C26">
    <w:pPr>
      <w:pStyle w:val="Stopka"/>
    </w:pPr>
    <w:r>
      <w:rPr>
        <w:noProof/>
      </w:rPr>
      <w:drawing>
        <wp:anchor distT="0" distB="0" distL="114300" distR="114300" simplePos="0" relativeHeight="251661312" behindDoc="1" locked="0" layoutInCell="1" allowOverlap="1" wp14:anchorId="7AFF28B9" wp14:editId="56B0E6C9">
          <wp:simplePos x="0" y="0"/>
          <wp:positionH relativeFrom="column">
            <wp:posOffset>1172845</wp:posOffset>
          </wp:positionH>
          <wp:positionV relativeFrom="paragraph">
            <wp:posOffset>-310515</wp:posOffset>
          </wp:positionV>
          <wp:extent cx="2964180" cy="838200"/>
          <wp:effectExtent l="0" t="0" r="7620" b="0"/>
          <wp:wrapNone/>
          <wp:docPr id="637087960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64180" cy="838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D8E7991" w14:textId="77777777" w:rsidR="000D1379" w:rsidRDefault="000D1379" w:rsidP="00E926DC">
      <w:pPr>
        <w:spacing w:after="0" w:line="240" w:lineRule="auto"/>
      </w:pPr>
      <w:r>
        <w:separator/>
      </w:r>
    </w:p>
  </w:footnote>
  <w:footnote w:type="continuationSeparator" w:id="0">
    <w:p w14:paraId="63BAC00C" w14:textId="77777777" w:rsidR="000D1379" w:rsidRDefault="000D1379" w:rsidP="00E926DC">
      <w:pPr>
        <w:spacing w:after="0" w:line="240" w:lineRule="auto"/>
      </w:pPr>
      <w:r>
        <w:continuationSeparator/>
      </w:r>
    </w:p>
  </w:footnote>
  <w:footnote w:id="1">
    <w:p w14:paraId="125B2ACB" w14:textId="77777777" w:rsidR="002420ED" w:rsidRPr="007074D9" w:rsidRDefault="002420ED" w:rsidP="002420ED">
      <w:pPr>
        <w:pStyle w:val="Tekstprzypisudolnego"/>
        <w:jc w:val="both"/>
        <w:rPr>
          <w:rFonts w:eastAsia="Calibri" w:cs="Calibri"/>
          <w:color w:val="222222"/>
          <w:sz w:val="16"/>
          <w:szCs w:val="16"/>
          <w:lang w:val="pl-PL"/>
        </w:rPr>
      </w:pPr>
      <w:r w:rsidRPr="007074D9">
        <w:rPr>
          <w:rStyle w:val="Odwoanieprzypisudolnego"/>
          <w:rFonts w:cs="Calibri"/>
          <w:sz w:val="16"/>
          <w:szCs w:val="16"/>
        </w:rPr>
        <w:footnoteRef/>
      </w:r>
      <w:r w:rsidRPr="007074D9">
        <w:rPr>
          <w:rFonts w:cs="Calibri"/>
          <w:sz w:val="16"/>
          <w:szCs w:val="16"/>
        </w:rPr>
        <w:t xml:space="preserve"> </w:t>
      </w:r>
      <w:r w:rsidRPr="007074D9">
        <w:rPr>
          <w:rFonts w:eastAsia="Calibri" w:cs="Calibri"/>
          <w:color w:val="222222"/>
          <w:sz w:val="16"/>
          <w:szCs w:val="16"/>
          <w:lang w:val="pl-PL"/>
        </w:rPr>
        <w:t>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4E8566EA" w14:textId="77777777" w:rsidR="002420ED" w:rsidRPr="007074D9" w:rsidRDefault="002420ED" w:rsidP="002420ED">
      <w:pPr>
        <w:pStyle w:val="Tekstprzypisudolnego"/>
        <w:numPr>
          <w:ilvl w:val="0"/>
          <w:numId w:val="42"/>
        </w:numPr>
        <w:rPr>
          <w:rFonts w:eastAsia="Calibri" w:cs="Calibri"/>
          <w:color w:val="222222"/>
          <w:sz w:val="16"/>
          <w:szCs w:val="16"/>
          <w:lang w:val="pl-PL"/>
        </w:rPr>
      </w:pPr>
      <w:r w:rsidRPr="007074D9">
        <w:rPr>
          <w:rFonts w:eastAsia="Calibri" w:cs="Calibri"/>
          <w:color w:val="222222"/>
          <w:sz w:val="16"/>
          <w:szCs w:val="16"/>
          <w:lang w:val="pl-PL"/>
        </w:rPr>
        <w:t>obywateli rosyjskich lub osób fizycznych lub prawnych, podmiotów lub organów z siedzibą w Rosji;</w:t>
      </w:r>
    </w:p>
    <w:p w14:paraId="6ECA0F8C" w14:textId="77777777" w:rsidR="002420ED" w:rsidRPr="007074D9" w:rsidRDefault="002420ED" w:rsidP="002420ED">
      <w:pPr>
        <w:pStyle w:val="Tekstprzypisudolnego"/>
        <w:numPr>
          <w:ilvl w:val="0"/>
          <w:numId w:val="42"/>
        </w:numPr>
        <w:rPr>
          <w:rFonts w:eastAsia="Calibri" w:cs="Calibri"/>
          <w:color w:val="222222"/>
          <w:sz w:val="16"/>
          <w:szCs w:val="16"/>
          <w:lang w:val="pl-PL"/>
        </w:rPr>
      </w:pPr>
      <w:bookmarkStart w:id="1" w:name="_Hlk102557314"/>
      <w:r w:rsidRPr="007074D9">
        <w:rPr>
          <w:rFonts w:eastAsia="Calibri" w:cs="Calibri"/>
          <w:color w:val="222222"/>
          <w:sz w:val="16"/>
          <w:szCs w:val="16"/>
          <w:lang w:val="pl-PL"/>
        </w:rPr>
        <w:t>osób prawnych, podmiotów lub organów, do których prawa własności bezpośrednio lub pośrednio w ponad 50 % należą do podmiotu, o którym mowa w lit. a) niniejszego ustępu; lub</w:t>
      </w:r>
      <w:bookmarkEnd w:id="1"/>
    </w:p>
    <w:p w14:paraId="58C36751" w14:textId="77777777" w:rsidR="002420ED" w:rsidRPr="007074D9" w:rsidRDefault="002420ED" w:rsidP="002420ED">
      <w:pPr>
        <w:pStyle w:val="Tekstprzypisudolnego"/>
        <w:numPr>
          <w:ilvl w:val="0"/>
          <w:numId w:val="42"/>
        </w:numPr>
        <w:rPr>
          <w:rFonts w:eastAsia="Calibri" w:cs="Calibri"/>
          <w:color w:val="222222"/>
          <w:sz w:val="16"/>
          <w:szCs w:val="16"/>
          <w:lang w:val="pl-PL"/>
        </w:rPr>
      </w:pPr>
      <w:r w:rsidRPr="007074D9">
        <w:rPr>
          <w:rFonts w:eastAsia="Calibri" w:cs="Calibri"/>
          <w:color w:val="222222"/>
          <w:sz w:val="16"/>
          <w:szCs w:val="16"/>
          <w:lang w:val="pl-PL"/>
        </w:rPr>
        <w:t>osób fizycznych lub prawnych, podmiotów lub organów działających w imieniu lub pod kierunkiem podmiotu, o którym mowa w lit. a) lub b) niniejszego ustępu,</w:t>
      </w:r>
    </w:p>
    <w:p w14:paraId="5B5F7932" w14:textId="77777777" w:rsidR="002420ED" w:rsidRPr="007074D9" w:rsidRDefault="002420ED" w:rsidP="002420ED">
      <w:pPr>
        <w:pStyle w:val="Tekstprzypisudolnego"/>
        <w:jc w:val="both"/>
        <w:rPr>
          <w:rFonts w:cs="Calibri"/>
          <w:sz w:val="16"/>
          <w:szCs w:val="16"/>
        </w:rPr>
      </w:pPr>
      <w:r w:rsidRPr="007074D9">
        <w:rPr>
          <w:rFonts w:eastAsia="Calibri" w:cs="Calibri"/>
          <w:color w:val="222222"/>
          <w:sz w:val="16"/>
          <w:szCs w:val="16"/>
          <w:lang w:val="pl-PL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78B96D25" w14:textId="77777777" w:rsidR="002420ED" w:rsidRPr="007074D9" w:rsidRDefault="002420ED" w:rsidP="002420ED">
      <w:pPr>
        <w:spacing w:after="0" w:line="240" w:lineRule="auto"/>
        <w:jc w:val="both"/>
        <w:rPr>
          <w:rFonts w:eastAsia="Times New Roman" w:cs="Calibri"/>
          <w:color w:val="222222"/>
          <w:sz w:val="16"/>
          <w:szCs w:val="16"/>
          <w:lang w:eastAsia="pl-PL"/>
        </w:rPr>
      </w:pPr>
      <w:r w:rsidRPr="007074D9">
        <w:rPr>
          <w:rStyle w:val="Odwoanieprzypisudolnego"/>
          <w:rFonts w:cs="Calibri"/>
          <w:sz w:val="16"/>
          <w:szCs w:val="16"/>
        </w:rPr>
        <w:footnoteRef/>
      </w:r>
      <w:r w:rsidRPr="007074D9">
        <w:rPr>
          <w:rFonts w:cs="Calibri"/>
          <w:sz w:val="16"/>
          <w:szCs w:val="16"/>
        </w:rPr>
        <w:t xml:space="preserve"> </w:t>
      </w:r>
      <w:r w:rsidRPr="007074D9">
        <w:rPr>
          <w:rFonts w:cs="Calibri"/>
          <w:color w:val="222222"/>
          <w:sz w:val="16"/>
          <w:szCs w:val="16"/>
        </w:rPr>
        <w:t xml:space="preserve">Zgodnie z treścią art. 7 ust. 1 ustawy z dnia 13 kwietnia 2022 r. </w:t>
      </w:r>
      <w:r w:rsidRPr="007074D9">
        <w:rPr>
          <w:rFonts w:cs="Calibri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 w:rsidRPr="007074D9">
        <w:rPr>
          <w:rFonts w:cs="Calibri"/>
          <w:color w:val="222222"/>
          <w:sz w:val="16"/>
          <w:szCs w:val="16"/>
        </w:rPr>
        <w:t xml:space="preserve">z </w:t>
      </w:r>
      <w:r w:rsidRPr="007074D9">
        <w:rPr>
          <w:rFonts w:eastAsia="Times New Roman" w:cs="Calibri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 w:rsidRPr="007074D9">
        <w:rPr>
          <w:rFonts w:eastAsia="Times New Roman" w:cs="Calibri"/>
          <w:color w:val="222222"/>
          <w:sz w:val="16"/>
          <w:szCs w:val="16"/>
          <w:lang w:eastAsia="pl-PL"/>
        </w:rPr>
        <w:t>Pzp</w:t>
      </w:r>
      <w:proofErr w:type="spellEnd"/>
      <w:r w:rsidRPr="007074D9">
        <w:rPr>
          <w:rFonts w:eastAsia="Times New Roman" w:cs="Calibri"/>
          <w:color w:val="222222"/>
          <w:sz w:val="16"/>
          <w:szCs w:val="16"/>
          <w:lang w:eastAsia="pl-PL"/>
        </w:rPr>
        <w:t xml:space="preserve"> wyklucza się:</w:t>
      </w:r>
    </w:p>
    <w:p w14:paraId="347106CA" w14:textId="5ADCDEF3" w:rsidR="007074D9" w:rsidRPr="007074D9" w:rsidRDefault="007074D9" w:rsidP="007074D9">
      <w:pPr>
        <w:pStyle w:val="Akapitzlist"/>
        <w:numPr>
          <w:ilvl w:val="0"/>
          <w:numId w:val="44"/>
        </w:numPr>
        <w:spacing w:after="100" w:afterAutospacing="1" w:line="240" w:lineRule="auto"/>
        <w:jc w:val="both"/>
        <w:rPr>
          <w:rFonts w:eastAsia="Times New Roman" w:cs="Calibri"/>
          <w:color w:val="222222"/>
          <w:sz w:val="16"/>
          <w:szCs w:val="16"/>
          <w:lang w:eastAsia="pl-PL"/>
        </w:rPr>
      </w:pPr>
      <w:bookmarkStart w:id="3" w:name="_Hlk189222630"/>
      <w:r w:rsidRPr="007074D9">
        <w:rPr>
          <w:rFonts w:eastAsia="Times New Roman" w:cs="Calibri"/>
          <w:color w:val="222222"/>
          <w:sz w:val="16"/>
          <w:szCs w:val="16"/>
          <w:lang w:eastAsia="pl-PL"/>
        </w:rPr>
        <w:t xml:space="preserve">wymienionego w wykazach określonych w </w:t>
      </w:r>
      <w:hyperlink r:id="rId1" w:anchor="/document/67607987?cm=DOCUMENT" w:history="1">
        <w:r w:rsidRPr="007074D9">
          <w:rPr>
            <w:rFonts w:eastAsia="Times New Roman" w:cs="Calibri"/>
            <w:color w:val="222222"/>
            <w:sz w:val="16"/>
            <w:szCs w:val="16"/>
            <w:lang w:eastAsia="pl-PL"/>
          </w:rPr>
          <w:t>rozporządzeniu</w:t>
        </w:r>
      </w:hyperlink>
      <w:r w:rsidRPr="007074D9">
        <w:rPr>
          <w:rFonts w:eastAsia="Times New Roman" w:cs="Calibri"/>
          <w:color w:val="222222"/>
          <w:sz w:val="16"/>
          <w:szCs w:val="16"/>
          <w:lang w:eastAsia="pl-PL"/>
        </w:rPr>
        <w:t xml:space="preserve"> 765/2006 i </w:t>
      </w:r>
      <w:hyperlink r:id="rId2" w:anchor="/document/68410867?cm=DOCUMENT" w:history="1">
        <w:r w:rsidRPr="007074D9">
          <w:rPr>
            <w:rFonts w:eastAsia="Times New Roman" w:cs="Calibri"/>
            <w:color w:val="222222"/>
            <w:sz w:val="16"/>
            <w:szCs w:val="16"/>
            <w:lang w:eastAsia="pl-PL"/>
          </w:rPr>
          <w:t>rozporządzeniu</w:t>
        </w:r>
      </w:hyperlink>
      <w:r w:rsidRPr="007074D9">
        <w:rPr>
          <w:rFonts w:eastAsia="Times New Roman" w:cs="Calibri"/>
          <w:color w:val="222222"/>
          <w:sz w:val="16"/>
          <w:szCs w:val="16"/>
          <w:lang w:eastAsia="pl-PL"/>
        </w:rPr>
        <w:t xml:space="preserve"> 269/2014 albo wpisanego na listę na podstawie decyzji w sprawie wpisu na listę rozstrzygającej o zastosowaniu środka, o którym mowa w art. 1 pkt 3;</w:t>
      </w:r>
    </w:p>
    <w:p w14:paraId="7D8AC08C" w14:textId="77777777" w:rsidR="007074D9" w:rsidRPr="007074D9" w:rsidRDefault="007074D9" w:rsidP="007074D9">
      <w:pPr>
        <w:pStyle w:val="Akapitzlist"/>
        <w:numPr>
          <w:ilvl w:val="0"/>
          <w:numId w:val="44"/>
        </w:numPr>
        <w:spacing w:after="100" w:afterAutospacing="1" w:line="240" w:lineRule="auto"/>
        <w:jc w:val="both"/>
        <w:rPr>
          <w:rFonts w:eastAsia="Times New Roman" w:cs="Calibri"/>
          <w:color w:val="222222"/>
          <w:sz w:val="16"/>
          <w:szCs w:val="16"/>
          <w:lang w:eastAsia="pl-PL"/>
        </w:rPr>
      </w:pPr>
      <w:r w:rsidRPr="007074D9">
        <w:rPr>
          <w:rFonts w:eastAsia="Times New Roman" w:cs="Calibri"/>
          <w:color w:val="222222"/>
          <w:sz w:val="16"/>
          <w:szCs w:val="16"/>
          <w:lang w:eastAsia="pl-PL"/>
        </w:rPr>
        <w:t xml:space="preserve">którego beneficjentem rzeczywistym w rozumieniu </w:t>
      </w:r>
      <w:hyperlink r:id="rId3" w:anchor="/document/18708093?cm=DOCUMENT" w:history="1">
        <w:r w:rsidRPr="007074D9">
          <w:rPr>
            <w:rFonts w:eastAsia="Times New Roman" w:cs="Calibri"/>
            <w:color w:val="222222"/>
            <w:sz w:val="16"/>
            <w:szCs w:val="16"/>
            <w:lang w:eastAsia="pl-PL"/>
          </w:rPr>
          <w:t>ustawy</w:t>
        </w:r>
      </w:hyperlink>
      <w:r w:rsidRPr="007074D9">
        <w:rPr>
          <w:rFonts w:eastAsia="Times New Roman" w:cs="Calibri"/>
          <w:color w:val="222222"/>
          <w:sz w:val="16"/>
          <w:szCs w:val="16"/>
          <w:lang w:eastAsia="pl-PL"/>
        </w:rPr>
        <w:t xml:space="preserve"> z dnia 1 marca 2018 r. o przeciwdziałaniu praniu pieniędzy oraz finansowaniu terroryzmu (Dz. U. z 2023 r. poz. 1124, 1285, 1723 i 1843) jest osoba wymieniona w wykazach określonych w </w:t>
      </w:r>
      <w:hyperlink r:id="rId4" w:anchor="/document/67607987?cm=DOCUMENT" w:history="1">
        <w:r w:rsidRPr="007074D9">
          <w:rPr>
            <w:rFonts w:eastAsia="Times New Roman" w:cs="Calibri"/>
            <w:color w:val="222222"/>
            <w:sz w:val="16"/>
            <w:szCs w:val="16"/>
            <w:lang w:eastAsia="pl-PL"/>
          </w:rPr>
          <w:t>rozporządzeniu</w:t>
        </w:r>
      </w:hyperlink>
      <w:r w:rsidRPr="007074D9">
        <w:rPr>
          <w:rFonts w:eastAsia="Times New Roman" w:cs="Calibri"/>
          <w:color w:val="222222"/>
          <w:sz w:val="16"/>
          <w:szCs w:val="16"/>
          <w:lang w:eastAsia="pl-PL"/>
        </w:rPr>
        <w:t xml:space="preserve"> 765/2006 i </w:t>
      </w:r>
      <w:hyperlink r:id="rId5" w:anchor="/document/68410867?cm=DOCUMENT" w:history="1">
        <w:r w:rsidRPr="007074D9">
          <w:rPr>
            <w:rFonts w:eastAsia="Times New Roman" w:cs="Calibri"/>
            <w:color w:val="222222"/>
            <w:sz w:val="16"/>
            <w:szCs w:val="16"/>
            <w:lang w:eastAsia="pl-PL"/>
          </w:rPr>
          <w:t>rozporządzeniu</w:t>
        </w:r>
      </w:hyperlink>
      <w:r w:rsidRPr="007074D9">
        <w:rPr>
          <w:rFonts w:eastAsia="Times New Roman" w:cs="Calibri"/>
          <w:color w:val="222222"/>
          <w:sz w:val="16"/>
          <w:szCs w:val="16"/>
          <w:lang w:eastAsia="pl-PL"/>
        </w:rPr>
        <w:t xml:space="preserve"> 269/2014 albo wpisana na listę lub będąca takim beneficjentem rzeczywistym od dnia 24 lutego 2022 r., o ile została wpisana na listę na podstawie decyzji w sprawie wpisu na listę rozstrzygającej o zastosowaniu środka, o którym mowa w art. 1 pkt 3;</w:t>
      </w:r>
    </w:p>
    <w:p w14:paraId="00ACCB8E" w14:textId="4E9CFCEF" w:rsidR="002420ED" w:rsidRPr="007074D9" w:rsidRDefault="007074D9" w:rsidP="007074D9">
      <w:pPr>
        <w:pStyle w:val="Akapitzlist"/>
        <w:numPr>
          <w:ilvl w:val="0"/>
          <w:numId w:val="44"/>
        </w:numPr>
        <w:spacing w:after="0" w:line="240" w:lineRule="auto"/>
        <w:jc w:val="both"/>
        <w:rPr>
          <w:rFonts w:eastAsia="Times New Roman" w:cs="Calibri"/>
          <w:color w:val="222222"/>
          <w:sz w:val="16"/>
          <w:szCs w:val="16"/>
          <w:lang w:eastAsia="pl-PL"/>
        </w:rPr>
      </w:pPr>
      <w:r w:rsidRPr="007074D9">
        <w:rPr>
          <w:rFonts w:eastAsia="Times New Roman" w:cs="Calibri"/>
          <w:color w:val="222222"/>
          <w:sz w:val="16"/>
          <w:szCs w:val="16"/>
          <w:lang w:eastAsia="pl-PL"/>
        </w:rPr>
        <w:t xml:space="preserve">którego jednostką dominującą w rozumieniu </w:t>
      </w:r>
      <w:hyperlink r:id="rId6" w:anchor="/document/16796295?unitId=art(3)ust(1)pkt(37)&amp;cm=DOCUMENT" w:history="1">
        <w:r w:rsidRPr="007074D9">
          <w:rPr>
            <w:rFonts w:eastAsia="Times New Roman" w:cs="Calibri"/>
            <w:color w:val="222222"/>
            <w:sz w:val="16"/>
            <w:szCs w:val="16"/>
            <w:lang w:eastAsia="pl-PL"/>
          </w:rPr>
          <w:t>art. 3 ust. 1 pkt 37</w:t>
        </w:r>
      </w:hyperlink>
      <w:r w:rsidRPr="007074D9">
        <w:rPr>
          <w:rFonts w:eastAsia="Times New Roman" w:cs="Calibri"/>
          <w:color w:val="222222"/>
          <w:sz w:val="16"/>
          <w:szCs w:val="16"/>
          <w:lang w:eastAsia="pl-PL"/>
        </w:rPr>
        <w:t xml:space="preserve"> ustawy z dnia 29 września 1994 r. o rachunkowości (Dz. U. z 2023 r. poz. 120, 295 i 1598) jest podmiot wymieniony w wykazach określonych w </w:t>
      </w:r>
      <w:hyperlink r:id="rId7" w:anchor="/document/67607987?cm=DOCUMENT" w:history="1">
        <w:r w:rsidRPr="007074D9">
          <w:rPr>
            <w:rFonts w:eastAsia="Times New Roman" w:cs="Calibri"/>
            <w:color w:val="222222"/>
            <w:sz w:val="16"/>
            <w:szCs w:val="16"/>
            <w:lang w:eastAsia="pl-PL"/>
          </w:rPr>
          <w:t>rozporządzeniu</w:t>
        </w:r>
      </w:hyperlink>
      <w:r w:rsidRPr="007074D9">
        <w:rPr>
          <w:rFonts w:eastAsia="Times New Roman" w:cs="Calibri"/>
          <w:color w:val="222222"/>
          <w:sz w:val="16"/>
          <w:szCs w:val="16"/>
          <w:lang w:eastAsia="pl-PL"/>
        </w:rPr>
        <w:t xml:space="preserve"> 765/2006 i </w:t>
      </w:r>
      <w:hyperlink r:id="rId8" w:anchor="/document/68410867?cm=DOCUMENT" w:history="1">
        <w:r w:rsidRPr="007074D9">
          <w:rPr>
            <w:rFonts w:eastAsia="Times New Roman" w:cs="Calibri"/>
            <w:color w:val="222222"/>
            <w:sz w:val="16"/>
            <w:szCs w:val="16"/>
            <w:lang w:eastAsia="pl-PL"/>
          </w:rPr>
          <w:t>rozporządzeniu</w:t>
        </w:r>
      </w:hyperlink>
      <w:r w:rsidRPr="007074D9">
        <w:rPr>
          <w:rFonts w:eastAsia="Times New Roman" w:cs="Calibri"/>
          <w:color w:val="222222"/>
          <w:sz w:val="16"/>
          <w:szCs w:val="16"/>
          <w:lang w:eastAsia="pl-PL"/>
        </w:rPr>
        <w:t xml:space="preserve"> 269/2014 albo wpisany na listę lub będący taką jednostką dominującą od dnia 24 lutego 2022 r., o ile został wpisany na listę na podstawie decyzji </w:t>
      </w:r>
      <w:r>
        <w:rPr>
          <w:rFonts w:eastAsia="Times New Roman" w:cs="Calibri"/>
          <w:color w:val="222222"/>
          <w:sz w:val="16"/>
          <w:szCs w:val="16"/>
          <w:lang w:eastAsia="pl-PL"/>
        </w:rPr>
        <w:br/>
      </w:r>
      <w:r w:rsidRPr="007074D9">
        <w:rPr>
          <w:rFonts w:eastAsia="Times New Roman" w:cs="Calibri"/>
          <w:color w:val="222222"/>
          <w:sz w:val="16"/>
          <w:szCs w:val="16"/>
          <w:lang w:eastAsia="pl-PL"/>
        </w:rPr>
        <w:t>w sprawie wpisu na listę rozstrzygającej o zastosowaniu środka, o którym mowa w art. 1 pkt 3.</w:t>
      </w:r>
      <w:bookmarkEnd w:id="3"/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790040" w14:textId="70B6BDC6" w:rsidR="00E926DC" w:rsidRDefault="00E926DC" w:rsidP="006D7D3F">
    <w:pPr>
      <w:pStyle w:val="Nagwek"/>
      <w:jc w:val="right"/>
      <w:rPr>
        <w:b/>
      </w:rPr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 wp14:anchorId="16D1AF1C" wp14:editId="05378EFB">
          <wp:simplePos x="0" y="0"/>
          <wp:positionH relativeFrom="column">
            <wp:posOffset>-575945</wp:posOffset>
          </wp:positionH>
          <wp:positionV relativeFrom="paragraph">
            <wp:posOffset>-352425</wp:posOffset>
          </wp:positionV>
          <wp:extent cx="4124325" cy="952500"/>
          <wp:effectExtent l="0" t="0" r="9525" b="0"/>
          <wp:wrapNone/>
          <wp:docPr id="1798139441" name="Obraz 1798139441" descr="papier_head_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papier_head_z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24325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Strona </w:t>
    </w:r>
    <w:r w:rsidRPr="00521DC8">
      <w:rPr>
        <w:b/>
      </w:rPr>
      <w:fldChar w:fldCharType="begin"/>
    </w:r>
    <w:r w:rsidRPr="00521DC8">
      <w:rPr>
        <w:b/>
      </w:rPr>
      <w:instrText>PAGE</w:instrText>
    </w:r>
    <w:r w:rsidRPr="00521DC8">
      <w:rPr>
        <w:b/>
      </w:rPr>
      <w:fldChar w:fldCharType="separate"/>
    </w:r>
    <w:r w:rsidR="00A42B4D">
      <w:rPr>
        <w:b/>
        <w:noProof/>
      </w:rPr>
      <w:t>1</w:t>
    </w:r>
    <w:r w:rsidRPr="00521DC8">
      <w:rPr>
        <w:b/>
      </w:rPr>
      <w:fldChar w:fldCharType="end"/>
    </w:r>
    <w:r w:rsidRPr="00521DC8">
      <w:rPr>
        <w:b/>
      </w:rPr>
      <w:t xml:space="preserve"> z </w:t>
    </w:r>
    <w:r w:rsidRPr="00521DC8">
      <w:rPr>
        <w:b/>
      </w:rPr>
      <w:fldChar w:fldCharType="begin"/>
    </w:r>
    <w:r w:rsidRPr="00521DC8">
      <w:rPr>
        <w:b/>
      </w:rPr>
      <w:instrText>NUMPAGES</w:instrText>
    </w:r>
    <w:r w:rsidRPr="00521DC8">
      <w:rPr>
        <w:b/>
      </w:rPr>
      <w:fldChar w:fldCharType="separate"/>
    </w:r>
    <w:r w:rsidR="00A42B4D">
      <w:rPr>
        <w:b/>
        <w:noProof/>
      </w:rPr>
      <w:t>2</w:t>
    </w:r>
    <w:r w:rsidRPr="00521DC8">
      <w:rPr>
        <w:b/>
      </w:rPr>
      <w:fldChar w:fldCharType="end"/>
    </w:r>
  </w:p>
  <w:p w14:paraId="470B579D" w14:textId="12C092F9" w:rsidR="00E926DC" w:rsidRPr="00E926DC" w:rsidRDefault="00E926DC" w:rsidP="00E926DC">
    <w:pPr>
      <w:pStyle w:val="Nagwek"/>
      <w:rPr>
        <w:b/>
        <w:color w:val="808080"/>
      </w:rPr>
    </w:pPr>
    <w:r>
      <w:rPr>
        <w:b/>
        <w:noProof/>
        <w:color w:val="808080"/>
        <w:lang w:eastAsia="pl-PL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F74E370" wp14:editId="024618A2">
              <wp:simplePos x="0" y="0"/>
              <wp:positionH relativeFrom="page">
                <wp:align>right</wp:align>
              </wp:positionH>
              <wp:positionV relativeFrom="paragraph">
                <wp:posOffset>190500</wp:posOffset>
              </wp:positionV>
              <wp:extent cx="6696075" cy="19050"/>
              <wp:effectExtent l="0" t="0" r="28575" b="19050"/>
              <wp:wrapNone/>
              <wp:docPr id="2" name="Łącznik prosty ze strzałką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696075" cy="19050"/>
                      </a:xfrm>
                      <a:prstGeom prst="straightConnector1">
                        <a:avLst/>
                      </a:prstGeom>
                      <a:noFill/>
                      <a:ln w="12700">
                        <a:solidFill>
                          <a:srgbClr val="538135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375623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E09EFEB" id="_x0000_t32" coordsize="21600,21600" o:spt="32" o:oned="t" path="m,l21600,21600e" filled="f">
              <v:path arrowok="t" fillok="f" o:connecttype="none"/>
              <o:lock v:ext="edit" shapetype="t"/>
            </v:shapetype>
            <v:shape id="Łącznik prosty ze strzałką 2" o:spid="_x0000_s1026" type="#_x0000_t32" style="position:absolute;margin-left:476.05pt;margin-top:15pt;width:527.25pt;height:1.5pt;flip:y;z-index:251660288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" strokecolor="#538135" strokeweight="1pt">
              <v:shadow color="#375623" offset="1pt"/>
              <w10:wrap anchorx="page"/>
            </v:shape>
          </w:pict>
        </mc:Fallback>
      </mc:AlternateContent>
    </w:r>
    <w:r w:rsidRPr="00E926DC">
      <w:rPr>
        <w:b/>
        <w:color w:val="808080"/>
      </w:rPr>
      <w:t xml:space="preserve"> </w:t>
    </w:r>
    <w:r w:rsidRPr="00C453E9">
      <w:rPr>
        <w:b/>
        <w:color w:val="808080"/>
      </w:rPr>
      <w:t>WOF.26</w:t>
    </w:r>
    <w:r>
      <w:rPr>
        <w:b/>
        <w:color w:val="808080"/>
      </w:rPr>
      <w:t>1.</w:t>
    </w:r>
    <w:r w:rsidR="00A42B4D">
      <w:rPr>
        <w:b/>
        <w:color w:val="808080"/>
      </w:rPr>
      <w:t>1</w:t>
    </w:r>
    <w:r w:rsidR="007074D9">
      <w:rPr>
        <w:b/>
        <w:color w:val="808080"/>
      </w:rPr>
      <w:t>3.2025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4"/>
    <w:multiLevelType w:val="singleLevel"/>
    <w:tmpl w:val="0C5EAF0A"/>
    <w:name w:val="WW8Num5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ascii="Times New Roman" w:hAnsi="Times New Roman" w:cs="Times New Roman" w:hint="default"/>
        <w:sz w:val="22"/>
        <w:szCs w:val="24"/>
      </w:rPr>
    </w:lvl>
  </w:abstractNum>
  <w:abstractNum w:abstractNumId="1" w15:restartNumberingAfterBreak="0">
    <w:nsid w:val="0000000D"/>
    <w:multiLevelType w:val="singleLevel"/>
    <w:tmpl w:val="00A65B7E"/>
    <w:name w:val="WW8Num16"/>
    <w:lvl w:ilvl="0">
      <w:start w:val="1"/>
      <w:numFmt w:val="upperRoman"/>
      <w:lvlText w:val="%1."/>
      <w:lvlJc w:val="right"/>
      <w:pPr>
        <w:tabs>
          <w:tab w:val="num" w:pos="0"/>
        </w:tabs>
        <w:ind w:left="360" w:hanging="360"/>
      </w:pPr>
      <w:rPr>
        <w:rFonts w:ascii="Times New Roman" w:hAnsi="Times New Roman" w:cs="Times New Roman"/>
        <w:b/>
        <w:i w:val="0"/>
        <w:sz w:val="22"/>
        <w:szCs w:val="24"/>
      </w:rPr>
    </w:lvl>
  </w:abstractNum>
  <w:abstractNum w:abstractNumId="2" w15:restartNumberingAfterBreak="0">
    <w:nsid w:val="01960551"/>
    <w:multiLevelType w:val="hybridMultilevel"/>
    <w:tmpl w:val="F3280DA2"/>
    <w:lvl w:ilvl="0" w:tplc="04150017">
      <w:start w:val="1"/>
      <w:numFmt w:val="lowerLetter"/>
      <w:lvlText w:val="%1)"/>
      <w:lvlJc w:val="left"/>
      <w:pPr>
        <w:ind w:left="4320" w:hanging="360"/>
      </w:pPr>
      <w:rPr>
        <w:i w:val="0"/>
      </w:rPr>
    </w:lvl>
    <w:lvl w:ilvl="1" w:tplc="04150019">
      <w:start w:val="1"/>
      <w:numFmt w:val="lowerLetter"/>
      <w:lvlText w:val="%2."/>
      <w:lvlJc w:val="left"/>
      <w:pPr>
        <w:ind w:left="5040" w:hanging="360"/>
      </w:pPr>
    </w:lvl>
    <w:lvl w:ilvl="2" w:tplc="0415001B">
      <w:start w:val="1"/>
      <w:numFmt w:val="lowerRoman"/>
      <w:lvlText w:val="%3."/>
      <w:lvlJc w:val="right"/>
      <w:pPr>
        <w:ind w:left="5760" w:hanging="180"/>
      </w:pPr>
    </w:lvl>
    <w:lvl w:ilvl="3" w:tplc="0415000F">
      <w:start w:val="1"/>
      <w:numFmt w:val="decimal"/>
      <w:lvlText w:val="%4."/>
      <w:lvlJc w:val="left"/>
      <w:pPr>
        <w:ind w:left="6480" w:hanging="360"/>
      </w:pPr>
    </w:lvl>
    <w:lvl w:ilvl="4" w:tplc="04150019">
      <w:start w:val="1"/>
      <w:numFmt w:val="lowerLetter"/>
      <w:lvlText w:val="%5."/>
      <w:lvlJc w:val="left"/>
      <w:pPr>
        <w:ind w:left="7200" w:hanging="360"/>
      </w:pPr>
    </w:lvl>
    <w:lvl w:ilvl="5" w:tplc="0415001B">
      <w:start w:val="1"/>
      <w:numFmt w:val="lowerRoman"/>
      <w:lvlText w:val="%6."/>
      <w:lvlJc w:val="right"/>
      <w:pPr>
        <w:ind w:left="7920" w:hanging="180"/>
      </w:pPr>
    </w:lvl>
    <w:lvl w:ilvl="6" w:tplc="0415000F">
      <w:start w:val="1"/>
      <w:numFmt w:val="decimal"/>
      <w:lvlText w:val="%7."/>
      <w:lvlJc w:val="left"/>
      <w:pPr>
        <w:ind w:left="8640" w:hanging="360"/>
      </w:pPr>
    </w:lvl>
    <w:lvl w:ilvl="7" w:tplc="04150019">
      <w:start w:val="1"/>
      <w:numFmt w:val="lowerLetter"/>
      <w:lvlText w:val="%8."/>
      <w:lvlJc w:val="left"/>
      <w:pPr>
        <w:ind w:left="9360" w:hanging="360"/>
      </w:pPr>
    </w:lvl>
    <w:lvl w:ilvl="8" w:tplc="0415001B">
      <w:start w:val="1"/>
      <w:numFmt w:val="lowerRoman"/>
      <w:lvlText w:val="%9."/>
      <w:lvlJc w:val="right"/>
      <w:pPr>
        <w:ind w:left="10080" w:hanging="180"/>
      </w:pPr>
    </w:lvl>
  </w:abstractNum>
  <w:abstractNum w:abstractNumId="3" w15:restartNumberingAfterBreak="0">
    <w:nsid w:val="01B82F31"/>
    <w:multiLevelType w:val="hybridMultilevel"/>
    <w:tmpl w:val="33CA3366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4" w15:restartNumberingAfterBreak="0">
    <w:nsid w:val="02A35428"/>
    <w:multiLevelType w:val="hybridMultilevel"/>
    <w:tmpl w:val="9678F2D8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5" w15:restartNumberingAfterBreak="0">
    <w:nsid w:val="02DD07E7"/>
    <w:multiLevelType w:val="hybridMultilevel"/>
    <w:tmpl w:val="AE36F7AA"/>
    <w:lvl w:ilvl="0" w:tplc="6B9A498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57A4EE7"/>
    <w:multiLevelType w:val="hybridMultilevel"/>
    <w:tmpl w:val="F4A61EB4"/>
    <w:lvl w:ilvl="0" w:tplc="C46ACECC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75D2873"/>
    <w:multiLevelType w:val="multilevel"/>
    <w:tmpl w:val="27042F94"/>
    <w:lvl w:ilvl="0">
      <w:start w:val="1"/>
      <w:numFmt w:val="decimal"/>
      <w:suff w:val="space"/>
      <w:lvlText w:val="%1."/>
      <w:lvlJc w:val="left"/>
      <w:pPr>
        <w:ind w:left="227" w:hanging="227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8" w15:restartNumberingAfterBreak="0">
    <w:nsid w:val="0A202B06"/>
    <w:multiLevelType w:val="hybridMultilevel"/>
    <w:tmpl w:val="70D88F2E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9" w15:restartNumberingAfterBreak="0">
    <w:nsid w:val="0E686A7C"/>
    <w:multiLevelType w:val="hybridMultilevel"/>
    <w:tmpl w:val="ED0C682C"/>
    <w:lvl w:ilvl="0" w:tplc="6B9A498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D062FF8"/>
    <w:multiLevelType w:val="hybridMultilevel"/>
    <w:tmpl w:val="D9646EC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CD2551"/>
    <w:multiLevelType w:val="multilevel"/>
    <w:tmpl w:val="F4CE454E"/>
    <w:lvl w:ilvl="0">
      <w:start w:val="15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12" w15:restartNumberingAfterBreak="0">
    <w:nsid w:val="2E873B84"/>
    <w:multiLevelType w:val="hybridMultilevel"/>
    <w:tmpl w:val="E4424ADA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3" w15:restartNumberingAfterBreak="0">
    <w:nsid w:val="306F6023"/>
    <w:multiLevelType w:val="hybridMultilevel"/>
    <w:tmpl w:val="ECF624DE"/>
    <w:lvl w:ilvl="0" w:tplc="04150011">
      <w:start w:val="1"/>
      <w:numFmt w:val="decimal"/>
      <w:lvlText w:val="%1)"/>
      <w:lvlJc w:val="left"/>
      <w:pPr>
        <w:ind w:left="1060" w:hanging="360"/>
      </w:p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4" w15:restartNumberingAfterBreak="0">
    <w:nsid w:val="331F60C8"/>
    <w:multiLevelType w:val="hybridMultilevel"/>
    <w:tmpl w:val="5EEE6174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5" w15:restartNumberingAfterBreak="0">
    <w:nsid w:val="382F3487"/>
    <w:multiLevelType w:val="hybridMultilevel"/>
    <w:tmpl w:val="CBBA4E0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9C87652"/>
    <w:multiLevelType w:val="hybridMultilevel"/>
    <w:tmpl w:val="BA18CB60"/>
    <w:lvl w:ilvl="0" w:tplc="C2EC4F9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9E30B4F"/>
    <w:multiLevelType w:val="hybridMultilevel"/>
    <w:tmpl w:val="F7E49496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8" w15:restartNumberingAfterBreak="0">
    <w:nsid w:val="3B9202BD"/>
    <w:multiLevelType w:val="hybridMultilevel"/>
    <w:tmpl w:val="1AB6FFC2"/>
    <w:lvl w:ilvl="0" w:tplc="55AE599C">
      <w:start w:val="1"/>
      <w:numFmt w:val="decimal"/>
      <w:lvlText w:val="%1)"/>
      <w:lvlJc w:val="left"/>
      <w:pPr>
        <w:ind w:left="360" w:hanging="360"/>
      </w:pPr>
      <w:rPr>
        <w:sz w:val="14"/>
        <w:szCs w:val="14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C262EBF"/>
    <w:multiLevelType w:val="hybridMultilevel"/>
    <w:tmpl w:val="41B072E2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20" w15:restartNumberingAfterBreak="0">
    <w:nsid w:val="3D372449"/>
    <w:multiLevelType w:val="hybridMultilevel"/>
    <w:tmpl w:val="D6AAD35E"/>
    <w:lvl w:ilvl="0" w:tplc="6B9A498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E9102A4"/>
    <w:multiLevelType w:val="hybridMultilevel"/>
    <w:tmpl w:val="D9646ECC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FAD7F01"/>
    <w:multiLevelType w:val="hybridMultilevel"/>
    <w:tmpl w:val="570E3DD8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 w15:restartNumberingAfterBreak="0">
    <w:nsid w:val="3FCE0971"/>
    <w:multiLevelType w:val="hybridMultilevel"/>
    <w:tmpl w:val="B072AFB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048590B"/>
    <w:multiLevelType w:val="hybridMultilevel"/>
    <w:tmpl w:val="78E2DFDE"/>
    <w:lvl w:ilvl="0" w:tplc="4448E936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1C448FA"/>
    <w:multiLevelType w:val="hybridMultilevel"/>
    <w:tmpl w:val="FCC82522"/>
    <w:lvl w:ilvl="0" w:tplc="A8044B6C">
      <w:numFmt w:val="bullet"/>
      <w:lvlText w:val=""/>
      <w:lvlJc w:val="left"/>
      <w:pPr>
        <w:ind w:left="501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42532A6D"/>
    <w:multiLevelType w:val="hybridMultilevel"/>
    <w:tmpl w:val="B022B4F8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27" w15:restartNumberingAfterBreak="0">
    <w:nsid w:val="438D3AE4"/>
    <w:multiLevelType w:val="hybridMultilevel"/>
    <w:tmpl w:val="C3C273A8"/>
    <w:lvl w:ilvl="0" w:tplc="79202A74">
      <w:start w:val="1"/>
      <w:numFmt w:val="decimal"/>
      <w:lvlText w:val="%1)"/>
      <w:lvlJc w:val="left"/>
      <w:pPr>
        <w:ind w:left="108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47EE2F23"/>
    <w:multiLevelType w:val="hybridMultilevel"/>
    <w:tmpl w:val="40045C96"/>
    <w:lvl w:ilvl="0" w:tplc="0415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29" w15:restartNumberingAfterBreak="0">
    <w:nsid w:val="51E61CA6"/>
    <w:multiLevelType w:val="hybridMultilevel"/>
    <w:tmpl w:val="A63E1AD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349693F"/>
    <w:multiLevelType w:val="multilevel"/>
    <w:tmpl w:val="149AA5A8"/>
    <w:lvl w:ilvl="0">
      <w:start w:val="17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31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5B1B69CF"/>
    <w:multiLevelType w:val="hybridMultilevel"/>
    <w:tmpl w:val="F7760E9A"/>
    <w:lvl w:ilvl="0" w:tplc="04150001">
      <w:start w:val="1"/>
      <w:numFmt w:val="bullet"/>
      <w:lvlText w:val=""/>
      <w:lvlJc w:val="left"/>
      <w:pPr>
        <w:ind w:left="161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70" w:hanging="360"/>
      </w:pPr>
      <w:rPr>
        <w:rFonts w:ascii="Wingdings" w:hAnsi="Wingdings" w:hint="default"/>
      </w:rPr>
    </w:lvl>
  </w:abstractNum>
  <w:abstractNum w:abstractNumId="33" w15:restartNumberingAfterBreak="0">
    <w:nsid w:val="5F0C122D"/>
    <w:multiLevelType w:val="hybridMultilevel"/>
    <w:tmpl w:val="B30A034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651E7660"/>
    <w:multiLevelType w:val="hybridMultilevel"/>
    <w:tmpl w:val="33AA753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653F6955"/>
    <w:multiLevelType w:val="multilevel"/>
    <w:tmpl w:val="217C0810"/>
    <w:lvl w:ilvl="0">
      <w:start w:val="16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36" w15:restartNumberingAfterBreak="0">
    <w:nsid w:val="660F112B"/>
    <w:multiLevelType w:val="hybridMultilevel"/>
    <w:tmpl w:val="71C62C2E"/>
    <w:lvl w:ilvl="0" w:tplc="6DF2378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681C49DF"/>
    <w:multiLevelType w:val="hybridMultilevel"/>
    <w:tmpl w:val="5636F1D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FE20B47"/>
    <w:multiLevelType w:val="hybridMultilevel"/>
    <w:tmpl w:val="AE3A9B20"/>
    <w:lvl w:ilvl="0" w:tplc="6B9A498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2B7246D"/>
    <w:multiLevelType w:val="hybridMultilevel"/>
    <w:tmpl w:val="3DB470BA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41" w15:restartNumberingAfterBreak="0">
    <w:nsid w:val="7C9B22AE"/>
    <w:multiLevelType w:val="hybridMultilevel"/>
    <w:tmpl w:val="542C9502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42" w15:restartNumberingAfterBreak="0">
    <w:nsid w:val="7EB77690"/>
    <w:multiLevelType w:val="multilevel"/>
    <w:tmpl w:val="86A4ADCC"/>
    <w:lvl w:ilvl="0">
      <w:start w:val="1"/>
      <w:numFmt w:val="decimal"/>
      <w:pStyle w:val="RozdziaySWZ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05777448">
    <w:abstractNumId w:val="1"/>
    <w:lvlOverride w:ilvl="0">
      <w:lvl w:ilvl="0">
        <w:start w:val="1"/>
        <w:numFmt w:val="upperRoman"/>
        <w:lvlText w:val="%1."/>
        <w:lvlJc w:val="right"/>
        <w:pPr>
          <w:tabs>
            <w:tab w:val="num" w:pos="113"/>
          </w:tabs>
          <w:ind w:left="113" w:hanging="113"/>
        </w:pPr>
        <w:rPr>
          <w:rFonts w:ascii="Times New Roman" w:hAnsi="Times New Roman" w:cs="Times New Roman" w:hint="default"/>
          <w:b/>
          <w:i w:val="0"/>
          <w:sz w:val="22"/>
          <w:szCs w:val="24"/>
        </w:rPr>
      </w:lvl>
    </w:lvlOverride>
  </w:num>
  <w:num w:numId="2" w16cid:durableId="802771889">
    <w:abstractNumId w:val="42"/>
  </w:num>
  <w:num w:numId="3" w16cid:durableId="573859557">
    <w:abstractNumId w:val="7"/>
  </w:num>
  <w:num w:numId="4" w16cid:durableId="730690954">
    <w:abstractNumId w:val="41"/>
  </w:num>
  <w:num w:numId="5" w16cid:durableId="248124814">
    <w:abstractNumId w:val="19"/>
  </w:num>
  <w:num w:numId="6" w16cid:durableId="1403411995">
    <w:abstractNumId w:val="14"/>
  </w:num>
  <w:num w:numId="7" w16cid:durableId="1880320655">
    <w:abstractNumId w:val="17"/>
  </w:num>
  <w:num w:numId="8" w16cid:durableId="425883044">
    <w:abstractNumId w:val="12"/>
  </w:num>
  <w:num w:numId="9" w16cid:durableId="1041445165">
    <w:abstractNumId w:val="28"/>
  </w:num>
  <w:num w:numId="10" w16cid:durableId="1616211152">
    <w:abstractNumId w:val="4"/>
  </w:num>
  <w:num w:numId="11" w16cid:durableId="1884443109">
    <w:abstractNumId w:val="8"/>
  </w:num>
  <w:num w:numId="12" w16cid:durableId="2100439730">
    <w:abstractNumId w:val="15"/>
  </w:num>
  <w:num w:numId="13" w16cid:durableId="912202602">
    <w:abstractNumId w:val="13"/>
  </w:num>
  <w:num w:numId="14" w16cid:durableId="482166058">
    <w:abstractNumId w:val="35"/>
  </w:num>
  <w:num w:numId="15" w16cid:durableId="941718418">
    <w:abstractNumId w:val="3"/>
  </w:num>
  <w:num w:numId="16" w16cid:durableId="534462456">
    <w:abstractNumId w:val="30"/>
  </w:num>
  <w:num w:numId="17" w16cid:durableId="2081829976">
    <w:abstractNumId w:val="40"/>
  </w:num>
  <w:num w:numId="18" w16cid:durableId="1303732536">
    <w:abstractNumId w:val="22"/>
  </w:num>
  <w:num w:numId="19" w16cid:durableId="956906476">
    <w:abstractNumId w:val="32"/>
  </w:num>
  <w:num w:numId="20" w16cid:durableId="935790986">
    <w:abstractNumId w:val="11"/>
  </w:num>
  <w:num w:numId="21" w16cid:durableId="1301113764">
    <w:abstractNumId w:val="26"/>
  </w:num>
  <w:num w:numId="22" w16cid:durableId="1550140896">
    <w:abstractNumId w:val="36"/>
  </w:num>
  <w:num w:numId="23" w16cid:durableId="1317564427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116946582">
    <w:abstractNumId w:val="25"/>
  </w:num>
  <w:num w:numId="25" w16cid:durableId="1324040921">
    <w:abstractNumId w:val="16"/>
  </w:num>
  <w:num w:numId="26" w16cid:durableId="1725987834">
    <w:abstractNumId w:val="0"/>
  </w:num>
  <w:num w:numId="27" w16cid:durableId="209540387">
    <w:abstractNumId w:val="34"/>
  </w:num>
  <w:num w:numId="28" w16cid:durableId="639195543">
    <w:abstractNumId w:val="6"/>
  </w:num>
  <w:num w:numId="29" w16cid:durableId="1840078296">
    <w:abstractNumId w:val="29"/>
  </w:num>
  <w:num w:numId="30" w16cid:durableId="399640331">
    <w:abstractNumId w:val="20"/>
  </w:num>
  <w:num w:numId="31" w16cid:durableId="247470067">
    <w:abstractNumId w:val="37"/>
  </w:num>
  <w:num w:numId="32" w16cid:durableId="1512531225">
    <w:abstractNumId w:val="23"/>
  </w:num>
  <w:num w:numId="33" w16cid:durableId="1932424732">
    <w:abstractNumId w:val="38"/>
  </w:num>
  <w:num w:numId="34" w16cid:durableId="1299872439">
    <w:abstractNumId w:val="5"/>
  </w:num>
  <w:num w:numId="35" w16cid:durableId="1805275847">
    <w:abstractNumId w:val="9"/>
  </w:num>
  <w:num w:numId="36" w16cid:durableId="169792979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142424942">
    <w:abstractNumId w:val="2"/>
  </w:num>
  <w:num w:numId="38" w16cid:durableId="112989425">
    <w:abstractNumId w:val="33"/>
  </w:num>
  <w:num w:numId="39" w16cid:durableId="747311002">
    <w:abstractNumId w:val="10"/>
  </w:num>
  <w:num w:numId="40" w16cid:durableId="1919317729">
    <w:abstractNumId w:val="24"/>
  </w:num>
  <w:num w:numId="41" w16cid:durableId="1632517446">
    <w:abstractNumId w:val="21"/>
  </w:num>
  <w:num w:numId="42" w16cid:durableId="314450934">
    <w:abstractNumId w:val="39"/>
  </w:num>
  <w:num w:numId="43" w16cid:durableId="499084562">
    <w:abstractNumId w:val="31"/>
  </w:num>
  <w:num w:numId="44" w16cid:durableId="101426754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26DC"/>
    <w:rsid w:val="00004C5C"/>
    <w:rsid w:val="000A5021"/>
    <w:rsid w:val="000C6B4C"/>
    <w:rsid w:val="000D1379"/>
    <w:rsid w:val="000D652F"/>
    <w:rsid w:val="00115534"/>
    <w:rsid w:val="001915C6"/>
    <w:rsid w:val="002420ED"/>
    <w:rsid w:val="0024442D"/>
    <w:rsid w:val="002608D6"/>
    <w:rsid w:val="002F351E"/>
    <w:rsid w:val="002F7827"/>
    <w:rsid w:val="003806D4"/>
    <w:rsid w:val="003A65A0"/>
    <w:rsid w:val="00421504"/>
    <w:rsid w:val="00515588"/>
    <w:rsid w:val="0052307E"/>
    <w:rsid w:val="0055334E"/>
    <w:rsid w:val="005C6503"/>
    <w:rsid w:val="005E412B"/>
    <w:rsid w:val="00667E61"/>
    <w:rsid w:val="00686F90"/>
    <w:rsid w:val="006944A4"/>
    <w:rsid w:val="006C715A"/>
    <w:rsid w:val="006D7D3F"/>
    <w:rsid w:val="00705F49"/>
    <w:rsid w:val="007074D9"/>
    <w:rsid w:val="007649B0"/>
    <w:rsid w:val="00766727"/>
    <w:rsid w:val="007A1E8A"/>
    <w:rsid w:val="00806E4A"/>
    <w:rsid w:val="00841DDA"/>
    <w:rsid w:val="00923F2B"/>
    <w:rsid w:val="0094281D"/>
    <w:rsid w:val="009E3C26"/>
    <w:rsid w:val="00A14A1B"/>
    <w:rsid w:val="00A27B62"/>
    <w:rsid w:val="00A42B4D"/>
    <w:rsid w:val="00A64EE8"/>
    <w:rsid w:val="00AD7F4D"/>
    <w:rsid w:val="00B43123"/>
    <w:rsid w:val="00B43F34"/>
    <w:rsid w:val="00BD0D24"/>
    <w:rsid w:val="00BD4776"/>
    <w:rsid w:val="00C678D9"/>
    <w:rsid w:val="00D03A1F"/>
    <w:rsid w:val="00D17628"/>
    <w:rsid w:val="00D8435B"/>
    <w:rsid w:val="00E15353"/>
    <w:rsid w:val="00E421DB"/>
    <w:rsid w:val="00E7429B"/>
    <w:rsid w:val="00E808A1"/>
    <w:rsid w:val="00E926DC"/>
    <w:rsid w:val="00EB18A1"/>
    <w:rsid w:val="00EE3AD0"/>
    <w:rsid w:val="00F91D30"/>
    <w:rsid w:val="00FD1E63"/>
    <w:rsid w:val="00FD7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01CD6C9"/>
  <w15:chartTrackingRefBased/>
  <w15:docId w15:val="{85BFFCE8-1EFE-412C-908C-76BA7B2184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926D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RozdziaySWZ">
    <w:name w:val="Rozdziały SWZ"/>
    <w:basedOn w:val="Normalny"/>
    <w:link w:val="RozdziaySWZZnak"/>
    <w:qFormat/>
    <w:rsid w:val="00115534"/>
    <w:pPr>
      <w:numPr>
        <w:numId w:val="2"/>
      </w:numPr>
      <w:tabs>
        <w:tab w:val="num" w:pos="113"/>
      </w:tabs>
      <w:suppressAutoHyphens/>
      <w:spacing w:before="120" w:after="120"/>
      <w:ind w:left="113" w:hanging="113"/>
      <w:jc w:val="both"/>
    </w:pPr>
    <w:rPr>
      <w:rFonts w:cs="Calibri"/>
      <w:b/>
      <w:sz w:val="24"/>
    </w:rPr>
  </w:style>
  <w:style w:type="character" w:customStyle="1" w:styleId="RozdziaySWZZnak">
    <w:name w:val="Rozdziały SWZ Znak"/>
    <w:basedOn w:val="Domylnaczcionkaakapitu"/>
    <w:link w:val="RozdziaySWZ"/>
    <w:rsid w:val="00115534"/>
    <w:rPr>
      <w:rFonts w:cs="Calibri"/>
      <w:b/>
      <w:sz w:val="24"/>
    </w:rPr>
  </w:style>
  <w:style w:type="paragraph" w:styleId="Nagwek">
    <w:name w:val="header"/>
    <w:basedOn w:val="Normalny"/>
    <w:link w:val="NagwekZnak"/>
    <w:uiPriority w:val="99"/>
    <w:unhideWhenUsed/>
    <w:rsid w:val="00E926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926DC"/>
  </w:style>
  <w:style w:type="paragraph" w:styleId="Stopka">
    <w:name w:val="footer"/>
    <w:basedOn w:val="Normalny"/>
    <w:link w:val="StopkaZnak"/>
    <w:uiPriority w:val="99"/>
    <w:unhideWhenUsed/>
    <w:rsid w:val="00E926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926DC"/>
  </w:style>
  <w:style w:type="paragraph" w:customStyle="1" w:styleId="pole">
    <w:name w:val="pole"/>
    <w:basedOn w:val="Normalny"/>
    <w:uiPriority w:val="99"/>
    <w:rsid w:val="00E926DC"/>
    <w:pPr>
      <w:spacing w:after="0" w:line="240" w:lineRule="auto"/>
    </w:pPr>
    <w:rPr>
      <w:rFonts w:ascii="Bookman Old Style" w:eastAsia="Times New Roman" w:hAnsi="Bookman Old Style"/>
      <w:lang w:eastAsia="pl-PL"/>
    </w:rPr>
  </w:style>
  <w:style w:type="character" w:styleId="Odwoaniedokomentarza">
    <w:name w:val="annotation reference"/>
    <w:rsid w:val="00E926DC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E926DC"/>
    <w:rPr>
      <w:sz w:val="20"/>
      <w:szCs w:val="20"/>
      <w:lang w:val="x-none"/>
    </w:rPr>
  </w:style>
  <w:style w:type="character" w:customStyle="1" w:styleId="TekstkomentarzaZnak">
    <w:name w:val="Tekst komentarza Znak"/>
    <w:basedOn w:val="Domylnaczcionkaakapitu"/>
    <w:link w:val="Tekstkomentarza"/>
    <w:rsid w:val="00E926DC"/>
    <w:rPr>
      <w:rFonts w:ascii="Calibri" w:eastAsia="Calibri" w:hAnsi="Calibri" w:cs="Times New Roman"/>
      <w:sz w:val="20"/>
      <w:szCs w:val="20"/>
      <w:lang w:val="x-none"/>
    </w:rPr>
  </w:style>
  <w:style w:type="paragraph" w:styleId="Tekstpodstawowy">
    <w:name w:val="Body Text"/>
    <w:basedOn w:val="Normalny"/>
    <w:link w:val="TekstpodstawowyZnak"/>
    <w:rsid w:val="00E926DC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E926DC"/>
    <w:rPr>
      <w:rFonts w:ascii="Calibri" w:eastAsia="Calibri" w:hAnsi="Calibri" w:cs="Times New Roman"/>
    </w:rPr>
  </w:style>
  <w:style w:type="paragraph" w:styleId="Akapitzlist">
    <w:name w:val="List Paragraph"/>
    <w:aliases w:val="Odstavec,Akapit z listą numerowaną,Podsis rysunku,lp1,Bullet List,FooterText,numbered,Paragraphe de liste1,Bulletr List Paragraph,列出段落,列出段落1,List Paragraph21,Listeafsnit1,Parágrafo da Lista1,Párrafo de lista1,リスト段落1,Bullet list,L1"/>
    <w:basedOn w:val="Normalny"/>
    <w:link w:val="AkapitzlistZnak"/>
    <w:uiPriority w:val="34"/>
    <w:qFormat/>
    <w:rsid w:val="00E926DC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926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926DC"/>
    <w:rPr>
      <w:rFonts w:ascii="Segoe UI" w:eastAsia="Calibr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rsid w:val="00E808A1"/>
    <w:pPr>
      <w:spacing w:after="0" w:line="240" w:lineRule="auto"/>
      <w:ind w:firstLine="360"/>
    </w:pPr>
    <w:rPr>
      <w:rFonts w:eastAsia="Times New Roman"/>
      <w:sz w:val="20"/>
      <w:szCs w:val="20"/>
      <w:lang w:val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808A1"/>
    <w:rPr>
      <w:rFonts w:ascii="Calibri" w:eastAsia="Times New Roman" w:hAnsi="Calibri" w:cs="Times New Roman"/>
      <w:sz w:val="20"/>
      <w:szCs w:val="20"/>
      <w:lang w:val="en-US"/>
    </w:rPr>
  </w:style>
  <w:style w:type="character" w:styleId="Odwoanieprzypisudolnego">
    <w:name w:val="footnote reference"/>
    <w:uiPriority w:val="99"/>
    <w:rsid w:val="00E808A1"/>
    <w:rPr>
      <w:vertAlign w:val="superscript"/>
    </w:rPr>
  </w:style>
  <w:style w:type="paragraph" w:styleId="NormalnyWeb">
    <w:name w:val="Normal (Web)"/>
    <w:basedOn w:val="Normalny"/>
    <w:uiPriority w:val="99"/>
    <w:unhideWhenUsed/>
    <w:rsid w:val="00E808A1"/>
    <w:pPr>
      <w:spacing w:after="0" w:line="240" w:lineRule="auto"/>
    </w:pPr>
    <w:rPr>
      <w:rFonts w:ascii="Times New Roman" w:hAnsi="Times New Roman"/>
      <w:sz w:val="24"/>
      <w:szCs w:val="24"/>
      <w:lang w:eastAsia="pl-PL"/>
    </w:rPr>
  </w:style>
  <w:style w:type="character" w:styleId="Hipercze">
    <w:name w:val="Hyperlink"/>
    <w:unhideWhenUsed/>
    <w:rsid w:val="00E808A1"/>
    <w:rPr>
      <w:color w:val="0000FF"/>
      <w:u w:val="single"/>
    </w:rPr>
  </w:style>
  <w:style w:type="paragraph" w:customStyle="1" w:styleId="Default">
    <w:name w:val="Default"/>
    <w:rsid w:val="00E808A1"/>
    <w:pPr>
      <w:suppressAutoHyphens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ar-SA"/>
    </w:rPr>
  </w:style>
  <w:style w:type="paragraph" w:customStyle="1" w:styleId="Style15">
    <w:name w:val="Style15"/>
    <w:basedOn w:val="Normalny"/>
    <w:uiPriority w:val="99"/>
    <w:rsid w:val="00A27B62"/>
    <w:pPr>
      <w:widowControl w:val="0"/>
      <w:autoSpaceDE w:val="0"/>
      <w:autoSpaceDN w:val="0"/>
      <w:adjustRightInd w:val="0"/>
      <w:spacing w:after="0" w:line="293" w:lineRule="exact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5">
    <w:name w:val="Style5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90" w:lineRule="exact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11">
    <w:name w:val="Style11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17">
    <w:name w:val="Style17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D843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1">
    <w:name w:val="Tekst podstawowy1"/>
    <w:basedOn w:val="Normalny"/>
    <w:rsid w:val="006D7D3F"/>
    <w:pPr>
      <w:widowControl w:val="0"/>
      <w:suppressAutoHyphens/>
      <w:spacing w:before="120" w:after="120" w:line="360" w:lineRule="auto"/>
      <w:jc w:val="center"/>
    </w:pPr>
    <w:rPr>
      <w:rFonts w:ascii="Arial" w:eastAsia="Times New Roman" w:hAnsi="Arial"/>
      <w:i/>
      <w:iCs/>
      <w:sz w:val="24"/>
      <w:szCs w:val="24"/>
      <w:lang w:eastAsia="pl-PL"/>
    </w:rPr>
  </w:style>
  <w:style w:type="paragraph" w:styleId="Bezodstpw">
    <w:name w:val="No Spacing"/>
    <w:uiPriority w:val="1"/>
    <w:qFormat/>
    <w:rsid w:val="006D7D3F"/>
    <w:pPr>
      <w:spacing w:after="0" w:line="240" w:lineRule="auto"/>
    </w:pPr>
    <w:rPr>
      <w:rFonts w:ascii="Calibri" w:eastAsia="Calibri" w:hAnsi="Calibri" w:cs="Times New Roman"/>
    </w:rPr>
  </w:style>
  <w:style w:type="character" w:styleId="UyteHipercze">
    <w:name w:val="FollowedHyperlink"/>
    <w:basedOn w:val="Domylnaczcionkaakapitu"/>
    <w:uiPriority w:val="99"/>
    <w:semiHidden/>
    <w:unhideWhenUsed/>
    <w:rsid w:val="006D7D3F"/>
    <w:rPr>
      <w:color w:val="954F72" w:themeColor="followedHyperlink"/>
      <w:u w:val="single"/>
    </w:rPr>
  </w:style>
  <w:style w:type="character" w:customStyle="1" w:styleId="AkapitzlistZnak">
    <w:name w:val="Akapit z listą Znak"/>
    <w:aliases w:val="Odstavec Znak,Akapit z listą numerowaną Znak,Podsis rysunku Znak,lp1 Znak,Bullet List Znak,FooterText Znak,numbered Znak,Paragraphe de liste1 Znak,Bulletr List Paragraph Znak,列出段落 Znak,列出段落1 Znak,List Paragraph21 Znak,リスト段落1 Znak"/>
    <w:link w:val="Akapitzlist"/>
    <w:uiPriority w:val="34"/>
    <w:qFormat/>
    <w:locked/>
    <w:rsid w:val="007074D9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58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62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40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atformazakupowa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notes.xml.rels><?xml version="1.0" encoding="UTF-8" standalone="yes"?>
<Relationships xmlns="http://schemas.openxmlformats.org/package/2006/relationships"><Relationship Id="rId8" Type="http://schemas.openxmlformats.org/officeDocument/2006/relationships/hyperlink" Target="https://sip.lex.pl/" TargetMode="External"/><Relationship Id="rId3" Type="http://schemas.openxmlformats.org/officeDocument/2006/relationships/hyperlink" Target="https://sip.lex.pl/" TargetMode="External"/><Relationship Id="rId7" Type="http://schemas.openxmlformats.org/officeDocument/2006/relationships/hyperlink" Target="https://sip.lex.pl/" TargetMode="External"/><Relationship Id="rId2" Type="http://schemas.openxmlformats.org/officeDocument/2006/relationships/hyperlink" Target="https://sip.lex.pl/" TargetMode="External"/><Relationship Id="rId1" Type="http://schemas.openxmlformats.org/officeDocument/2006/relationships/hyperlink" Target="https://sip.lex.pl/" TargetMode="External"/><Relationship Id="rId6" Type="http://schemas.openxmlformats.org/officeDocument/2006/relationships/hyperlink" Target="https://sip.lex.pl/" TargetMode="External"/><Relationship Id="rId5" Type="http://schemas.openxmlformats.org/officeDocument/2006/relationships/hyperlink" Target="https://sip.lex.pl/" TargetMode="External"/><Relationship Id="rId4" Type="http://schemas.openxmlformats.org/officeDocument/2006/relationships/hyperlink" Target="https://sip.lex.pl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228D00-1D7A-40BF-ACDF-64A4A739D3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460</Words>
  <Characters>2764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 Popławska</dc:creator>
  <cp:keywords/>
  <dc:description/>
  <cp:lastModifiedBy>Ewa Popławska</cp:lastModifiedBy>
  <cp:revision>2</cp:revision>
  <dcterms:created xsi:type="dcterms:W3CDTF">2025-04-03T07:41:00Z</dcterms:created>
  <dcterms:modified xsi:type="dcterms:W3CDTF">2025-04-03T07:41:00Z</dcterms:modified>
</cp:coreProperties>
</file>