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7F" w:rsidRDefault="007D0141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OFERTA</w:t>
      </w:r>
    </w:p>
    <w:p w:rsidR="00B6627F" w:rsidRDefault="007D014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realizację zadania pn.</w:t>
      </w:r>
    </w:p>
    <w:p w:rsidR="00EF316D" w:rsidRDefault="00EF316D">
      <w:pPr>
        <w:spacing w:after="0"/>
        <w:jc w:val="center"/>
        <w:rPr>
          <w:rFonts w:ascii="Arial" w:hAnsi="Arial" w:cs="Arial"/>
        </w:rPr>
      </w:pPr>
    </w:p>
    <w:p w:rsidR="00EF316D" w:rsidRPr="008374CC" w:rsidRDefault="008374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74CC">
        <w:rPr>
          <w:rFonts w:ascii="Arial" w:hAnsi="Arial" w:cs="Arial"/>
          <w:b/>
          <w:sz w:val="24"/>
          <w:szCs w:val="24"/>
        </w:rPr>
        <w:t>przeprowadzenie audytu dostępności architektonicznej oraz informacyjno-komunikacyjnej dla osób ze szczególnymi potrzebami, budynków Powiatu Gdańskiego w trzech lokalizacjach,  przygotowanie deklaracji dostępności oraz raportu eksperckiego z rekomendacjami rozwiązań dla poprawy dostępności obiektów oraz zapewnianych usług</w:t>
      </w:r>
    </w:p>
    <w:p w:rsidR="00E468EB" w:rsidRDefault="00E468E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627F" w:rsidRDefault="007D0141">
      <w:pPr>
        <w:rPr>
          <w:rFonts w:ascii="Arial" w:hAnsi="Arial" w:cs="Arial"/>
        </w:rPr>
      </w:pPr>
      <w:r>
        <w:rPr>
          <w:rFonts w:ascii="Arial" w:hAnsi="Arial" w:cs="Arial"/>
        </w:rPr>
        <w:t>Ja niżej podpisany …………………………………… będąc uprawnionym do reprezentowania:</w:t>
      </w:r>
    </w:p>
    <w:p w:rsidR="00B6627F" w:rsidRDefault="007D01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627F" w:rsidRDefault="007D0141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(nazwa Wykonawcy)</w:t>
      </w:r>
    </w:p>
    <w:p w:rsidR="00B6627F" w:rsidRDefault="007D01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627F" w:rsidRDefault="007D014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 Wykonawcy)</w:t>
      </w: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………………………………., tel/fax ………………………………………………….……….. </w:t>
      </w: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 REGON…………………………..………………</w:t>
      </w: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powiat  …………………………………………………………………………………………………</w:t>
      </w: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konto nr …………………………………………………………………..……………………………</w:t>
      </w:r>
    </w:p>
    <w:p w:rsidR="00B6627F" w:rsidRDefault="007D01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banku  ………………………………………………………………………………………………</w:t>
      </w:r>
    </w:p>
    <w:p w:rsidR="00B6627F" w:rsidRDefault="00B6627F">
      <w:pPr>
        <w:spacing w:after="0"/>
        <w:jc w:val="both"/>
        <w:rPr>
          <w:rFonts w:ascii="Arial" w:hAnsi="Arial" w:cs="Arial"/>
        </w:rPr>
      </w:pPr>
    </w:p>
    <w:p w:rsidR="00B6627F" w:rsidRDefault="007D01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ofertę.</w:t>
      </w:r>
    </w:p>
    <w:p w:rsidR="00B6627F" w:rsidRDefault="00B6627F">
      <w:pPr>
        <w:spacing w:after="0"/>
        <w:jc w:val="both"/>
        <w:rPr>
          <w:rFonts w:ascii="Arial" w:hAnsi="Arial" w:cs="Arial"/>
        </w:rPr>
      </w:pPr>
    </w:p>
    <w:p w:rsidR="00B6627F" w:rsidRDefault="007D0141">
      <w:pPr>
        <w:pStyle w:val="Akapitzlist"/>
        <w:numPr>
          <w:ilvl w:val="0"/>
          <w:numId w:val="1"/>
        </w:numPr>
        <w:tabs>
          <w:tab w:val="left" w:pos="86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</w:t>
      </w:r>
      <w:r>
        <w:rPr>
          <w:rFonts w:ascii="Arial" w:hAnsi="Arial" w:cs="Arial"/>
          <w:color w:val="000000"/>
        </w:rPr>
        <w:t xml:space="preserve"> za cenę:</w:t>
      </w:r>
    </w:p>
    <w:p w:rsidR="00B6627F" w:rsidRDefault="00B6627F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</w:p>
    <w:tbl>
      <w:tblPr>
        <w:tblW w:w="8688" w:type="dxa"/>
        <w:tblInd w:w="6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321"/>
        <w:gridCol w:w="4367"/>
      </w:tblGrid>
      <w:tr w:rsidR="00B6627F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B6627F" w:rsidRDefault="007D014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6627F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B6627F" w:rsidRDefault="007D014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….... %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6627F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B6627F" w:rsidRDefault="007D014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VAT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6627F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B6627F" w:rsidRDefault="007D014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6627F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B6627F" w:rsidRDefault="007D014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brutto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316D" w:rsidRDefault="00EF316D" w:rsidP="00EF316D">
      <w:pPr>
        <w:jc w:val="both"/>
      </w:pPr>
    </w:p>
    <w:p w:rsidR="00A57B28" w:rsidRDefault="00A57B28">
      <w:pPr>
        <w:suppressAutoHyphens w:val="0"/>
        <w:spacing w:after="0" w:line="240" w:lineRule="auto"/>
      </w:pPr>
      <w:r>
        <w:br w:type="page"/>
      </w:r>
    </w:p>
    <w:p w:rsidR="00B6627F" w:rsidRDefault="007D0141">
      <w:pPr>
        <w:pStyle w:val="Akapitzlist"/>
        <w:numPr>
          <w:ilvl w:val="0"/>
          <w:numId w:val="1"/>
        </w:numPr>
        <w:tabs>
          <w:tab w:val="left" w:pos="86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iż przyjmuję bez zastrzeżeń wyznaczone przez Zamawiającego:</w:t>
      </w:r>
    </w:p>
    <w:p w:rsidR="00B6627F" w:rsidRDefault="00BC528F">
      <w:pPr>
        <w:pStyle w:val="Akapitzlist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termin realizacji </w:t>
      </w:r>
      <w:r w:rsidR="007D0141">
        <w:rPr>
          <w:rFonts w:ascii="Arial" w:hAnsi="Arial" w:cs="Arial"/>
        </w:rPr>
        <w:t xml:space="preserve">przedmiotu umowy w </w:t>
      </w:r>
      <w:r>
        <w:rPr>
          <w:rFonts w:ascii="Arial" w:hAnsi="Arial" w:cs="Arial"/>
        </w:rPr>
        <w:t>zakresie</w:t>
      </w:r>
      <w:r w:rsidR="00E468EB">
        <w:rPr>
          <w:rFonts w:ascii="Arial" w:hAnsi="Arial" w:cs="Arial"/>
        </w:rPr>
        <w:t xml:space="preserve"> </w:t>
      </w:r>
      <w:r w:rsidR="008374CC" w:rsidRPr="008374CC">
        <w:rPr>
          <w:rFonts w:ascii="Arial" w:hAnsi="Arial" w:cs="Arial"/>
          <w:b/>
        </w:rPr>
        <w:t>przeprowadzenie audytu dostępności architektonicznej oraz informacyjno-komunikacyjnej dla osób ze szczególnymi potrzebami, budynków Powiatu Gdańskiego w trzech lokalizacjach,  przygotowanie deklaracji dostępności oraz raportu eksperckiego z rekomendacjami rozwiązań dla poprawy dostępności obiektów oraz zapewnianych usług</w:t>
      </w:r>
      <w:r w:rsidR="002773E1">
        <w:rPr>
          <w:rFonts w:ascii="Arial" w:hAnsi="Arial" w:cs="Arial"/>
        </w:rPr>
        <w:t xml:space="preserve"> dla Starostwa Powiatowego w Pruszczu Gdańskim</w:t>
      </w:r>
      <w:r w:rsidR="007D0141">
        <w:rPr>
          <w:rFonts w:ascii="Arial" w:hAnsi="Arial" w:cs="Arial"/>
        </w:rPr>
        <w:t xml:space="preserve">: </w:t>
      </w:r>
      <w:r w:rsidR="007D0141">
        <w:rPr>
          <w:rFonts w:ascii="Arial" w:hAnsi="Arial" w:cs="Arial"/>
          <w:b/>
        </w:rPr>
        <w:t>do dnia</w:t>
      </w:r>
      <w:r w:rsidR="007D0141">
        <w:rPr>
          <w:rFonts w:ascii="Arial" w:hAnsi="Arial" w:cs="Arial"/>
        </w:rPr>
        <w:t xml:space="preserve"> </w:t>
      </w:r>
      <w:bookmarkStart w:id="0" w:name="_GoBack"/>
      <w:bookmarkEnd w:id="0"/>
      <w:r w:rsidR="00E468EB">
        <w:rPr>
          <w:rFonts w:ascii="Arial" w:hAnsi="Arial" w:cs="Arial"/>
          <w:b/>
        </w:rPr>
        <w:t>15</w:t>
      </w:r>
      <w:r w:rsidR="008C1CB6">
        <w:rPr>
          <w:rFonts w:ascii="Arial" w:hAnsi="Arial" w:cs="Arial"/>
          <w:b/>
        </w:rPr>
        <w:t>.0</w:t>
      </w:r>
      <w:r w:rsidR="00E468EB">
        <w:rPr>
          <w:rFonts w:ascii="Arial" w:hAnsi="Arial" w:cs="Arial"/>
          <w:b/>
        </w:rPr>
        <w:t>3</w:t>
      </w:r>
      <w:r w:rsidR="008C1CB6">
        <w:rPr>
          <w:rFonts w:ascii="Arial" w:hAnsi="Arial" w:cs="Arial"/>
          <w:b/>
        </w:rPr>
        <w:t>.202</w:t>
      </w:r>
      <w:r w:rsidR="00E468EB">
        <w:rPr>
          <w:rFonts w:ascii="Arial" w:hAnsi="Arial" w:cs="Arial"/>
          <w:b/>
        </w:rPr>
        <w:t>1</w:t>
      </w:r>
      <w:r w:rsidR="007D0141">
        <w:rPr>
          <w:rFonts w:ascii="Arial" w:hAnsi="Arial" w:cs="Arial"/>
          <w:b/>
        </w:rPr>
        <w:t xml:space="preserve"> r. </w:t>
      </w:r>
    </w:p>
    <w:p w:rsidR="00B6627F" w:rsidRDefault="007D0141">
      <w:pPr>
        <w:pStyle w:val="Akapitzlist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warunki płatności: </w:t>
      </w:r>
      <w:r w:rsidR="008C1CB6" w:rsidRPr="008C1CB6">
        <w:rPr>
          <w:rFonts w:ascii="Arial" w:hAnsi="Arial" w:cs="Arial"/>
        </w:rPr>
        <w:t>n</w:t>
      </w:r>
      <w:r w:rsidR="008C1CB6" w:rsidRPr="008C1CB6">
        <w:rPr>
          <w:rFonts w:ascii="Arial" w:hAnsi="Arial" w:cs="Arial"/>
          <w:lang w:eastAsia="pl-PL"/>
        </w:rPr>
        <w:t>ależność wynikająca z faktury płatna będzie w terminie 30 dni po otrzymaniu prawidłowo wystawionej faktury przez Wykonawcę, z rachunku bankowego Powiatu Gdańskiego, przelewem na rachunek bankowy Wykonawcy. Zamawiający oświadcza, że będzie dokonywał płatności należności wynikającej z faktury przy zastosowaniu mechanizmu podzielonej płatności, o którym mowa w art. 108a ustawy z dnia 11 marca 2004 r. o podatku od towarów i usług. Zapłatę w tym systemie uznaje się za dokonanie płatności w terminie 30 dni po otrzymaniu prawidłowo wystawionej faktury przez Wykonawcę.</w:t>
      </w:r>
    </w:p>
    <w:p w:rsidR="00B6627F" w:rsidRPr="00D16CEE" w:rsidRDefault="007D0141" w:rsidP="00D16CEE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16CEE">
        <w:rPr>
          <w:rFonts w:ascii="Arial" w:hAnsi="Arial" w:cs="Arial"/>
        </w:rPr>
        <w:t>Oświadczam, że:</w:t>
      </w:r>
    </w:p>
    <w:p w:rsidR="00B6627F" w:rsidRDefault="007D0141">
      <w:pPr>
        <w:spacing w:after="12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 zawarte  w  niniejszej  ofercie  są  aktualne  na dzień sporządzenia oferty i zgodne ze stanem faktycznym, a załączone do oferty kopie dokumentów są zgodne z ich oryginałami,</w:t>
      </w:r>
    </w:p>
    <w:p w:rsidR="00B6627F" w:rsidRDefault="007D0141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zapoznaliśmy się z zapytaniem ofertowym i nie wnosimy do niego żadnych zastrzeżeń,</w:t>
      </w:r>
    </w:p>
    <w:p w:rsidR="00B6627F" w:rsidRDefault="007D0141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uzyskaliśmy wszelkie informacje niezbędne do przygotowania oferty,</w:t>
      </w:r>
    </w:p>
    <w:p w:rsidR="00B6627F" w:rsidRDefault="007D0141">
      <w:pPr>
        <w:spacing w:after="12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ofertą naszą będziemy związani do dnia podpisania umowy na realizację przedmiotowego zamówienia, nie dłużej jednak, niż 30 dni od upływu terminu składania ofert,</w:t>
      </w:r>
    </w:p>
    <w:p w:rsidR="00B6627F" w:rsidRDefault="007D0141">
      <w:pPr>
        <w:spacing w:after="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w  przypadku  wybrania  naszej  oferty  podpiszemy  umowę  według  wzoru, stanowiącego załącznik do zapytania ofertowego, w terminie i miejscu określonym przez Zamawiającego,</w:t>
      </w:r>
    </w:p>
    <w:p w:rsidR="00B6627F" w:rsidRDefault="007D0141">
      <w:pPr>
        <w:spacing w:after="120"/>
        <w:ind w:left="426" w:hanging="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dysponuję(emy) adekwatnym do zamówienia potencjałem technicznym, umożliwiającym przeprowadzenie wszystkich elementów zamówienia, </w:t>
      </w:r>
    </w:p>
    <w:p w:rsidR="00B6627F" w:rsidRDefault="007D0141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posiadamy/dysponujemy osobami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zdolnymi do wykonania zamówienia,</w:t>
      </w:r>
    </w:p>
    <w:p w:rsidR="00B6627F" w:rsidRDefault="007D0141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  <w:szCs w:val="18"/>
        </w:rPr>
        <w:t>(nazwa Wykonawcy)………….</w:t>
      </w:r>
      <w:r>
        <w:rPr>
          <w:rFonts w:ascii="Arial" w:hAnsi="Arial" w:cs="Arial"/>
        </w:rPr>
        <w:t xml:space="preserve"> znajduje się w sytuacji ekonomicznej i finansowej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zapewniającej wykonanie zamówienia,</w:t>
      </w:r>
    </w:p>
    <w:p w:rsidR="00B6627F" w:rsidRDefault="007D0141">
      <w:pPr>
        <w:spacing w:after="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nie jestem/jestem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16CEE" w:rsidRDefault="00D16CEE">
      <w:pPr>
        <w:spacing w:after="0"/>
        <w:ind w:left="426" w:hanging="143"/>
        <w:jc w:val="both"/>
        <w:rPr>
          <w:rFonts w:ascii="Arial" w:hAnsi="Arial" w:cs="Arial"/>
        </w:rPr>
      </w:pPr>
    </w:p>
    <w:p w:rsidR="00B6627F" w:rsidRDefault="007D0141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uczestniczeniu w spółce jako wspólnik spółki cywilnej lub spółki osobowej;</w:t>
      </w:r>
    </w:p>
    <w:p w:rsidR="00B6627F" w:rsidRDefault="007D0141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posiadaniu co najmniej 10% udziałów lub akcji;</w:t>
      </w:r>
    </w:p>
    <w:p w:rsidR="00B6627F" w:rsidRDefault="007D0141">
      <w:p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pełnieniu funkcji członka organu nadzorczego lub zarządzającego, prokurenta, pełnomocnika;</w:t>
      </w:r>
    </w:p>
    <w:p w:rsidR="00B6627F" w:rsidRDefault="007D0141">
      <w:p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6627F" w:rsidRDefault="00B6627F">
      <w:pPr>
        <w:spacing w:after="0"/>
        <w:jc w:val="both"/>
        <w:rPr>
          <w:rFonts w:ascii="Arial" w:hAnsi="Arial" w:cs="Arial"/>
        </w:rPr>
      </w:pPr>
    </w:p>
    <w:p w:rsidR="00B6627F" w:rsidRPr="00D16CEE" w:rsidRDefault="007D0141" w:rsidP="00D16C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16CEE">
        <w:rPr>
          <w:rFonts w:ascii="Arial" w:hAnsi="Arial" w:cs="Arial"/>
        </w:rPr>
        <w:t>Do niniejszego formularza są załączone i stanowią integralną część oferty następujące    dokumenty:</w:t>
      </w:r>
    </w:p>
    <w:p w:rsidR="005900D6" w:rsidRPr="00645924" w:rsidRDefault="00D16CEE" w:rsidP="00D16CEE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5924">
        <w:rPr>
          <w:rFonts w:ascii="Arial" w:hAnsi="Arial" w:cs="Arial"/>
        </w:rPr>
        <w:t>oświadczenie Oferenta, że wizyty terenowe obiektów, otoczenia zewnętrznego odbędą się przy udziale i wsparciu testera z niepełnosprawnością: osoby poruszającej się na wózku i/lub niesłyszącej i/lub niewidomej,</w:t>
      </w:r>
    </w:p>
    <w:p w:rsidR="005900D6" w:rsidRPr="00645924" w:rsidRDefault="00D16CEE" w:rsidP="00D16CEE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5924">
        <w:rPr>
          <w:rFonts w:ascii="Arial" w:hAnsi="Arial" w:cs="Arial"/>
        </w:rPr>
        <w:t>oświadczenie Oferenta, że posiada warunki formalno-prawne, techniczne, osobowe i organizacyjne oraz doświadczenie do wykonania przedmiotu zamówienia. Weryfikacja doświadczenia odbędzie się na podstawie oświadczenia oraz okazania – na żądanie Zamawiającego – oryginałów rekomendacji lub innych dokumentów potwierdzających informacje o doświadczeniu.</w:t>
      </w:r>
    </w:p>
    <w:p w:rsidR="005900D6" w:rsidRPr="00645924" w:rsidRDefault="00D16CEE" w:rsidP="005900D6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5924">
        <w:rPr>
          <w:rFonts w:ascii="Arial" w:hAnsi="Arial" w:cs="Arial"/>
          <w:color w:val="000000" w:themeColor="text1"/>
        </w:rPr>
        <w:t xml:space="preserve">listę wykonanych audytów/ocen architektonicznych i/lub informacyjno-komunikacyjnych przeprowadzonych w ostatnich 24 miesiącach </w:t>
      </w:r>
    </w:p>
    <w:p w:rsidR="005900D6" w:rsidRPr="00645924" w:rsidRDefault="00D16CEE" w:rsidP="00645924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645924">
        <w:rPr>
          <w:rFonts w:ascii="Arial" w:hAnsi="Arial" w:cs="Arial"/>
          <w:color w:val="000000" w:themeColor="text1"/>
        </w:rPr>
        <w:t>dokumenty/referencje potwierdzające przeprowadzenie minimum 5 audytów/ocen architektonicznych i/lub informacyjno-komunikacyjnych dla budynków użyteczności publicznej</w:t>
      </w:r>
      <w:r w:rsidRPr="00645924">
        <w:rPr>
          <w:rFonts w:ascii="Arial" w:hAnsi="Arial" w:cs="Arial"/>
        </w:rPr>
        <w:t xml:space="preserve"> </w:t>
      </w:r>
    </w:p>
    <w:p w:rsidR="005900D6" w:rsidRPr="00645924" w:rsidRDefault="00D16CEE" w:rsidP="00645924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645924">
        <w:rPr>
          <w:rFonts w:ascii="Arial" w:hAnsi="Arial" w:cs="Arial"/>
          <w:color w:val="000000" w:themeColor="text1"/>
        </w:rPr>
        <w:t xml:space="preserve">wykaz osób biorących udział w realizacji przedmiotu zamówienia wraz z potwierdzeniem ich doświadczenia </w:t>
      </w:r>
    </w:p>
    <w:p w:rsidR="00B6627F" w:rsidRPr="005900D6" w:rsidRDefault="007D0141" w:rsidP="00645924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Times New Roman"/>
          <w:bCs/>
        </w:rPr>
      </w:pPr>
      <w:r w:rsidRPr="005900D6">
        <w:rPr>
          <w:rFonts w:ascii="Arial" w:hAnsi="Arial"/>
          <w:bCs/>
        </w:rPr>
        <w:t>aktualny odpis z właściwego rejestru wystawiony nie wcześniej niż 6 miesięcy przed upływem terminu składania ofert albo aktualny odpis z Centralnej Ewidencji i Informacji o Działalności Gospodarczej Rzeczpospolitej Polskiej wygenerowany nie wcześniej niż 6 miesięcy przed terminem składania ofert;</w:t>
      </w:r>
    </w:p>
    <w:p w:rsidR="00B6627F" w:rsidRDefault="007D0141" w:rsidP="00645924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pełnomocnictwo, o ile uprawnienie do reprezentowania oferenta nie wynika z dokumentów, o których mowa powyżej.</w:t>
      </w:r>
    </w:p>
    <w:p w:rsidR="00B6627F" w:rsidRDefault="007D0141" w:rsidP="00645924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„Oferta Wykonawcy – specyfikacja zamówienia”</w:t>
      </w:r>
    </w:p>
    <w:p w:rsidR="00B6627F" w:rsidRDefault="00B6627F">
      <w:pPr>
        <w:spacing w:after="0" w:line="240" w:lineRule="auto"/>
        <w:ind w:left="494" w:hanging="210"/>
        <w:jc w:val="both"/>
        <w:rPr>
          <w:rFonts w:ascii="Arial" w:hAnsi="Arial"/>
          <w:bCs/>
        </w:rPr>
      </w:pP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Ofertę niniejszą składamy na ……….. kolejno ponumerowanych stronach.</w:t>
      </w:r>
    </w:p>
    <w:p w:rsidR="00B6627F" w:rsidRDefault="00B6627F">
      <w:pPr>
        <w:jc w:val="both"/>
        <w:rPr>
          <w:rFonts w:ascii="Arial" w:hAnsi="Arial" w:cs="Arial"/>
        </w:rPr>
      </w:pPr>
    </w:p>
    <w:p w:rsidR="00B6627F" w:rsidRDefault="00B6627F">
      <w:pPr>
        <w:jc w:val="both"/>
        <w:rPr>
          <w:rFonts w:ascii="Arial" w:hAnsi="Arial" w:cs="Arial"/>
        </w:rPr>
      </w:pPr>
    </w:p>
    <w:p w:rsidR="00B6627F" w:rsidRDefault="007D0141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</w:t>
      </w:r>
    </w:p>
    <w:p w:rsidR="00B6627F" w:rsidRDefault="007D0141">
      <w:pPr>
        <w:ind w:left="5664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(data i podpis Wykonawcy)</w:t>
      </w:r>
    </w:p>
    <w:p w:rsidR="00B6627F" w:rsidRDefault="00B6627F">
      <w:pPr>
        <w:rPr>
          <w:rFonts w:cs="Times New Roman"/>
        </w:rPr>
      </w:pPr>
    </w:p>
    <w:p w:rsidR="00B6627F" w:rsidRDefault="00B6627F"/>
    <w:sectPr w:rsidR="00B6627F" w:rsidSect="00B66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18" w:bottom="1418" w:left="1418" w:header="283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2F" w:rsidRDefault="009B4D2F" w:rsidP="00B6627F">
      <w:pPr>
        <w:spacing w:after="0" w:line="240" w:lineRule="auto"/>
      </w:pPr>
      <w:r>
        <w:separator/>
      </w:r>
    </w:p>
  </w:endnote>
  <w:endnote w:type="continuationSeparator" w:id="1">
    <w:p w:rsidR="009B4D2F" w:rsidRDefault="009B4D2F" w:rsidP="00B6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BF" w:rsidRDefault="00FF4C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F" w:rsidRDefault="00B662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F" w:rsidRDefault="00B6627F">
    <w:pPr>
      <w:pStyle w:val="Footer"/>
    </w:pPr>
  </w:p>
  <w:p w:rsidR="00B6627F" w:rsidRDefault="00B6627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2F" w:rsidRDefault="009B4D2F">
      <w:r>
        <w:separator/>
      </w:r>
    </w:p>
  </w:footnote>
  <w:footnote w:type="continuationSeparator" w:id="1">
    <w:p w:rsidR="009B4D2F" w:rsidRDefault="009B4D2F">
      <w:r>
        <w:continuationSeparator/>
      </w:r>
    </w:p>
  </w:footnote>
  <w:footnote w:id="2">
    <w:p w:rsidR="00B6627F" w:rsidRDefault="007D0141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BF" w:rsidRDefault="00FF4C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BF" w:rsidRDefault="00FF4C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F" w:rsidRDefault="00B6627F">
    <w:pPr>
      <w:pStyle w:val="Header"/>
    </w:pPr>
  </w:p>
  <w:p w:rsidR="00B6627F" w:rsidRDefault="00B6627F">
    <w:pPr>
      <w:pStyle w:val="Header"/>
    </w:pPr>
  </w:p>
  <w:p w:rsidR="00B6627F" w:rsidRDefault="007D0141">
    <w:pPr>
      <w:pStyle w:val="Header"/>
      <w:rPr>
        <w:b/>
      </w:rPr>
    </w:pPr>
    <w:r>
      <w:tab/>
    </w:r>
    <w:r>
      <w:tab/>
    </w:r>
    <w:r>
      <w:rPr>
        <w:b/>
      </w:rPr>
      <w:t>ZAŁĄCZNIK 2a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9D2"/>
    <w:multiLevelType w:val="multilevel"/>
    <w:tmpl w:val="2290691C"/>
    <w:lvl w:ilvl="0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D818BE"/>
    <w:multiLevelType w:val="hybridMultilevel"/>
    <w:tmpl w:val="E1C012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347D6"/>
    <w:multiLevelType w:val="multilevel"/>
    <w:tmpl w:val="5776CA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EAB05DA"/>
    <w:multiLevelType w:val="hybridMultilevel"/>
    <w:tmpl w:val="6CD6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635E"/>
    <w:multiLevelType w:val="hybridMultilevel"/>
    <w:tmpl w:val="B1C0C010"/>
    <w:lvl w:ilvl="0" w:tplc="27821B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D34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9866E8"/>
    <w:multiLevelType w:val="multilevel"/>
    <w:tmpl w:val="6F3AA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7F248AA"/>
    <w:multiLevelType w:val="multilevel"/>
    <w:tmpl w:val="E4DA0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27F"/>
    <w:rsid w:val="0008071E"/>
    <w:rsid w:val="00131CDE"/>
    <w:rsid w:val="001B0FD8"/>
    <w:rsid w:val="001F0973"/>
    <w:rsid w:val="002366B3"/>
    <w:rsid w:val="002773E1"/>
    <w:rsid w:val="003415EA"/>
    <w:rsid w:val="00383583"/>
    <w:rsid w:val="003C0846"/>
    <w:rsid w:val="004E08EB"/>
    <w:rsid w:val="00582886"/>
    <w:rsid w:val="005900D6"/>
    <w:rsid w:val="005B7FCA"/>
    <w:rsid w:val="00611FBE"/>
    <w:rsid w:val="0061739C"/>
    <w:rsid w:val="00645924"/>
    <w:rsid w:val="007D0141"/>
    <w:rsid w:val="008374CC"/>
    <w:rsid w:val="00881B56"/>
    <w:rsid w:val="008C1CB6"/>
    <w:rsid w:val="009B4D2F"/>
    <w:rsid w:val="00A57B28"/>
    <w:rsid w:val="00B6627F"/>
    <w:rsid w:val="00BC528F"/>
    <w:rsid w:val="00C17BF5"/>
    <w:rsid w:val="00CD4C6D"/>
    <w:rsid w:val="00CE05E8"/>
    <w:rsid w:val="00CE4FCB"/>
    <w:rsid w:val="00D16CEE"/>
    <w:rsid w:val="00D82E71"/>
    <w:rsid w:val="00D96554"/>
    <w:rsid w:val="00E468EB"/>
    <w:rsid w:val="00E7249F"/>
    <w:rsid w:val="00EF316D"/>
    <w:rsid w:val="00F030A3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3DE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03DE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03DE9"/>
    <w:rPr>
      <w:rFonts w:ascii="Calibri" w:hAnsi="Calibri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D64BD"/>
    <w:rPr>
      <w:rFonts w:ascii="Calibri" w:hAnsi="Calibri" w:cs="Calibri"/>
      <w:lang w:eastAsia="ar-SA"/>
    </w:rPr>
  </w:style>
  <w:style w:type="character" w:styleId="Odwoanieprzypisudolnego">
    <w:name w:val="footnote reference"/>
    <w:uiPriority w:val="99"/>
    <w:qFormat/>
    <w:rsid w:val="005D64BD"/>
    <w:rPr>
      <w:vertAlign w:val="superscript"/>
    </w:rPr>
  </w:style>
  <w:style w:type="character" w:customStyle="1" w:styleId="ListLabel1">
    <w:name w:val="ListLabel 1"/>
    <w:qFormat/>
    <w:rsid w:val="00B6627F"/>
    <w:rPr>
      <w:b w:val="0"/>
      <w:color w:val="00000A"/>
    </w:rPr>
  </w:style>
  <w:style w:type="character" w:customStyle="1" w:styleId="ListLabel2">
    <w:name w:val="ListLabel 2"/>
    <w:qFormat/>
    <w:rsid w:val="00B6627F"/>
    <w:rPr>
      <w:b w:val="0"/>
      <w:i w:val="0"/>
      <w:sz w:val="24"/>
    </w:rPr>
  </w:style>
  <w:style w:type="character" w:customStyle="1" w:styleId="ListLabel3">
    <w:name w:val="ListLabel 3"/>
    <w:qFormat/>
    <w:rsid w:val="00B6627F"/>
    <w:rPr>
      <w:b w:val="0"/>
      <w:i w:val="0"/>
      <w:sz w:val="20"/>
    </w:rPr>
  </w:style>
  <w:style w:type="character" w:customStyle="1" w:styleId="ListLabel4">
    <w:name w:val="ListLabel 4"/>
    <w:qFormat/>
    <w:rsid w:val="00B6627F"/>
    <w:rPr>
      <w:rFonts w:cs="Courier New"/>
    </w:rPr>
  </w:style>
  <w:style w:type="character" w:customStyle="1" w:styleId="ListLabel5">
    <w:name w:val="ListLabel 5"/>
    <w:qFormat/>
    <w:rsid w:val="00B6627F"/>
    <w:rPr>
      <w:rFonts w:cs="Courier New"/>
    </w:rPr>
  </w:style>
  <w:style w:type="character" w:customStyle="1" w:styleId="ListLabel6">
    <w:name w:val="ListLabel 6"/>
    <w:qFormat/>
    <w:rsid w:val="00B6627F"/>
    <w:rPr>
      <w:rFonts w:cs="Courier New"/>
    </w:rPr>
  </w:style>
  <w:style w:type="character" w:customStyle="1" w:styleId="ListLabel7">
    <w:name w:val="ListLabel 7"/>
    <w:qFormat/>
    <w:rsid w:val="00B6627F"/>
    <w:rPr>
      <w:rFonts w:eastAsia="Times New Roman" w:cs="Calibri"/>
    </w:rPr>
  </w:style>
  <w:style w:type="character" w:customStyle="1" w:styleId="ListLabel8">
    <w:name w:val="ListLabel 8"/>
    <w:qFormat/>
    <w:rsid w:val="00B6627F"/>
    <w:rPr>
      <w:rFonts w:cs="Courier New"/>
    </w:rPr>
  </w:style>
  <w:style w:type="character" w:customStyle="1" w:styleId="ListLabel9">
    <w:name w:val="ListLabel 9"/>
    <w:qFormat/>
    <w:rsid w:val="00B6627F"/>
    <w:rPr>
      <w:rFonts w:cs="Courier New"/>
    </w:rPr>
  </w:style>
  <w:style w:type="character" w:customStyle="1" w:styleId="ListLabel10">
    <w:name w:val="ListLabel 10"/>
    <w:qFormat/>
    <w:rsid w:val="00B6627F"/>
    <w:rPr>
      <w:rFonts w:cs="Courier New"/>
    </w:rPr>
  </w:style>
  <w:style w:type="character" w:customStyle="1" w:styleId="ListLabel11">
    <w:name w:val="ListLabel 11"/>
    <w:qFormat/>
    <w:rsid w:val="00B6627F"/>
    <w:rPr>
      <w:rFonts w:eastAsia="Times New Roman" w:cs="Calibri"/>
    </w:rPr>
  </w:style>
  <w:style w:type="character" w:customStyle="1" w:styleId="ListLabel12">
    <w:name w:val="ListLabel 12"/>
    <w:qFormat/>
    <w:rsid w:val="00B6627F"/>
    <w:rPr>
      <w:rFonts w:cs="Courier New"/>
    </w:rPr>
  </w:style>
  <w:style w:type="character" w:customStyle="1" w:styleId="ListLabel13">
    <w:name w:val="ListLabel 13"/>
    <w:qFormat/>
    <w:rsid w:val="00B6627F"/>
    <w:rPr>
      <w:rFonts w:cs="Courier New"/>
    </w:rPr>
  </w:style>
  <w:style w:type="character" w:customStyle="1" w:styleId="ListLabel14">
    <w:name w:val="ListLabel 14"/>
    <w:qFormat/>
    <w:rsid w:val="00B6627F"/>
    <w:rPr>
      <w:rFonts w:cs="Courier New"/>
    </w:rPr>
  </w:style>
  <w:style w:type="character" w:customStyle="1" w:styleId="Znakiprzypiswdolnych">
    <w:name w:val="Znaki przypisów dolnych"/>
    <w:qFormat/>
    <w:rsid w:val="00B6627F"/>
  </w:style>
  <w:style w:type="character" w:customStyle="1" w:styleId="Zakotwiczenieprzypisudolnego">
    <w:name w:val="Zakotwiczenie przypisu dolnego"/>
    <w:rsid w:val="00B6627F"/>
    <w:rPr>
      <w:vertAlign w:val="superscript"/>
    </w:rPr>
  </w:style>
  <w:style w:type="character" w:customStyle="1" w:styleId="Zakotwiczenieprzypisukocowego">
    <w:name w:val="Zakotwiczenie przypisu końcowego"/>
    <w:rsid w:val="00B6627F"/>
    <w:rPr>
      <w:vertAlign w:val="superscript"/>
    </w:rPr>
  </w:style>
  <w:style w:type="character" w:customStyle="1" w:styleId="Znakiprzypiswkocowych">
    <w:name w:val="Znaki przypisów końcowych"/>
    <w:qFormat/>
    <w:rsid w:val="00B6627F"/>
  </w:style>
  <w:style w:type="paragraph" w:styleId="Nagwek">
    <w:name w:val="header"/>
    <w:basedOn w:val="Normalny"/>
    <w:next w:val="Tekstpodstawowy"/>
    <w:qFormat/>
    <w:rsid w:val="00B662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03DE9"/>
    <w:pPr>
      <w:spacing w:after="120"/>
    </w:pPr>
    <w:rPr>
      <w:rFonts w:cs="Times New Roman"/>
    </w:rPr>
  </w:style>
  <w:style w:type="paragraph" w:styleId="Lista">
    <w:name w:val="List"/>
    <w:basedOn w:val="Tekstpodstawowy"/>
    <w:rsid w:val="00B6627F"/>
    <w:rPr>
      <w:rFonts w:cs="Mangal"/>
    </w:rPr>
  </w:style>
  <w:style w:type="paragraph" w:customStyle="1" w:styleId="Caption">
    <w:name w:val="Caption"/>
    <w:basedOn w:val="Normalny"/>
    <w:qFormat/>
    <w:rsid w:val="00B662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627F"/>
    <w:pPr>
      <w:suppressLineNumbers/>
    </w:pPr>
    <w:rPr>
      <w:rFonts w:cs="Mangal"/>
    </w:rPr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03DE9"/>
    <w:pPr>
      <w:ind w:left="720"/>
    </w:pPr>
  </w:style>
  <w:style w:type="paragraph" w:styleId="Tekstblokowy">
    <w:name w:val="Block Text"/>
    <w:basedOn w:val="Normalny"/>
    <w:qFormat/>
    <w:rsid w:val="00603DE9"/>
    <w:pPr>
      <w:tabs>
        <w:tab w:val="left" w:pos="9900"/>
      </w:tabs>
      <w:suppressAutoHyphens w:val="0"/>
      <w:spacing w:after="0" w:line="240" w:lineRule="auto"/>
      <w:ind w:left="5220" w:right="21" w:firstLine="3276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5D64BD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rsid w:val="00B6627F"/>
  </w:style>
  <w:style w:type="paragraph" w:styleId="Stopka">
    <w:name w:val="footer"/>
    <w:basedOn w:val="Normalny"/>
    <w:link w:val="StopkaZnak"/>
    <w:rsid w:val="0008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71E"/>
    <w:rPr>
      <w:rFonts w:ascii="Calibri" w:hAnsi="Calibri" w:cs="Calibri"/>
      <w:sz w:val="22"/>
      <w:szCs w:val="22"/>
      <w:lang w:eastAsia="ar-SA"/>
    </w:rPr>
  </w:style>
  <w:style w:type="character" w:customStyle="1" w:styleId="WW8Num23z0">
    <w:name w:val="WW8Num23z0"/>
    <w:qFormat/>
    <w:rsid w:val="00D16CEE"/>
    <w:rPr>
      <w:rFonts w:cs="Times New Roman"/>
      <w:b w:val="0"/>
      <w:bCs w:val="0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0A86-D362-4686-BA59-B4EA81A2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jkaczmarek</cp:lastModifiedBy>
  <cp:revision>8</cp:revision>
  <cp:lastPrinted>2019-02-07T12:03:00Z</cp:lastPrinted>
  <dcterms:created xsi:type="dcterms:W3CDTF">2019-11-28T08:53:00Z</dcterms:created>
  <dcterms:modified xsi:type="dcterms:W3CDTF">2020-12-16T10:01:00Z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