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441C8542" w:rsidR="00CF5FB2" w:rsidRDefault="00006AA9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załącznik nr </w:t>
      </w:r>
      <w:r w:rsidR="008317F4">
        <w:rPr>
          <w:rFonts w:asciiTheme="majorHAnsi" w:hAnsiTheme="majorHAnsi"/>
          <w:b/>
          <w:bCs/>
          <w:color w:val="000000" w:themeColor="text1"/>
        </w:rPr>
        <w:t>10</w:t>
      </w:r>
      <w:r w:rsidR="00CF5FB2">
        <w:rPr>
          <w:rFonts w:asciiTheme="majorHAnsi" w:hAnsiTheme="majorHAnsi"/>
          <w:b/>
          <w:bCs/>
          <w:color w:val="000000" w:themeColor="text1"/>
        </w:rPr>
        <w:t xml:space="preserve"> do SWZ</w:t>
      </w:r>
    </w:p>
    <w:p w14:paraId="473D0278" w14:textId="4FB30C30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E3E7ECA" w14:textId="22E761CF" w:rsidR="00CF5FB2" w:rsidRPr="008317F4" w:rsidRDefault="00CF387F" w:rsidP="00830407">
      <w:pPr>
        <w:spacing w:line="276" w:lineRule="auto"/>
        <w:ind w:left="4253"/>
        <w:jc w:val="center"/>
        <w:rPr>
          <w:rFonts w:cstheme="minorHAnsi"/>
          <w:b/>
          <w:bCs/>
          <w:color w:val="000000" w:themeColor="text1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46BE49C8">
            <wp:simplePos x="0" y="0"/>
            <wp:positionH relativeFrom="margin">
              <wp:posOffset>464820</wp:posOffset>
            </wp:positionH>
            <wp:positionV relativeFrom="margin">
              <wp:posOffset>402590</wp:posOffset>
            </wp:positionV>
            <wp:extent cx="1600200" cy="1187450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7F4">
        <w:rPr>
          <w:rFonts w:cstheme="minorHAnsi"/>
          <w:b/>
          <w:bCs/>
          <w:color w:val="000000" w:themeColor="text1"/>
          <w:sz w:val="48"/>
          <w:szCs w:val="48"/>
        </w:rPr>
        <w:t>WZÓR UMOWY</w:t>
      </w:r>
    </w:p>
    <w:p w14:paraId="685C03FD" w14:textId="67D4C2F8" w:rsidR="00971C85" w:rsidRDefault="00CF387F" w:rsidP="00971C85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 w:rsidRPr="00CF387F">
        <w:rPr>
          <w:b/>
          <w:bCs/>
          <w:sz w:val="28"/>
          <w:szCs w:val="28"/>
        </w:rPr>
        <w:t>Dostawa energii elektrycznej dla hal magazynowo – produkcyjnych z częścią przemysłową  i pozaprzemysłową dla obiektu Akcelerator biznesowy KSSENON zlokalizowany w Żorach ul. Rozwojowa 2 dz. nr. 160/35, 1184/22, 1185/22, 1186/22, 1187/22, 1188/22, 1189</w:t>
      </w:r>
      <w:r w:rsidR="008E1AC1">
        <w:rPr>
          <w:b/>
          <w:bCs/>
          <w:sz w:val="28"/>
          <w:szCs w:val="28"/>
        </w:rPr>
        <w:t xml:space="preserve">/22, 1190/22, 1191/22, </w:t>
      </w:r>
      <w:r w:rsidRPr="00CF387F">
        <w:rPr>
          <w:b/>
          <w:bCs/>
          <w:sz w:val="28"/>
          <w:szCs w:val="28"/>
        </w:rPr>
        <w:t>1265/22</w:t>
      </w:r>
    </w:p>
    <w:p w14:paraId="20BFD773" w14:textId="77777777" w:rsidR="00CF387F" w:rsidRPr="00CF387F" w:rsidRDefault="00CF387F" w:rsidP="00971C85">
      <w:pPr>
        <w:spacing w:line="276" w:lineRule="auto"/>
        <w:ind w:left="4248"/>
        <w:jc w:val="center"/>
        <w:rPr>
          <w:rFonts w:cs="Times New Roman"/>
          <w:b/>
          <w:bCs/>
          <w:sz w:val="28"/>
          <w:szCs w:val="28"/>
        </w:rPr>
      </w:pPr>
    </w:p>
    <w:p w14:paraId="531B254B" w14:textId="4DFC98A5" w:rsidR="00CF5FB2" w:rsidRDefault="00971C85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971C85">
        <w:rPr>
          <w:rFonts w:cs="Times New Roman"/>
          <w:b/>
          <w:sz w:val="28"/>
          <w:szCs w:val="28"/>
        </w:rPr>
        <w:tab/>
      </w:r>
      <w:bookmarkStart w:id="0" w:name="_Hlk132126139"/>
      <w:r w:rsidR="00CF5FB2" w:rsidRPr="00BC3271">
        <w:rPr>
          <w:rFonts w:cs="Times New Roman"/>
          <w:bCs/>
          <w:sz w:val="24"/>
          <w:szCs w:val="24"/>
        </w:rPr>
        <w:t xml:space="preserve">numer postępowania: </w:t>
      </w:r>
      <w:bookmarkEnd w:id="0"/>
      <w:r w:rsidR="00830407">
        <w:rPr>
          <w:rFonts w:cs="Times New Roman"/>
          <w:bCs/>
          <w:sz w:val="24"/>
          <w:szCs w:val="24"/>
        </w:rPr>
        <w:t>PN1/2023</w:t>
      </w:r>
    </w:p>
    <w:p w14:paraId="67914B00" w14:textId="77777777" w:rsidR="008317F4" w:rsidRDefault="008317F4" w:rsidP="008317F4">
      <w:pPr>
        <w:pStyle w:val="Tytu"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645DC0CC" w14:textId="77777777" w:rsidR="008317F4" w:rsidRDefault="008317F4" w:rsidP="008317F4">
      <w:pPr>
        <w:pStyle w:val="Tytu"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08C8E02" w14:textId="7BBA42CC" w:rsidR="008317F4" w:rsidRPr="00DA02A0" w:rsidRDefault="008317F4" w:rsidP="008317F4">
      <w:pPr>
        <w:pStyle w:val="Tytu"/>
        <w:spacing w:line="276" w:lineRule="auto"/>
        <w:rPr>
          <w:rFonts w:asciiTheme="majorHAnsi" w:hAnsiTheme="majorHAnsi" w:cs="Calibri"/>
          <w:sz w:val="22"/>
          <w:szCs w:val="22"/>
        </w:rPr>
      </w:pPr>
      <w:r w:rsidRPr="00DA02A0">
        <w:rPr>
          <w:rFonts w:asciiTheme="majorHAnsi" w:hAnsiTheme="majorHAnsi" w:cs="Calibri"/>
          <w:sz w:val="22"/>
          <w:szCs w:val="22"/>
        </w:rPr>
        <w:t>UMOWA NR …………..</w:t>
      </w:r>
    </w:p>
    <w:p w14:paraId="2B3089C4" w14:textId="77777777" w:rsidR="008317F4" w:rsidRPr="00DA02A0" w:rsidRDefault="008317F4" w:rsidP="008317F4">
      <w:pPr>
        <w:pStyle w:val="Tytu"/>
        <w:spacing w:line="276" w:lineRule="auto"/>
        <w:rPr>
          <w:rFonts w:asciiTheme="majorHAnsi" w:hAnsiTheme="majorHAnsi" w:cs="Calibri"/>
          <w:b w:val="0"/>
          <w:bCs w:val="0"/>
          <w:sz w:val="22"/>
          <w:szCs w:val="22"/>
          <w:lang w:val="pl-PL"/>
        </w:rPr>
      </w:pPr>
      <w:r w:rsidRPr="00DA02A0">
        <w:rPr>
          <w:rFonts w:asciiTheme="majorHAnsi" w:hAnsiTheme="majorHAnsi" w:cs="Calibri"/>
          <w:b w:val="0"/>
          <w:bCs w:val="0"/>
          <w:sz w:val="22"/>
          <w:szCs w:val="22"/>
          <w:lang w:val="pl-PL"/>
        </w:rPr>
        <w:t>(zwana w dalszej części „</w:t>
      </w:r>
      <w:r w:rsidRPr="00DA02A0">
        <w:rPr>
          <w:rFonts w:asciiTheme="majorHAnsi" w:hAnsiTheme="majorHAnsi" w:cs="Calibri"/>
          <w:sz w:val="22"/>
          <w:szCs w:val="22"/>
          <w:lang w:val="pl-PL"/>
        </w:rPr>
        <w:t>Umową</w:t>
      </w:r>
      <w:r w:rsidRPr="00DA02A0">
        <w:rPr>
          <w:rFonts w:asciiTheme="majorHAnsi" w:hAnsiTheme="majorHAnsi" w:cs="Calibri"/>
          <w:b w:val="0"/>
          <w:bCs w:val="0"/>
          <w:sz w:val="22"/>
          <w:szCs w:val="22"/>
          <w:lang w:val="pl-PL"/>
        </w:rPr>
        <w:t>”)</w:t>
      </w:r>
    </w:p>
    <w:p w14:paraId="0021F009" w14:textId="77777777" w:rsidR="008317F4" w:rsidRPr="00DA02A0" w:rsidRDefault="008317F4" w:rsidP="008317F4">
      <w:pPr>
        <w:spacing w:line="276" w:lineRule="auto"/>
        <w:jc w:val="center"/>
        <w:rPr>
          <w:rFonts w:asciiTheme="majorHAnsi" w:hAnsiTheme="majorHAnsi" w:cs="Calibri"/>
        </w:rPr>
      </w:pPr>
      <w:r w:rsidRPr="00DA02A0">
        <w:rPr>
          <w:rFonts w:asciiTheme="majorHAnsi" w:hAnsiTheme="majorHAnsi" w:cs="Calibri"/>
        </w:rPr>
        <w:t>z dnia ......................................... zawarta w Żorach pomiędzy:</w:t>
      </w:r>
    </w:p>
    <w:p w14:paraId="3102415B" w14:textId="77777777" w:rsidR="008317F4" w:rsidRPr="00DA02A0" w:rsidRDefault="008317F4" w:rsidP="008317F4">
      <w:pPr>
        <w:spacing w:line="276" w:lineRule="auto"/>
        <w:rPr>
          <w:rFonts w:asciiTheme="majorHAnsi" w:hAnsiTheme="majorHAnsi" w:cs="Calibri"/>
        </w:rPr>
      </w:pPr>
    </w:p>
    <w:p w14:paraId="3E92051B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A02A0">
        <w:rPr>
          <w:rFonts w:asciiTheme="majorHAnsi" w:hAnsiTheme="majorHAnsi"/>
          <w:b/>
          <w:bCs/>
        </w:rPr>
        <w:t xml:space="preserve">Katowicka Specjalna Strefa Ekonomiczna S.A. </w:t>
      </w:r>
      <w:r w:rsidRPr="00DA02A0">
        <w:rPr>
          <w:rFonts w:asciiTheme="majorHAnsi" w:hAnsiTheme="majorHAnsi"/>
        </w:rPr>
        <w:t xml:space="preserve">z siedzibą w Katowicach (40-026), przy ul. Wojewódzkiej 42, wpisana do rejestru przedsiębiorców Krajowego Rejestru Sądowego pod numerem </w:t>
      </w:r>
      <w:r w:rsidRPr="00DA02A0">
        <w:rPr>
          <w:rFonts w:asciiTheme="majorHAnsi" w:hAnsiTheme="majorHAnsi"/>
          <w:b/>
          <w:bCs/>
        </w:rPr>
        <w:t>KRS</w:t>
      </w:r>
      <w:r w:rsidRPr="00DA02A0">
        <w:rPr>
          <w:rFonts w:asciiTheme="majorHAnsi" w:hAnsiTheme="majorHAnsi"/>
        </w:rPr>
        <w:t xml:space="preserve"> 0000106403, posługująca się numerem </w:t>
      </w:r>
      <w:r w:rsidRPr="00DA02A0">
        <w:rPr>
          <w:rFonts w:asciiTheme="majorHAnsi" w:hAnsiTheme="majorHAnsi"/>
          <w:b/>
          <w:bCs/>
        </w:rPr>
        <w:t>NIP</w:t>
      </w:r>
      <w:r w:rsidRPr="00DA02A0">
        <w:rPr>
          <w:rFonts w:asciiTheme="majorHAnsi" w:hAnsiTheme="majorHAnsi"/>
        </w:rPr>
        <w:t xml:space="preserve"> 954-13-00-712 oraz </w:t>
      </w:r>
      <w:r w:rsidRPr="00DA02A0">
        <w:rPr>
          <w:rFonts w:asciiTheme="majorHAnsi" w:hAnsiTheme="majorHAnsi"/>
          <w:b/>
          <w:bCs/>
          <w:color w:val="000000"/>
        </w:rPr>
        <w:t>REGON</w:t>
      </w:r>
      <w:r w:rsidRPr="00DA02A0">
        <w:rPr>
          <w:rFonts w:asciiTheme="majorHAnsi" w:hAnsiTheme="majorHAnsi"/>
          <w:color w:val="000000"/>
        </w:rPr>
        <w:t xml:space="preserve">: 273073527, o kapitale zakładowym w wysokości </w:t>
      </w:r>
      <w:r>
        <w:rPr>
          <w:rFonts w:asciiTheme="majorHAnsi" w:hAnsiTheme="majorHAnsi"/>
          <w:color w:val="000000"/>
        </w:rPr>
        <w:t xml:space="preserve">9.176.000 </w:t>
      </w:r>
      <w:r w:rsidRPr="00DA02A0">
        <w:rPr>
          <w:rFonts w:asciiTheme="majorHAnsi" w:hAnsiTheme="majorHAnsi"/>
          <w:color w:val="000000"/>
        </w:rPr>
        <w:t>złotych, reprezentowana przez:</w:t>
      </w:r>
    </w:p>
    <w:p w14:paraId="02DAC081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/>
          <w:color w:val="000000"/>
        </w:rPr>
      </w:pPr>
    </w:p>
    <w:p w14:paraId="1D17CF03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A02A0">
        <w:rPr>
          <w:rFonts w:asciiTheme="majorHAnsi" w:hAnsiTheme="majorHAnsi"/>
          <w:color w:val="000000"/>
        </w:rPr>
        <w:t>………………………………………… - ………………………………….</w:t>
      </w:r>
    </w:p>
    <w:p w14:paraId="356D57C5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A02A0">
        <w:rPr>
          <w:rFonts w:asciiTheme="majorHAnsi" w:hAnsiTheme="majorHAnsi"/>
          <w:color w:val="000000"/>
        </w:rPr>
        <w:t>………………………………………… - ………………………………….</w:t>
      </w:r>
    </w:p>
    <w:p w14:paraId="3ECCFB74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/>
          <w:color w:val="000000"/>
        </w:rPr>
      </w:pPr>
    </w:p>
    <w:p w14:paraId="58D777A4" w14:textId="77777777" w:rsidR="008317F4" w:rsidRPr="00DA02A0" w:rsidRDefault="008317F4" w:rsidP="008317F4">
      <w:pPr>
        <w:spacing w:line="276" w:lineRule="auto"/>
        <w:rPr>
          <w:rFonts w:asciiTheme="majorHAnsi" w:hAnsiTheme="majorHAnsi" w:cs="Calibri"/>
        </w:rPr>
      </w:pPr>
      <w:r w:rsidRPr="00DA02A0">
        <w:rPr>
          <w:rFonts w:asciiTheme="majorHAnsi" w:hAnsiTheme="majorHAnsi" w:cs="Calibri"/>
        </w:rPr>
        <w:t xml:space="preserve">zwana dalej w treści Umowy </w:t>
      </w:r>
      <w:r w:rsidRPr="00DA02A0">
        <w:rPr>
          <w:rFonts w:asciiTheme="majorHAnsi" w:hAnsiTheme="majorHAnsi" w:cs="Calibri"/>
          <w:b/>
        </w:rPr>
        <w:t>Zamawiającym</w:t>
      </w:r>
      <w:r w:rsidRPr="00DA02A0">
        <w:rPr>
          <w:rFonts w:asciiTheme="majorHAnsi" w:hAnsiTheme="majorHAnsi" w:cs="Calibri"/>
        </w:rPr>
        <w:t>,</w:t>
      </w:r>
    </w:p>
    <w:p w14:paraId="5D15BAFF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 w:cs="Calibri"/>
        </w:rPr>
      </w:pPr>
    </w:p>
    <w:p w14:paraId="25B3C279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 w:cs="Calibri"/>
        </w:rPr>
      </w:pPr>
      <w:r w:rsidRPr="00DA02A0">
        <w:rPr>
          <w:rFonts w:asciiTheme="majorHAnsi" w:hAnsiTheme="majorHAnsi" w:cs="Calibri"/>
        </w:rPr>
        <w:t xml:space="preserve">a </w:t>
      </w:r>
    </w:p>
    <w:p w14:paraId="7C385CC4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 w:cs="Calibri"/>
        </w:rPr>
      </w:pPr>
    </w:p>
    <w:p w14:paraId="194BCFFB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A02A0">
        <w:rPr>
          <w:rFonts w:asciiTheme="majorHAnsi" w:hAnsiTheme="majorHAnsi"/>
        </w:rPr>
        <w:t xml:space="preserve">…………………………………………………..z siedzibą w ………………… (………………….), przy ul. ………………………………., wpisana do rejestru przedsiębiorców Krajowego Rejestru Sądowego pod numerem </w:t>
      </w:r>
      <w:r w:rsidRPr="00DA02A0">
        <w:rPr>
          <w:rFonts w:asciiTheme="majorHAnsi" w:hAnsiTheme="majorHAnsi"/>
          <w:b/>
          <w:bCs/>
        </w:rPr>
        <w:t>KRS</w:t>
      </w:r>
      <w:r w:rsidRPr="00DA02A0">
        <w:rPr>
          <w:rFonts w:asciiTheme="majorHAnsi" w:hAnsiTheme="majorHAnsi"/>
        </w:rPr>
        <w:t xml:space="preserve"> ………………….. / wpisany do Centralnej Ewidencji i Informacji o Działalności Gospodarczej, posługująca się numerem </w:t>
      </w:r>
      <w:r w:rsidRPr="00DA02A0">
        <w:rPr>
          <w:rFonts w:asciiTheme="majorHAnsi" w:hAnsiTheme="majorHAnsi"/>
          <w:b/>
          <w:bCs/>
        </w:rPr>
        <w:t>NIP</w:t>
      </w:r>
      <w:r w:rsidRPr="00DA02A0">
        <w:rPr>
          <w:rFonts w:asciiTheme="majorHAnsi" w:hAnsiTheme="majorHAnsi"/>
        </w:rPr>
        <w:t xml:space="preserve"> …………………… oraz </w:t>
      </w:r>
      <w:r w:rsidRPr="00DA02A0">
        <w:rPr>
          <w:rFonts w:asciiTheme="majorHAnsi" w:hAnsiTheme="majorHAnsi"/>
          <w:b/>
          <w:bCs/>
          <w:color w:val="000000"/>
        </w:rPr>
        <w:t>REGON</w:t>
      </w:r>
      <w:r w:rsidRPr="00DA02A0">
        <w:rPr>
          <w:rFonts w:asciiTheme="majorHAnsi" w:hAnsiTheme="majorHAnsi"/>
          <w:color w:val="000000"/>
        </w:rPr>
        <w:t>: ………………………………, o kapitale zakładowym w wysokości ……………………….. złotych, reprezentowana przez:</w:t>
      </w:r>
    </w:p>
    <w:p w14:paraId="0C767E91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/>
          <w:color w:val="000000"/>
        </w:rPr>
      </w:pPr>
    </w:p>
    <w:p w14:paraId="38E244DC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A02A0">
        <w:rPr>
          <w:rFonts w:asciiTheme="majorHAnsi" w:hAnsiTheme="majorHAnsi"/>
          <w:color w:val="000000"/>
        </w:rPr>
        <w:t>………………………………………… - ………………………………….</w:t>
      </w:r>
    </w:p>
    <w:p w14:paraId="5B789100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A02A0">
        <w:rPr>
          <w:rFonts w:asciiTheme="majorHAnsi" w:hAnsiTheme="majorHAnsi"/>
          <w:color w:val="000000"/>
        </w:rPr>
        <w:t>………………………………………… - ………………………………….</w:t>
      </w:r>
    </w:p>
    <w:p w14:paraId="3B5F881D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 w:cs="Calibri"/>
        </w:rPr>
      </w:pPr>
    </w:p>
    <w:p w14:paraId="5AF59594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 w:cs="Calibri"/>
        </w:rPr>
      </w:pPr>
      <w:r w:rsidRPr="00DA02A0">
        <w:rPr>
          <w:rFonts w:asciiTheme="majorHAnsi" w:hAnsiTheme="majorHAnsi" w:cs="Calibri"/>
        </w:rPr>
        <w:t>zwana dalej w treści Umowy „</w:t>
      </w:r>
      <w:r w:rsidRPr="00DA02A0">
        <w:rPr>
          <w:rFonts w:asciiTheme="majorHAnsi" w:hAnsiTheme="majorHAnsi" w:cs="Calibri"/>
          <w:b/>
          <w:bCs/>
        </w:rPr>
        <w:t>Wykonawcą</w:t>
      </w:r>
      <w:r w:rsidRPr="00DA02A0">
        <w:rPr>
          <w:rFonts w:asciiTheme="majorHAnsi" w:hAnsiTheme="majorHAnsi" w:cs="Calibri"/>
        </w:rPr>
        <w:t xml:space="preserve">”, </w:t>
      </w:r>
    </w:p>
    <w:p w14:paraId="1A782ED4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 w:cs="Calibri"/>
        </w:rPr>
      </w:pPr>
    </w:p>
    <w:p w14:paraId="0FA92940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 w:cs="Calibri"/>
        </w:rPr>
      </w:pPr>
      <w:r w:rsidRPr="00DA02A0">
        <w:rPr>
          <w:rFonts w:asciiTheme="majorHAnsi" w:hAnsiTheme="majorHAnsi" w:cs="Calibri"/>
        </w:rPr>
        <w:t>zwanymi dalej w treści Umowy „</w:t>
      </w:r>
      <w:r w:rsidRPr="00DA02A0">
        <w:rPr>
          <w:rFonts w:asciiTheme="majorHAnsi" w:hAnsiTheme="majorHAnsi" w:cs="Calibri"/>
          <w:b/>
          <w:bCs/>
        </w:rPr>
        <w:t>Stronami</w:t>
      </w:r>
      <w:r w:rsidRPr="00DA02A0">
        <w:rPr>
          <w:rFonts w:asciiTheme="majorHAnsi" w:hAnsiTheme="majorHAnsi" w:cs="Calibri"/>
        </w:rPr>
        <w:t>”, a każda z osobna „</w:t>
      </w:r>
      <w:r w:rsidRPr="00DA02A0">
        <w:rPr>
          <w:rFonts w:asciiTheme="majorHAnsi" w:hAnsiTheme="majorHAnsi" w:cs="Calibri"/>
          <w:b/>
          <w:bCs/>
        </w:rPr>
        <w:t>Stroną</w:t>
      </w:r>
      <w:r w:rsidRPr="00DA02A0">
        <w:rPr>
          <w:rFonts w:asciiTheme="majorHAnsi" w:hAnsiTheme="majorHAnsi" w:cs="Calibri"/>
        </w:rPr>
        <w:t>”</w:t>
      </w:r>
    </w:p>
    <w:p w14:paraId="67A0327F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 w:cs="Calibri"/>
        </w:rPr>
      </w:pPr>
    </w:p>
    <w:p w14:paraId="07BE1F76" w14:textId="77777777" w:rsidR="008317F4" w:rsidRPr="00DA02A0" w:rsidRDefault="008317F4" w:rsidP="008317F4">
      <w:pPr>
        <w:spacing w:line="276" w:lineRule="auto"/>
        <w:jc w:val="both"/>
        <w:rPr>
          <w:rFonts w:asciiTheme="majorHAnsi" w:hAnsiTheme="majorHAnsi" w:cs="Calibri"/>
        </w:rPr>
      </w:pPr>
      <w:r w:rsidRPr="00DA02A0">
        <w:rPr>
          <w:rFonts w:asciiTheme="majorHAnsi" w:hAnsiTheme="majorHAnsi" w:cs="Calibri"/>
        </w:rPr>
        <w:t>o następującej treści:</w:t>
      </w:r>
    </w:p>
    <w:p w14:paraId="180523CE" w14:textId="77777777" w:rsidR="001E3577" w:rsidRPr="001442AE" w:rsidRDefault="001E3577" w:rsidP="00B31FFE">
      <w:pPr>
        <w:autoSpaceDE w:val="0"/>
        <w:rPr>
          <w:rFonts w:cstheme="minorHAnsi"/>
        </w:rPr>
      </w:pPr>
    </w:p>
    <w:p w14:paraId="6E5FF049" w14:textId="7E8A04AF" w:rsidR="00B31FFE" w:rsidRPr="008D754B" w:rsidRDefault="008D754B" w:rsidP="008D754B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§ 1.</w:t>
      </w:r>
    </w:p>
    <w:p w14:paraId="7CE16BA4" w14:textId="77777777" w:rsidR="008D754B" w:rsidRDefault="008D754B" w:rsidP="008D754B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POSTANOWIENIA OGÓLNE</w:t>
      </w:r>
    </w:p>
    <w:p w14:paraId="71921807" w14:textId="015D8C71" w:rsidR="00B31FFE" w:rsidRPr="008D754B" w:rsidRDefault="008D754B" w:rsidP="008D754B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PRZEDMIOT UMOWY</w:t>
      </w:r>
    </w:p>
    <w:p w14:paraId="72DAB7C1" w14:textId="642ED430" w:rsidR="00B31FFE" w:rsidRPr="008D754B" w:rsidRDefault="00B31FFE" w:rsidP="008D754B">
      <w:pPr>
        <w:numPr>
          <w:ilvl w:val="0"/>
          <w:numId w:val="11"/>
        </w:numPr>
        <w:tabs>
          <w:tab w:val="left" w:pos="360"/>
          <w:tab w:val="left" w:pos="882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Przedmiotem Umowy jest określenie praw i obowiązków Stron, </w:t>
      </w:r>
      <w:r w:rsidRPr="008D754B">
        <w:rPr>
          <w:rFonts w:asciiTheme="majorHAnsi" w:hAnsiTheme="majorHAnsi" w:cstheme="majorHAnsi"/>
          <w:b/>
          <w:bCs/>
          <w:u w:val="single"/>
        </w:rPr>
        <w:t xml:space="preserve">związanych z zakupem </w:t>
      </w:r>
      <w:r w:rsidR="008D754B">
        <w:rPr>
          <w:rFonts w:asciiTheme="majorHAnsi" w:hAnsiTheme="majorHAnsi" w:cstheme="majorHAnsi"/>
          <w:b/>
          <w:bCs/>
          <w:u w:val="single"/>
        </w:rPr>
        <w:t xml:space="preserve">przez Zamawiającego oraz dostawą przez Wykonawcę </w:t>
      </w:r>
      <w:r w:rsidRPr="008D754B">
        <w:rPr>
          <w:rFonts w:asciiTheme="majorHAnsi" w:hAnsiTheme="majorHAnsi" w:cstheme="majorHAnsi"/>
          <w:b/>
          <w:bCs/>
          <w:u w:val="single"/>
        </w:rPr>
        <w:t>energii elektrycznej dla hal magazynowo – produkcyjnych z częścią przemysłową dla obiektu Akcelerator biznesowy KS</w:t>
      </w:r>
      <w:r w:rsidR="005B0AFF" w:rsidRPr="008D754B">
        <w:rPr>
          <w:rFonts w:asciiTheme="majorHAnsi" w:hAnsiTheme="majorHAnsi" w:cstheme="majorHAnsi"/>
          <w:b/>
          <w:bCs/>
          <w:u w:val="single"/>
        </w:rPr>
        <w:t>S</w:t>
      </w:r>
      <w:r w:rsidRPr="008D754B">
        <w:rPr>
          <w:rFonts w:asciiTheme="majorHAnsi" w:hAnsiTheme="majorHAnsi" w:cstheme="majorHAnsi"/>
          <w:b/>
          <w:bCs/>
          <w:u w:val="single"/>
        </w:rPr>
        <w:t xml:space="preserve">ENON zlokalizowany w Żorach ul. Rozwojowa 2  dz. nr. 160/35, 1184/22, 1185/22, 1186/22, 1187/22, 1188/22, 1189/22, 1190/22, </w:t>
      </w:r>
      <w:r w:rsidR="008E1AC1">
        <w:rPr>
          <w:rFonts w:asciiTheme="majorHAnsi" w:hAnsiTheme="majorHAnsi" w:cstheme="majorHAnsi"/>
          <w:b/>
          <w:bCs/>
          <w:u w:val="single"/>
        </w:rPr>
        <w:t>1191/22</w:t>
      </w:r>
      <w:r w:rsidR="004A616E" w:rsidRPr="004A616E">
        <w:rPr>
          <w:rFonts w:asciiTheme="majorHAnsi" w:hAnsiTheme="majorHAnsi" w:cstheme="majorHAnsi"/>
          <w:b/>
          <w:bCs/>
          <w:u w:val="single"/>
        </w:rPr>
        <w:t>, 1265/22 (</w:t>
      </w:r>
      <w:r w:rsidR="008E1AC1">
        <w:rPr>
          <w:rFonts w:asciiTheme="majorHAnsi" w:hAnsiTheme="majorHAnsi" w:cstheme="majorHAnsi"/>
        </w:rPr>
        <w:t>ostatnia powstała w wyniku podziału działki o nr 1192/22 w związku z procedura ZRiD</w:t>
      </w:r>
      <w:r w:rsidR="004A616E" w:rsidRPr="004A616E">
        <w:rPr>
          <w:rFonts w:asciiTheme="majorHAnsi" w:hAnsiTheme="majorHAnsi" w:cstheme="majorHAnsi"/>
          <w:b/>
          <w:bCs/>
          <w:u w:val="single"/>
        </w:rPr>
        <w:t>)</w:t>
      </w:r>
      <w:r w:rsidRPr="008D754B">
        <w:rPr>
          <w:rFonts w:asciiTheme="majorHAnsi" w:hAnsiTheme="majorHAnsi" w:cstheme="majorHAnsi"/>
          <w:b/>
          <w:bCs/>
        </w:rPr>
        <w:t xml:space="preserve"> </w:t>
      </w:r>
      <w:r w:rsidRPr="008D754B">
        <w:rPr>
          <w:rFonts w:asciiTheme="majorHAnsi" w:hAnsiTheme="majorHAnsi" w:cstheme="majorHAnsi"/>
        </w:rPr>
        <w:t xml:space="preserve">na zasadach określonych w ustawie Prawo energetyczne z dnia 10 kwietnia 1997 (t.j. Dz. U. z 2022 r. poz. 1385 z późn. zm.) oraz w wydanych na jej podstawie aktach wykonawczych. </w:t>
      </w:r>
    </w:p>
    <w:p w14:paraId="4BC85974" w14:textId="77777777" w:rsidR="00B31FFE" w:rsidRPr="008D754B" w:rsidRDefault="00B31FFE" w:rsidP="008D754B">
      <w:pPr>
        <w:numPr>
          <w:ilvl w:val="0"/>
          <w:numId w:val="11"/>
        </w:numPr>
        <w:tabs>
          <w:tab w:val="left" w:pos="360"/>
          <w:tab w:val="left" w:pos="8820"/>
        </w:tabs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Umowa nie obejmuje spraw związanych z dystrybucją energii elektrycznej, przyłączeniem, opomiarowaniem i jakością energii wchodzących w zakres odrębnej Umowy o świadczenie usług dystrybucji zawartej przez Zamawiającego</w:t>
      </w:r>
      <w:r w:rsidRPr="008D754B">
        <w:rPr>
          <w:rFonts w:asciiTheme="majorHAnsi" w:hAnsiTheme="majorHAnsi" w:cstheme="majorHAnsi"/>
          <w:color w:val="99CCFF"/>
        </w:rPr>
        <w:t xml:space="preserve"> </w:t>
      </w:r>
      <w:r w:rsidRPr="008D754B">
        <w:rPr>
          <w:rFonts w:asciiTheme="majorHAnsi" w:hAnsiTheme="majorHAnsi" w:cstheme="majorHAnsi"/>
        </w:rPr>
        <w:t>z Operatorem Sieci Dystrybucyjnej.</w:t>
      </w:r>
    </w:p>
    <w:p w14:paraId="601C982C" w14:textId="77777777" w:rsidR="00B31FFE" w:rsidRPr="008D754B" w:rsidRDefault="00B31FFE" w:rsidP="008D754B">
      <w:pPr>
        <w:numPr>
          <w:ilvl w:val="0"/>
          <w:numId w:val="11"/>
        </w:numPr>
        <w:tabs>
          <w:tab w:val="left" w:pos="360"/>
          <w:tab w:val="left" w:pos="8820"/>
        </w:tabs>
        <w:spacing w:line="276" w:lineRule="auto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Jeżeli nic innego nie wynika z postanowień Umowy użyte w niej pojęcia oznaczają:</w:t>
      </w:r>
    </w:p>
    <w:p w14:paraId="4406B271" w14:textId="77777777" w:rsidR="00B31FFE" w:rsidRPr="008D754B" w:rsidRDefault="00B31FFE" w:rsidP="008D754B">
      <w:pPr>
        <w:numPr>
          <w:ilvl w:val="0"/>
          <w:numId w:val="25"/>
        </w:numPr>
        <w:tabs>
          <w:tab w:val="clear" w:pos="1740"/>
        </w:tabs>
        <w:spacing w:line="276" w:lineRule="auto"/>
        <w:ind w:left="720" w:hanging="38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  <w:b/>
          <w:bCs/>
        </w:rPr>
        <w:t>Operator Systemu Dystrybucyjnego (OSD)</w:t>
      </w:r>
      <w:r w:rsidRPr="008D754B">
        <w:rPr>
          <w:rFonts w:asciiTheme="majorHAnsi" w:hAnsiTheme="majorHAnsi" w:cstheme="majorHAnsi"/>
        </w:rPr>
        <w:t xml:space="preserve"> – przedsiębiorstwo energetyczne zajmujące się dystrybucją energii elektrycznej</w:t>
      </w:r>
      <w:r w:rsidRPr="008D754B">
        <w:rPr>
          <w:rStyle w:val="Odwoanieprzypisudolnego"/>
          <w:rFonts w:asciiTheme="majorHAnsi" w:hAnsiTheme="majorHAnsi" w:cstheme="majorHAnsi"/>
        </w:rPr>
        <w:footnoteReference w:id="1"/>
      </w:r>
      <w:r w:rsidRPr="008D754B">
        <w:rPr>
          <w:rFonts w:asciiTheme="majorHAnsi" w:hAnsiTheme="majorHAnsi" w:cstheme="majorHAnsi"/>
        </w:rPr>
        <w:t>;</w:t>
      </w:r>
    </w:p>
    <w:p w14:paraId="4FF86673" w14:textId="77777777" w:rsidR="00B31FFE" w:rsidRPr="008D754B" w:rsidRDefault="00B31FFE" w:rsidP="008D754B">
      <w:pPr>
        <w:numPr>
          <w:ilvl w:val="0"/>
          <w:numId w:val="25"/>
        </w:numPr>
        <w:tabs>
          <w:tab w:val="clear" w:pos="1740"/>
        </w:tabs>
        <w:spacing w:line="276" w:lineRule="auto"/>
        <w:ind w:left="720" w:hanging="38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  <w:b/>
          <w:bCs/>
        </w:rPr>
        <w:t>Generalna umowa dystrybucyjna</w:t>
      </w:r>
      <w:r w:rsidRPr="008D754B">
        <w:rPr>
          <w:rFonts w:asciiTheme="majorHAnsi" w:hAnsiTheme="majorHAnsi" w:cstheme="majorHAnsi"/>
        </w:rPr>
        <w:t xml:space="preserve"> – umowa zawarta pomiędzy Wykonawcą, a OSD określająca ich wzajemne prawa i obowiązki związane za świadczeniem usługi dystrybucyjnej w celu realizacji niniejszej Umowy;</w:t>
      </w:r>
    </w:p>
    <w:p w14:paraId="077F3BF9" w14:textId="77777777" w:rsidR="00B31FFE" w:rsidRPr="008D754B" w:rsidRDefault="00B31FFE" w:rsidP="008D754B">
      <w:pPr>
        <w:numPr>
          <w:ilvl w:val="0"/>
          <w:numId w:val="25"/>
        </w:numPr>
        <w:tabs>
          <w:tab w:val="left" w:pos="720"/>
          <w:tab w:val="left" w:pos="8820"/>
        </w:tabs>
        <w:spacing w:line="276" w:lineRule="auto"/>
        <w:ind w:left="720" w:hanging="38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  <w:b/>
          <w:bCs/>
        </w:rPr>
        <w:t>standardowy profil zużycia</w:t>
      </w:r>
      <w:r w:rsidRPr="008D754B">
        <w:rPr>
          <w:rFonts w:asciiTheme="majorHAnsi" w:hAnsiTheme="majorHAnsi" w:cstheme="majorHAnsi"/>
        </w:rPr>
        <w:t xml:space="preserve"> – zbiór danych o przeciętnym zużyciu energii elektrycznej zużytej przez obiekty Zamawiającego;</w:t>
      </w:r>
    </w:p>
    <w:p w14:paraId="372C6C0A" w14:textId="77777777" w:rsidR="00B31FFE" w:rsidRPr="008D754B" w:rsidRDefault="00B31FFE" w:rsidP="008D754B">
      <w:pPr>
        <w:numPr>
          <w:ilvl w:val="0"/>
          <w:numId w:val="25"/>
        </w:numPr>
        <w:tabs>
          <w:tab w:val="left" w:pos="720"/>
          <w:tab w:val="left" w:pos="8820"/>
        </w:tabs>
        <w:spacing w:line="276" w:lineRule="auto"/>
        <w:ind w:left="720" w:hanging="38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  <w:b/>
          <w:bCs/>
        </w:rPr>
        <w:t>umowa o świadczenie usług dystrybucji</w:t>
      </w:r>
      <w:r w:rsidRPr="008D754B">
        <w:rPr>
          <w:rFonts w:asciiTheme="majorHAnsi" w:hAnsiTheme="majorHAnsi" w:cstheme="majorHAnsi"/>
        </w:rPr>
        <w:t xml:space="preserve"> – umowa zawarta pomiędzy Zamawiającym a OSD określająca prawa i obowiązki związane ze świadczeniem przez OSD usługi dystrybucji energii elektrycznej;</w:t>
      </w:r>
    </w:p>
    <w:p w14:paraId="3E399865" w14:textId="79E73E0F" w:rsidR="00B31FFE" w:rsidRPr="008D754B" w:rsidRDefault="00B31FFE" w:rsidP="008D754B">
      <w:pPr>
        <w:numPr>
          <w:ilvl w:val="0"/>
          <w:numId w:val="25"/>
        </w:numPr>
        <w:tabs>
          <w:tab w:val="left" w:pos="709"/>
          <w:tab w:val="left" w:pos="8820"/>
        </w:tabs>
        <w:spacing w:line="276" w:lineRule="auto"/>
        <w:ind w:left="709" w:hanging="369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  <w:b/>
          <w:bCs/>
        </w:rPr>
        <w:t>punkt poboru</w:t>
      </w:r>
      <w:r w:rsidRPr="008D754B">
        <w:rPr>
          <w:rFonts w:asciiTheme="majorHAnsi" w:hAnsiTheme="majorHAnsi" w:cstheme="majorHAnsi"/>
        </w:rPr>
        <w:t xml:space="preserve"> – budynek, lokal, obiekt użytkowy, obwód oświetlenia ulicznego lub sygnalizacji świetlnych do którego dostarczana jest energia elektryczna zgodnie z miejscem dostarczania energii elektrycznej określonym w umowie o świadczenie usług dystrybucji;</w:t>
      </w:r>
    </w:p>
    <w:p w14:paraId="42982F96" w14:textId="3744B205" w:rsidR="00B31FFE" w:rsidRPr="008D754B" w:rsidRDefault="00B31FFE" w:rsidP="008D754B">
      <w:pPr>
        <w:numPr>
          <w:ilvl w:val="0"/>
          <w:numId w:val="25"/>
        </w:numPr>
        <w:tabs>
          <w:tab w:val="left" w:pos="709"/>
          <w:tab w:val="left" w:pos="8820"/>
        </w:tabs>
        <w:spacing w:line="276" w:lineRule="auto"/>
        <w:ind w:left="709" w:hanging="369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  <w:b/>
          <w:bCs/>
        </w:rPr>
        <w:t>faktura rozliczeniowa</w:t>
      </w:r>
      <w:r w:rsidRPr="008D754B">
        <w:rPr>
          <w:rFonts w:asciiTheme="majorHAnsi" w:hAnsiTheme="majorHAnsi" w:cstheme="majorHAnsi"/>
        </w:rPr>
        <w:t xml:space="preserve"> – faktura, w której należność dla Wykonawcy określana jest na podstawie odczytów układów pomiarowych lub ustalonego ryczałtu zużycia energii elektrycznej;</w:t>
      </w:r>
    </w:p>
    <w:p w14:paraId="63665F9D" w14:textId="77777777" w:rsidR="00B31FFE" w:rsidRPr="008D754B" w:rsidRDefault="00B31FFE" w:rsidP="008D754B">
      <w:pPr>
        <w:numPr>
          <w:ilvl w:val="0"/>
          <w:numId w:val="25"/>
        </w:numPr>
        <w:tabs>
          <w:tab w:val="left" w:pos="709"/>
          <w:tab w:val="left" w:pos="8820"/>
        </w:tabs>
        <w:spacing w:line="276" w:lineRule="auto"/>
        <w:ind w:left="709" w:hanging="369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  <w:b/>
          <w:bCs/>
        </w:rPr>
        <w:t>okres rozliczeniowy</w:t>
      </w:r>
      <w:r w:rsidRPr="008D754B">
        <w:rPr>
          <w:rFonts w:asciiTheme="majorHAnsi" w:hAnsiTheme="majorHAnsi" w:cstheme="majorHAnsi"/>
        </w:rPr>
        <w:t xml:space="preserve"> – okres pomiędzy dwoma kolejnymi rozliczeniowymi odczytami urządzeń pomiarowych do pomiaru mocy i energii elektrycznej – zgodny z okresem rozliczeniowym stosowanym przez OSD;</w:t>
      </w:r>
    </w:p>
    <w:p w14:paraId="696EE6DE" w14:textId="07145FBD" w:rsidR="00B31FFE" w:rsidRPr="008D754B" w:rsidRDefault="00B31FFE" w:rsidP="008D754B">
      <w:pPr>
        <w:numPr>
          <w:ilvl w:val="0"/>
          <w:numId w:val="25"/>
        </w:numPr>
        <w:tabs>
          <w:tab w:val="left" w:pos="709"/>
          <w:tab w:val="left" w:pos="8820"/>
        </w:tabs>
        <w:spacing w:line="276" w:lineRule="auto"/>
        <w:ind w:left="709" w:hanging="369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  <w:b/>
          <w:bCs/>
        </w:rPr>
        <w:t>bilansowanie handlowe</w:t>
      </w:r>
      <w:r w:rsidRPr="008D754B">
        <w:rPr>
          <w:rFonts w:asciiTheme="majorHAnsi" w:hAnsiTheme="majorHAnsi" w:cstheme="majorHAnsi"/>
        </w:rPr>
        <w:t xml:space="preserve"> – zgłaszanie </w:t>
      </w:r>
      <w:r w:rsidR="008D754B">
        <w:rPr>
          <w:rFonts w:asciiTheme="majorHAnsi" w:hAnsiTheme="majorHAnsi" w:cstheme="majorHAnsi"/>
        </w:rPr>
        <w:t>O</w:t>
      </w:r>
      <w:r w:rsidRPr="008D754B">
        <w:rPr>
          <w:rFonts w:asciiTheme="majorHAnsi" w:hAnsiTheme="majorHAnsi" w:cstheme="majorHAnsi"/>
        </w:rPr>
        <w:t xml:space="preserve">peratorowi </w:t>
      </w:r>
      <w:r w:rsidR="008D754B">
        <w:rPr>
          <w:rFonts w:asciiTheme="majorHAnsi" w:hAnsiTheme="majorHAnsi" w:cstheme="majorHAnsi"/>
        </w:rPr>
        <w:t>S</w:t>
      </w:r>
      <w:r w:rsidRPr="008D754B">
        <w:rPr>
          <w:rFonts w:asciiTheme="majorHAnsi" w:hAnsiTheme="majorHAnsi" w:cstheme="majorHAnsi"/>
        </w:rPr>
        <w:t xml:space="preserve">ystemu </w:t>
      </w:r>
      <w:r w:rsidR="008D754B">
        <w:rPr>
          <w:rFonts w:asciiTheme="majorHAnsi" w:hAnsiTheme="majorHAnsi" w:cstheme="majorHAnsi"/>
        </w:rPr>
        <w:t>D</w:t>
      </w:r>
      <w:r w:rsidRPr="008D754B">
        <w:rPr>
          <w:rFonts w:asciiTheme="majorHAnsi" w:hAnsiTheme="majorHAnsi" w:cstheme="majorHAnsi"/>
        </w:rPr>
        <w:t>ystrybucyjnego przez podmiot odpowiedzialny za bilansowanie handlowe do realizacji umów sprzedaży energii elektrycznej zawartych przez użytkowników systemu i prowadzenie z nimi rozliczeń różnicy rzeczywistej ilości dostarczonej lub pobranej energii i wielkości określonych w tych umowach dla każdego okresu rozliczeniowego.</w:t>
      </w:r>
    </w:p>
    <w:p w14:paraId="5E9BD4DF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1B426361" w14:textId="77777777" w:rsidR="00B31FFE" w:rsidRPr="008D754B" w:rsidRDefault="00B31FFE" w:rsidP="008D754B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lastRenderedPageBreak/>
        <w:t>§ 2.</w:t>
      </w:r>
    </w:p>
    <w:p w14:paraId="5CEB3716" w14:textId="1837D83F" w:rsidR="00B31FFE" w:rsidRPr="008D754B" w:rsidRDefault="008D754B" w:rsidP="008D754B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UDOSTĘPNIENIE ZASOBÓW</w:t>
      </w:r>
      <w:r w:rsidR="00E907E4">
        <w:rPr>
          <w:rFonts w:asciiTheme="majorHAnsi" w:hAnsiTheme="majorHAnsi" w:cstheme="majorHAnsi"/>
          <w:b/>
        </w:rPr>
        <w:t xml:space="preserve"> I PODWYKONAWSTWO</w:t>
      </w:r>
    </w:p>
    <w:p w14:paraId="46AD1F55" w14:textId="7D0DB70A" w:rsidR="00B31FFE" w:rsidRPr="008D754B" w:rsidRDefault="00B31FFE" w:rsidP="008D754B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W przypadku, gdy Wykonawca powołał się w toku postępowania o udzielenie zamówienia publicznego w celu wykazania warunku udziału w tym postępowaniu na zasoby podwykonawców na zasadach określonych w </w:t>
      </w:r>
      <w:r w:rsidRPr="008D754B">
        <w:rPr>
          <w:rFonts w:asciiTheme="majorHAnsi" w:hAnsiTheme="majorHAnsi" w:cstheme="majorHAnsi"/>
          <w:kern w:val="2"/>
          <w:lang w:eastAsia="ar-SA"/>
        </w:rPr>
        <w:t xml:space="preserve">art. 118 ust. 1 </w:t>
      </w:r>
      <w:r w:rsidRPr="008D754B">
        <w:rPr>
          <w:rFonts w:asciiTheme="majorHAnsi" w:hAnsiTheme="majorHAnsi" w:cstheme="majorHAnsi"/>
        </w:rPr>
        <w:t xml:space="preserve">ustawy Prawo zamówień publicznych, część zamówienia wskazana przez Wykonawcę w ofercie, tj. .............................................................. </w:t>
      </w:r>
      <w:r w:rsidR="00830407">
        <w:rPr>
          <w:rFonts w:asciiTheme="majorHAnsi" w:hAnsiTheme="majorHAnsi" w:cstheme="majorHAnsi"/>
        </w:rPr>
        <w:t>będzie</w:t>
      </w:r>
      <w:r w:rsidRPr="008D754B">
        <w:rPr>
          <w:rFonts w:asciiTheme="majorHAnsi" w:hAnsiTheme="majorHAnsi" w:cstheme="majorHAnsi"/>
        </w:rPr>
        <w:t xml:space="preserve"> wykonana przez podwykonawców wskazanych w ofercie, tj. </w:t>
      </w:r>
      <w:r w:rsidR="00830407">
        <w:rPr>
          <w:rFonts w:asciiTheme="majorHAnsi" w:hAnsiTheme="majorHAnsi" w:cstheme="majorHAnsi"/>
        </w:rPr>
        <w:t>…</w:t>
      </w:r>
      <w:r w:rsidRPr="008D754B">
        <w:rPr>
          <w:rFonts w:asciiTheme="majorHAnsi" w:hAnsiTheme="majorHAnsi" w:cstheme="majorHAnsi"/>
        </w:rPr>
        <w:t>.................................................</w:t>
      </w:r>
    </w:p>
    <w:p w14:paraId="7A97DFA2" w14:textId="61B2552F" w:rsidR="00B31FFE" w:rsidRDefault="00B31FFE" w:rsidP="008D754B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Jeżeli zmiana albo rezygnacja z podwykonawcy dotyczy podmiotu, na którego zasoby Wykonawca powołał się na zasadach określonych w </w:t>
      </w:r>
      <w:r w:rsidRPr="008D754B">
        <w:rPr>
          <w:rFonts w:asciiTheme="majorHAnsi" w:hAnsiTheme="majorHAnsi" w:cstheme="majorHAnsi"/>
          <w:kern w:val="2"/>
          <w:lang w:eastAsia="ar-SA"/>
        </w:rPr>
        <w:t>118 ust. 1</w:t>
      </w:r>
      <w:r w:rsidRPr="008D754B">
        <w:rPr>
          <w:rFonts w:asciiTheme="majorHAnsi" w:hAnsiTheme="majorHAnsi" w:cstheme="majorHAnsi"/>
        </w:rPr>
        <w:t>, w celu wykazania spełnienia warunków udziału w postępowaniu lub kryteriów selekcji Wykonawca jest zobowiązany wykazać Zamawiającemu, że proponowany inny podwykonawca lub wykonawca samodzielnie spełnia je w stopniu nie mniejszym niż podwykonawca na którego zasoby Wykonawca powołał się w trakcie postępowania o udzielenie zamówienia.</w:t>
      </w:r>
    </w:p>
    <w:p w14:paraId="117AE0BE" w14:textId="1BCAF674" w:rsidR="00E907E4" w:rsidRDefault="00E907E4" w:rsidP="008D754B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może powierzyć realizację części Umowy podwykonawcy, uzyskując uprzednio zgodę Zamawiającego na proponowanego podwykonawcę.</w:t>
      </w:r>
    </w:p>
    <w:p w14:paraId="545D72A4" w14:textId="770CB339" w:rsidR="00E907E4" w:rsidRDefault="00E907E4" w:rsidP="008D754B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realizacji Umowy z udziałem podwykonawców, Wykonawca zobowiązany jest do samodzielnego i pełnego rozliczenia z podwykonawcami (Zamawiający nie będzie dokonywał żadnych zapłat na rzecz podwykonawców), jak również powierzenie jakiejkolwiek części Umowy podwykonawcy nie zwalnia Wykonawcy z żadnego obowiązku i odpowiedzialności, a Wykonawca odpowiada za działania i zaniechania podwykonawców jak za własne działania. Wykonawca nie może zwolnić się z odpowiedzialności za takie działania i zaniechania, bez względu na profesjonalizm ewentualnych podwykonawców, jak również bez względu na winę lub brak winy w wyborze podwykonawcy.</w:t>
      </w:r>
    </w:p>
    <w:p w14:paraId="3D4476C9" w14:textId="1A6B0A12" w:rsidR="00E907E4" w:rsidRPr="008D754B" w:rsidRDefault="00E907E4" w:rsidP="008D754B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75392E">
        <w:rPr>
          <w:rFonts w:asciiTheme="majorHAnsi" w:hAnsiTheme="majorHAnsi"/>
          <w:color w:val="000000"/>
          <w:shd w:val="clear" w:color="auto" w:fill="FFFFFF"/>
        </w:rPr>
        <w:t xml:space="preserve">Umowa o </w:t>
      </w:r>
      <w:r>
        <w:rPr>
          <w:rFonts w:asciiTheme="majorHAnsi" w:hAnsiTheme="majorHAnsi"/>
          <w:color w:val="000000"/>
          <w:shd w:val="clear" w:color="auto" w:fill="FFFFFF"/>
        </w:rPr>
        <w:t>p</w:t>
      </w:r>
      <w:r w:rsidRPr="0075392E">
        <w:rPr>
          <w:rFonts w:asciiTheme="majorHAnsi" w:hAnsiTheme="majorHAnsi"/>
          <w:color w:val="000000"/>
          <w:shd w:val="clear" w:color="auto" w:fill="FFFFFF"/>
        </w:rPr>
        <w:t>odwykonawstwo nie może zawierać postanowień kształtujących prawa i obowiązki podwykonawcy (w tym dalszego podwykonawcy), w zakresie kar umownych oraz postanowień dotyczących warunków wypłaty wynagrodzenia, w sposób dla niego mniej korzystny niż prawa i obowiązki Wykonawcy, ukształtowane postanowieniami niniejszej Umowy</w:t>
      </w:r>
      <w:r>
        <w:rPr>
          <w:rFonts w:asciiTheme="majorHAnsi" w:hAnsiTheme="majorHAnsi"/>
          <w:color w:val="000000"/>
          <w:shd w:val="clear" w:color="auto" w:fill="FFFFFF"/>
        </w:rPr>
        <w:t>.</w:t>
      </w:r>
    </w:p>
    <w:p w14:paraId="2F6B4F4D" w14:textId="77777777" w:rsidR="00B31FFE" w:rsidRPr="008D754B" w:rsidRDefault="00B31FFE" w:rsidP="008D754B">
      <w:pPr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42CE03C8" w14:textId="0291DCF4" w:rsidR="00B31FFE" w:rsidRPr="008D754B" w:rsidRDefault="008D754B" w:rsidP="008D754B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§ 3.</w:t>
      </w:r>
    </w:p>
    <w:p w14:paraId="7473DC15" w14:textId="19BD92DD" w:rsidR="00B31FFE" w:rsidRPr="008D754B" w:rsidRDefault="008D754B" w:rsidP="008D754B">
      <w:pPr>
        <w:pStyle w:val="Nagwek1"/>
        <w:spacing w:before="0" w:line="276" w:lineRule="auto"/>
        <w:jc w:val="center"/>
        <w:rPr>
          <w:rFonts w:cstheme="majorHAnsi"/>
          <w:b/>
          <w:color w:val="auto"/>
          <w:sz w:val="22"/>
          <w:szCs w:val="22"/>
        </w:rPr>
      </w:pPr>
      <w:r w:rsidRPr="008D754B">
        <w:rPr>
          <w:rFonts w:cstheme="majorHAnsi"/>
          <w:b/>
          <w:color w:val="auto"/>
          <w:sz w:val="22"/>
          <w:szCs w:val="22"/>
        </w:rPr>
        <w:t>PODSTAWOWE ZASADY SPRZEDAŻY ENERGII ELEKTRYCZNEJ</w:t>
      </w:r>
    </w:p>
    <w:p w14:paraId="6DBE9A3C" w14:textId="77777777" w:rsidR="00B31FFE" w:rsidRPr="008D754B" w:rsidRDefault="00B31FFE" w:rsidP="008D754B">
      <w:pPr>
        <w:numPr>
          <w:ilvl w:val="0"/>
          <w:numId w:val="5"/>
        </w:numPr>
        <w:tabs>
          <w:tab w:val="left" w:pos="734"/>
        </w:tabs>
        <w:spacing w:line="276" w:lineRule="auto"/>
        <w:ind w:left="297" w:hanging="283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Wykonawca zobowiązuje się do złożenia do OSD, w imieniu własnym i Zamawiającego, zgłoszenia o zawarciu Umowy na sprzedaż energii elektrycznej.</w:t>
      </w:r>
    </w:p>
    <w:p w14:paraId="442FCEA8" w14:textId="77777777" w:rsidR="00B31FFE" w:rsidRPr="004A616E" w:rsidRDefault="00B31FFE" w:rsidP="008D754B">
      <w:pPr>
        <w:numPr>
          <w:ilvl w:val="0"/>
          <w:numId w:val="5"/>
        </w:numPr>
        <w:tabs>
          <w:tab w:val="left" w:pos="734"/>
        </w:tabs>
        <w:spacing w:line="276" w:lineRule="auto"/>
        <w:ind w:left="297" w:hanging="283"/>
        <w:jc w:val="both"/>
        <w:rPr>
          <w:rFonts w:asciiTheme="majorHAnsi" w:hAnsiTheme="majorHAnsi" w:cstheme="majorHAnsi"/>
          <w:color w:val="000000" w:themeColor="text1"/>
        </w:rPr>
      </w:pPr>
      <w:r w:rsidRPr="008D754B">
        <w:rPr>
          <w:rFonts w:asciiTheme="majorHAnsi" w:hAnsiTheme="majorHAnsi" w:cstheme="majorHAnsi"/>
        </w:rPr>
        <w:t xml:space="preserve">Wykonawca zobowiązuje się do sprzedaży, a Zamawiający zobowiązuje się do kupna energii elektrycznej dla punktów poboru określonych </w:t>
      </w:r>
      <w:r w:rsidRPr="004A616E">
        <w:rPr>
          <w:rFonts w:asciiTheme="majorHAnsi" w:hAnsiTheme="majorHAnsi" w:cstheme="majorHAnsi"/>
          <w:color w:val="000000" w:themeColor="text1"/>
        </w:rPr>
        <w:t xml:space="preserve">w </w:t>
      </w:r>
      <w:r w:rsidRPr="004A616E">
        <w:rPr>
          <w:rFonts w:asciiTheme="majorHAnsi" w:hAnsiTheme="majorHAnsi" w:cstheme="majorHAnsi"/>
          <w:b/>
          <w:bCs/>
          <w:color w:val="000000" w:themeColor="text1"/>
        </w:rPr>
        <w:t>załączniku nr 1</w:t>
      </w:r>
      <w:r w:rsidRPr="004A616E">
        <w:rPr>
          <w:rFonts w:asciiTheme="majorHAnsi" w:hAnsiTheme="majorHAnsi" w:cstheme="majorHAnsi"/>
          <w:color w:val="000000" w:themeColor="text1"/>
        </w:rPr>
        <w:t xml:space="preserve"> do niniejszej Umowy. </w:t>
      </w:r>
    </w:p>
    <w:p w14:paraId="7917DB5E" w14:textId="22590706" w:rsidR="00B31FFE" w:rsidRPr="004A616E" w:rsidRDefault="00B31FFE" w:rsidP="008D754B">
      <w:pPr>
        <w:numPr>
          <w:ilvl w:val="0"/>
          <w:numId w:val="5"/>
        </w:numPr>
        <w:shd w:val="clear" w:color="auto" w:fill="FFFFFF"/>
        <w:tabs>
          <w:tab w:val="clear" w:pos="283"/>
          <w:tab w:val="left" w:pos="0"/>
        </w:tabs>
        <w:spacing w:line="276" w:lineRule="auto"/>
        <w:ind w:left="297" w:hanging="297"/>
        <w:jc w:val="both"/>
        <w:rPr>
          <w:rFonts w:asciiTheme="majorHAnsi" w:hAnsiTheme="majorHAnsi" w:cstheme="majorHAnsi"/>
          <w:color w:val="000000" w:themeColor="text1"/>
        </w:rPr>
      </w:pPr>
      <w:r w:rsidRPr="004A616E">
        <w:rPr>
          <w:rFonts w:asciiTheme="majorHAnsi" w:hAnsiTheme="majorHAnsi" w:cstheme="majorHAnsi"/>
          <w:color w:val="000000" w:themeColor="text1"/>
        </w:rPr>
        <w:t xml:space="preserve">Łączną wielkość zużycia energii elektrycznej (wolumen) w okresie obowiązywania Umowy ustala się w wysokości </w:t>
      </w:r>
      <w:r w:rsidR="005F1C3F" w:rsidRPr="004A616E">
        <w:rPr>
          <w:rFonts w:asciiTheme="majorHAnsi" w:hAnsiTheme="majorHAnsi" w:cstheme="majorHAnsi"/>
          <w:color w:val="000000" w:themeColor="text1"/>
        </w:rPr>
        <w:t xml:space="preserve">szacunkowej </w:t>
      </w:r>
      <w:r w:rsidR="005B0AFF" w:rsidRPr="004A616E">
        <w:rPr>
          <w:rFonts w:asciiTheme="majorHAnsi" w:hAnsiTheme="majorHAnsi" w:cstheme="majorHAnsi"/>
          <w:b/>
          <w:color w:val="000000" w:themeColor="text1"/>
        </w:rPr>
        <w:t>2 087</w:t>
      </w:r>
      <w:r w:rsidRPr="004A616E">
        <w:rPr>
          <w:rFonts w:asciiTheme="majorHAnsi" w:hAnsiTheme="majorHAnsi" w:cstheme="majorHAnsi"/>
          <w:b/>
          <w:color w:val="000000" w:themeColor="text1"/>
        </w:rPr>
        <w:t xml:space="preserve"> MWh</w:t>
      </w:r>
      <w:r w:rsidR="005F1C3F" w:rsidRPr="004A616E">
        <w:rPr>
          <w:rFonts w:asciiTheme="majorHAnsi" w:hAnsiTheme="majorHAnsi" w:cstheme="majorHAnsi"/>
          <w:bCs/>
          <w:color w:val="000000" w:themeColor="text1"/>
        </w:rPr>
        <w:t xml:space="preserve"> z zastrzeżeniem ust. 4 poniżej</w:t>
      </w:r>
      <w:r w:rsidRPr="004A616E">
        <w:rPr>
          <w:rFonts w:asciiTheme="majorHAnsi" w:hAnsiTheme="majorHAnsi" w:cstheme="majorHAnsi"/>
          <w:bCs/>
          <w:color w:val="000000" w:themeColor="text1"/>
        </w:rPr>
        <w:t>.</w:t>
      </w:r>
    </w:p>
    <w:p w14:paraId="2347AB46" w14:textId="2E86A6C2" w:rsidR="00B31FFE" w:rsidRPr="008D754B" w:rsidRDefault="00B31FFE" w:rsidP="004A616E">
      <w:pPr>
        <w:numPr>
          <w:ilvl w:val="0"/>
          <w:numId w:val="5"/>
        </w:numPr>
        <w:tabs>
          <w:tab w:val="clear" w:pos="283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4A616E">
        <w:rPr>
          <w:rFonts w:asciiTheme="majorHAnsi" w:hAnsiTheme="majorHAnsi" w:cstheme="majorHAnsi"/>
          <w:color w:val="000000" w:themeColor="text1"/>
        </w:rPr>
        <w:t>Zmiana ilości zużytej energii nie będzie skutkowała dodatkowymi kosztami dla Zamawiającego. Rozliczenie będzie odbywać się za faktycznie zużytą ilość energii określoną we wskazaniach urządzeń pomiarowych</w:t>
      </w:r>
      <w:r w:rsidR="0071592F" w:rsidRPr="004A616E">
        <w:rPr>
          <w:rFonts w:asciiTheme="majorHAnsi" w:hAnsiTheme="majorHAnsi" w:cstheme="majorHAnsi"/>
          <w:color w:val="000000" w:themeColor="text1"/>
        </w:rPr>
        <w:t xml:space="preserve"> zgodnie z cenami jednostkowymi wskazanymi w § 6 ust. 1</w:t>
      </w:r>
      <w:r w:rsidRPr="004A616E">
        <w:rPr>
          <w:rFonts w:asciiTheme="majorHAnsi" w:hAnsiTheme="majorHAnsi" w:cstheme="majorHAnsi"/>
          <w:color w:val="000000" w:themeColor="text1"/>
        </w:rPr>
        <w:t>. Wykonawcy nie przysługuje żadne roszczenie względem Zamawiającego w przypadku, gdy środki finansowe rozumiane jako wynagrodzenie określone w § 7 ust. 1 lub ilość energii (wolumen) określone w ust</w:t>
      </w:r>
      <w:r w:rsidR="004A616E">
        <w:rPr>
          <w:rFonts w:asciiTheme="majorHAnsi" w:hAnsiTheme="majorHAnsi" w:cstheme="majorHAnsi"/>
          <w:color w:val="000000" w:themeColor="text1"/>
        </w:rPr>
        <w:t>. </w:t>
      </w:r>
      <w:r w:rsidRPr="004A616E">
        <w:rPr>
          <w:rFonts w:asciiTheme="majorHAnsi" w:hAnsiTheme="majorHAnsi" w:cstheme="majorHAnsi"/>
          <w:color w:val="000000" w:themeColor="text1"/>
        </w:rPr>
        <w:t xml:space="preserve">3. nie zostaną w pełni wykorzystane do czasu zakończenia umowy. Minimalna wielkość zużytej energii elektrycznej w okresie obowiązywania </w:t>
      </w:r>
      <w:r w:rsidR="002D49F8" w:rsidRPr="004A616E">
        <w:rPr>
          <w:rFonts w:asciiTheme="majorHAnsi" w:hAnsiTheme="majorHAnsi" w:cstheme="majorHAnsi"/>
          <w:color w:val="000000" w:themeColor="text1"/>
        </w:rPr>
        <w:t>U</w:t>
      </w:r>
      <w:r w:rsidRPr="004A616E">
        <w:rPr>
          <w:rFonts w:asciiTheme="majorHAnsi" w:hAnsiTheme="majorHAnsi" w:cstheme="majorHAnsi"/>
          <w:color w:val="000000" w:themeColor="text1"/>
        </w:rPr>
        <w:t xml:space="preserve">mowy </w:t>
      </w:r>
      <w:r w:rsidRPr="00830407">
        <w:rPr>
          <w:rFonts w:asciiTheme="majorHAnsi" w:hAnsiTheme="majorHAnsi" w:cstheme="majorHAnsi"/>
          <w:color w:val="000000" w:themeColor="text1"/>
        </w:rPr>
        <w:t xml:space="preserve">wyniesie </w:t>
      </w:r>
      <w:r w:rsidR="009861A5">
        <w:rPr>
          <w:rFonts w:asciiTheme="majorHAnsi" w:hAnsiTheme="majorHAnsi" w:cstheme="majorHAnsi"/>
          <w:color w:val="000000" w:themeColor="text1"/>
        </w:rPr>
        <w:t>3</w:t>
      </w:r>
      <w:r w:rsidR="00830407" w:rsidRPr="00830407">
        <w:rPr>
          <w:rFonts w:asciiTheme="majorHAnsi" w:hAnsiTheme="majorHAnsi" w:cstheme="majorHAnsi"/>
        </w:rPr>
        <w:t>0%</w:t>
      </w:r>
      <w:r w:rsidRPr="00830407">
        <w:rPr>
          <w:rFonts w:asciiTheme="majorHAnsi" w:hAnsiTheme="majorHAnsi" w:cstheme="majorHAnsi"/>
          <w:color w:val="000000" w:themeColor="text1"/>
        </w:rPr>
        <w:t xml:space="preserve"> wolumenu </w:t>
      </w:r>
      <w:r w:rsidRPr="00830407">
        <w:rPr>
          <w:rFonts w:asciiTheme="majorHAnsi" w:hAnsiTheme="majorHAnsi" w:cstheme="majorHAnsi"/>
        </w:rPr>
        <w:t>określonego</w:t>
      </w:r>
      <w:r w:rsidRPr="008D754B">
        <w:rPr>
          <w:rFonts w:asciiTheme="majorHAnsi" w:hAnsiTheme="majorHAnsi" w:cstheme="majorHAnsi"/>
        </w:rPr>
        <w:t xml:space="preserve"> w ust.</w:t>
      </w:r>
      <w:r w:rsidR="004A616E">
        <w:rPr>
          <w:rFonts w:asciiTheme="majorHAnsi" w:hAnsiTheme="majorHAnsi" w:cstheme="majorHAnsi"/>
        </w:rPr>
        <w:t> </w:t>
      </w:r>
      <w:r w:rsidRPr="008D754B">
        <w:rPr>
          <w:rFonts w:asciiTheme="majorHAnsi" w:hAnsiTheme="majorHAnsi" w:cstheme="majorHAnsi"/>
        </w:rPr>
        <w:t>3.</w:t>
      </w:r>
    </w:p>
    <w:p w14:paraId="0F82554E" w14:textId="3322292B" w:rsidR="00B31FFE" w:rsidRPr="008D754B" w:rsidRDefault="00B31FFE" w:rsidP="008D754B">
      <w:pPr>
        <w:numPr>
          <w:ilvl w:val="0"/>
          <w:numId w:val="5"/>
        </w:numPr>
        <w:tabs>
          <w:tab w:val="left" w:pos="734"/>
        </w:tabs>
        <w:spacing w:line="276" w:lineRule="auto"/>
        <w:ind w:left="297" w:hanging="283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Moc umowna, grupa taryfowa OSD oraz miejsce dostarczenia energii elektrycznej dla punktów poboru zostały określone w </w:t>
      </w:r>
      <w:r w:rsidRPr="002D49F8">
        <w:rPr>
          <w:rFonts w:asciiTheme="majorHAnsi" w:hAnsiTheme="majorHAnsi" w:cstheme="majorHAnsi"/>
          <w:b/>
          <w:bCs/>
        </w:rPr>
        <w:t>załączniku nr 1</w:t>
      </w:r>
      <w:r w:rsidRPr="008D754B">
        <w:rPr>
          <w:rFonts w:asciiTheme="majorHAnsi" w:hAnsiTheme="majorHAnsi" w:cstheme="majorHAnsi"/>
        </w:rPr>
        <w:t xml:space="preserve"> do niniejszej Umowy.</w:t>
      </w:r>
      <w:r w:rsidR="004A616E">
        <w:rPr>
          <w:rFonts w:asciiTheme="majorHAnsi" w:hAnsiTheme="majorHAnsi" w:cstheme="majorHAnsi"/>
        </w:rPr>
        <w:t xml:space="preserve"> </w:t>
      </w:r>
      <w:r w:rsidR="004A616E" w:rsidRPr="002416BF">
        <w:rPr>
          <w:rFonts w:asciiTheme="majorHAnsi" w:hAnsiTheme="majorHAnsi" w:cs="Arial"/>
          <w:bCs/>
          <w:color w:val="000000" w:themeColor="text1"/>
        </w:rPr>
        <w:t xml:space="preserve">W zależności od napełnienia </w:t>
      </w:r>
      <w:bookmarkStart w:id="1" w:name="_GoBack"/>
      <w:bookmarkEnd w:id="1"/>
      <w:r w:rsidR="004A616E" w:rsidRPr="002416BF">
        <w:rPr>
          <w:rFonts w:asciiTheme="majorHAnsi" w:hAnsiTheme="majorHAnsi" w:cs="Arial"/>
          <w:bCs/>
          <w:color w:val="000000" w:themeColor="text1"/>
        </w:rPr>
        <w:lastRenderedPageBreak/>
        <w:t>obiektu najemcami, wskazana moc umowna może ulegać zmianie wraz z zapotrzebowaniem. Zmiana taka nie stanowi zmiany umowy i nie uprawnia Wykonawcy do występowania z żadnymi roszczeniami w stosunku do Zamawiającego, jak również nie powoduje zmiany wynagrodzenia Wykonawcy</w:t>
      </w:r>
      <w:r w:rsidR="004A616E">
        <w:rPr>
          <w:rFonts w:asciiTheme="majorHAnsi" w:hAnsiTheme="majorHAnsi" w:cs="Arial"/>
          <w:bCs/>
          <w:color w:val="000000" w:themeColor="text1"/>
        </w:rPr>
        <w:t>.</w:t>
      </w:r>
    </w:p>
    <w:p w14:paraId="160F3FA5" w14:textId="51901EA4" w:rsidR="00B31FFE" w:rsidRPr="008D754B" w:rsidRDefault="00B31FFE" w:rsidP="008D754B">
      <w:pPr>
        <w:numPr>
          <w:ilvl w:val="0"/>
          <w:numId w:val="5"/>
        </w:numPr>
        <w:tabs>
          <w:tab w:val="left" w:pos="734"/>
        </w:tabs>
        <w:spacing w:line="276" w:lineRule="auto"/>
        <w:ind w:left="297" w:hanging="283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Wykonawca zobowiązuje się również do pełnienia funkcji podmiotu odpowiedzialnego za bilansowanie handlowe dla energii elektrycznej sprzedanej w ramach tej </w:t>
      </w:r>
      <w:r w:rsidR="002D49F8">
        <w:rPr>
          <w:rFonts w:asciiTheme="majorHAnsi" w:hAnsiTheme="majorHAnsi" w:cstheme="majorHAnsi"/>
        </w:rPr>
        <w:t>U</w:t>
      </w:r>
      <w:r w:rsidRPr="008D754B">
        <w:rPr>
          <w:rFonts w:asciiTheme="majorHAnsi" w:hAnsiTheme="majorHAnsi" w:cstheme="majorHAnsi"/>
        </w:rPr>
        <w:t>mowy. Wykonawca dokonywać będzie bilansowania handlowego energii zakupionej przez Zamawiającego na podstawie standardowego profilu zużycia odpowiedniego dla odbior</w:t>
      </w:r>
      <w:r w:rsidR="004A616E">
        <w:rPr>
          <w:rFonts w:asciiTheme="majorHAnsi" w:hAnsiTheme="majorHAnsi" w:cstheme="majorHAnsi"/>
        </w:rPr>
        <w:t>c</w:t>
      </w:r>
      <w:r w:rsidRPr="008D754B">
        <w:rPr>
          <w:rFonts w:asciiTheme="majorHAnsi" w:hAnsiTheme="majorHAnsi" w:cstheme="majorHAnsi"/>
        </w:rPr>
        <w:t xml:space="preserve">ów w grupach taryfowych i przy mocach umownych określonych w </w:t>
      </w:r>
      <w:r w:rsidRPr="002D49F8">
        <w:rPr>
          <w:rFonts w:asciiTheme="majorHAnsi" w:hAnsiTheme="majorHAnsi" w:cstheme="majorHAnsi"/>
          <w:b/>
          <w:bCs/>
        </w:rPr>
        <w:t>załączniku nr 1</w:t>
      </w:r>
      <w:r w:rsidRPr="008D754B">
        <w:rPr>
          <w:rFonts w:asciiTheme="majorHAnsi" w:hAnsiTheme="majorHAnsi" w:cstheme="majorHAnsi"/>
        </w:rPr>
        <w:t xml:space="preserve"> do niniejszej Umowy lub stosowanego przez siebie algorytmu.</w:t>
      </w:r>
    </w:p>
    <w:p w14:paraId="62095A28" w14:textId="67B8F9A0" w:rsidR="00B31FFE" w:rsidRPr="008D754B" w:rsidRDefault="00B31FFE" w:rsidP="008D754B">
      <w:pPr>
        <w:numPr>
          <w:ilvl w:val="0"/>
          <w:numId w:val="5"/>
        </w:numPr>
        <w:tabs>
          <w:tab w:val="left" w:pos="734"/>
        </w:tabs>
        <w:spacing w:line="276" w:lineRule="auto"/>
        <w:ind w:left="297" w:hanging="283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Koszty wynikające z dokonania bilansowania uwzględnione są w cenie energii elektrycznej określonej w § 6 ust. 1.</w:t>
      </w:r>
      <w:r w:rsidR="006B63DE">
        <w:rPr>
          <w:rFonts w:asciiTheme="majorHAnsi" w:hAnsiTheme="majorHAnsi" w:cstheme="majorHAnsi"/>
        </w:rPr>
        <w:t xml:space="preserve"> Wykonawca zwalnia Zamawiającego ze wszystkich kosztów i obowiązków związanych z bilansowaniem handlowym oraz przygotowywaniem i zgłaszaniem grafików zapotrzebowania na energię elektryczną do OSD.</w:t>
      </w:r>
    </w:p>
    <w:p w14:paraId="1BD499BC" w14:textId="502AFDFD" w:rsidR="00B31FFE" w:rsidRDefault="00B31FFE" w:rsidP="008D754B">
      <w:pPr>
        <w:numPr>
          <w:ilvl w:val="0"/>
          <w:numId w:val="5"/>
        </w:numPr>
        <w:tabs>
          <w:tab w:val="left" w:pos="734"/>
          <w:tab w:val="num" w:pos="1440"/>
        </w:tabs>
        <w:spacing w:line="276" w:lineRule="auto"/>
        <w:ind w:left="297" w:hanging="283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Energia elektryczna kupowana na podstawie niniejszej Umowy zużywana będzie na potrzeby odbiorcy końcowego. </w:t>
      </w:r>
      <w:r w:rsidR="005F1C3F">
        <w:rPr>
          <w:rFonts w:asciiTheme="majorHAnsi" w:hAnsiTheme="majorHAnsi" w:cstheme="majorHAnsi"/>
        </w:rPr>
        <w:t xml:space="preserve">Zamawiający nie jest przedsiębiorstwem energetycznym w rozumieniu Prawa </w:t>
      </w:r>
      <w:r w:rsidR="00376D9F">
        <w:rPr>
          <w:rFonts w:asciiTheme="majorHAnsi" w:hAnsiTheme="majorHAnsi" w:cstheme="majorHAnsi"/>
        </w:rPr>
        <w:t>energetycznego</w:t>
      </w:r>
      <w:r w:rsidR="005F1C3F">
        <w:rPr>
          <w:rFonts w:asciiTheme="majorHAnsi" w:hAnsiTheme="majorHAnsi" w:cstheme="majorHAnsi"/>
        </w:rPr>
        <w:t>.</w:t>
      </w:r>
    </w:p>
    <w:p w14:paraId="3B5C76CB" w14:textId="089DC89B" w:rsidR="000D153F" w:rsidRDefault="000D153F" w:rsidP="008D754B">
      <w:pPr>
        <w:numPr>
          <w:ilvl w:val="0"/>
          <w:numId w:val="5"/>
        </w:numPr>
        <w:tabs>
          <w:tab w:val="left" w:pos="734"/>
          <w:tab w:val="num" w:pos="1440"/>
        </w:tabs>
        <w:spacing w:line="276" w:lineRule="auto"/>
        <w:ind w:left="29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 posiada koncesję na obrót energią elektryczną numer koncesji: …………….. z dnia ………….. wydaną przez Prezesa Urzędu Regulacji Energetyki.</w:t>
      </w:r>
    </w:p>
    <w:p w14:paraId="2825A931" w14:textId="692CA5D5" w:rsidR="000D153F" w:rsidRPr="008D754B" w:rsidRDefault="000D153F" w:rsidP="008D754B">
      <w:pPr>
        <w:numPr>
          <w:ilvl w:val="0"/>
          <w:numId w:val="5"/>
        </w:numPr>
        <w:tabs>
          <w:tab w:val="left" w:pos="734"/>
          <w:tab w:val="num" w:pos="1440"/>
        </w:tabs>
        <w:spacing w:line="276" w:lineRule="auto"/>
        <w:ind w:left="29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 zawarł z OSD stosowną umowę generalną, która umożliwia sprzedaż energii elektrycznej Zamawiającemu przy wykorzystaniu sieci dystrybucyjnej OSD</w:t>
      </w:r>
      <w:r w:rsidR="005F1C3F">
        <w:rPr>
          <w:rFonts w:asciiTheme="majorHAnsi" w:hAnsiTheme="majorHAnsi" w:cstheme="majorHAnsi"/>
        </w:rPr>
        <w:t>, która obowiązywać będzie przez cały okres, na jaki została zawarta niniejsza Umowa</w:t>
      </w:r>
      <w:r w:rsidR="00BF572C">
        <w:rPr>
          <w:rFonts w:asciiTheme="majorHAnsi" w:hAnsiTheme="majorHAnsi" w:cstheme="majorHAnsi"/>
        </w:rPr>
        <w:t>.</w:t>
      </w:r>
    </w:p>
    <w:p w14:paraId="461A75AC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0021200E" w14:textId="642E9B0E" w:rsidR="00B31FFE" w:rsidRPr="008D754B" w:rsidRDefault="002D49F8" w:rsidP="002D49F8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§ 4.</w:t>
      </w:r>
    </w:p>
    <w:p w14:paraId="11D76107" w14:textId="60D56D22" w:rsidR="00B31FFE" w:rsidRPr="008D754B" w:rsidRDefault="002D49F8" w:rsidP="002D49F8">
      <w:pPr>
        <w:pStyle w:val="Nagwek4"/>
        <w:spacing w:before="0" w:line="276" w:lineRule="auto"/>
        <w:jc w:val="center"/>
        <w:rPr>
          <w:rFonts w:cstheme="majorHAnsi"/>
          <w:b/>
          <w:i w:val="0"/>
          <w:color w:val="auto"/>
        </w:rPr>
      </w:pPr>
      <w:r w:rsidRPr="008D754B">
        <w:rPr>
          <w:rFonts w:cstheme="majorHAnsi"/>
          <w:b/>
          <w:i w:val="0"/>
          <w:color w:val="auto"/>
        </w:rPr>
        <w:t>STANDARDY JAKOŚCI OBSŁUGI</w:t>
      </w:r>
    </w:p>
    <w:p w14:paraId="5C337524" w14:textId="77777777" w:rsidR="00B31FFE" w:rsidRPr="008D754B" w:rsidRDefault="00B31FFE" w:rsidP="008D754B">
      <w:pPr>
        <w:numPr>
          <w:ilvl w:val="0"/>
          <w:numId w:val="9"/>
        </w:numPr>
        <w:tabs>
          <w:tab w:val="left" w:pos="393"/>
        </w:tabs>
        <w:spacing w:line="276" w:lineRule="auto"/>
        <w:ind w:left="393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Standardy jakości obsługi Zamawiającego zostały określone w obowiązujących przepisach wykonawczych wydanych na podstawie ustawy z dnia 10 kwietnia 1997 r. Prawo energetyczne.</w:t>
      </w:r>
    </w:p>
    <w:p w14:paraId="3D21CA64" w14:textId="11100C3E" w:rsidR="00B31FFE" w:rsidRPr="008D754B" w:rsidRDefault="00B31FFE" w:rsidP="008D754B">
      <w:pPr>
        <w:numPr>
          <w:ilvl w:val="0"/>
          <w:numId w:val="9"/>
        </w:numPr>
        <w:tabs>
          <w:tab w:val="left" w:pos="393"/>
        </w:tabs>
        <w:spacing w:line="276" w:lineRule="auto"/>
        <w:ind w:left="393" w:hanging="360"/>
        <w:jc w:val="both"/>
        <w:rPr>
          <w:rFonts w:asciiTheme="majorHAnsi" w:hAnsiTheme="majorHAnsi" w:cstheme="majorHAnsi"/>
          <w:bCs/>
        </w:rPr>
      </w:pPr>
      <w:r w:rsidRPr="008D754B">
        <w:rPr>
          <w:rFonts w:asciiTheme="majorHAnsi" w:hAnsiTheme="majorHAnsi" w:cstheme="majorHAnsi"/>
          <w:bCs/>
        </w:rPr>
        <w:t xml:space="preserve">W przypadku niedotrzymania jakościowych standardów obsługi </w:t>
      </w:r>
      <w:r w:rsidR="006B63DE">
        <w:rPr>
          <w:rFonts w:asciiTheme="majorHAnsi" w:hAnsiTheme="majorHAnsi" w:cstheme="majorHAnsi"/>
          <w:bCs/>
        </w:rPr>
        <w:t xml:space="preserve">Wykonawca udziela </w:t>
      </w:r>
      <w:r w:rsidRPr="008D754B">
        <w:rPr>
          <w:rFonts w:asciiTheme="majorHAnsi" w:hAnsiTheme="majorHAnsi" w:cstheme="majorHAnsi"/>
          <w:bCs/>
        </w:rPr>
        <w:t>Zamawiającemu</w:t>
      </w:r>
      <w:r w:rsidRPr="008D754B">
        <w:rPr>
          <w:rFonts w:asciiTheme="majorHAnsi" w:hAnsiTheme="majorHAnsi" w:cstheme="majorHAnsi"/>
          <w:bCs/>
          <w:color w:val="FF00FF"/>
        </w:rPr>
        <w:t xml:space="preserve"> </w:t>
      </w:r>
      <w:r w:rsidR="006B63DE" w:rsidRPr="0047595C">
        <w:rPr>
          <w:rFonts w:asciiTheme="majorHAnsi" w:hAnsiTheme="majorHAnsi" w:cstheme="majorHAnsi"/>
          <w:bCs/>
          <w:color w:val="000000" w:themeColor="text1"/>
        </w:rPr>
        <w:t xml:space="preserve">obligatoryjnie </w:t>
      </w:r>
      <w:r w:rsidRPr="008D754B">
        <w:rPr>
          <w:rFonts w:asciiTheme="majorHAnsi" w:hAnsiTheme="majorHAnsi" w:cstheme="majorHAnsi"/>
          <w:bCs/>
        </w:rPr>
        <w:t>bonifikaty według stawek określonych w § 42 rozporządzenia Ministra Energii z dnia 6 marca 2019 r. w sprawie szczegółowych zasad kształtowania i kalkulacji taryf oraz rozliczeń w obrocie energią elektryczną (Dz. U. z 2019 r. poz. 503 z późn. zm.) lub w każdym później wydanym akcie prawnym dotyczącym jakościowych standardów obsługi</w:t>
      </w:r>
      <w:r w:rsidR="006B63DE">
        <w:rPr>
          <w:rFonts w:asciiTheme="majorHAnsi" w:hAnsiTheme="majorHAnsi" w:cstheme="majorHAnsi"/>
          <w:bCs/>
        </w:rPr>
        <w:t>, bez konieczności składania jakiegokolwiek wniosku przez Zamawiającego</w:t>
      </w:r>
      <w:r w:rsidRPr="008D754B">
        <w:rPr>
          <w:rFonts w:asciiTheme="majorHAnsi" w:hAnsiTheme="majorHAnsi" w:cstheme="majorHAnsi"/>
          <w:bCs/>
        </w:rPr>
        <w:t xml:space="preserve">. </w:t>
      </w:r>
      <w:r w:rsidR="006B63DE">
        <w:rPr>
          <w:rFonts w:asciiTheme="majorHAnsi" w:hAnsiTheme="majorHAnsi" w:cstheme="majorHAnsi"/>
          <w:bCs/>
        </w:rPr>
        <w:t>Nieudzielenie bonifikaty traktuje się jako nienależyte wykonanie Umowy.</w:t>
      </w:r>
    </w:p>
    <w:p w14:paraId="545E21FD" w14:textId="77777777" w:rsidR="00B31FFE" w:rsidRPr="008D754B" w:rsidRDefault="00B31FFE" w:rsidP="008D754B">
      <w:pPr>
        <w:tabs>
          <w:tab w:val="left" w:pos="393"/>
        </w:tabs>
        <w:spacing w:line="276" w:lineRule="auto"/>
        <w:ind w:left="393"/>
        <w:jc w:val="both"/>
        <w:rPr>
          <w:rFonts w:asciiTheme="majorHAnsi" w:hAnsiTheme="majorHAnsi" w:cstheme="majorHAnsi"/>
          <w:b/>
        </w:rPr>
      </w:pPr>
    </w:p>
    <w:p w14:paraId="39F8FFE0" w14:textId="0AC3B81C" w:rsidR="001E3577" w:rsidRPr="008D754B" w:rsidRDefault="002D49F8" w:rsidP="002D49F8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§ 5.</w:t>
      </w:r>
    </w:p>
    <w:p w14:paraId="60F0F5FF" w14:textId="2BB66765" w:rsidR="00B31FFE" w:rsidRPr="008D754B" w:rsidRDefault="002D49F8" w:rsidP="002D49F8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PODSTAWOWE OBOWIĄZKI STRON UMOWY</w:t>
      </w:r>
    </w:p>
    <w:p w14:paraId="62C07194" w14:textId="77777777" w:rsidR="00B31FFE" w:rsidRPr="008D754B" w:rsidRDefault="00B31FFE" w:rsidP="008D754B">
      <w:pPr>
        <w:numPr>
          <w:ilvl w:val="1"/>
          <w:numId w:val="9"/>
        </w:numPr>
        <w:tabs>
          <w:tab w:val="left" w:pos="360"/>
        </w:tabs>
        <w:spacing w:line="276" w:lineRule="auto"/>
        <w:jc w:val="both"/>
        <w:rPr>
          <w:rFonts w:asciiTheme="majorHAnsi" w:hAnsiTheme="majorHAnsi" w:cstheme="majorHAnsi"/>
          <w:bCs/>
        </w:rPr>
      </w:pPr>
      <w:r w:rsidRPr="008D754B">
        <w:rPr>
          <w:rFonts w:asciiTheme="majorHAnsi" w:hAnsiTheme="majorHAnsi" w:cstheme="majorHAnsi"/>
          <w:bCs/>
        </w:rPr>
        <w:t>Do obowiązków Zamawiającego należy:</w:t>
      </w:r>
    </w:p>
    <w:p w14:paraId="0BD22C83" w14:textId="77777777" w:rsidR="00B31FFE" w:rsidRPr="008D754B" w:rsidRDefault="00B31FFE" w:rsidP="008D754B">
      <w:pPr>
        <w:numPr>
          <w:ilvl w:val="1"/>
          <w:numId w:val="6"/>
        </w:numPr>
        <w:tabs>
          <w:tab w:val="clear" w:pos="1080"/>
          <w:tab w:val="left" w:pos="720"/>
        </w:tabs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pobieranie energii elektrycznej zgodnie z warunkami Umowy oraz obowiązującymi przepisami prawa,</w:t>
      </w:r>
    </w:p>
    <w:p w14:paraId="190246BA" w14:textId="77777777" w:rsidR="00B31FFE" w:rsidRPr="008D754B" w:rsidRDefault="00B31FFE" w:rsidP="008D754B">
      <w:pPr>
        <w:numPr>
          <w:ilvl w:val="1"/>
          <w:numId w:val="6"/>
        </w:numPr>
        <w:tabs>
          <w:tab w:val="clear" w:pos="1080"/>
          <w:tab w:val="left" w:pos="720"/>
        </w:tabs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terminowe regulowanie należności za zakupioną energię elektryczną,</w:t>
      </w:r>
    </w:p>
    <w:p w14:paraId="07601CB3" w14:textId="77777777" w:rsidR="00B31FFE" w:rsidRPr="008D754B" w:rsidRDefault="00B31FFE" w:rsidP="008D754B">
      <w:pPr>
        <w:numPr>
          <w:ilvl w:val="1"/>
          <w:numId w:val="6"/>
        </w:numPr>
        <w:tabs>
          <w:tab w:val="clear" w:pos="1080"/>
          <w:tab w:val="left" w:pos="720"/>
        </w:tabs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zawiadamianie Wykonawcy o zmianie planowanej wielkości zużycia energii elektrycznej w przypadku zmian w sposobie wykorzystania urządzeń i instalacji elektrycznych w poszczególnych punktach poboru oraz o zmianie nazwy odbiorcy. </w:t>
      </w:r>
    </w:p>
    <w:p w14:paraId="0D39AB50" w14:textId="77777777" w:rsidR="00B31FFE" w:rsidRPr="008D754B" w:rsidRDefault="00B31FFE" w:rsidP="008D754B">
      <w:pPr>
        <w:numPr>
          <w:ilvl w:val="1"/>
          <w:numId w:val="9"/>
        </w:numPr>
        <w:tabs>
          <w:tab w:val="left" w:pos="360"/>
        </w:tabs>
        <w:spacing w:line="276" w:lineRule="auto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Do obowiązków Wykonawcy należy:</w:t>
      </w:r>
    </w:p>
    <w:p w14:paraId="786DDCF3" w14:textId="5EE13364" w:rsidR="00B31FFE" w:rsidRPr="008D754B" w:rsidRDefault="00B31FFE" w:rsidP="008D754B">
      <w:pPr>
        <w:numPr>
          <w:ilvl w:val="2"/>
          <w:numId w:val="6"/>
        </w:numPr>
        <w:tabs>
          <w:tab w:val="clear" w:pos="1440"/>
          <w:tab w:val="left" w:pos="360"/>
          <w:tab w:val="num" w:pos="720"/>
        </w:tabs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lastRenderedPageBreak/>
        <w:t xml:space="preserve">dostawa energii </w:t>
      </w:r>
      <w:r w:rsidRPr="0047595C">
        <w:rPr>
          <w:rFonts w:asciiTheme="majorHAnsi" w:hAnsiTheme="majorHAnsi" w:cstheme="majorHAnsi"/>
          <w:color w:val="000000" w:themeColor="text1"/>
        </w:rPr>
        <w:t xml:space="preserve">elektrycznej od 01.07.2023 r. </w:t>
      </w:r>
      <w:r w:rsidR="00C91E4E" w:rsidRPr="0047595C">
        <w:rPr>
          <w:rFonts w:asciiTheme="majorHAnsi" w:hAnsiTheme="majorHAnsi" w:cstheme="majorHAnsi"/>
          <w:color w:val="000000" w:themeColor="text1"/>
        </w:rPr>
        <w:t xml:space="preserve">od godziny 00:00:00 </w:t>
      </w:r>
      <w:r w:rsidRPr="0047595C">
        <w:rPr>
          <w:rFonts w:asciiTheme="majorHAnsi" w:hAnsiTheme="majorHAnsi" w:cstheme="majorHAnsi"/>
          <w:color w:val="000000" w:themeColor="text1"/>
        </w:rPr>
        <w:t>do 30.06.2024 r.</w:t>
      </w:r>
      <w:r w:rsidR="00C91E4E" w:rsidRPr="0047595C">
        <w:rPr>
          <w:rFonts w:asciiTheme="majorHAnsi" w:hAnsiTheme="majorHAnsi" w:cstheme="majorHAnsi"/>
          <w:color w:val="000000" w:themeColor="text1"/>
        </w:rPr>
        <w:t xml:space="preserve"> do godziny 23:59:59</w:t>
      </w:r>
      <w:r w:rsidRPr="008F1380">
        <w:rPr>
          <w:rFonts w:asciiTheme="majorHAnsi" w:hAnsiTheme="majorHAnsi" w:cstheme="majorHAnsi"/>
          <w:color w:val="000000" w:themeColor="text1"/>
        </w:rPr>
        <w:t>,</w:t>
      </w:r>
      <w:r w:rsidR="0071592F" w:rsidRPr="008F1380">
        <w:rPr>
          <w:rFonts w:asciiTheme="majorHAnsi" w:hAnsiTheme="majorHAnsi" w:cstheme="majorHAnsi"/>
          <w:color w:val="000000" w:themeColor="text1"/>
        </w:rPr>
        <w:t xml:space="preserve"> jednakże </w:t>
      </w:r>
      <w:r w:rsidR="0071592F" w:rsidRPr="008F1380">
        <w:rPr>
          <w:rFonts w:asciiTheme="majorHAnsi" w:hAnsiTheme="majorHAnsi" w:cstheme="majorHAnsi"/>
        </w:rPr>
        <w:t xml:space="preserve">w żadnym wypadku nie wcześniej niż z chwilą skutecznego dokonania przez Wykonawcę </w:t>
      </w:r>
      <w:r w:rsidR="00830407" w:rsidRPr="008F1380">
        <w:rPr>
          <w:rFonts w:asciiTheme="majorHAnsi" w:hAnsiTheme="majorHAnsi" w:cstheme="majorHAnsi"/>
        </w:rPr>
        <w:t xml:space="preserve">wymaganych przez OSD </w:t>
      </w:r>
      <w:r w:rsidR="0071592F" w:rsidRPr="008F1380">
        <w:rPr>
          <w:rFonts w:asciiTheme="majorHAnsi" w:hAnsiTheme="majorHAnsi" w:cstheme="majorHAnsi"/>
        </w:rPr>
        <w:t xml:space="preserve">czynności w celu </w:t>
      </w:r>
      <w:r w:rsidR="0041625F" w:rsidRPr="008F1380">
        <w:rPr>
          <w:rFonts w:asciiTheme="majorHAnsi" w:hAnsiTheme="majorHAnsi" w:cstheme="majorHAnsi"/>
        </w:rPr>
        <w:t>rozpoczęcia</w:t>
      </w:r>
      <w:r w:rsidR="007B5068" w:rsidRPr="008F1380">
        <w:rPr>
          <w:rFonts w:asciiTheme="majorHAnsi" w:hAnsiTheme="majorHAnsi" w:cstheme="majorHAnsi"/>
        </w:rPr>
        <w:t xml:space="preserve"> sprzeda</w:t>
      </w:r>
      <w:r w:rsidR="0041625F" w:rsidRPr="008F1380">
        <w:rPr>
          <w:rFonts w:asciiTheme="majorHAnsi" w:hAnsiTheme="majorHAnsi" w:cstheme="majorHAnsi"/>
        </w:rPr>
        <w:t xml:space="preserve">ży </w:t>
      </w:r>
      <w:r w:rsidR="0071592F" w:rsidRPr="008F1380">
        <w:rPr>
          <w:rFonts w:asciiTheme="majorHAnsi" w:hAnsiTheme="majorHAnsi" w:cstheme="majorHAnsi"/>
        </w:rPr>
        <w:t>oraz przyjęcia Umowy do realizacji przez OSD</w:t>
      </w:r>
      <w:r w:rsidR="0071592F">
        <w:rPr>
          <w:rFonts w:asciiTheme="majorHAnsi" w:hAnsiTheme="majorHAnsi" w:cstheme="majorHAnsi"/>
        </w:rPr>
        <w:t>.</w:t>
      </w:r>
      <w:r w:rsidR="0047595C">
        <w:rPr>
          <w:rFonts w:asciiTheme="majorHAnsi" w:hAnsiTheme="majorHAnsi" w:cstheme="majorHAnsi"/>
        </w:rPr>
        <w:t xml:space="preserve"> Postanowienia </w:t>
      </w:r>
      <w:r w:rsidR="00BF572C">
        <w:rPr>
          <w:rFonts w:asciiTheme="majorHAnsi" w:hAnsiTheme="majorHAnsi" w:cstheme="majorHAnsi"/>
        </w:rPr>
        <w:t>§ 9 ust. 2</w:t>
      </w:r>
      <w:r w:rsidR="0047595C">
        <w:rPr>
          <w:rFonts w:asciiTheme="majorHAnsi" w:hAnsiTheme="majorHAnsi" w:cstheme="majorHAnsi"/>
        </w:rPr>
        <w:t xml:space="preserve"> stosuje się.</w:t>
      </w:r>
    </w:p>
    <w:p w14:paraId="29C23BA8" w14:textId="77777777" w:rsidR="00B31FFE" w:rsidRPr="008D754B" w:rsidRDefault="00B31FFE" w:rsidP="008D754B">
      <w:pPr>
        <w:numPr>
          <w:ilvl w:val="2"/>
          <w:numId w:val="6"/>
        </w:numPr>
        <w:tabs>
          <w:tab w:val="clear" w:pos="1440"/>
          <w:tab w:val="left" w:pos="360"/>
          <w:tab w:val="num" w:pos="720"/>
        </w:tabs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przestrzeganie standardów jakościowych obsługi odbiorców,</w:t>
      </w:r>
    </w:p>
    <w:p w14:paraId="05974450" w14:textId="3E27C0ED" w:rsidR="005936F3" w:rsidRDefault="00B31FFE" w:rsidP="008D754B">
      <w:pPr>
        <w:numPr>
          <w:ilvl w:val="2"/>
          <w:numId w:val="6"/>
        </w:numPr>
        <w:tabs>
          <w:tab w:val="clear" w:pos="1440"/>
          <w:tab w:val="left" w:pos="360"/>
          <w:tab w:val="num" w:pos="720"/>
        </w:tabs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przyjmowanie od Zamawiającego</w:t>
      </w:r>
      <w:r w:rsidR="005936F3">
        <w:rPr>
          <w:rFonts w:asciiTheme="majorHAnsi" w:hAnsiTheme="majorHAnsi" w:cstheme="majorHAnsi"/>
        </w:rPr>
        <w:t xml:space="preserve"> wszelkich </w:t>
      </w:r>
      <w:r w:rsidRPr="008D754B">
        <w:rPr>
          <w:rFonts w:asciiTheme="majorHAnsi" w:hAnsiTheme="majorHAnsi" w:cstheme="majorHAnsi"/>
        </w:rPr>
        <w:t>zgłoszeń i reklamacji dotyczących zakupionej energii elektrycznej</w:t>
      </w:r>
      <w:r w:rsidR="005936F3">
        <w:rPr>
          <w:rFonts w:asciiTheme="majorHAnsi" w:hAnsiTheme="majorHAnsi" w:cstheme="majorHAnsi"/>
        </w:rPr>
        <w:t xml:space="preserve"> oraz rozpatrywania ich i udzielania odpowiedzi nie później niż w terminie 14 dni od daty złożenia zgłoszenia lub reklamacji,</w:t>
      </w:r>
    </w:p>
    <w:p w14:paraId="1B776CBB" w14:textId="21A5DAAA" w:rsidR="00B31FFE" w:rsidRPr="008D754B" w:rsidRDefault="005936F3" w:rsidP="008D754B">
      <w:pPr>
        <w:numPr>
          <w:ilvl w:val="2"/>
          <w:numId w:val="6"/>
        </w:numPr>
        <w:tabs>
          <w:tab w:val="clear" w:pos="1440"/>
          <w:tab w:val="left" w:pos="360"/>
          <w:tab w:val="num" w:pos="720"/>
        </w:tabs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nieodpłatne udzielanie informacji o zasadach rozliczeń, wykonaniu Umowy oraz niezwłoczne informowanie o wszelkich okolicznościach mających lub mogących mieć wpływ na wykonanie niniejszej Umowy oraz jej rozliczenie</w:t>
      </w:r>
      <w:r w:rsidR="00B31FFE" w:rsidRPr="008D754B">
        <w:rPr>
          <w:rFonts w:asciiTheme="majorHAnsi" w:hAnsiTheme="majorHAnsi" w:cstheme="majorHAnsi"/>
        </w:rPr>
        <w:t>.</w:t>
      </w:r>
    </w:p>
    <w:p w14:paraId="4F930D76" w14:textId="2809C883" w:rsidR="00B31FFE" w:rsidRPr="008D754B" w:rsidRDefault="00B31FFE" w:rsidP="002D49F8">
      <w:pPr>
        <w:tabs>
          <w:tab w:val="left" w:pos="360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778454D" w14:textId="23CABAF4" w:rsidR="00B31FFE" w:rsidRPr="008D754B" w:rsidRDefault="002D49F8" w:rsidP="002D49F8">
      <w:pPr>
        <w:tabs>
          <w:tab w:val="left" w:pos="360"/>
        </w:tabs>
        <w:spacing w:line="276" w:lineRule="auto"/>
        <w:jc w:val="center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  <w:b/>
        </w:rPr>
        <w:t>§ 6.</w:t>
      </w:r>
    </w:p>
    <w:p w14:paraId="3C078838" w14:textId="1C4F2687" w:rsidR="00B31FFE" w:rsidRPr="008D754B" w:rsidRDefault="002D49F8" w:rsidP="002D49F8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ZASADY ROZLICZEŃ</w:t>
      </w:r>
    </w:p>
    <w:p w14:paraId="4159F5DE" w14:textId="77777777" w:rsidR="00B31FFE" w:rsidRPr="008D754B" w:rsidRDefault="00B31FFE" w:rsidP="008D754B">
      <w:pPr>
        <w:pStyle w:val="INFORMACJAPODSTAWOWANUMEROWAN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sz w:val="22"/>
          <w:szCs w:val="22"/>
        </w:rPr>
        <w:t>Sprzedawana energia elektryczna będzie rozliczana według ceny jednostkowej energii elektrycznej netto określonej w ofercie, stanowiącej integralną część Umowy, które wynoszą: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096"/>
        <w:gridCol w:w="1667"/>
        <w:gridCol w:w="436"/>
        <w:gridCol w:w="2678"/>
        <w:gridCol w:w="1668"/>
      </w:tblGrid>
      <w:tr w:rsidR="00B31FFE" w:rsidRPr="008D754B" w14:paraId="236DBD5F" w14:textId="77777777" w:rsidTr="002D49F8">
        <w:trPr>
          <w:cantSplit/>
          <w:trHeight w:val="1012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A282E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244114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Taryfa  wg OSD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E18A55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Cena jednostkowa netto zł/MWh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D84D891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C74E58D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Taryfa  wg OSD</w:t>
            </w:r>
          </w:p>
        </w:tc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B9738DF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Cena jednostkowa netto zł/MWh</w:t>
            </w:r>
          </w:p>
        </w:tc>
      </w:tr>
      <w:tr w:rsidR="00B31FFE" w:rsidRPr="008D754B" w14:paraId="27FD3A12" w14:textId="77777777" w:rsidTr="002D49F8">
        <w:trPr>
          <w:cantSplit/>
          <w:trHeight w:val="657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06B0D1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D754B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BA0A75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B23 – szczyt przedpołudniowy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2FFDC0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……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68105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308796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B23 – pozostałe godziny doby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CE7F79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…….</w:t>
            </w:r>
          </w:p>
        </w:tc>
      </w:tr>
      <w:tr w:rsidR="00B31FFE" w:rsidRPr="008D754B" w14:paraId="0C365484" w14:textId="77777777" w:rsidTr="002D49F8">
        <w:trPr>
          <w:cantSplit/>
          <w:trHeight w:val="657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99AB5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0E73F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B23 – szczyt  popołudniowy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D43F65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D754B">
              <w:rPr>
                <w:rFonts w:asciiTheme="majorHAnsi" w:hAnsiTheme="majorHAnsi" w:cstheme="majorHAnsi"/>
              </w:rPr>
              <w:t>…….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0C18F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5E69CF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E0DDA" w14:textId="77777777" w:rsidR="00B31FFE" w:rsidRPr="008D754B" w:rsidRDefault="00B31FFE" w:rsidP="002D49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872FE24" w14:textId="362286BD" w:rsidR="00B31FFE" w:rsidRPr="008D754B" w:rsidRDefault="00B31FFE" w:rsidP="008D754B">
      <w:pPr>
        <w:pStyle w:val="INFORMACJAPODSTAWOWANUMEROWAN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sz w:val="22"/>
          <w:szCs w:val="22"/>
        </w:rPr>
        <w:t>Cena jednostkowa podatku akcyzowego wynosi 5 zł/MWh netto</w:t>
      </w:r>
      <w:r w:rsidR="008830BD">
        <w:rPr>
          <w:rFonts w:asciiTheme="majorHAnsi" w:hAnsiTheme="majorHAnsi" w:cstheme="majorHAnsi"/>
          <w:sz w:val="22"/>
          <w:szCs w:val="22"/>
        </w:rPr>
        <w:t xml:space="preserve"> i została wliczona w ceny jednostkowe określone w ust. 1.</w:t>
      </w:r>
    </w:p>
    <w:p w14:paraId="5E8C769B" w14:textId="14C74E11" w:rsidR="00B31FFE" w:rsidRPr="007453CA" w:rsidRDefault="00B31FFE" w:rsidP="008D754B">
      <w:pPr>
        <w:pStyle w:val="INFORMACJAPODSTAWOWANUMEROWAN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sz w:val="22"/>
          <w:szCs w:val="22"/>
        </w:rPr>
        <w:t>Ceny jednostkowe określone w ust. 1 nie ulegną zmianie w okresie obowiązywania Umowy, z</w:t>
      </w:r>
      <w:r w:rsidR="002D49F8">
        <w:rPr>
          <w:rFonts w:asciiTheme="majorHAnsi" w:hAnsiTheme="majorHAnsi" w:cstheme="majorHAnsi"/>
          <w:sz w:val="22"/>
          <w:szCs w:val="22"/>
        </w:rPr>
        <w:t> </w:t>
      </w:r>
      <w:r w:rsidRPr="008D754B">
        <w:rPr>
          <w:rFonts w:asciiTheme="majorHAnsi" w:hAnsiTheme="majorHAnsi" w:cstheme="majorHAnsi"/>
          <w:sz w:val="22"/>
          <w:szCs w:val="22"/>
        </w:rPr>
        <w:t xml:space="preserve">zastrzeżeniem sytuacji opisanych </w:t>
      </w:r>
      <w:r w:rsidRPr="007453CA">
        <w:rPr>
          <w:rFonts w:asciiTheme="majorHAnsi" w:hAnsiTheme="majorHAnsi" w:cstheme="majorHAnsi"/>
          <w:sz w:val="22"/>
          <w:szCs w:val="22"/>
        </w:rPr>
        <w:t xml:space="preserve">w § 13 ust. 1 lit. </w:t>
      </w:r>
      <w:r w:rsidR="007453CA" w:rsidRPr="007453CA">
        <w:rPr>
          <w:rFonts w:asciiTheme="majorHAnsi" w:hAnsiTheme="majorHAnsi" w:cstheme="majorHAnsi"/>
          <w:sz w:val="22"/>
          <w:szCs w:val="22"/>
        </w:rPr>
        <w:t>a</w:t>
      </w:r>
      <w:r w:rsidRPr="007453CA">
        <w:rPr>
          <w:rFonts w:asciiTheme="majorHAnsi" w:hAnsiTheme="majorHAnsi" w:cstheme="majorHAnsi"/>
          <w:sz w:val="22"/>
          <w:szCs w:val="22"/>
        </w:rPr>
        <w:t>-</w:t>
      </w:r>
      <w:r w:rsidR="007453CA" w:rsidRPr="007453CA">
        <w:rPr>
          <w:rFonts w:asciiTheme="majorHAnsi" w:hAnsiTheme="majorHAnsi" w:cstheme="majorHAnsi"/>
          <w:sz w:val="22"/>
          <w:szCs w:val="22"/>
        </w:rPr>
        <w:t>c</w:t>
      </w:r>
      <w:r w:rsidRPr="007453CA">
        <w:rPr>
          <w:rFonts w:asciiTheme="majorHAnsi" w:hAnsiTheme="majorHAnsi" w:cstheme="majorHAnsi"/>
          <w:sz w:val="22"/>
          <w:szCs w:val="22"/>
        </w:rPr>
        <w:t>.</w:t>
      </w:r>
    </w:p>
    <w:p w14:paraId="4DAEF5BE" w14:textId="77777777" w:rsidR="00B31FFE" w:rsidRPr="008D754B" w:rsidRDefault="00B31FFE" w:rsidP="008D754B">
      <w:pPr>
        <w:pStyle w:val="INFORMACJAPODSTAWOWANUMEROWAN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sz w:val="22"/>
          <w:szCs w:val="22"/>
        </w:rPr>
        <w:t>Należność Wykonawcy za zużytą energię elektryczną w okresach rozliczeniowych obliczana będzie jako iloczyn ilości sprzedanej energii elektrycznej ustalonej na podstawie wskazań urządzeń pomiarowych zainstalowanych w układach pomiarowo-rozliczeniowych i ceny jednostkowej energii elektrycznej określonej w § 6 ust. 1 Umowy.</w:t>
      </w:r>
    </w:p>
    <w:p w14:paraId="4C166745" w14:textId="6B786EC7" w:rsidR="00B31FFE" w:rsidRPr="008D754B" w:rsidRDefault="00B31FFE" w:rsidP="0047595C">
      <w:pPr>
        <w:pStyle w:val="INFORMACJAPODSTAWOWANUMEROWANA"/>
        <w:numPr>
          <w:ilvl w:val="0"/>
          <w:numId w:val="0"/>
        </w:numPr>
        <w:spacing w:line="276" w:lineRule="auto"/>
        <w:ind w:left="426" w:hanging="9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sz w:val="22"/>
          <w:szCs w:val="22"/>
        </w:rPr>
        <w:t>Do wyliczonej należności Wykonawca doliczy podatek VAT według stawki</w:t>
      </w:r>
      <w:r w:rsidR="0047595C">
        <w:rPr>
          <w:rFonts w:asciiTheme="majorHAnsi" w:hAnsiTheme="majorHAnsi" w:cstheme="majorHAnsi"/>
          <w:sz w:val="22"/>
          <w:szCs w:val="22"/>
        </w:rPr>
        <w:t xml:space="preserve"> </w:t>
      </w:r>
      <w:r w:rsidR="00702500">
        <w:rPr>
          <w:rFonts w:asciiTheme="majorHAnsi" w:hAnsiTheme="majorHAnsi" w:cstheme="majorHAnsi"/>
          <w:sz w:val="22"/>
          <w:szCs w:val="22"/>
        </w:rPr>
        <w:t>23</w:t>
      </w:r>
      <w:r w:rsidR="0047595C">
        <w:rPr>
          <w:rFonts w:asciiTheme="majorHAnsi" w:hAnsiTheme="majorHAnsi" w:cstheme="majorHAnsi"/>
          <w:sz w:val="22"/>
          <w:szCs w:val="22"/>
        </w:rPr>
        <w:t xml:space="preserve"> %</w:t>
      </w:r>
      <w:r w:rsidRPr="008D754B">
        <w:rPr>
          <w:rFonts w:asciiTheme="majorHAnsi" w:hAnsiTheme="majorHAnsi" w:cstheme="majorHAnsi"/>
          <w:sz w:val="22"/>
          <w:szCs w:val="22"/>
        </w:rPr>
        <w:t>.</w:t>
      </w:r>
    </w:p>
    <w:p w14:paraId="12849577" w14:textId="77777777" w:rsidR="00B31FFE" w:rsidRPr="008D754B" w:rsidRDefault="00B31FFE" w:rsidP="008D754B">
      <w:pPr>
        <w:pStyle w:val="INFORMACJAPODSTAWOWANUMEROWAN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sz w:val="22"/>
          <w:szCs w:val="22"/>
        </w:rPr>
        <w:t xml:space="preserve">Rozliczenia kosztów sprzedanej energii odbywać się będą na podstawie odczytów rozliczeniowych układów pomiarowo-rozliczeniowych dokonywanych przez Operatora Systemu Dystrybucyjnego zgodnie z ich okresem rozliczeniowym. </w:t>
      </w:r>
    </w:p>
    <w:p w14:paraId="7AC74CEF" w14:textId="53198735" w:rsidR="00693FFD" w:rsidRPr="008D754B" w:rsidRDefault="00B31FFE" w:rsidP="0047595C">
      <w:pPr>
        <w:pStyle w:val="INFORMACJAPODSTAWOWANUMEROWAN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sz w:val="22"/>
          <w:szCs w:val="22"/>
        </w:rPr>
        <w:t xml:space="preserve">Faktury rozliczeniowe wystawiane będą </w:t>
      </w:r>
      <w:r w:rsidR="007B2153">
        <w:rPr>
          <w:rFonts w:asciiTheme="majorHAnsi" w:hAnsiTheme="majorHAnsi" w:cstheme="majorHAnsi"/>
          <w:sz w:val="22"/>
          <w:szCs w:val="22"/>
        </w:rPr>
        <w:t>w terminie 7 dni po zakończeniu</w:t>
      </w:r>
      <w:r w:rsidRPr="008D754B">
        <w:rPr>
          <w:rFonts w:asciiTheme="majorHAnsi" w:hAnsiTheme="majorHAnsi" w:cstheme="majorHAnsi"/>
          <w:sz w:val="22"/>
          <w:szCs w:val="22"/>
        </w:rPr>
        <w:t xml:space="preserve"> okresu rozliczeniowego</w:t>
      </w:r>
      <w:r w:rsidR="005936F3">
        <w:rPr>
          <w:rFonts w:asciiTheme="majorHAnsi" w:hAnsiTheme="majorHAnsi" w:cstheme="majorHAnsi"/>
          <w:sz w:val="22"/>
          <w:szCs w:val="22"/>
        </w:rPr>
        <w:t xml:space="preserve"> (nie krótszego niż 1 miesiąc</w:t>
      </w:r>
      <w:r w:rsidR="006B63DE">
        <w:rPr>
          <w:rFonts w:asciiTheme="majorHAnsi" w:hAnsiTheme="majorHAnsi" w:cstheme="majorHAnsi"/>
          <w:sz w:val="22"/>
          <w:szCs w:val="22"/>
        </w:rPr>
        <w:t xml:space="preserve"> i zgodnego z okresem odczytów rozliczeniowych układów </w:t>
      </w:r>
      <w:r w:rsidR="006B63DE" w:rsidRPr="00830407">
        <w:rPr>
          <w:rFonts w:asciiTheme="majorHAnsi" w:hAnsiTheme="majorHAnsi" w:cstheme="majorHAnsi"/>
          <w:sz w:val="22"/>
          <w:szCs w:val="22"/>
        </w:rPr>
        <w:t>pomiarowo-rozliczeniowych dokonywanych przez OSD</w:t>
      </w:r>
      <w:r w:rsidR="005936F3" w:rsidRPr="00830407">
        <w:rPr>
          <w:rFonts w:asciiTheme="majorHAnsi" w:hAnsiTheme="majorHAnsi" w:cstheme="majorHAnsi"/>
          <w:sz w:val="22"/>
          <w:szCs w:val="22"/>
        </w:rPr>
        <w:t>)</w:t>
      </w:r>
      <w:r w:rsidRPr="00830407">
        <w:rPr>
          <w:rFonts w:asciiTheme="majorHAnsi" w:hAnsiTheme="majorHAnsi" w:cstheme="majorHAnsi"/>
          <w:sz w:val="22"/>
          <w:szCs w:val="22"/>
        </w:rPr>
        <w:t xml:space="preserve"> i przekazane Zamawiającemu</w:t>
      </w:r>
      <w:r w:rsidR="005936F3" w:rsidRPr="00830407">
        <w:rPr>
          <w:rFonts w:asciiTheme="majorHAnsi" w:hAnsiTheme="majorHAnsi" w:cstheme="majorHAnsi"/>
          <w:sz w:val="22"/>
          <w:szCs w:val="22"/>
        </w:rPr>
        <w:t xml:space="preserve"> w formie </w:t>
      </w:r>
      <w:r w:rsidR="008E1AC1" w:rsidRPr="00830407">
        <w:rPr>
          <w:rFonts w:asciiTheme="majorHAnsi" w:hAnsiTheme="majorHAnsi" w:cstheme="majorHAnsi"/>
          <w:sz w:val="22"/>
          <w:szCs w:val="22"/>
        </w:rPr>
        <w:t>papierowej</w:t>
      </w:r>
      <w:r w:rsidR="00376D9F">
        <w:rPr>
          <w:rFonts w:asciiTheme="majorHAnsi" w:hAnsiTheme="majorHAnsi" w:cstheme="majorHAnsi"/>
          <w:sz w:val="22"/>
          <w:szCs w:val="22"/>
        </w:rPr>
        <w:t xml:space="preserve"> na adres</w:t>
      </w:r>
      <w:r w:rsidR="008E1AC1">
        <w:rPr>
          <w:rFonts w:asciiTheme="majorHAnsi" w:hAnsiTheme="majorHAnsi" w:cstheme="majorHAnsi"/>
          <w:sz w:val="22"/>
          <w:szCs w:val="22"/>
        </w:rPr>
        <w:t xml:space="preserve"> ul. Wojewódzka 42, 40-026 Katowice</w:t>
      </w:r>
      <w:r w:rsidR="000A4EFA" w:rsidRPr="000A4EFA">
        <w:rPr>
          <w:rFonts w:asciiTheme="majorHAnsi" w:hAnsiTheme="majorHAnsi" w:cs="Calibri"/>
        </w:rPr>
        <w:t xml:space="preserve"> </w:t>
      </w:r>
      <w:r w:rsidR="000A4EFA" w:rsidRPr="000A4EFA">
        <w:rPr>
          <w:rFonts w:asciiTheme="majorHAnsi" w:hAnsiTheme="majorHAnsi" w:cs="Calibri"/>
          <w:sz w:val="22"/>
          <w:szCs w:val="22"/>
        </w:rPr>
        <w:t>Ustrukturyzowana faktura elektroniczna może zostać przekazana Zamawiającemu za pośrednictwem platformy elektronicznego fakturowania.</w:t>
      </w:r>
      <w:r w:rsidR="000A4EFA" w:rsidRPr="008D754B">
        <w:rPr>
          <w:rFonts w:asciiTheme="majorHAnsi" w:hAnsiTheme="majorHAnsi" w:cstheme="majorHAnsi"/>
          <w:sz w:val="22"/>
          <w:szCs w:val="22"/>
        </w:rPr>
        <w:t xml:space="preserve"> </w:t>
      </w:r>
      <w:r w:rsidRPr="008D754B">
        <w:rPr>
          <w:rFonts w:asciiTheme="majorHAnsi" w:hAnsiTheme="majorHAnsi" w:cstheme="majorHAnsi"/>
          <w:sz w:val="22"/>
          <w:szCs w:val="22"/>
        </w:rPr>
        <w:t>Podstawą wystawienia faktur będą odczyty liczników pomiarowych przeprowadzone przez Operatora Systemu Dystrybucyjnego.</w:t>
      </w:r>
    </w:p>
    <w:p w14:paraId="157DAB70" w14:textId="5473022C" w:rsidR="00B31FFE" w:rsidRDefault="00B31FFE" w:rsidP="008D754B">
      <w:pPr>
        <w:pStyle w:val="INFORMACJAPODSTAWOWANUMEROWAN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sz w:val="22"/>
          <w:szCs w:val="22"/>
        </w:rPr>
        <w:t>Należności za energię elektryczną regulowane będą na podstawie faktur wystawionych przez Wykonawcę</w:t>
      </w:r>
      <w:r w:rsidR="005936F3">
        <w:rPr>
          <w:rFonts w:asciiTheme="majorHAnsi" w:hAnsiTheme="majorHAnsi" w:cstheme="majorHAnsi"/>
          <w:sz w:val="22"/>
          <w:szCs w:val="22"/>
        </w:rPr>
        <w:t xml:space="preserve"> i dostarczonych Zamawiającemu</w:t>
      </w:r>
      <w:r w:rsidRPr="008D754B">
        <w:rPr>
          <w:rFonts w:asciiTheme="majorHAnsi" w:hAnsiTheme="majorHAnsi" w:cstheme="majorHAnsi"/>
          <w:sz w:val="22"/>
          <w:szCs w:val="22"/>
        </w:rPr>
        <w:t xml:space="preserve">. </w:t>
      </w:r>
      <w:r w:rsidR="00693FFD">
        <w:rPr>
          <w:rFonts w:asciiTheme="majorHAnsi" w:hAnsiTheme="majorHAnsi" w:cstheme="majorHAnsi"/>
          <w:sz w:val="22"/>
          <w:szCs w:val="22"/>
        </w:rPr>
        <w:t xml:space="preserve">Do każdej faktury Wykonawca dołączy specyfikację </w:t>
      </w:r>
      <w:r w:rsidR="00693FFD">
        <w:rPr>
          <w:rFonts w:asciiTheme="majorHAnsi" w:hAnsiTheme="majorHAnsi" w:cstheme="majorHAnsi"/>
          <w:sz w:val="22"/>
          <w:szCs w:val="22"/>
        </w:rPr>
        <w:lastRenderedPageBreak/>
        <w:t>określającą ilość pobranej energii elektrycznej oraz wyliczenia wykazujące wysokość należności z tytułu sprzedaży energii elektrycznej przez Wykonawcę.</w:t>
      </w:r>
    </w:p>
    <w:p w14:paraId="5B2729E0" w14:textId="72656C22" w:rsidR="00E907E4" w:rsidRPr="00E907E4" w:rsidRDefault="00E907E4" w:rsidP="008D754B">
      <w:pPr>
        <w:pStyle w:val="INFORMACJAPODSTAWOWANUMEROWAN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907E4">
        <w:rPr>
          <w:rFonts w:asciiTheme="majorHAnsi" w:hAnsiTheme="majorHAnsi" w:cs="Calibri"/>
          <w:sz w:val="22"/>
          <w:szCs w:val="22"/>
        </w:rPr>
        <w:t>Zamawiający oświadcza, że jest czynnym podatnikiem podatku VAT</w:t>
      </w:r>
      <w:r>
        <w:rPr>
          <w:rFonts w:asciiTheme="majorHAnsi" w:hAnsiTheme="majorHAnsi" w:cs="Calibri"/>
          <w:sz w:val="22"/>
          <w:szCs w:val="22"/>
        </w:rPr>
        <w:t>.</w:t>
      </w:r>
    </w:p>
    <w:p w14:paraId="112695B2" w14:textId="77777777" w:rsidR="00B31FFE" w:rsidRPr="008D754B" w:rsidRDefault="00B31FFE" w:rsidP="008D754B">
      <w:pPr>
        <w:pStyle w:val="INFORMACJAPODSTAWOWANUMEROWANA"/>
        <w:numPr>
          <w:ilvl w:val="0"/>
          <w:numId w:val="0"/>
        </w:numPr>
        <w:spacing w:line="276" w:lineRule="auto"/>
        <w:ind w:left="417"/>
        <w:jc w:val="both"/>
        <w:rPr>
          <w:rFonts w:asciiTheme="majorHAnsi" w:hAnsiTheme="majorHAnsi" w:cstheme="majorHAnsi"/>
          <w:sz w:val="22"/>
          <w:szCs w:val="22"/>
        </w:rPr>
      </w:pPr>
    </w:p>
    <w:p w14:paraId="10499560" w14:textId="5DF6CC17" w:rsidR="00B31FFE" w:rsidRPr="008D754B" w:rsidRDefault="008830BD" w:rsidP="008830BD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§ 7.</w:t>
      </w:r>
    </w:p>
    <w:p w14:paraId="71F430D4" w14:textId="0EF42670" w:rsidR="00B31FFE" w:rsidRPr="008D754B" w:rsidRDefault="008830BD" w:rsidP="008830BD">
      <w:pPr>
        <w:pStyle w:val="Nagwek5"/>
        <w:spacing w:before="0" w:line="276" w:lineRule="auto"/>
        <w:jc w:val="center"/>
        <w:rPr>
          <w:rFonts w:cstheme="majorHAnsi"/>
          <w:b/>
          <w:color w:val="auto"/>
        </w:rPr>
      </w:pPr>
      <w:r w:rsidRPr="008D754B">
        <w:rPr>
          <w:rFonts w:cstheme="majorHAnsi"/>
          <w:b/>
          <w:color w:val="auto"/>
        </w:rPr>
        <w:t>PŁATNOŚCI</w:t>
      </w:r>
    </w:p>
    <w:p w14:paraId="2FA97820" w14:textId="05380CAB" w:rsidR="00B31FFE" w:rsidRPr="008D754B" w:rsidRDefault="00B31FFE" w:rsidP="008D754B">
      <w:pPr>
        <w:numPr>
          <w:ilvl w:val="0"/>
          <w:numId w:val="10"/>
        </w:numPr>
        <w:spacing w:line="276" w:lineRule="auto"/>
        <w:ind w:left="411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Maksymalne wynagrodzenie Wykonawcy </w:t>
      </w:r>
      <w:r w:rsidR="0047595C">
        <w:rPr>
          <w:rFonts w:asciiTheme="majorHAnsi" w:hAnsiTheme="majorHAnsi" w:cstheme="majorHAnsi"/>
        </w:rPr>
        <w:t>wynikające z oferty Wykonawcy</w:t>
      </w:r>
      <w:r w:rsidRPr="008D754B">
        <w:rPr>
          <w:rFonts w:asciiTheme="majorHAnsi" w:hAnsiTheme="majorHAnsi" w:cstheme="majorHAnsi"/>
        </w:rPr>
        <w:t xml:space="preserve"> nie przekroczy: </w:t>
      </w:r>
    </w:p>
    <w:p w14:paraId="13723E97" w14:textId="77777777" w:rsidR="00B31FFE" w:rsidRPr="008D754B" w:rsidRDefault="00B31FFE" w:rsidP="008D754B">
      <w:pPr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brutto: ……………………. zł  (słownie : ………………………………………..);</w:t>
      </w:r>
    </w:p>
    <w:p w14:paraId="20D7EDF7" w14:textId="77777777" w:rsidR="00B31FFE" w:rsidRPr="008D754B" w:rsidRDefault="00B31FFE" w:rsidP="008D754B">
      <w:pPr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netto: ……………………….. zł, </w:t>
      </w:r>
    </w:p>
    <w:p w14:paraId="16D0DEAC" w14:textId="77777777" w:rsidR="00B31FFE" w:rsidRDefault="00B31FFE" w:rsidP="008D754B">
      <w:pPr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należny podatek VAT: </w:t>
      </w:r>
      <w:r w:rsidRPr="008D754B">
        <w:rPr>
          <w:rFonts w:asciiTheme="majorHAnsi" w:hAnsiTheme="majorHAnsi" w:cstheme="majorHAnsi"/>
          <w:bCs/>
        </w:rPr>
        <w:t>………………</w:t>
      </w:r>
      <w:r w:rsidRPr="008D754B">
        <w:rPr>
          <w:rFonts w:asciiTheme="majorHAnsi" w:hAnsiTheme="majorHAnsi" w:cstheme="majorHAnsi"/>
        </w:rPr>
        <w:t xml:space="preserve"> zł.</w:t>
      </w:r>
    </w:p>
    <w:p w14:paraId="12116524" w14:textId="79F3D799" w:rsidR="0047595C" w:rsidRPr="008D754B" w:rsidRDefault="0047595C" w:rsidP="0047595C">
      <w:pPr>
        <w:spacing w:line="276" w:lineRule="auto"/>
        <w:ind w:left="29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 zastrzeżeniem </w:t>
      </w:r>
      <w:r w:rsidR="00BF572C">
        <w:rPr>
          <w:rFonts w:asciiTheme="majorHAnsi" w:hAnsiTheme="majorHAnsi" w:cstheme="majorHAnsi"/>
        </w:rPr>
        <w:t>§ 9 ust. 2 oraz § 13.</w:t>
      </w:r>
    </w:p>
    <w:p w14:paraId="65FB19F7" w14:textId="77777777" w:rsidR="00B31FFE" w:rsidRPr="008D754B" w:rsidRDefault="00B31FFE" w:rsidP="008D754B">
      <w:pPr>
        <w:numPr>
          <w:ilvl w:val="0"/>
          <w:numId w:val="10"/>
        </w:numPr>
        <w:tabs>
          <w:tab w:val="clear" w:pos="411"/>
          <w:tab w:val="num" w:pos="360"/>
          <w:tab w:val="left" w:pos="822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Należności wynikające z faktur VAT będą płatne przez Zamawiającego </w:t>
      </w:r>
      <w:r w:rsidRPr="0047595C">
        <w:rPr>
          <w:rFonts w:asciiTheme="majorHAnsi" w:hAnsiTheme="majorHAnsi" w:cstheme="majorHAnsi"/>
          <w:color w:val="000000" w:themeColor="text1"/>
        </w:rPr>
        <w:t xml:space="preserve">w terminie 21 dni od </w:t>
      </w:r>
      <w:r w:rsidRPr="008D754B">
        <w:rPr>
          <w:rFonts w:asciiTheme="majorHAnsi" w:hAnsiTheme="majorHAnsi" w:cstheme="majorHAnsi"/>
        </w:rPr>
        <w:t xml:space="preserve">daty otrzymania prawidłowo wystawionej faktury. </w:t>
      </w:r>
    </w:p>
    <w:p w14:paraId="6D1FFC62" w14:textId="146810F5" w:rsidR="00B31FFE" w:rsidRPr="008D754B" w:rsidRDefault="00B31FFE" w:rsidP="008D754B">
      <w:pPr>
        <w:numPr>
          <w:ilvl w:val="0"/>
          <w:numId w:val="10"/>
        </w:numPr>
        <w:tabs>
          <w:tab w:val="clear" w:pos="411"/>
          <w:tab w:val="num" w:pos="360"/>
          <w:tab w:val="left" w:pos="822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Strony określają, iż datą realizacji płatności uznaje się dzień złożenia przez Zamawiającego polecenia zapłaty środków na rachunek bankowy Wykonawcy. Należność będzie płatna przelewem na rachunek bankowy Wykonawcy wskazany na fakturze.</w:t>
      </w:r>
      <w:r w:rsidR="008830BD">
        <w:rPr>
          <w:rFonts w:asciiTheme="majorHAnsi" w:hAnsiTheme="majorHAnsi" w:cstheme="majorHAnsi"/>
        </w:rPr>
        <w:t xml:space="preserve"> Numer rachunku musi być zgodny z numerem widniejącym na „białej liście podatników VAT”. W przypadku, gdy numer ten nie będzie widniał na „białej liście podatników VAT”, Wykonawca upoważnia Zamawiającego do dokonania zapłaty na którykolwiek z numerów widniejących na „białej liście podatników VAT” ze skutkiem zapłaty.</w:t>
      </w:r>
    </w:p>
    <w:p w14:paraId="7F222BC4" w14:textId="77777777" w:rsidR="00B31FFE" w:rsidRPr="008D754B" w:rsidRDefault="00B31FFE" w:rsidP="008D754B">
      <w:pPr>
        <w:numPr>
          <w:ilvl w:val="0"/>
          <w:numId w:val="10"/>
        </w:numPr>
        <w:tabs>
          <w:tab w:val="clear" w:pos="411"/>
          <w:tab w:val="num" w:pos="360"/>
          <w:tab w:val="left" w:pos="822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Za przekroczenie terminów płatności Wykonawcy przysługiwać będą odsetki za opóźnienie w transakcjach handlowych.</w:t>
      </w:r>
    </w:p>
    <w:p w14:paraId="5CF5FB42" w14:textId="0EF481C1" w:rsidR="00B31FFE" w:rsidRPr="008D754B" w:rsidRDefault="00B31FFE" w:rsidP="008D754B">
      <w:pPr>
        <w:numPr>
          <w:ilvl w:val="0"/>
          <w:numId w:val="10"/>
        </w:numPr>
        <w:tabs>
          <w:tab w:val="clear" w:pos="411"/>
          <w:tab w:val="num" w:pos="360"/>
          <w:tab w:val="left" w:pos="822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W przypadku uzasadnionych wątpliwości co do prawidłowości wystawionej faktury Zamawiający złoży pisemny wniosek o wystawienie faktury korygującej. </w:t>
      </w:r>
      <w:r w:rsidR="007B2153">
        <w:rPr>
          <w:rFonts w:asciiTheme="majorHAnsi" w:hAnsiTheme="majorHAnsi" w:cstheme="majorHAnsi"/>
        </w:rPr>
        <w:t xml:space="preserve">Wykonawca dostosuje się do ww. wniosku </w:t>
      </w:r>
      <w:r w:rsidRPr="008D754B">
        <w:rPr>
          <w:rFonts w:asciiTheme="majorHAnsi" w:hAnsiTheme="majorHAnsi" w:cstheme="majorHAnsi"/>
        </w:rPr>
        <w:t>w terminie do 14 dni.</w:t>
      </w:r>
      <w:r w:rsidR="008830BD">
        <w:rPr>
          <w:rFonts w:asciiTheme="majorHAnsi" w:hAnsiTheme="majorHAnsi" w:cstheme="majorHAnsi"/>
        </w:rPr>
        <w:t xml:space="preserve"> Termin wymagalności faktury, o którym mowa w ust. 2 ulega zawieszeniu na okres </w:t>
      </w:r>
      <w:r w:rsidR="007B2153">
        <w:rPr>
          <w:rFonts w:asciiTheme="majorHAnsi" w:hAnsiTheme="majorHAnsi" w:cstheme="majorHAnsi"/>
        </w:rPr>
        <w:t>dostosowywania się Wykonawcy do</w:t>
      </w:r>
      <w:r w:rsidR="008830BD">
        <w:rPr>
          <w:rFonts w:asciiTheme="majorHAnsi" w:hAnsiTheme="majorHAnsi" w:cstheme="majorHAnsi"/>
        </w:rPr>
        <w:t xml:space="preserve"> wniosku Zamawiającego bez prawa do domagania się przez Wykonawcę odsetek lub jakichkolwiek innych roszczeń.</w:t>
      </w:r>
    </w:p>
    <w:p w14:paraId="63B4F2F5" w14:textId="1413518D" w:rsidR="00B31FFE" w:rsidRDefault="00B31FFE" w:rsidP="008D754B">
      <w:pPr>
        <w:numPr>
          <w:ilvl w:val="0"/>
          <w:numId w:val="10"/>
        </w:numPr>
        <w:tabs>
          <w:tab w:val="clear" w:pos="411"/>
          <w:tab w:val="num" w:pos="360"/>
          <w:tab w:val="left" w:pos="822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Wierzytelności przysługujące Wykonawcy z tytułu niniejszej Umowy nie mogą być przedmiotem przelewu na inny podmiot bez uprzedniej zgody Zamawiającego</w:t>
      </w:r>
      <w:r w:rsidR="00C91E4E">
        <w:rPr>
          <w:rFonts w:asciiTheme="majorHAnsi" w:hAnsiTheme="majorHAnsi" w:cstheme="majorHAnsi"/>
        </w:rPr>
        <w:t xml:space="preserve"> w formie pisemnej pod rygorem nieważności</w:t>
      </w:r>
      <w:r w:rsidRPr="008D754B">
        <w:rPr>
          <w:rFonts w:asciiTheme="majorHAnsi" w:hAnsiTheme="majorHAnsi" w:cstheme="majorHAnsi"/>
        </w:rPr>
        <w:t>.</w:t>
      </w:r>
    </w:p>
    <w:p w14:paraId="0EB050CE" w14:textId="57FC6C06" w:rsidR="007B2153" w:rsidRDefault="007B2153" w:rsidP="008D754B">
      <w:pPr>
        <w:numPr>
          <w:ilvl w:val="0"/>
          <w:numId w:val="10"/>
        </w:numPr>
        <w:tabs>
          <w:tab w:val="clear" w:pos="411"/>
          <w:tab w:val="num" w:pos="360"/>
          <w:tab w:val="left" w:pos="822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zastrzega sobie prawo do realizowania płatności za faktury z zachowaniem mechanizmu podzielonej płatności (tzw. </w:t>
      </w:r>
      <w:r w:rsidRPr="00830407">
        <w:rPr>
          <w:rFonts w:asciiTheme="majorHAnsi" w:hAnsiTheme="majorHAnsi" w:cstheme="majorHAnsi"/>
          <w:i/>
          <w:iCs/>
        </w:rPr>
        <w:t>split payment</w:t>
      </w:r>
      <w:r>
        <w:rPr>
          <w:rFonts w:asciiTheme="majorHAnsi" w:hAnsiTheme="majorHAnsi" w:cstheme="majorHAnsi"/>
        </w:rPr>
        <w:t>)</w:t>
      </w:r>
      <w:r w:rsidR="00693FFD">
        <w:rPr>
          <w:rFonts w:asciiTheme="majorHAnsi" w:hAnsiTheme="majorHAnsi" w:cstheme="majorHAnsi"/>
        </w:rPr>
        <w:t>, na co Wykonawca wyraża nieodwołalną zgodę.</w:t>
      </w:r>
    </w:p>
    <w:p w14:paraId="09C91772" w14:textId="39806457" w:rsidR="00693FFD" w:rsidRDefault="00693FFD" w:rsidP="008D754B">
      <w:pPr>
        <w:numPr>
          <w:ilvl w:val="0"/>
          <w:numId w:val="10"/>
        </w:numPr>
        <w:tabs>
          <w:tab w:val="clear" w:pos="411"/>
          <w:tab w:val="num" w:pos="360"/>
          <w:tab w:val="left" w:pos="822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 rachunek rozliczeniowy wskazany na fakturze będzie rachunkiem dla którego prowadzony będzie rachunek VAT.</w:t>
      </w:r>
    </w:p>
    <w:p w14:paraId="0D963247" w14:textId="143304D7" w:rsidR="00E907E4" w:rsidRPr="00E907E4" w:rsidRDefault="00E907E4" w:rsidP="008D754B">
      <w:pPr>
        <w:numPr>
          <w:ilvl w:val="0"/>
          <w:numId w:val="10"/>
        </w:numPr>
        <w:tabs>
          <w:tab w:val="clear" w:pos="411"/>
          <w:tab w:val="num" w:pos="360"/>
          <w:tab w:val="left" w:pos="822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75392E">
        <w:rPr>
          <w:rFonts w:asciiTheme="majorHAnsi" w:hAnsiTheme="majorHAnsi" w:cs="Calibri"/>
        </w:rPr>
        <w:t>Rozliczenia prowadzone będą w polskich złotych (PLN)</w:t>
      </w:r>
      <w:r>
        <w:rPr>
          <w:rFonts w:asciiTheme="majorHAnsi" w:hAnsiTheme="majorHAnsi" w:cs="Calibri"/>
        </w:rPr>
        <w:t>.</w:t>
      </w:r>
    </w:p>
    <w:p w14:paraId="044D64AE" w14:textId="53D3CE3B" w:rsidR="00E907E4" w:rsidRPr="008D754B" w:rsidRDefault="00E907E4" w:rsidP="008D754B">
      <w:pPr>
        <w:numPr>
          <w:ilvl w:val="0"/>
          <w:numId w:val="10"/>
        </w:numPr>
        <w:tabs>
          <w:tab w:val="clear" w:pos="411"/>
          <w:tab w:val="num" w:pos="360"/>
          <w:tab w:val="left" w:pos="822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911B9B">
        <w:rPr>
          <w:rFonts w:asciiTheme="majorHAnsi" w:hAnsiTheme="majorHAnsi"/>
        </w:rPr>
        <w:t>W przypadku realizacji Umowy przez wykonawców działających wspólnie (w formie konsorcjum lub innej), rozliczenia prowadzone będą przez Zamawiającego wyłącznie z pełnomocnikiem wykonawców (liderem konsorcjum). Nie dopuszcza się składania faktur przez więcej niż jeden podmiot działający z ramienia wykonawców. Wykonawcy oświadczają, że zapłata dokonana przez Zamawiającego na rzecz ich pełnomocnika (lidera konsorcjum) zaspokaja ich roszczenia, a tym samym zwalniają Zamawiającego z jakiejkolwiek odpowiedzialności za zapłatę należnego im wynagrodzenia. Wykonawcy realizujący Przedmiot Zamówienia wspólnie prowadzić będą rozliczenia wewnętrzne we własnym zakresie</w:t>
      </w:r>
      <w:r>
        <w:rPr>
          <w:rFonts w:asciiTheme="majorHAnsi" w:hAnsiTheme="majorHAnsi"/>
        </w:rPr>
        <w:t>.</w:t>
      </w:r>
    </w:p>
    <w:p w14:paraId="2FD994FF" w14:textId="77777777" w:rsidR="00B31FFE" w:rsidRPr="008D754B" w:rsidRDefault="00B31FFE" w:rsidP="00C91E4E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4935B501" w14:textId="2624622C" w:rsidR="00B31FFE" w:rsidRPr="008D754B" w:rsidRDefault="00C91E4E" w:rsidP="00C91E4E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lastRenderedPageBreak/>
        <w:t>§ 8.</w:t>
      </w:r>
    </w:p>
    <w:p w14:paraId="2C6DD44F" w14:textId="408BB3B9" w:rsidR="00B31FFE" w:rsidRPr="008D754B" w:rsidRDefault="00C91E4E" w:rsidP="00C91E4E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ZABEZPIECZENIE NALEŻYTEGO WYKONANIA UMOWY</w:t>
      </w:r>
    </w:p>
    <w:p w14:paraId="41941CD2" w14:textId="17AD8B08" w:rsidR="00B31FFE" w:rsidRPr="008D754B" w:rsidRDefault="00B31FFE" w:rsidP="008D754B">
      <w:pPr>
        <w:widowControl w:val="0"/>
        <w:numPr>
          <w:ilvl w:val="0"/>
          <w:numId w:val="18"/>
        </w:numPr>
        <w:tabs>
          <w:tab w:val="left" w:pos="360"/>
        </w:tabs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D754B">
        <w:rPr>
          <w:rFonts w:asciiTheme="majorHAnsi" w:hAnsiTheme="majorHAnsi" w:cstheme="majorHAnsi"/>
        </w:rPr>
        <w:t xml:space="preserve">Wykonawca wniósł w formie określonej w art. 450 ust. 1 pkt ………. ustawy </w:t>
      </w:r>
      <w:r w:rsidR="00C91E4E">
        <w:rPr>
          <w:rFonts w:asciiTheme="majorHAnsi" w:hAnsiTheme="majorHAnsi" w:cstheme="majorHAnsi"/>
        </w:rPr>
        <w:t>PZP</w:t>
      </w:r>
      <w:r w:rsidRPr="008D754B">
        <w:rPr>
          <w:rFonts w:asciiTheme="majorHAnsi" w:hAnsiTheme="majorHAnsi" w:cstheme="majorHAnsi"/>
        </w:rPr>
        <w:t xml:space="preserve">, tj. w formie ……………………………. zabezpieczenie należytego wykonania umowy. Zabezpieczenie zostało wniesione zgodnie z art. 452 ust. 2 </w:t>
      </w:r>
      <w:r w:rsidR="00C91E4E">
        <w:rPr>
          <w:rFonts w:asciiTheme="majorHAnsi" w:hAnsiTheme="majorHAnsi" w:cstheme="majorHAnsi"/>
        </w:rPr>
        <w:t>PZP w</w:t>
      </w:r>
      <w:r w:rsidRPr="008D754B">
        <w:rPr>
          <w:rFonts w:asciiTheme="majorHAnsi" w:hAnsiTheme="majorHAnsi" w:cstheme="majorHAnsi"/>
        </w:rPr>
        <w:t> </w:t>
      </w:r>
      <w:r w:rsidRPr="0047595C">
        <w:rPr>
          <w:rFonts w:asciiTheme="majorHAnsi" w:hAnsiTheme="majorHAnsi" w:cstheme="majorHAnsi"/>
          <w:color w:val="000000" w:themeColor="text1"/>
        </w:rPr>
        <w:t xml:space="preserve">wysokości 5% </w:t>
      </w:r>
      <w:r w:rsidRPr="008D754B">
        <w:rPr>
          <w:rFonts w:asciiTheme="majorHAnsi" w:hAnsiTheme="majorHAnsi" w:cstheme="majorHAnsi"/>
          <w:color w:val="000000"/>
        </w:rPr>
        <w:t>ceny całkowitej podanej w ofercie</w:t>
      </w:r>
      <w:r w:rsidRPr="008D754B">
        <w:rPr>
          <w:rFonts w:asciiTheme="majorHAnsi" w:hAnsiTheme="majorHAnsi" w:cstheme="majorHAnsi"/>
        </w:rPr>
        <w:t xml:space="preserve"> tj. </w:t>
      </w:r>
      <w:r w:rsidR="00C91E4E">
        <w:rPr>
          <w:rFonts w:asciiTheme="majorHAnsi" w:hAnsiTheme="majorHAnsi" w:cstheme="majorHAnsi"/>
        </w:rPr>
        <w:t xml:space="preserve">na </w:t>
      </w:r>
      <w:r w:rsidRPr="008D754B">
        <w:rPr>
          <w:rFonts w:asciiTheme="majorHAnsi" w:hAnsiTheme="majorHAnsi" w:cstheme="majorHAnsi"/>
        </w:rPr>
        <w:t>kwotę ………………. zł.</w:t>
      </w:r>
    </w:p>
    <w:p w14:paraId="6A228552" w14:textId="5D3EBDED" w:rsidR="00B31FFE" w:rsidRPr="0047595C" w:rsidRDefault="00B31FFE" w:rsidP="008D754B">
      <w:pPr>
        <w:widowControl w:val="0"/>
        <w:numPr>
          <w:ilvl w:val="0"/>
          <w:numId w:val="18"/>
        </w:numPr>
        <w:tabs>
          <w:tab w:val="left" w:pos="360"/>
        </w:tabs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8D754B">
        <w:rPr>
          <w:rFonts w:asciiTheme="majorHAnsi" w:hAnsiTheme="majorHAnsi" w:cstheme="majorHAnsi"/>
        </w:rPr>
        <w:t>Zamawiający zwraca 100% zabezpieczenia w terminie 30 dni od dnia wykonania zamówienia i</w:t>
      </w:r>
      <w:r w:rsidR="00830407">
        <w:rPr>
          <w:rFonts w:asciiTheme="majorHAnsi" w:hAnsiTheme="majorHAnsi" w:cstheme="majorHAnsi"/>
        </w:rPr>
        <w:t> </w:t>
      </w:r>
      <w:r w:rsidRPr="008D754B">
        <w:rPr>
          <w:rFonts w:asciiTheme="majorHAnsi" w:hAnsiTheme="majorHAnsi" w:cstheme="majorHAnsi"/>
        </w:rPr>
        <w:t>uznania przez Zamawiającego za należycie wykonane.</w:t>
      </w:r>
    </w:p>
    <w:p w14:paraId="2DC50BC4" w14:textId="561916BB" w:rsidR="00E907E4" w:rsidRPr="0047595C" w:rsidRDefault="00E907E4" w:rsidP="008D754B">
      <w:pPr>
        <w:widowControl w:val="0"/>
        <w:numPr>
          <w:ilvl w:val="0"/>
          <w:numId w:val="18"/>
        </w:numPr>
        <w:tabs>
          <w:tab w:val="left" w:pos="360"/>
        </w:tabs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</w:rPr>
        <w:t xml:space="preserve">Zabezpieczenie </w:t>
      </w:r>
      <w:r w:rsidRPr="005635AC">
        <w:rPr>
          <w:rFonts w:asciiTheme="majorHAnsi" w:hAnsiTheme="majorHAnsi" w:cs="Calibri"/>
        </w:rPr>
        <w:t>może zostać wykorzystane m.in.:</w:t>
      </w:r>
      <w:r>
        <w:rPr>
          <w:rFonts w:asciiTheme="majorHAnsi" w:hAnsiTheme="majorHAnsi" w:cs="Calibri"/>
        </w:rPr>
        <w:t xml:space="preserve"> </w:t>
      </w:r>
      <w:r w:rsidR="000A4EFA" w:rsidRPr="005635AC">
        <w:rPr>
          <w:rFonts w:asciiTheme="majorHAnsi" w:hAnsiTheme="majorHAnsi" w:cs="Calibri"/>
        </w:rPr>
        <w:t>na poczet kar umownych</w:t>
      </w:r>
      <w:r w:rsidR="000A4EFA" w:rsidRPr="000A4EFA">
        <w:rPr>
          <w:rFonts w:asciiTheme="majorHAnsi" w:hAnsiTheme="majorHAnsi" w:cs="Calibri"/>
        </w:rPr>
        <w:t xml:space="preserve"> </w:t>
      </w:r>
      <w:r w:rsidR="000A4EFA" w:rsidRPr="005635AC">
        <w:rPr>
          <w:rFonts w:asciiTheme="majorHAnsi" w:hAnsiTheme="majorHAnsi" w:cs="Calibri"/>
        </w:rPr>
        <w:t>oraz ewentualnych odsetek od nałożonych kar umownych</w:t>
      </w:r>
      <w:r w:rsidR="000A4EFA">
        <w:rPr>
          <w:rFonts w:asciiTheme="majorHAnsi" w:hAnsiTheme="majorHAnsi" w:cs="Calibri"/>
        </w:rPr>
        <w:t xml:space="preserve">, </w:t>
      </w:r>
      <w:r w:rsidR="000A4EFA" w:rsidRPr="005635AC">
        <w:rPr>
          <w:rFonts w:asciiTheme="majorHAnsi" w:hAnsiTheme="majorHAnsi" w:cs="Calibri"/>
        </w:rPr>
        <w:t>na zaspokojenie roszczeń Zamawiającego lub pokrycie wydatków poniesionych przez Zamawiającego z powodu niewykonania lub nienależytego wykonania, w tym nieprawidłowego wykonania lub nieterminowego wykonania Umowy</w:t>
      </w:r>
      <w:r w:rsidR="000A4EFA">
        <w:rPr>
          <w:rFonts w:asciiTheme="majorHAnsi" w:hAnsiTheme="majorHAnsi" w:cs="Calibri"/>
        </w:rPr>
        <w:t xml:space="preserve">, </w:t>
      </w:r>
      <w:r w:rsidR="000A4EFA" w:rsidRPr="005635AC">
        <w:rPr>
          <w:rFonts w:asciiTheme="majorHAnsi" w:hAnsiTheme="majorHAnsi" w:cs="Calibri"/>
        </w:rPr>
        <w:t>na poczet innych roszczeń wskazanych w Umowie</w:t>
      </w:r>
      <w:r w:rsidR="000A4EFA">
        <w:rPr>
          <w:rFonts w:asciiTheme="majorHAnsi" w:hAnsiTheme="majorHAnsi" w:cs="Calibri"/>
        </w:rPr>
        <w:t>.</w:t>
      </w:r>
    </w:p>
    <w:p w14:paraId="49617D3F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3C0EA74A" w14:textId="6AF97499" w:rsidR="00B31FFE" w:rsidRPr="008D754B" w:rsidRDefault="00C91E4E" w:rsidP="00C91E4E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§ 9.</w:t>
      </w:r>
    </w:p>
    <w:p w14:paraId="19348DB7" w14:textId="007322F2" w:rsidR="00B31FFE" w:rsidRPr="008D754B" w:rsidRDefault="00C91E4E" w:rsidP="00C91E4E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OBOWIĄZYWANIE UMOWY, WSTRZYMANIE DOSTAW</w:t>
      </w:r>
    </w:p>
    <w:p w14:paraId="35B20C93" w14:textId="270F41F1" w:rsidR="00B31FFE" w:rsidRPr="00830407" w:rsidRDefault="00B31FFE" w:rsidP="008D754B">
      <w:pPr>
        <w:numPr>
          <w:ilvl w:val="0"/>
          <w:numId w:val="7"/>
        </w:numPr>
        <w:tabs>
          <w:tab w:val="clear" w:pos="1855"/>
          <w:tab w:val="left" w:pos="360"/>
          <w:tab w:val="num" w:pos="720"/>
        </w:tabs>
        <w:spacing w:line="276" w:lineRule="auto"/>
        <w:ind w:left="360" w:hanging="360"/>
        <w:jc w:val="both"/>
        <w:rPr>
          <w:rFonts w:asciiTheme="majorHAnsi" w:hAnsiTheme="majorHAnsi" w:cstheme="majorHAnsi"/>
          <w:color w:val="000000" w:themeColor="text1"/>
        </w:rPr>
      </w:pPr>
      <w:r w:rsidRPr="008D754B">
        <w:rPr>
          <w:rFonts w:asciiTheme="majorHAnsi" w:hAnsiTheme="majorHAnsi" w:cstheme="majorHAnsi"/>
        </w:rPr>
        <w:t xml:space="preserve">Umowa wchodzi w życie dla </w:t>
      </w:r>
      <w:r w:rsidR="0041625F" w:rsidRPr="008D754B">
        <w:rPr>
          <w:rFonts w:asciiTheme="majorHAnsi" w:hAnsiTheme="majorHAnsi" w:cstheme="majorHAnsi"/>
        </w:rPr>
        <w:t>punkt</w:t>
      </w:r>
      <w:r w:rsidR="0041625F">
        <w:rPr>
          <w:rFonts w:asciiTheme="majorHAnsi" w:hAnsiTheme="majorHAnsi" w:cstheme="majorHAnsi"/>
        </w:rPr>
        <w:t xml:space="preserve">u </w:t>
      </w:r>
      <w:r w:rsidRPr="008D754B">
        <w:rPr>
          <w:rFonts w:asciiTheme="majorHAnsi" w:hAnsiTheme="majorHAnsi" w:cstheme="majorHAnsi"/>
        </w:rPr>
        <w:t xml:space="preserve">poboru </w:t>
      </w:r>
      <w:r w:rsidR="0041625F" w:rsidRPr="008D754B">
        <w:rPr>
          <w:rFonts w:asciiTheme="majorHAnsi" w:hAnsiTheme="majorHAnsi" w:cstheme="majorHAnsi"/>
        </w:rPr>
        <w:t>określon</w:t>
      </w:r>
      <w:r w:rsidR="0041625F">
        <w:rPr>
          <w:rFonts w:asciiTheme="majorHAnsi" w:hAnsiTheme="majorHAnsi" w:cstheme="majorHAnsi"/>
        </w:rPr>
        <w:t>ego</w:t>
      </w:r>
      <w:r w:rsidR="0041625F" w:rsidRPr="008D754B">
        <w:rPr>
          <w:rFonts w:asciiTheme="majorHAnsi" w:hAnsiTheme="majorHAnsi" w:cstheme="majorHAnsi"/>
        </w:rPr>
        <w:t xml:space="preserve"> </w:t>
      </w:r>
      <w:r w:rsidRPr="008D754B">
        <w:rPr>
          <w:rFonts w:asciiTheme="majorHAnsi" w:hAnsiTheme="majorHAnsi" w:cstheme="majorHAnsi"/>
        </w:rPr>
        <w:t>w załączniku nr 1</w:t>
      </w:r>
      <w:r w:rsidR="00C91E4E">
        <w:rPr>
          <w:rFonts w:asciiTheme="majorHAnsi" w:hAnsiTheme="majorHAnsi" w:cstheme="majorHAnsi"/>
        </w:rPr>
        <w:t xml:space="preserve"> </w:t>
      </w:r>
      <w:r w:rsidRPr="008D754B">
        <w:rPr>
          <w:rFonts w:asciiTheme="majorHAnsi" w:hAnsiTheme="majorHAnsi" w:cstheme="majorHAnsi"/>
        </w:rPr>
        <w:t>do niniejszej Umowy z</w:t>
      </w:r>
      <w:r w:rsidR="00C91E4E">
        <w:rPr>
          <w:rFonts w:asciiTheme="majorHAnsi" w:hAnsiTheme="majorHAnsi" w:cstheme="majorHAnsi"/>
        </w:rPr>
        <w:t> </w:t>
      </w:r>
      <w:r w:rsidRPr="00830407">
        <w:rPr>
          <w:rFonts w:asciiTheme="majorHAnsi" w:hAnsiTheme="majorHAnsi" w:cstheme="majorHAnsi"/>
          <w:color w:val="000000" w:themeColor="text1"/>
        </w:rPr>
        <w:t xml:space="preserve">dniem </w:t>
      </w:r>
      <w:r w:rsidRPr="00830407">
        <w:rPr>
          <w:rFonts w:asciiTheme="majorHAnsi" w:hAnsiTheme="majorHAnsi" w:cstheme="majorHAnsi"/>
          <w:b/>
          <w:bCs/>
          <w:color w:val="000000" w:themeColor="text1"/>
        </w:rPr>
        <w:t>01.07.2023 r.</w:t>
      </w:r>
      <w:r w:rsidRPr="00830407">
        <w:rPr>
          <w:rFonts w:asciiTheme="majorHAnsi" w:hAnsiTheme="majorHAnsi" w:cstheme="majorHAnsi"/>
          <w:bCs/>
          <w:color w:val="000000" w:themeColor="text1"/>
        </w:rPr>
        <w:t>,</w:t>
      </w:r>
      <w:r w:rsidRPr="00830407">
        <w:rPr>
          <w:rFonts w:asciiTheme="majorHAnsi" w:hAnsiTheme="majorHAnsi" w:cstheme="majorHAnsi"/>
          <w:color w:val="000000" w:themeColor="text1"/>
        </w:rPr>
        <w:t xml:space="preserve"> lecz nie wcześniej niż z dniem skutecznego rozwiązania </w:t>
      </w:r>
      <w:r w:rsidR="0041625F" w:rsidRPr="00830407">
        <w:rPr>
          <w:rFonts w:asciiTheme="majorHAnsi" w:hAnsiTheme="majorHAnsi" w:cstheme="majorHAnsi"/>
          <w:color w:val="000000" w:themeColor="text1"/>
        </w:rPr>
        <w:t xml:space="preserve">dotychczasowej umowy kompleksowej, przejęcia licznika energii elektrycznej </w:t>
      </w:r>
      <w:r w:rsidR="00BF572C" w:rsidRPr="00830407">
        <w:rPr>
          <w:rFonts w:asciiTheme="majorHAnsi" w:hAnsiTheme="majorHAnsi" w:cstheme="majorHAnsi"/>
          <w:color w:val="000000" w:themeColor="text1"/>
        </w:rPr>
        <w:t>i skutecznego zgłoszenia</w:t>
      </w:r>
      <w:r w:rsidR="00830407" w:rsidRPr="00830407">
        <w:rPr>
          <w:rFonts w:asciiTheme="majorHAnsi" w:hAnsiTheme="majorHAnsi" w:cstheme="majorHAnsi"/>
          <w:color w:val="000000" w:themeColor="text1"/>
        </w:rPr>
        <w:t xml:space="preserve"> przez Wykonawcę</w:t>
      </w:r>
      <w:r w:rsidR="00BF572C" w:rsidRPr="00830407">
        <w:rPr>
          <w:rFonts w:asciiTheme="majorHAnsi" w:hAnsiTheme="majorHAnsi" w:cstheme="majorHAnsi"/>
          <w:color w:val="000000" w:themeColor="text1"/>
        </w:rPr>
        <w:t xml:space="preserve"> OSD do realizacji niniejszej Umowy</w:t>
      </w:r>
      <w:r w:rsidRPr="00830407">
        <w:rPr>
          <w:rFonts w:asciiTheme="majorHAnsi" w:hAnsiTheme="majorHAnsi" w:cstheme="majorHAnsi"/>
          <w:color w:val="000000" w:themeColor="text1"/>
        </w:rPr>
        <w:t>.</w:t>
      </w:r>
    </w:p>
    <w:p w14:paraId="0A99384D" w14:textId="663048AC" w:rsidR="00B31FFE" w:rsidRPr="00BF572C" w:rsidRDefault="00B31FFE" w:rsidP="008D754B">
      <w:pPr>
        <w:numPr>
          <w:ilvl w:val="0"/>
          <w:numId w:val="7"/>
        </w:numPr>
        <w:tabs>
          <w:tab w:val="clear" w:pos="1855"/>
          <w:tab w:val="left" w:pos="360"/>
          <w:tab w:val="num" w:pos="72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30407">
        <w:rPr>
          <w:rFonts w:asciiTheme="majorHAnsi" w:hAnsiTheme="majorHAnsi" w:cstheme="majorHAnsi"/>
          <w:color w:val="000000" w:themeColor="text1"/>
        </w:rPr>
        <w:t xml:space="preserve">Umowa zostaje zawarta na czas oznaczony do dnia </w:t>
      </w:r>
      <w:r w:rsidRPr="00830407">
        <w:rPr>
          <w:rFonts w:asciiTheme="majorHAnsi" w:hAnsiTheme="majorHAnsi" w:cstheme="majorHAnsi"/>
          <w:b/>
          <w:bCs/>
          <w:color w:val="000000" w:themeColor="text1"/>
        </w:rPr>
        <w:t>30.06.2024</w:t>
      </w:r>
      <w:r w:rsidRPr="00830407">
        <w:rPr>
          <w:rFonts w:asciiTheme="majorHAnsi" w:hAnsiTheme="majorHAnsi" w:cstheme="majorHAnsi"/>
          <w:color w:val="000000" w:themeColor="text1"/>
        </w:rPr>
        <w:t xml:space="preserve"> </w:t>
      </w:r>
      <w:r w:rsidRPr="00830407">
        <w:rPr>
          <w:rFonts w:asciiTheme="majorHAnsi" w:hAnsiTheme="majorHAnsi" w:cstheme="majorHAnsi"/>
          <w:b/>
          <w:bCs/>
          <w:color w:val="000000" w:themeColor="text1"/>
        </w:rPr>
        <w:t>r</w:t>
      </w:r>
      <w:r w:rsidRPr="00830407">
        <w:rPr>
          <w:rFonts w:asciiTheme="majorHAnsi" w:hAnsiTheme="majorHAnsi" w:cstheme="majorHAnsi"/>
          <w:b/>
          <w:color w:val="000000" w:themeColor="text1"/>
        </w:rPr>
        <w:t>.</w:t>
      </w:r>
      <w:r w:rsidR="00BF572C" w:rsidRPr="00830407">
        <w:rPr>
          <w:rFonts w:asciiTheme="majorHAnsi" w:hAnsiTheme="majorHAnsi" w:cstheme="majorHAnsi"/>
          <w:b/>
          <w:color w:val="000000" w:themeColor="text1"/>
        </w:rPr>
        <w:t xml:space="preserve"> </w:t>
      </w:r>
      <w:bookmarkStart w:id="2" w:name="_Hlk132120351"/>
      <w:r w:rsidR="00BF572C" w:rsidRPr="00830407">
        <w:rPr>
          <w:rFonts w:asciiTheme="majorHAnsi" w:hAnsiTheme="majorHAnsi" w:cstheme="majorHAnsi"/>
          <w:color w:val="000000" w:themeColor="text1"/>
        </w:rPr>
        <w:t xml:space="preserve">ale </w:t>
      </w:r>
      <w:r w:rsidR="00BF572C" w:rsidRPr="00BF572C">
        <w:rPr>
          <w:rFonts w:asciiTheme="majorHAnsi" w:hAnsiTheme="majorHAnsi" w:cstheme="majorHAnsi"/>
          <w:color w:val="000000" w:themeColor="text1"/>
        </w:rPr>
        <w:t xml:space="preserve">nie dłużej niż do wykorzystania kwoty maksymalnego wynagrodzenia Wykonawcy wskazanego w </w:t>
      </w:r>
      <w:r w:rsidR="00BF572C">
        <w:rPr>
          <w:rFonts w:asciiTheme="majorHAnsi" w:hAnsiTheme="majorHAnsi" w:cstheme="majorHAnsi"/>
          <w:color w:val="000000" w:themeColor="text1"/>
        </w:rPr>
        <w:t xml:space="preserve">§ 7 ust. 1 </w:t>
      </w:r>
      <w:r w:rsidR="00BF572C" w:rsidRPr="00BF572C">
        <w:rPr>
          <w:rFonts w:asciiTheme="majorHAnsi" w:hAnsiTheme="majorHAnsi" w:cstheme="majorHAnsi"/>
          <w:color w:val="000000" w:themeColor="text1"/>
        </w:rPr>
        <w:t xml:space="preserve">(to znaczy z zastrzeżeniem, że okres realizacji zamówienia zostanie skrócony w przypadku wykorzystania kwoty maksymalnego wynagrodzenia Wykonawcy </w:t>
      </w:r>
      <w:r w:rsidR="00BF572C">
        <w:rPr>
          <w:rFonts w:asciiTheme="majorHAnsi" w:hAnsiTheme="majorHAnsi" w:cstheme="majorHAnsi"/>
          <w:color w:val="000000" w:themeColor="text1"/>
        </w:rPr>
        <w:t xml:space="preserve">wskazanego w § 7 ust. 1 </w:t>
      </w:r>
      <w:r w:rsidR="00BF572C" w:rsidRPr="00BF572C">
        <w:rPr>
          <w:rFonts w:asciiTheme="majorHAnsi" w:hAnsiTheme="majorHAnsi" w:cstheme="majorHAnsi"/>
          <w:color w:val="000000" w:themeColor="text1"/>
        </w:rPr>
        <w:t>przed terminem zakończenia, o którym mowa powyżej), chyba że Zamawiający przekaże Wykonawcy oświadczenie w formie pisemnej pod rygorem nieważności o zamiarze kontynuacji umowy pomimo przekroczenia maksymalnego wynagrodzenia Wykonawcy. W takim wypadku umowa trwać będzie przez okres wskazany w ww. oświadczeniu Zamawiającego, nie dłuższy niż termin zakończenia, o którym mowa powyżej, chyba że zachodzą podstawy do zmiany umowy i okres trwania umowy zostanie wydłużony. W ww. okresie obowiązują wszystkie postanowienia umowy, jak również ceny określone w umowie.</w:t>
      </w:r>
      <w:bookmarkEnd w:id="2"/>
    </w:p>
    <w:p w14:paraId="21819751" w14:textId="71779B07" w:rsidR="00BF572C" w:rsidRPr="00BF572C" w:rsidRDefault="00BF572C" w:rsidP="008D754B">
      <w:pPr>
        <w:numPr>
          <w:ilvl w:val="0"/>
          <w:numId w:val="7"/>
        </w:numPr>
        <w:tabs>
          <w:tab w:val="clear" w:pos="1855"/>
          <w:tab w:val="left" w:pos="360"/>
          <w:tab w:val="num" w:pos="72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>W przypadku skrócenia okresu realizacji zamówienia w związku z wykorzystaniem kwoty maksymalnego wynagrodzenia Wykonawcy, Umowa ulega rozwiązaniu z dniem wykorzystania kwoty maksymalnego wynagrodzenia Wykonawcy, chyba że Zamawiający przekaże Wykonawcy oświadczenie, o którym mowa w ust. 2. W przypadku rozwiązania Umowy, o którym mowa w zdaniu pierwszym Wykonawcy nie przysługują żadne roszczenia wobec Zamawiającego z tytułu wcześniejszego zakończenia realizacji Umowy.</w:t>
      </w:r>
    </w:p>
    <w:p w14:paraId="33118DBB" w14:textId="77777777" w:rsidR="00B31FFE" w:rsidRPr="008D754B" w:rsidRDefault="00B31FFE" w:rsidP="008D754B">
      <w:pPr>
        <w:numPr>
          <w:ilvl w:val="0"/>
          <w:numId w:val="7"/>
        </w:numPr>
        <w:tabs>
          <w:tab w:val="clear" w:pos="1855"/>
          <w:tab w:val="left" w:pos="360"/>
          <w:tab w:val="num" w:pos="72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Dzień wejścia Umowy w życie jest dniem rozpoczynającym sprzedaż energii elektrycznej przez Wykonawcę.</w:t>
      </w:r>
    </w:p>
    <w:p w14:paraId="43771BC5" w14:textId="2A4B0227" w:rsidR="00B31FFE" w:rsidRPr="00B55BDD" w:rsidRDefault="00B31FFE" w:rsidP="008D754B">
      <w:pPr>
        <w:numPr>
          <w:ilvl w:val="0"/>
          <w:numId w:val="7"/>
        </w:numPr>
        <w:tabs>
          <w:tab w:val="clear" w:pos="1855"/>
          <w:tab w:val="left" w:pos="360"/>
          <w:tab w:val="num" w:pos="72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B55BDD">
        <w:rPr>
          <w:rFonts w:asciiTheme="majorHAnsi" w:hAnsiTheme="majorHAnsi" w:cstheme="majorHAnsi"/>
        </w:rPr>
        <w:t xml:space="preserve">W przypadku wystąpienia jakichkolwiek trudności przy procedurze </w:t>
      </w:r>
      <w:r w:rsidR="00BF572C" w:rsidRPr="00B55BDD">
        <w:rPr>
          <w:rFonts w:asciiTheme="majorHAnsi" w:hAnsiTheme="majorHAnsi" w:cstheme="majorHAnsi"/>
        </w:rPr>
        <w:t>zgłaszania do OSD niniejszej Umowy</w:t>
      </w:r>
      <w:r w:rsidRPr="00B55BDD">
        <w:rPr>
          <w:rFonts w:asciiTheme="majorHAnsi" w:hAnsiTheme="majorHAnsi" w:cstheme="majorHAnsi"/>
        </w:rPr>
        <w:t>, Wykonawca niezwłocznie</w:t>
      </w:r>
      <w:r w:rsidR="00B55BDD" w:rsidRPr="00B55BDD">
        <w:rPr>
          <w:rFonts w:asciiTheme="majorHAnsi" w:hAnsiTheme="majorHAnsi" w:cstheme="majorHAnsi"/>
        </w:rPr>
        <w:t xml:space="preserve"> (nie później niż kolejnego dnia roboczego po dniu wystąpienia trudności)</w:t>
      </w:r>
      <w:r w:rsidRPr="00B55BDD">
        <w:rPr>
          <w:rFonts w:asciiTheme="majorHAnsi" w:hAnsiTheme="majorHAnsi" w:cstheme="majorHAnsi"/>
        </w:rPr>
        <w:t xml:space="preserve"> poinformuje o tym fakcie Zamawiającego. </w:t>
      </w:r>
    </w:p>
    <w:p w14:paraId="4B71306E" w14:textId="789DE28A" w:rsidR="00B31FFE" w:rsidRPr="008D754B" w:rsidRDefault="00B31FFE" w:rsidP="008D754B">
      <w:pPr>
        <w:numPr>
          <w:ilvl w:val="0"/>
          <w:numId w:val="7"/>
        </w:numPr>
        <w:tabs>
          <w:tab w:val="clear" w:pos="1855"/>
          <w:tab w:val="left" w:pos="360"/>
          <w:tab w:val="num" w:pos="72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Zamawiający zapłaci Wykonawcy wyłącznie za energi</w:t>
      </w:r>
      <w:r w:rsidR="00C91E4E">
        <w:rPr>
          <w:rFonts w:asciiTheme="majorHAnsi" w:hAnsiTheme="majorHAnsi" w:cstheme="majorHAnsi"/>
        </w:rPr>
        <w:t>ę</w:t>
      </w:r>
      <w:r w:rsidRPr="008D754B">
        <w:rPr>
          <w:rFonts w:asciiTheme="majorHAnsi" w:hAnsiTheme="majorHAnsi" w:cstheme="majorHAnsi"/>
        </w:rPr>
        <w:t xml:space="preserve"> elektryczną faktycznie pobraną z sieci na podstawie odczytów licznika. </w:t>
      </w:r>
    </w:p>
    <w:p w14:paraId="505BB9F6" w14:textId="77777777" w:rsidR="00B31FFE" w:rsidRPr="008D754B" w:rsidRDefault="00B31FFE" w:rsidP="008D754B">
      <w:pPr>
        <w:numPr>
          <w:ilvl w:val="0"/>
          <w:numId w:val="7"/>
        </w:numPr>
        <w:tabs>
          <w:tab w:val="clear" w:pos="1855"/>
          <w:tab w:val="left" w:pos="360"/>
          <w:tab w:val="num" w:pos="72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lastRenderedPageBreak/>
        <w:t>Dla realizacji Umowy w zakresie każdego punktu poboru konieczne jest jednoczesne obowiązywanie umów:</w:t>
      </w:r>
    </w:p>
    <w:p w14:paraId="69F9EF93" w14:textId="520F5A09" w:rsidR="00B31FFE" w:rsidRPr="008D754B" w:rsidRDefault="00376D9F" w:rsidP="008D754B">
      <w:pPr>
        <w:numPr>
          <w:ilvl w:val="1"/>
          <w:numId w:val="8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B31FFE" w:rsidRPr="008D754B">
        <w:rPr>
          <w:rFonts w:asciiTheme="majorHAnsi" w:hAnsiTheme="majorHAnsi" w:cstheme="majorHAnsi"/>
        </w:rPr>
        <w:t>mowy o świadczenie usług dystrybucji zawartej pomiędzy Zamawiającym a OSD,</w:t>
      </w:r>
    </w:p>
    <w:p w14:paraId="779D3B3D" w14:textId="77777777" w:rsidR="00376D9F" w:rsidRDefault="00B31FFE" w:rsidP="008D754B">
      <w:pPr>
        <w:numPr>
          <w:ilvl w:val="1"/>
          <w:numId w:val="8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Generalnej Umowy Dystrybucyjnej zawartej pomiędzy Wykonawcą a OSD</w:t>
      </w:r>
      <w:r w:rsidR="00376D9F">
        <w:rPr>
          <w:rFonts w:asciiTheme="majorHAnsi" w:hAnsiTheme="majorHAnsi" w:cstheme="majorHAnsi"/>
        </w:rPr>
        <w:t>,</w:t>
      </w:r>
    </w:p>
    <w:p w14:paraId="3468D91B" w14:textId="6B5D3561" w:rsidR="00B31FFE" w:rsidRPr="008D754B" w:rsidRDefault="00376D9F" w:rsidP="008D754B">
      <w:pPr>
        <w:numPr>
          <w:ilvl w:val="1"/>
          <w:numId w:val="8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umowy zawartej przez Wykonawcę umożliwiającej bilansowanie handlowe Zamawiającego przez Wykonawcę</w:t>
      </w:r>
      <w:r w:rsidR="00B31FFE" w:rsidRPr="008D754B">
        <w:rPr>
          <w:rFonts w:asciiTheme="majorHAnsi" w:hAnsiTheme="majorHAnsi" w:cstheme="majorHAnsi"/>
        </w:rPr>
        <w:t>.</w:t>
      </w:r>
    </w:p>
    <w:p w14:paraId="355DC091" w14:textId="059E5474" w:rsidR="00B31FFE" w:rsidRDefault="00B31FFE" w:rsidP="008D754B">
      <w:pPr>
        <w:numPr>
          <w:ilvl w:val="0"/>
          <w:numId w:val="7"/>
        </w:numPr>
        <w:tabs>
          <w:tab w:val="clear" w:pos="1855"/>
          <w:tab w:val="left" w:pos="360"/>
          <w:tab w:val="num" w:pos="72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Zamawiający oświadcza, że Umowa o świadczenie usług dystrybucji, o której mowa w § 9 ust. </w:t>
      </w:r>
      <w:r w:rsidR="00BF572C">
        <w:rPr>
          <w:rFonts w:asciiTheme="majorHAnsi" w:hAnsiTheme="majorHAnsi" w:cstheme="majorHAnsi"/>
        </w:rPr>
        <w:t>7</w:t>
      </w:r>
      <w:r w:rsidRPr="008D754B">
        <w:rPr>
          <w:rFonts w:asciiTheme="majorHAnsi" w:hAnsiTheme="majorHAnsi" w:cstheme="majorHAnsi"/>
        </w:rPr>
        <w:t xml:space="preserve"> lit.</w:t>
      </w:r>
      <w:r w:rsidR="00C91E4E">
        <w:rPr>
          <w:rFonts w:asciiTheme="majorHAnsi" w:hAnsiTheme="majorHAnsi" w:cstheme="majorHAnsi"/>
        </w:rPr>
        <w:t> </w:t>
      </w:r>
      <w:r w:rsidRPr="008D754B">
        <w:rPr>
          <w:rFonts w:asciiTheme="majorHAnsi" w:hAnsiTheme="majorHAnsi" w:cstheme="majorHAnsi"/>
        </w:rPr>
        <w:t>a) pozostanie ważna przez cały okres obowiązywania Umowy, a w przypadku jej rozwiązania, Zamawiający zobowiązany jest poinformować o tym Wykonawcę w formie pisemnej w terminie 7 dni od momentu złożenia oświadczenia o wypowiedzeniu Umowy o świadczenie usług dystrybucji.</w:t>
      </w:r>
    </w:p>
    <w:p w14:paraId="7CDBE83E" w14:textId="2B751A49" w:rsidR="00376D9F" w:rsidRPr="00376D9F" w:rsidRDefault="00376D9F" w:rsidP="008D754B">
      <w:pPr>
        <w:numPr>
          <w:ilvl w:val="0"/>
          <w:numId w:val="7"/>
        </w:numPr>
        <w:tabs>
          <w:tab w:val="clear" w:pos="1855"/>
          <w:tab w:val="left" w:pos="360"/>
          <w:tab w:val="num" w:pos="72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376D9F">
        <w:rPr>
          <w:rFonts w:asciiTheme="majorHAnsi" w:hAnsiTheme="majorHAnsi" w:cstheme="majorHAnsi"/>
        </w:rPr>
        <w:t xml:space="preserve">Wykonawca oświadcza, że Generalna umowa dystrybucyjna zawarta pomiędzy Wykonawcą a OSD, o której mowa w </w:t>
      </w:r>
      <w:r>
        <w:rPr>
          <w:rFonts w:asciiTheme="majorHAnsi" w:hAnsiTheme="majorHAnsi" w:cstheme="majorHAnsi"/>
        </w:rPr>
        <w:t xml:space="preserve">ust. </w:t>
      </w:r>
      <w:r w:rsidR="00BF572C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lit. b</w:t>
      </w:r>
      <w:r w:rsidRPr="00376D9F">
        <w:rPr>
          <w:rFonts w:asciiTheme="majorHAnsi" w:hAnsiTheme="majorHAnsi" w:cstheme="majorHAnsi"/>
        </w:rPr>
        <w:t xml:space="preserve"> oraz Umowa zawarta przez Wykonawcę z OSD umożliwiająca bilansowanie handlowe Zamawiającego przez Wykonawcę, o której mowa w </w:t>
      </w:r>
      <w:r>
        <w:rPr>
          <w:rFonts w:asciiTheme="majorHAnsi" w:hAnsiTheme="majorHAnsi" w:cstheme="majorHAnsi"/>
        </w:rPr>
        <w:t xml:space="preserve">ust. </w:t>
      </w:r>
      <w:r w:rsidR="00BF572C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lit. c</w:t>
      </w:r>
      <w:r w:rsidRPr="00376D9F">
        <w:rPr>
          <w:rFonts w:asciiTheme="majorHAnsi" w:hAnsiTheme="majorHAnsi" w:cstheme="majorHAnsi"/>
        </w:rPr>
        <w:t xml:space="preserve"> będą ważne przez cały okres obowiązywania Umowy, a w przypadku ich rozwiązania lub wygaśnięcia, Wykonawca zobowiązany jest poinformować o tym Zamawiającego w formie pisemnej w terminie 7 dni od zaistnienia takiej okoliczności</w:t>
      </w:r>
      <w:r>
        <w:rPr>
          <w:rFonts w:asciiTheme="majorHAnsi" w:hAnsiTheme="majorHAnsi" w:cstheme="majorHAnsi"/>
        </w:rPr>
        <w:t>.</w:t>
      </w:r>
    </w:p>
    <w:p w14:paraId="3E3250DC" w14:textId="77777777" w:rsidR="00B31FFE" w:rsidRPr="008D754B" w:rsidRDefault="00B31FFE" w:rsidP="008D754B">
      <w:pPr>
        <w:numPr>
          <w:ilvl w:val="0"/>
          <w:numId w:val="7"/>
        </w:numPr>
        <w:tabs>
          <w:tab w:val="clear" w:pos="1855"/>
          <w:tab w:val="left" w:pos="360"/>
          <w:tab w:val="num" w:pos="72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W przypadku zmiany danych udostępnionych przez OSD, które spowodowały zawyżenie lub zaniżenie należności za pobraną energię elektryczną, Wykonawca dokona korekty faktury.</w:t>
      </w:r>
    </w:p>
    <w:p w14:paraId="2B54F073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74992E29" w14:textId="00DB6A10" w:rsidR="00B31FFE" w:rsidRPr="008D754B" w:rsidRDefault="00755FC0" w:rsidP="00755FC0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§ 10.</w:t>
      </w:r>
    </w:p>
    <w:p w14:paraId="338CD88D" w14:textId="2AC3783E" w:rsidR="00B31FFE" w:rsidRPr="008D754B" w:rsidRDefault="00755FC0" w:rsidP="00755FC0">
      <w:pPr>
        <w:tabs>
          <w:tab w:val="left" w:pos="360"/>
        </w:tabs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8D754B">
        <w:rPr>
          <w:rFonts w:asciiTheme="majorHAnsi" w:hAnsiTheme="majorHAnsi" w:cstheme="majorHAnsi"/>
          <w:b/>
          <w:bCs/>
        </w:rPr>
        <w:t>NADZÓR NAD REALIZACJĄ UMOWY</w:t>
      </w:r>
    </w:p>
    <w:p w14:paraId="1C7DD818" w14:textId="1F286914" w:rsidR="00B31FFE" w:rsidRPr="008D754B" w:rsidRDefault="00B31FFE" w:rsidP="008D754B">
      <w:pPr>
        <w:numPr>
          <w:ilvl w:val="0"/>
          <w:numId w:val="13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bCs/>
        </w:rPr>
      </w:pPr>
      <w:r w:rsidRPr="008D754B">
        <w:rPr>
          <w:rFonts w:asciiTheme="majorHAnsi" w:hAnsiTheme="majorHAnsi" w:cstheme="majorHAnsi"/>
        </w:rPr>
        <w:t>Przedstawicielem Wykonawcy w ramach realizacji niniejszej Umowy jest</w:t>
      </w:r>
      <w:r w:rsidR="00755FC0">
        <w:rPr>
          <w:rFonts w:asciiTheme="majorHAnsi" w:hAnsiTheme="majorHAnsi" w:cstheme="majorHAnsi"/>
          <w:bCs/>
        </w:rPr>
        <w:t>:</w:t>
      </w:r>
      <w:r w:rsidRPr="008D754B">
        <w:rPr>
          <w:rFonts w:asciiTheme="majorHAnsi" w:hAnsiTheme="majorHAnsi" w:cstheme="majorHAnsi"/>
        </w:rPr>
        <w:t xml:space="preserve">......................................., </w:t>
      </w:r>
      <w:r w:rsidRPr="008D754B">
        <w:rPr>
          <w:rFonts w:asciiTheme="majorHAnsi" w:hAnsiTheme="majorHAnsi" w:cstheme="majorHAnsi"/>
          <w:bCs/>
        </w:rPr>
        <w:t>tel......................., e-mail: ................................</w:t>
      </w:r>
    </w:p>
    <w:p w14:paraId="4C09F2C4" w14:textId="0FBEC958" w:rsidR="00B31FFE" w:rsidRPr="00755FC0" w:rsidRDefault="00B31FFE" w:rsidP="00777A1A">
      <w:pPr>
        <w:numPr>
          <w:ilvl w:val="0"/>
          <w:numId w:val="13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bCs/>
        </w:rPr>
      </w:pPr>
      <w:r w:rsidRPr="00755FC0">
        <w:rPr>
          <w:rFonts w:asciiTheme="majorHAnsi" w:hAnsiTheme="majorHAnsi" w:cstheme="majorHAnsi"/>
        </w:rPr>
        <w:t xml:space="preserve">Przedstawicielem Zamawiającego w ramach realizacji niniejszej Umowy jest: ………………………….., </w:t>
      </w:r>
      <w:r w:rsidRPr="00755FC0">
        <w:rPr>
          <w:rFonts w:asciiTheme="majorHAnsi" w:hAnsiTheme="majorHAnsi" w:cstheme="majorHAnsi"/>
          <w:bCs/>
        </w:rPr>
        <w:t>tel. ……………………………, e-mail: …………………………….</w:t>
      </w:r>
    </w:p>
    <w:p w14:paraId="34B31BB3" w14:textId="0A2EB708" w:rsidR="00B31FFE" w:rsidRPr="008D754B" w:rsidRDefault="00B31FFE" w:rsidP="008D754B">
      <w:pPr>
        <w:numPr>
          <w:ilvl w:val="0"/>
          <w:numId w:val="13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Zmiana osób wymienionych w ust. 1 i 2 wymaga poinformowania Wykonawcy/Zamawiającego w formie pisemnej</w:t>
      </w:r>
      <w:r w:rsidR="00755FC0">
        <w:rPr>
          <w:rFonts w:asciiTheme="majorHAnsi" w:hAnsiTheme="majorHAnsi" w:cstheme="majorHAnsi"/>
        </w:rPr>
        <w:t xml:space="preserve"> pod rygorem nieważności</w:t>
      </w:r>
      <w:r w:rsidRPr="008D754B">
        <w:rPr>
          <w:rFonts w:asciiTheme="majorHAnsi" w:hAnsiTheme="majorHAnsi" w:cstheme="majorHAnsi"/>
        </w:rPr>
        <w:t xml:space="preserve">. Zmiana ta nie wymaga zawarcia aneksu do Umowy. </w:t>
      </w:r>
    </w:p>
    <w:p w14:paraId="563A7B57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C9AA63A" w14:textId="6CD0C422" w:rsidR="00B31FFE" w:rsidRPr="008D754B" w:rsidRDefault="00755FC0" w:rsidP="00755FC0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8D754B">
        <w:rPr>
          <w:rFonts w:asciiTheme="majorHAnsi" w:hAnsiTheme="majorHAnsi" w:cstheme="majorHAnsi"/>
          <w:b/>
          <w:bCs/>
        </w:rPr>
        <w:t>§ 11.</w:t>
      </w:r>
    </w:p>
    <w:p w14:paraId="73E7CEF1" w14:textId="6C391CE3" w:rsidR="00B31FFE" w:rsidRPr="008D754B" w:rsidRDefault="00755FC0" w:rsidP="00755FC0">
      <w:pPr>
        <w:pStyle w:val="Nagwek4"/>
        <w:spacing w:before="0" w:line="276" w:lineRule="auto"/>
        <w:jc w:val="center"/>
        <w:rPr>
          <w:rFonts w:cstheme="majorHAnsi"/>
          <w:b/>
          <w:i w:val="0"/>
          <w:color w:val="auto"/>
        </w:rPr>
      </w:pPr>
      <w:r w:rsidRPr="008D754B">
        <w:rPr>
          <w:rFonts w:cstheme="majorHAnsi"/>
          <w:b/>
          <w:i w:val="0"/>
          <w:color w:val="auto"/>
        </w:rPr>
        <w:t>KARY UMOWNE, ODSZKODOWANIE</w:t>
      </w:r>
    </w:p>
    <w:p w14:paraId="1A43DD6F" w14:textId="1DFE29C9" w:rsidR="00B31FFE" w:rsidRPr="008D754B" w:rsidRDefault="00B31FFE" w:rsidP="008D754B">
      <w:pPr>
        <w:numPr>
          <w:ilvl w:val="3"/>
          <w:numId w:val="8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color w:val="000000"/>
        </w:rPr>
      </w:pPr>
      <w:r w:rsidRPr="008D754B">
        <w:rPr>
          <w:rFonts w:asciiTheme="majorHAnsi" w:hAnsiTheme="majorHAnsi" w:cstheme="majorHAnsi"/>
          <w:color w:val="000000"/>
        </w:rPr>
        <w:t>Wykonawca zapłaci Zamawiającemu karę umowną za odstąpienie od Umowy</w:t>
      </w:r>
      <w:r w:rsidR="00376D9F">
        <w:rPr>
          <w:rFonts w:asciiTheme="majorHAnsi" w:hAnsiTheme="majorHAnsi" w:cstheme="majorHAnsi"/>
          <w:color w:val="000000"/>
        </w:rPr>
        <w:t xml:space="preserve"> lub rozwiązanie Umowy</w:t>
      </w:r>
      <w:r w:rsidRPr="008D754B">
        <w:rPr>
          <w:rFonts w:asciiTheme="majorHAnsi" w:hAnsiTheme="majorHAnsi" w:cstheme="majorHAnsi"/>
          <w:color w:val="000000"/>
        </w:rPr>
        <w:t xml:space="preserve"> przez którąkolwiek ze stron z przyczyn </w:t>
      </w:r>
      <w:r w:rsidR="00755FC0">
        <w:rPr>
          <w:rFonts w:asciiTheme="majorHAnsi" w:hAnsiTheme="majorHAnsi" w:cstheme="majorHAnsi"/>
          <w:color w:val="000000"/>
        </w:rPr>
        <w:t>leżących po stronie</w:t>
      </w:r>
      <w:r w:rsidRPr="008D754B">
        <w:rPr>
          <w:rFonts w:asciiTheme="majorHAnsi" w:hAnsiTheme="majorHAnsi" w:cstheme="majorHAnsi"/>
          <w:color w:val="000000"/>
        </w:rPr>
        <w:t xml:space="preserve"> Wykonawcy </w:t>
      </w:r>
      <w:r w:rsidR="00755FC0">
        <w:rPr>
          <w:rFonts w:asciiTheme="majorHAnsi" w:hAnsiTheme="majorHAnsi" w:cstheme="majorHAnsi"/>
          <w:color w:val="000000"/>
        </w:rPr>
        <w:t xml:space="preserve">lub za odstąpienie Wykonawcy od Umowy z przyczyn nieleżących po stronie Zamawiającego, </w:t>
      </w:r>
      <w:r w:rsidRPr="008D754B">
        <w:rPr>
          <w:rFonts w:asciiTheme="majorHAnsi" w:hAnsiTheme="majorHAnsi" w:cstheme="majorHAnsi"/>
          <w:color w:val="000000"/>
        </w:rPr>
        <w:t>w wysokości 15% maksymalnego wynagrodzenia umownego brutto określonego w § 7 ust. 1 Umowy.</w:t>
      </w:r>
    </w:p>
    <w:p w14:paraId="6F38A9BB" w14:textId="3AF7D31F" w:rsidR="00B31FFE" w:rsidRPr="008D754B" w:rsidRDefault="00B31FFE" w:rsidP="008D754B">
      <w:pPr>
        <w:numPr>
          <w:ilvl w:val="3"/>
          <w:numId w:val="8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color w:val="000000"/>
        </w:rPr>
      </w:pPr>
      <w:r w:rsidRPr="008D754B">
        <w:rPr>
          <w:rFonts w:asciiTheme="majorHAnsi" w:hAnsiTheme="majorHAnsi" w:cstheme="majorHAnsi"/>
        </w:rPr>
        <w:t xml:space="preserve">Jeżeli z </w:t>
      </w:r>
      <w:r w:rsidR="00BF572C">
        <w:rPr>
          <w:rFonts w:asciiTheme="majorHAnsi" w:hAnsiTheme="majorHAnsi" w:cstheme="majorHAnsi"/>
        </w:rPr>
        <w:t>przyczyn leżących po stronie</w:t>
      </w:r>
      <w:r w:rsidRPr="008D754B">
        <w:rPr>
          <w:rFonts w:asciiTheme="majorHAnsi" w:hAnsiTheme="majorHAnsi" w:cstheme="majorHAnsi"/>
        </w:rPr>
        <w:t xml:space="preserve"> Wykonawcy procedura zmiany sprzedawcy nie dojdzie do skutku w wymaganym terminie</w:t>
      </w:r>
      <w:r w:rsidR="00BF572C">
        <w:rPr>
          <w:rFonts w:asciiTheme="majorHAnsi" w:hAnsiTheme="majorHAnsi" w:cstheme="majorHAnsi"/>
        </w:rPr>
        <w:t xml:space="preserve"> lub niezostanie dokonane zgłoszenie do OSD niniejszej Umowy, bądź zajdą inne okoliczności</w:t>
      </w:r>
      <w:r w:rsidRPr="008D754B">
        <w:rPr>
          <w:rFonts w:asciiTheme="majorHAnsi" w:hAnsiTheme="majorHAnsi" w:cstheme="majorHAnsi"/>
        </w:rPr>
        <w:t>, uniemożliwiając</w:t>
      </w:r>
      <w:r w:rsidR="00BF572C">
        <w:rPr>
          <w:rFonts w:asciiTheme="majorHAnsi" w:hAnsiTheme="majorHAnsi" w:cstheme="majorHAnsi"/>
        </w:rPr>
        <w:t>e</w:t>
      </w:r>
      <w:r w:rsidRPr="008D754B">
        <w:rPr>
          <w:rFonts w:asciiTheme="majorHAnsi" w:hAnsiTheme="majorHAnsi" w:cstheme="majorHAnsi"/>
        </w:rPr>
        <w:t xml:space="preserve"> rozpoczęcie sprzedaży energii elektrycznej zgodnie z </w:t>
      </w:r>
      <w:r w:rsidR="00DF0D7F">
        <w:rPr>
          <w:rFonts w:asciiTheme="majorHAnsi" w:hAnsiTheme="majorHAnsi" w:cstheme="majorHAnsi"/>
        </w:rPr>
        <w:t>U</w:t>
      </w:r>
      <w:r w:rsidRPr="008D754B">
        <w:rPr>
          <w:rFonts w:asciiTheme="majorHAnsi" w:hAnsiTheme="majorHAnsi" w:cstheme="majorHAnsi"/>
        </w:rPr>
        <w:t xml:space="preserve">mową, Wykonawca pokryje różnicę </w:t>
      </w:r>
      <w:r w:rsidR="00DF0D7F">
        <w:rPr>
          <w:rFonts w:asciiTheme="majorHAnsi" w:hAnsiTheme="majorHAnsi" w:cstheme="majorHAnsi"/>
        </w:rPr>
        <w:t xml:space="preserve">pomiędzy </w:t>
      </w:r>
      <w:r w:rsidRPr="008D754B">
        <w:rPr>
          <w:rFonts w:asciiTheme="majorHAnsi" w:hAnsiTheme="majorHAnsi" w:cstheme="majorHAnsi"/>
        </w:rPr>
        <w:t>koszt</w:t>
      </w:r>
      <w:r w:rsidR="00DF0D7F">
        <w:rPr>
          <w:rFonts w:asciiTheme="majorHAnsi" w:hAnsiTheme="majorHAnsi" w:cstheme="majorHAnsi"/>
        </w:rPr>
        <w:t>ami</w:t>
      </w:r>
      <w:r w:rsidRPr="008D754B">
        <w:rPr>
          <w:rFonts w:asciiTheme="majorHAnsi" w:hAnsiTheme="majorHAnsi" w:cstheme="majorHAnsi"/>
        </w:rPr>
        <w:t xml:space="preserve"> zakupu energii od sprzedawcy rezerwowego a kosztami zakupu energii od Wykonawcy z zastosowaniem cen określonych w § 6 ust. 1 niniejszej Umowy.</w:t>
      </w:r>
    </w:p>
    <w:p w14:paraId="6BD46E5B" w14:textId="71D835F8" w:rsidR="00B31FFE" w:rsidRPr="008D754B" w:rsidRDefault="00B31FFE" w:rsidP="008D754B">
      <w:pPr>
        <w:numPr>
          <w:ilvl w:val="3"/>
          <w:numId w:val="8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color w:val="000000"/>
        </w:rPr>
      </w:pPr>
      <w:r w:rsidRPr="008D754B">
        <w:rPr>
          <w:rFonts w:asciiTheme="majorHAnsi" w:hAnsiTheme="majorHAnsi" w:cstheme="majorHAnsi"/>
          <w:bCs/>
          <w:iCs/>
          <w:color w:val="000000"/>
        </w:rPr>
        <w:t xml:space="preserve">Wykonawca pokryje różnicę w kosztach zakupu energii oraz wszelkich pozostałych opłat narzuconych przez sprzedawcę rezerwowego, w przypadku gdy Wykonawca nie dopełni warunków </w:t>
      </w:r>
      <w:r w:rsidR="00DF0D7F">
        <w:rPr>
          <w:rFonts w:asciiTheme="majorHAnsi" w:hAnsiTheme="majorHAnsi" w:cstheme="majorHAnsi"/>
          <w:bCs/>
          <w:iCs/>
          <w:color w:val="000000"/>
        </w:rPr>
        <w:t>U</w:t>
      </w:r>
      <w:r w:rsidRPr="008D754B">
        <w:rPr>
          <w:rFonts w:asciiTheme="majorHAnsi" w:hAnsiTheme="majorHAnsi" w:cstheme="majorHAnsi"/>
          <w:bCs/>
          <w:iCs/>
          <w:color w:val="000000"/>
        </w:rPr>
        <w:t xml:space="preserve">mowy. </w:t>
      </w:r>
    </w:p>
    <w:p w14:paraId="4F9A89FA" w14:textId="6B1C9511" w:rsidR="00B31FFE" w:rsidRPr="008D754B" w:rsidRDefault="00B31FFE" w:rsidP="008D754B">
      <w:pPr>
        <w:numPr>
          <w:ilvl w:val="3"/>
          <w:numId w:val="8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color w:val="000000"/>
        </w:rPr>
      </w:pPr>
      <w:r w:rsidRPr="008D754B">
        <w:rPr>
          <w:rFonts w:asciiTheme="majorHAnsi" w:hAnsiTheme="majorHAnsi" w:cstheme="majorHAnsi"/>
          <w:color w:val="000000"/>
        </w:rPr>
        <w:lastRenderedPageBreak/>
        <w:t>Wykonawca wyraża zgodę na potrącenie ewentualnych kar umownych</w:t>
      </w:r>
      <w:r w:rsidR="00DF0D7F">
        <w:rPr>
          <w:rFonts w:asciiTheme="majorHAnsi" w:hAnsiTheme="majorHAnsi" w:cstheme="majorHAnsi"/>
          <w:color w:val="000000"/>
        </w:rPr>
        <w:t xml:space="preserve"> i innych wierzytelności Zamawiającego</w:t>
      </w:r>
      <w:r w:rsidRPr="008D754B">
        <w:rPr>
          <w:rFonts w:asciiTheme="majorHAnsi" w:hAnsiTheme="majorHAnsi" w:cstheme="majorHAnsi"/>
          <w:color w:val="000000"/>
        </w:rPr>
        <w:t xml:space="preserve"> z przysługującego Wykonawcy wynagrodzenia, nawet gdyby wierzytelności obu </w:t>
      </w:r>
      <w:r w:rsidR="00DF0D7F">
        <w:rPr>
          <w:rFonts w:asciiTheme="majorHAnsi" w:hAnsiTheme="majorHAnsi" w:cstheme="majorHAnsi"/>
          <w:color w:val="000000"/>
        </w:rPr>
        <w:t>S</w:t>
      </w:r>
      <w:r w:rsidRPr="008D754B">
        <w:rPr>
          <w:rFonts w:asciiTheme="majorHAnsi" w:hAnsiTheme="majorHAnsi" w:cstheme="majorHAnsi"/>
          <w:color w:val="000000"/>
        </w:rPr>
        <w:t>tron nie były jeszcze wymagalne.</w:t>
      </w:r>
    </w:p>
    <w:p w14:paraId="76AC0B77" w14:textId="1F884FD2" w:rsidR="00B31FFE" w:rsidRPr="008D754B" w:rsidRDefault="00DF0D7F" w:rsidP="008D754B">
      <w:pPr>
        <w:numPr>
          <w:ilvl w:val="3"/>
          <w:numId w:val="8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W przypadku, gdy wysokość kary umownej nie pokryje rzeczywistej wysokości szkody, </w:t>
      </w:r>
      <w:r w:rsidR="00B31FFE" w:rsidRPr="008D754B">
        <w:rPr>
          <w:rFonts w:asciiTheme="majorHAnsi" w:hAnsiTheme="majorHAnsi" w:cstheme="majorHAnsi"/>
        </w:rPr>
        <w:t>Strony mogą dochodzić odszkodowania uzupełniającego na zasadach ogólnych.</w:t>
      </w:r>
      <w:r w:rsidR="001E625B">
        <w:rPr>
          <w:rFonts w:asciiTheme="majorHAnsi" w:hAnsiTheme="majorHAnsi" w:cstheme="majorHAnsi"/>
        </w:rPr>
        <w:t xml:space="preserve"> W szczególności, w przypadku odstąpienia od Umowy z przyczyn leżących po stronie Wykonawcy (lub w przypadku odstąpienia od Umowy przez Wykonawcę z przyczyn nieleżących po stronie Zamawiającego) Wykonawca pokryje Zamawiającemu szkodę w wysokości różnicy pomiędzy ceną zakupu energii ponoszoną przez Zamawiającego w okresie, na jaki została zawarta niniejsza Umowa, a ceną Wykonawcy.</w:t>
      </w:r>
    </w:p>
    <w:p w14:paraId="4140D7A8" w14:textId="1C1588C5" w:rsidR="00B31FFE" w:rsidRPr="008D754B" w:rsidRDefault="00B31FFE" w:rsidP="008D754B">
      <w:pPr>
        <w:numPr>
          <w:ilvl w:val="3"/>
          <w:numId w:val="8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color w:val="000000"/>
        </w:rPr>
      </w:pPr>
      <w:r w:rsidRPr="008D754B">
        <w:rPr>
          <w:rFonts w:asciiTheme="majorHAnsi" w:hAnsiTheme="majorHAnsi" w:cstheme="majorHAnsi"/>
        </w:rPr>
        <w:t xml:space="preserve">Łączna maksymalna wysokość kar umownych, które Zamawiający może naliczyć wobec Wykonawcy nie może przekroczyć 20% łącznego </w:t>
      </w:r>
      <w:r w:rsidR="00DF0D7F">
        <w:rPr>
          <w:rFonts w:asciiTheme="majorHAnsi" w:hAnsiTheme="majorHAnsi" w:cstheme="majorHAnsi"/>
        </w:rPr>
        <w:t xml:space="preserve">maksymalnego </w:t>
      </w:r>
      <w:r w:rsidRPr="008D754B">
        <w:rPr>
          <w:rFonts w:asciiTheme="majorHAnsi" w:hAnsiTheme="majorHAnsi" w:cstheme="majorHAnsi"/>
        </w:rPr>
        <w:t>wynagrodzenia brutto o którym mowa w § 7 ust. 1.</w:t>
      </w:r>
    </w:p>
    <w:p w14:paraId="1E3BD412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7843666A" w14:textId="2021D6A6" w:rsidR="00B31FFE" w:rsidRPr="008D754B" w:rsidRDefault="00DF0D7F" w:rsidP="00DF0D7F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8D754B">
        <w:rPr>
          <w:rFonts w:asciiTheme="majorHAnsi" w:hAnsiTheme="majorHAnsi" w:cstheme="majorHAnsi"/>
          <w:b/>
          <w:bCs/>
        </w:rPr>
        <w:t>§ 12.</w:t>
      </w:r>
    </w:p>
    <w:p w14:paraId="4CBCF355" w14:textId="05E77D02" w:rsidR="00B31FFE" w:rsidRPr="008D754B" w:rsidRDefault="00DF0D7F" w:rsidP="00DF0D7F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8D754B">
        <w:rPr>
          <w:rFonts w:asciiTheme="majorHAnsi" w:hAnsiTheme="majorHAnsi" w:cstheme="majorHAnsi"/>
          <w:b/>
          <w:bCs/>
        </w:rPr>
        <w:t>ODSTĄPIENIE OD UMOWY, ROZWIĄZANIE UMOWY</w:t>
      </w:r>
    </w:p>
    <w:p w14:paraId="4D5423B0" w14:textId="03BFB32C" w:rsidR="00B31FFE" w:rsidRPr="008D754B" w:rsidRDefault="00B31FFE" w:rsidP="008D754B">
      <w:pPr>
        <w:pStyle w:val="Akapitzlist"/>
        <w:numPr>
          <w:ilvl w:val="6"/>
          <w:numId w:val="8"/>
        </w:numPr>
        <w:tabs>
          <w:tab w:val="clear" w:pos="5040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W razie zaistnienia istotnej zmiany okoliczności powodującej, że wykonanie </w:t>
      </w:r>
      <w:r w:rsidR="00DF0D7F">
        <w:rPr>
          <w:rFonts w:asciiTheme="majorHAnsi" w:hAnsiTheme="majorHAnsi" w:cstheme="majorHAnsi"/>
        </w:rPr>
        <w:t>U</w:t>
      </w:r>
      <w:r w:rsidRPr="008D754B">
        <w:rPr>
          <w:rFonts w:asciiTheme="majorHAnsi" w:hAnsiTheme="majorHAnsi" w:cstheme="majorHAnsi"/>
        </w:rPr>
        <w:t xml:space="preserve">mowy </w:t>
      </w:r>
      <w:r w:rsidR="0014392E">
        <w:rPr>
          <w:rFonts w:asciiTheme="majorHAnsi" w:hAnsiTheme="majorHAnsi" w:cstheme="majorHAnsi"/>
        </w:rPr>
        <w:t xml:space="preserve">(całości lub części) </w:t>
      </w:r>
      <w:r w:rsidRPr="008D754B">
        <w:rPr>
          <w:rFonts w:asciiTheme="majorHAnsi" w:hAnsiTheme="majorHAnsi" w:cstheme="majorHAnsi"/>
        </w:rPr>
        <w:t xml:space="preserve">nie leży w interesie publicznym, czego nie można było przewidzieć w chwili zawarcia </w:t>
      </w:r>
      <w:r w:rsidR="00DF0D7F">
        <w:rPr>
          <w:rFonts w:asciiTheme="majorHAnsi" w:hAnsiTheme="majorHAnsi" w:cstheme="majorHAnsi"/>
        </w:rPr>
        <w:t>U</w:t>
      </w:r>
      <w:r w:rsidRPr="008D754B">
        <w:rPr>
          <w:rFonts w:asciiTheme="majorHAnsi" w:hAnsiTheme="majorHAnsi" w:cstheme="majorHAnsi"/>
        </w:rPr>
        <w:t xml:space="preserve">mowy, lub dalsze wykonywanie </w:t>
      </w:r>
      <w:r w:rsidR="00DF0D7F">
        <w:rPr>
          <w:rFonts w:asciiTheme="majorHAnsi" w:hAnsiTheme="majorHAnsi" w:cstheme="majorHAnsi"/>
        </w:rPr>
        <w:t>U</w:t>
      </w:r>
      <w:r w:rsidRPr="008D754B">
        <w:rPr>
          <w:rFonts w:asciiTheme="majorHAnsi" w:hAnsiTheme="majorHAnsi" w:cstheme="majorHAnsi"/>
        </w:rPr>
        <w:t xml:space="preserve">mowy  może zagrozić istotnemu  interesowi bezpieczeństwa państwa lub bezpieczeństwu publicznemu, </w:t>
      </w:r>
      <w:r w:rsidR="00DF0D7F">
        <w:rPr>
          <w:rFonts w:asciiTheme="majorHAnsi" w:hAnsiTheme="majorHAnsi" w:cstheme="majorHAnsi"/>
        </w:rPr>
        <w:t>Z</w:t>
      </w:r>
      <w:r w:rsidRPr="008D754B">
        <w:rPr>
          <w:rFonts w:asciiTheme="majorHAnsi" w:hAnsiTheme="majorHAnsi" w:cstheme="majorHAnsi"/>
        </w:rPr>
        <w:t xml:space="preserve">amawiający może odstąpić od </w:t>
      </w:r>
      <w:r w:rsidR="00DF0D7F">
        <w:rPr>
          <w:rFonts w:asciiTheme="majorHAnsi" w:hAnsiTheme="majorHAnsi" w:cstheme="majorHAnsi"/>
        </w:rPr>
        <w:t>U</w:t>
      </w:r>
      <w:r w:rsidRPr="008D754B">
        <w:rPr>
          <w:rFonts w:asciiTheme="majorHAnsi" w:hAnsiTheme="majorHAnsi" w:cstheme="majorHAnsi"/>
        </w:rPr>
        <w:t>mowy</w:t>
      </w:r>
      <w:r w:rsidR="0014392E">
        <w:rPr>
          <w:rFonts w:asciiTheme="majorHAnsi" w:hAnsiTheme="majorHAnsi" w:cstheme="majorHAnsi"/>
        </w:rPr>
        <w:t xml:space="preserve"> (całości lub części)</w:t>
      </w:r>
      <w:r w:rsidRPr="008D754B">
        <w:rPr>
          <w:rFonts w:asciiTheme="majorHAnsi" w:hAnsiTheme="majorHAnsi" w:cstheme="majorHAnsi"/>
        </w:rPr>
        <w:t xml:space="preserve"> w terminie 30 dni od dnia powzięcia wiadomości o tych okolicznościach</w:t>
      </w:r>
      <w:r w:rsidRPr="008D754B">
        <w:rPr>
          <w:rFonts w:asciiTheme="majorHAnsi" w:hAnsiTheme="majorHAnsi" w:cstheme="majorHAnsi"/>
          <w:color w:val="000000"/>
        </w:rPr>
        <w:t xml:space="preserve">. W takim przypadku Wykonawca może żądać jedynie wynagrodzenia należnego mu z tytułu wykonania części Umowy. </w:t>
      </w:r>
    </w:p>
    <w:p w14:paraId="2FE9EA09" w14:textId="3F669205" w:rsidR="00B31FFE" w:rsidRPr="008D754B" w:rsidRDefault="00B31FFE" w:rsidP="008D754B">
      <w:pPr>
        <w:pStyle w:val="Akapitzlist"/>
        <w:numPr>
          <w:ilvl w:val="6"/>
          <w:numId w:val="8"/>
        </w:numPr>
        <w:tabs>
          <w:tab w:val="clear" w:pos="5040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Odstąpienie od umowy nie zwalnia stron z obowiązku uregulowania wzajemnych należności i zobowiązań wynikających z </w:t>
      </w:r>
      <w:r w:rsidR="00DF0D7F">
        <w:rPr>
          <w:rFonts w:asciiTheme="majorHAnsi" w:hAnsiTheme="majorHAnsi" w:cstheme="majorHAnsi"/>
        </w:rPr>
        <w:t>U</w:t>
      </w:r>
      <w:r w:rsidRPr="008D754B">
        <w:rPr>
          <w:rFonts w:asciiTheme="majorHAnsi" w:hAnsiTheme="majorHAnsi" w:cstheme="majorHAnsi"/>
        </w:rPr>
        <w:t>mowy.</w:t>
      </w:r>
    </w:p>
    <w:p w14:paraId="3BC41F9B" w14:textId="59801CE6" w:rsidR="00B31FFE" w:rsidRDefault="00B31FFE" w:rsidP="008D754B">
      <w:pPr>
        <w:pStyle w:val="Akapitzlist"/>
        <w:numPr>
          <w:ilvl w:val="6"/>
          <w:numId w:val="8"/>
        </w:numPr>
        <w:tabs>
          <w:tab w:val="clear" w:pos="5040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W przypadku gdy </w:t>
      </w:r>
      <w:r w:rsidR="002D48EF">
        <w:rPr>
          <w:rFonts w:asciiTheme="majorHAnsi" w:hAnsiTheme="majorHAnsi" w:cstheme="majorHAnsi"/>
        </w:rPr>
        <w:t>Wykonawca</w:t>
      </w:r>
      <w:r w:rsidRPr="008D754B">
        <w:rPr>
          <w:rFonts w:asciiTheme="majorHAnsi" w:hAnsiTheme="majorHAnsi" w:cstheme="majorHAnsi"/>
        </w:rPr>
        <w:t xml:space="preserve"> narusza warunki </w:t>
      </w:r>
      <w:r w:rsidR="00DF0D7F">
        <w:rPr>
          <w:rFonts w:asciiTheme="majorHAnsi" w:hAnsiTheme="majorHAnsi" w:cstheme="majorHAnsi"/>
        </w:rPr>
        <w:t>U</w:t>
      </w:r>
      <w:r w:rsidRPr="008D754B">
        <w:rPr>
          <w:rFonts w:asciiTheme="majorHAnsi" w:hAnsiTheme="majorHAnsi" w:cstheme="majorHAnsi"/>
        </w:rPr>
        <w:t xml:space="preserve">mowy, </w:t>
      </w:r>
      <w:r w:rsidR="002D48EF">
        <w:rPr>
          <w:rFonts w:asciiTheme="majorHAnsi" w:hAnsiTheme="majorHAnsi" w:cstheme="majorHAnsi"/>
        </w:rPr>
        <w:t>Zamawiający</w:t>
      </w:r>
      <w:r w:rsidRPr="008D754B">
        <w:rPr>
          <w:rFonts w:asciiTheme="majorHAnsi" w:hAnsiTheme="majorHAnsi" w:cstheme="majorHAnsi"/>
        </w:rPr>
        <w:t xml:space="preserve"> może </w:t>
      </w:r>
      <w:r w:rsidR="00DF0D7F">
        <w:rPr>
          <w:rFonts w:asciiTheme="majorHAnsi" w:hAnsiTheme="majorHAnsi" w:cstheme="majorHAnsi"/>
        </w:rPr>
        <w:t>U</w:t>
      </w:r>
      <w:r w:rsidRPr="008D754B">
        <w:rPr>
          <w:rFonts w:asciiTheme="majorHAnsi" w:hAnsiTheme="majorHAnsi" w:cstheme="majorHAnsi"/>
        </w:rPr>
        <w:t xml:space="preserve">mowę rozwiązać </w:t>
      </w:r>
      <w:r w:rsidR="0014392E">
        <w:rPr>
          <w:rFonts w:asciiTheme="majorHAnsi" w:hAnsiTheme="majorHAnsi" w:cstheme="majorHAnsi"/>
        </w:rPr>
        <w:t>bez zachowania</w:t>
      </w:r>
      <w:r w:rsidRPr="008D754B">
        <w:rPr>
          <w:rFonts w:asciiTheme="majorHAnsi" w:hAnsiTheme="majorHAnsi" w:cstheme="majorHAnsi"/>
        </w:rPr>
        <w:t xml:space="preserve"> okresu wypowiedzenia</w:t>
      </w:r>
      <w:r w:rsidR="002D48EF">
        <w:rPr>
          <w:rFonts w:asciiTheme="majorHAnsi" w:hAnsiTheme="majorHAnsi" w:cstheme="majorHAnsi"/>
        </w:rPr>
        <w:t xml:space="preserve"> po uprzednim wezwaniu Wykonawcy do zaniechania naruszeń wraz z wyznaczeniem </w:t>
      </w:r>
      <w:r w:rsidR="0014392E">
        <w:rPr>
          <w:rFonts w:asciiTheme="majorHAnsi" w:hAnsiTheme="majorHAnsi" w:cstheme="majorHAnsi"/>
        </w:rPr>
        <w:t xml:space="preserve">7-dniowego </w:t>
      </w:r>
      <w:r w:rsidR="002D48EF">
        <w:rPr>
          <w:rFonts w:asciiTheme="majorHAnsi" w:hAnsiTheme="majorHAnsi" w:cstheme="majorHAnsi"/>
        </w:rPr>
        <w:t>terminu dodatkowego</w:t>
      </w:r>
      <w:r w:rsidRPr="008D754B">
        <w:rPr>
          <w:rFonts w:asciiTheme="majorHAnsi" w:hAnsiTheme="majorHAnsi" w:cstheme="majorHAnsi"/>
        </w:rPr>
        <w:t>.</w:t>
      </w:r>
      <w:r w:rsidR="00376D9F">
        <w:rPr>
          <w:rFonts w:asciiTheme="majorHAnsi" w:hAnsiTheme="majorHAnsi" w:cstheme="majorHAnsi"/>
        </w:rPr>
        <w:t xml:space="preserve"> Z tego samego powodu Zamawiający uprawniony jest do odstąpienia od Umowy w terminie 30 dni od daty upływu terminu dodatkowego do zaniechania naruszeń. Przyczyny powyższe uważa się za zawinione przez Wykonawcę.</w:t>
      </w:r>
    </w:p>
    <w:p w14:paraId="1FDE742A" w14:textId="43E245F0" w:rsidR="0014392E" w:rsidRDefault="0014392E" w:rsidP="008D754B">
      <w:pPr>
        <w:pStyle w:val="Akapitzlist"/>
        <w:numPr>
          <w:ilvl w:val="6"/>
          <w:numId w:val="8"/>
        </w:numPr>
        <w:tabs>
          <w:tab w:val="clear" w:pos="5040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przypadku, gdy Wykonawca utraci uprawnienia, koncesję, zezwolenia lub przestaną obowiązywać zawarte przez Wykonawcę umowy niezbędne do wykonania Umowy, Zamawiający może Umowę rozwiązać bez zachowania okresu wypowiedzenia.</w:t>
      </w:r>
      <w:r w:rsidR="00376D9F">
        <w:rPr>
          <w:rFonts w:asciiTheme="majorHAnsi" w:hAnsiTheme="majorHAnsi" w:cstheme="majorHAnsi"/>
        </w:rPr>
        <w:t xml:space="preserve"> Z tego samego powodu Zamawiający uprawniony jest do odstąpienia od Umowy w terminie 30 dni od daty powzięcia wiedzy o zaistnieniu podstawy do odstąpienia. Przyczyny powyższe uważa się za zawinione przez Wykonawcę.</w:t>
      </w:r>
    </w:p>
    <w:p w14:paraId="28031EA6" w14:textId="4716282C" w:rsidR="00B42CC9" w:rsidRDefault="00B42CC9" w:rsidP="008D754B">
      <w:pPr>
        <w:pStyle w:val="Akapitzlist"/>
        <w:numPr>
          <w:ilvl w:val="6"/>
          <w:numId w:val="8"/>
        </w:numPr>
        <w:tabs>
          <w:tab w:val="clear" w:pos="5040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może rozwiązać Umowę z zachowaniem 1-miesięcznego okresu wypowiedzenia z ważnych przyczyn.</w:t>
      </w:r>
    </w:p>
    <w:p w14:paraId="380FFB2C" w14:textId="304F1954" w:rsidR="00B42CC9" w:rsidRPr="008D754B" w:rsidRDefault="00B42CC9" w:rsidP="008D754B">
      <w:pPr>
        <w:pStyle w:val="Akapitzlist"/>
        <w:numPr>
          <w:ilvl w:val="6"/>
          <w:numId w:val="8"/>
        </w:numPr>
        <w:tabs>
          <w:tab w:val="clear" w:pos="5040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Skorzystanie przez Zamawiającego z uprawnienia do wypowiedzenia Umowy nie rodzi po stronie Wykonawcy jakichkolwiek roszczeń wobec Zamawiającego, w szczególności z tytułu niewykonania lub nienależytego wykonania Umowy lub jakichkolwiek roszczeń odszkodowawczych z tego tytułu – z wyjątkiem wynagrodzenia z tytułu wykonania części Umowy do dnia rozwiązania Umowy.</w:t>
      </w:r>
    </w:p>
    <w:p w14:paraId="290B353D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E063B1B" w14:textId="07BCED7F" w:rsidR="00B31FFE" w:rsidRPr="008D754B" w:rsidRDefault="002D48EF" w:rsidP="002D48EF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§ 13.</w:t>
      </w:r>
    </w:p>
    <w:p w14:paraId="40163B66" w14:textId="3E75472C" w:rsidR="00B31FFE" w:rsidRPr="008D754B" w:rsidRDefault="002D48EF" w:rsidP="002D48EF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8D754B">
        <w:rPr>
          <w:rFonts w:asciiTheme="majorHAnsi" w:hAnsiTheme="majorHAnsi" w:cstheme="majorHAnsi"/>
          <w:b/>
          <w:bCs/>
        </w:rPr>
        <w:t>ZMIAN</w:t>
      </w:r>
      <w:r w:rsidR="007B2153">
        <w:rPr>
          <w:rFonts w:asciiTheme="majorHAnsi" w:hAnsiTheme="majorHAnsi" w:cstheme="majorHAnsi"/>
          <w:b/>
          <w:bCs/>
        </w:rPr>
        <w:t>Y</w:t>
      </w:r>
      <w:r w:rsidRPr="008D754B">
        <w:rPr>
          <w:rFonts w:asciiTheme="majorHAnsi" w:hAnsiTheme="majorHAnsi" w:cstheme="majorHAnsi"/>
          <w:b/>
          <w:bCs/>
        </w:rPr>
        <w:t xml:space="preserve"> </w:t>
      </w:r>
      <w:r w:rsidR="007B2153">
        <w:rPr>
          <w:rFonts w:asciiTheme="majorHAnsi" w:hAnsiTheme="majorHAnsi" w:cstheme="majorHAnsi"/>
          <w:b/>
          <w:bCs/>
        </w:rPr>
        <w:t xml:space="preserve">UMOWY </w:t>
      </w:r>
    </w:p>
    <w:p w14:paraId="5F042C0E" w14:textId="5CC043F2" w:rsidR="00B31FFE" w:rsidRDefault="00B31FFE" w:rsidP="008D754B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sz w:val="22"/>
          <w:szCs w:val="22"/>
        </w:rPr>
        <w:t xml:space="preserve">Strony przewidują możliwość zmiany wysokości wynagrodzenia Wykonawcy w następujących </w:t>
      </w:r>
      <w:r w:rsidR="00FE1E27">
        <w:rPr>
          <w:rFonts w:asciiTheme="majorHAnsi" w:hAnsiTheme="majorHAnsi" w:cstheme="majorHAnsi"/>
          <w:sz w:val="22"/>
          <w:szCs w:val="22"/>
        </w:rPr>
        <w:t>przypadkach:</w:t>
      </w:r>
    </w:p>
    <w:p w14:paraId="2CA2B0DF" w14:textId="77777777" w:rsidR="00B31FFE" w:rsidRPr="008D754B" w:rsidRDefault="00B31FFE" w:rsidP="008D754B">
      <w:pPr>
        <w:pStyle w:val="NormalnyWeb"/>
        <w:numPr>
          <w:ilvl w:val="2"/>
          <w:numId w:val="28"/>
        </w:numPr>
        <w:spacing w:before="0" w:beforeAutospacing="0" w:after="0"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iCs/>
          <w:sz w:val="22"/>
          <w:szCs w:val="22"/>
        </w:rPr>
        <w:t>zmiany stawki opodatkowania podatkiem akcyzowym,</w:t>
      </w:r>
    </w:p>
    <w:p w14:paraId="78682736" w14:textId="77777777" w:rsidR="00B31FFE" w:rsidRPr="008D754B" w:rsidRDefault="00B31FFE" w:rsidP="008D754B">
      <w:pPr>
        <w:pStyle w:val="NormalnyWeb"/>
        <w:numPr>
          <w:ilvl w:val="2"/>
          <w:numId w:val="28"/>
        </w:numPr>
        <w:spacing w:before="0" w:beforeAutospacing="0" w:after="0"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iCs/>
          <w:sz w:val="22"/>
          <w:szCs w:val="22"/>
        </w:rPr>
        <w:lastRenderedPageBreak/>
        <w:t>zmiany stawki podatku od towarów i usług,</w:t>
      </w:r>
    </w:p>
    <w:p w14:paraId="4EB53867" w14:textId="170498A8" w:rsidR="00B31FFE" w:rsidRPr="00B55BDD" w:rsidRDefault="00B31FFE" w:rsidP="00B55BDD">
      <w:pPr>
        <w:pStyle w:val="NormalnyWeb"/>
        <w:numPr>
          <w:ilvl w:val="2"/>
          <w:numId w:val="28"/>
        </w:numPr>
        <w:spacing w:before="0" w:beforeAutospacing="0" w:after="0"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iCs/>
          <w:sz w:val="22"/>
          <w:szCs w:val="22"/>
        </w:rPr>
        <w:t>zmiany przepisów prawa ws. wysokości maksymalnych cen energii elektrycznej</w:t>
      </w:r>
    </w:p>
    <w:p w14:paraId="1941B5F1" w14:textId="2E412389" w:rsidR="00B31FFE" w:rsidRDefault="00B31FFE" w:rsidP="008D754B">
      <w:pPr>
        <w:pStyle w:val="NormalnyWeb"/>
        <w:numPr>
          <w:ilvl w:val="0"/>
          <w:numId w:val="16"/>
        </w:numPr>
        <w:spacing w:before="0" w:beforeAutospacing="0" w:after="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sz w:val="22"/>
          <w:szCs w:val="22"/>
        </w:rPr>
        <w:t xml:space="preserve">W sytuacji wystąpienia okoliczności wskazanych w ust. 1 lit. </w:t>
      </w:r>
      <w:r w:rsidR="00B55BDD">
        <w:rPr>
          <w:rFonts w:asciiTheme="majorHAnsi" w:hAnsiTheme="majorHAnsi" w:cstheme="majorHAnsi"/>
          <w:sz w:val="22"/>
          <w:szCs w:val="22"/>
        </w:rPr>
        <w:t>a</w:t>
      </w:r>
      <w:r w:rsidRPr="008D754B">
        <w:rPr>
          <w:rFonts w:asciiTheme="majorHAnsi" w:hAnsiTheme="majorHAnsi" w:cstheme="majorHAnsi"/>
          <w:sz w:val="22"/>
          <w:szCs w:val="22"/>
        </w:rPr>
        <w:t>-</w:t>
      </w:r>
      <w:r w:rsidR="00B55BDD">
        <w:rPr>
          <w:rFonts w:asciiTheme="majorHAnsi" w:hAnsiTheme="majorHAnsi" w:cstheme="majorHAnsi"/>
          <w:sz w:val="22"/>
          <w:szCs w:val="22"/>
        </w:rPr>
        <w:t>c</w:t>
      </w:r>
      <w:r w:rsidRPr="008D754B">
        <w:rPr>
          <w:rFonts w:asciiTheme="majorHAnsi" w:hAnsiTheme="majorHAnsi" w:cstheme="majorHAnsi"/>
          <w:sz w:val="22"/>
          <w:szCs w:val="22"/>
        </w:rPr>
        <w:t xml:space="preserve"> Wykonawca jest zobowiązany poinformować Zamawiającego o </w:t>
      </w:r>
      <w:r w:rsidR="002D48EF">
        <w:rPr>
          <w:rFonts w:asciiTheme="majorHAnsi" w:hAnsiTheme="majorHAnsi" w:cstheme="majorHAnsi"/>
          <w:sz w:val="22"/>
          <w:szCs w:val="22"/>
        </w:rPr>
        <w:t xml:space="preserve">zaistniałych </w:t>
      </w:r>
      <w:r w:rsidRPr="008D754B">
        <w:rPr>
          <w:rFonts w:asciiTheme="majorHAnsi" w:hAnsiTheme="majorHAnsi" w:cstheme="majorHAnsi"/>
          <w:sz w:val="22"/>
          <w:szCs w:val="22"/>
        </w:rPr>
        <w:t xml:space="preserve">zmianach </w:t>
      </w:r>
      <w:r w:rsidR="002D48EF">
        <w:rPr>
          <w:rFonts w:asciiTheme="majorHAnsi" w:hAnsiTheme="majorHAnsi" w:cstheme="majorHAnsi"/>
          <w:sz w:val="22"/>
          <w:szCs w:val="22"/>
        </w:rPr>
        <w:t>w formie pisemnej (pod rygorem nieważności), w terminie do 14 dni od daty zaistnienia zmiany</w:t>
      </w:r>
      <w:r w:rsidR="003C750D">
        <w:rPr>
          <w:rFonts w:asciiTheme="majorHAnsi" w:hAnsiTheme="majorHAnsi" w:cstheme="majorHAnsi"/>
          <w:sz w:val="22"/>
          <w:szCs w:val="22"/>
        </w:rPr>
        <w:t xml:space="preserve"> przepisów</w:t>
      </w:r>
      <w:r w:rsidR="002D48EF">
        <w:rPr>
          <w:rFonts w:asciiTheme="majorHAnsi" w:hAnsiTheme="majorHAnsi" w:cstheme="majorHAnsi"/>
          <w:sz w:val="22"/>
          <w:szCs w:val="22"/>
        </w:rPr>
        <w:t xml:space="preserve">. W takim przypadku </w:t>
      </w:r>
      <w:r w:rsidR="003C750D">
        <w:rPr>
          <w:rFonts w:asciiTheme="majorHAnsi" w:hAnsiTheme="majorHAnsi" w:cstheme="majorHAnsi"/>
          <w:sz w:val="22"/>
          <w:szCs w:val="22"/>
        </w:rPr>
        <w:t xml:space="preserve">strony zawrą stosowny aneks, a </w:t>
      </w:r>
      <w:r w:rsidR="002D48EF">
        <w:rPr>
          <w:rFonts w:asciiTheme="majorHAnsi" w:hAnsiTheme="majorHAnsi" w:cstheme="majorHAnsi"/>
          <w:sz w:val="22"/>
          <w:szCs w:val="22"/>
        </w:rPr>
        <w:t>zmiana wejdzie w życie</w:t>
      </w:r>
      <w:r w:rsidR="003C750D">
        <w:rPr>
          <w:rFonts w:asciiTheme="majorHAnsi" w:hAnsiTheme="majorHAnsi" w:cstheme="majorHAnsi"/>
          <w:sz w:val="22"/>
          <w:szCs w:val="22"/>
        </w:rPr>
        <w:t xml:space="preserve"> po zawarciu aneksu. W przypadku nieprzystąpienia Wykonawcy do zawarcia aneksu, wystarczające będzie jednostronne oświadczenie Zamawiającego w formie pisemnej pod rygorem nieważności. Zmiana będzie dotyczyć wyłącznie </w:t>
      </w:r>
      <w:r w:rsidRPr="008D754B">
        <w:rPr>
          <w:rFonts w:asciiTheme="majorHAnsi" w:hAnsiTheme="majorHAnsi" w:cstheme="majorHAnsi"/>
          <w:sz w:val="22"/>
          <w:szCs w:val="22"/>
        </w:rPr>
        <w:t>faktur wystawionych po wejściu w życie przepisów zmieniających</w:t>
      </w:r>
      <w:r w:rsidR="002D48EF">
        <w:rPr>
          <w:rFonts w:asciiTheme="majorHAnsi" w:hAnsiTheme="majorHAnsi" w:cstheme="majorHAnsi"/>
          <w:sz w:val="22"/>
          <w:szCs w:val="22"/>
        </w:rPr>
        <w:t xml:space="preserve"> i po </w:t>
      </w:r>
      <w:r w:rsidR="003C750D">
        <w:rPr>
          <w:rFonts w:asciiTheme="majorHAnsi" w:hAnsiTheme="majorHAnsi" w:cstheme="majorHAnsi"/>
          <w:sz w:val="22"/>
          <w:szCs w:val="22"/>
        </w:rPr>
        <w:t>zawarciu aneksu lub po przekazaniu oświadczenia Zamawiające</w:t>
      </w:r>
      <w:r w:rsidR="008E1AC1">
        <w:rPr>
          <w:rFonts w:asciiTheme="majorHAnsi" w:hAnsiTheme="majorHAnsi" w:cstheme="majorHAnsi"/>
          <w:sz w:val="22"/>
          <w:szCs w:val="22"/>
        </w:rPr>
        <w:t>go</w:t>
      </w:r>
      <w:r w:rsidR="00D10740">
        <w:rPr>
          <w:rFonts w:asciiTheme="majorHAnsi" w:hAnsiTheme="majorHAnsi" w:cstheme="majorHAnsi"/>
          <w:sz w:val="22"/>
          <w:szCs w:val="22"/>
        </w:rPr>
        <w:t>, chyba że przepisy prawa wskazują inny moment zmiany</w:t>
      </w:r>
      <w:r w:rsidRPr="008D754B">
        <w:rPr>
          <w:rFonts w:asciiTheme="majorHAnsi" w:hAnsiTheme="majorHAnsi" w:cstheme="majorHAnsi"/>
          <w:sz w:val="22"/>
          <w:szCs w:val="22"/>
        </w:rPr>
        <w:t>.</w:t>
      </w:r>
    </w:p>
    <w:p w14:paraId="3FE2AD7F" w14:textId="4B0D29DA" w:rsidR="00400B25" w:rsidRDefault="00400B25" w:rsidP="00400B25">
      <w:pPr>
        <w:pStyle w:val="NormalnyWeb"/>
        <w:numPr>
          <w:ilvl w:val="0"/>
          <w:numId w:val="16"/>
        </w:numPr>
        <w:spacing w:before="0" w:beforeAutospacing="0" w:after="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sytuacji opisanej w ust. 1 lit. a, cena netto wskazana w § 6 ust. 1 (zawierająca podatek akcyzowy) zostanie odpowiednio podwyższona (o wartość podwyżki podatku akcyzowego)</w:t>
      </w:r>
    </w:p>
    <w:p w14:paraId="7626B38E" w14:textId="4A87C983" w:rsidR="00400B25" w:rsidRPr="0014392E" w:rsidRDefault="00400B25" w:rsidP="00400B25">
      <w:pPr>
        <w:pStyle w:val="NormalnyWeb"/>
        <w:numPr>
          <w:ilvl w:val="0"/>
          <w:numId w:val="16"/>
        </w:numPr>
        <w:spacing w:before="0" w:beforeAutospacing="0" w:after="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 sytuacji opisanej w ust. 1 lit. b, cena netto wskazana w § 6 ust. 1 pozostanie bez zmian, a odpowiednio podwyższona </w:t>
      </w:r>
      <w:r w:rsidR="00B55BDD">
        <w:rPr>
          <w:rFonts w:asciiTheme="majorHAnsi" w:hAnsiTheme="majorHAnsi" w:cstheme="majorHAnsi"/>
          <w:sz w:val="22"/>
          <w:szCs w:val="22"/>
        </w:rPr>
        <w:t xml:space="preserve">lub obniżona </w:t>
      </w:r>
      <w:r w:rsidRPr="0014392E">
        <w:rPr>
          <w:rFonts w:asciiTheme="majorHAnsi" w:hAnsiTheme="majorHAnsi" w:cstheme="majorHAnsi"/>
          <w:sz w:val="22"/>
          <w:szCs w:val="22"/>
        </w:rPr>
        <w:t>zostanie cena brutto (o wartość podwyżki podatku od towarów i usług)</w:t>
      </w:r>
    </w:p>
    <w:p w14:paraId="4295479F" w14:textId="2FB3B985" w:rsidR="00B55BDD" w:rsidRDefault="00B55BDD" w:rsidP="008D754B">
      <w:pPr>
        <w:pStyle w:val="NormalnyWeb"/>
        <w:numPr>
          <w:ilvl w:val="0"/>
          <w:numId w:val="16"/>
        </w:numPr>
        <w:spacing w:before="0" w:beforeAutospacing="0" w:after="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8D754B">
        <w:rPr>
          <w:rFonts w:asciiTheme="majorHAnsi" w:hAnsiTheme="majorHAnsi" w:cstheme="majorHAnsi"/>
          <w:sz w:val="22"/>
          <w:szCs w:val="22"/>
        </w:rPr>
        <w:t xml:space="preserve">Strony przewidują możliwość zmiany </w:t>
      </w:r>
      <w:r>
        <w:rPr>
          <w:rFonts w:asciiTheme="majorHAnsi" w:hAnsiTheme="majorHAnsi" w:cstheme="majorHAnsi"/>
          <w:sz w:val="22"/>
          <w:szCs w:val="22"/>
        </w:rPr>
        <w:t xml:space="preserve">Umowy, poprzez dostosowanie jej postanowień (w szczególności </w:t>
      </w:r>
      <w:r w:rsidRPr="008D754B">
        <w:rPr>
          <w:rFonts w:asciiTheme="majorHAnsi" w:hAnsiTheme="majorHAnsi" w:cstheme="majorHAnsi"/>
          <w:sz w:val="22"/>
          <w:szCs w:val="22"/>
        </w:rPr>
        <w:t>wysokości wynagrodzenia Wykonawcy</w:t>
      </w:r>
      <w:r>
        <w:rPr>
          <w:rFonts w:asciiTheme="majorHAnsi" w:hAnsiTheme="majorHAnsi" w:cstheme="majorHAnsi"/>
          <w:sz w:val="22"/>
          <w:szCs w:val="22"/>
        </w:rPr>
        <w:t>) w przypadku</w:t>
      </w:r>
      <w:r w:rsidRPr="008D754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iCs/>
          <w:sz w:val="22"/>
          <w:szCs w:val="22"/>
        </w:rPr>
        <w:t>zmiany statusu Zamawiającego na wytwórcę lub prosumenta energii odnawialnej w rozumieniu ustawy z dnia 20 lutego 2015 roku o odnawialnych źródłach energii.</w:t>
      </w:r>
    </w:p>
    <w:p w14:paraId="74AC8A9F" w14:textId="1CB0B826" w:rsidR="00400B25" w:rsidRDefault="00400B25" w:rsidP="008D754B">
      <w:pPr>
        <w:pStyle w:val="NormalnyWeb"/>
        <w:numPr>
          <w:ilvl w:val="0"/>
          <w:numId w:val="16"/>
        </w:numPr>
        <w:spacing w:before="0" w:beforeAutospacing="0" w:after="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Strony przewidują możliwość zmiany ilości dostarczanej energii elektrycznej w stosunku do ilości szacowanej wraz ze zmianą wynagrodzenia Wykonawcy. W takim przypadku energia przekraczające ilość szacowaną sprzedawana będzie przez Wykonawcę w cenach jednostkowych wskazanych w § 6 ust. 1.</w:t>
      </w:r>
    </w:p>
    <w:p w14:paraId="23018383" w14:textId="5766DD0B" w:rsidR="00400B25" w:rsidRDefault="00400B25" w:rsidP="008D754B">
      <w:pPr>
        <w:pStyle w:val="NormalnyWeb"/>
        <w:numPr>
          <w:ilvl w:val="0"/>
          <w:numId w:val="16"/>
        </w:numPr>
        <w:spacing w:before="0" w:beforeAutospacing="0" w:after="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 sytuacji opisanej w ust. </w:t>
      </w:r>
      <w:r w:rsidR="00B55BDD">
        <w:rPr>
          <w:rFonts w:asciiTheme="majorHAnsi" w:hAnsiTheme="majorHAnsi" w:cstheme="majorHAnsi"/>
          <w:sz w:val="22"/>
          <w:szCs w:val="22"/>
        </w:rPr>
        <w:t>6</w:t>
      </w:r>
      <w:r>
        <w:rPr>
          <w:rFonts w:asciiTheme="majorHAnsi" w:hAnsiTheme="majorHAnsi" w:cstheme="majorHAnsi"/>
          <w:sz w:val="22"/>
          <w:szCs w:val="22"/>
        </w:rPr>
        <w:t xml:space="preserve"> strony zawrą stosowny aneks wskazując nową szacowaną ilość dostarczanej energii elektrycznej oraz odnośną zmianę wynagrodzenia Wykonawcy. W przypadku nieprzystąpienia Wykonawcy do zawarcia aneksu, wystarczające będzie jednostronne oświadczenie Zamawiającego w formie pisemnej pod rygorem nieważności wskazujące na nową szacowaną ilość dostarczanej energii elektrycznej oraz odnośną zmianę wynagrodzenia Wykonawcy.</w:t>
      </w:r>
    </w:p>
    <w:p w14:paraId="0644FE43" w14:textId="2CDBB50C" w:rsidR="00400B25" w:rsidRDefault="00400B25" w:rsidP="008D754B">
      <w:pPr>
        <w:pStyle w:val="NormalnyWeb"/>
        <w:numPr>
          <w:ilvl w:val="0"/>
          <w:numId w:val="16"/>
        </w:numPr>
        <w:spacing w:before="0" w:beforeAutospacing="0" w:after="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Strony przewidują możliwość zmian Umowy w przypadku:</w:t>
      </w:r>
    </w:p>
    <w:p w14:paraId="13920C08" w14:textId="0B470722" w:rsidR="00400B25" w:rsidRDefault="00400B25" w:rsidP="00400B25">
      <w:pPr>
        <w:pStyle w:val="NormalnyWeb"/>
        <w:numPr>
          <w:ilvl w:val="2"/>
          <w:numId w:val="16"/>
        </w:numPr>
        <w:spacing w:before="0" w:beforeAutospacing="0" w:after="0"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zmiany obowiązujących przepisów prawa, jeśli zmiana ta powodować będzie konieczność dostosowania treści Umowy do aktualnego stanu prawnego</w:t>
      </w:r>
    </w:p>
    <w:p w14:paraId="5D5D6EC4" w14:textId="54949EFE" w:rsidR="00400B25" w:rsidRPr="00400B25" w:rsidRDefault="0014392E" w:rsidP="00400B25">
      <w:pPr>
        <w:pStyle w:val="NormalnyWeb"/>
        <w:numPr>
          <w:ilvl w:val="2"/>
          <w:numId w:val="16"/>
        </w:numPr>
        <w:spacing w:before="0" w:beforeAutospacing="0" w:after="0"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00B25">
        <w:rPr>
          <w:rFonts w:asciiTheme="majorHAnsi" w:hAnsiTheme="majorHAnsi"/>
          <w:color w:val="000000" w:themeColor="text1"/>
          <w:sz w:val="22"/>
          <w:szCs w:val="22"/>
        </w:rPr>
        <w:t>wystąpieni</w:t>
      </w:r>
      <w:r w:rsidR="00400B25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400B25">
        <w:rPr>
          <w:rFonts w:asciiTheme="majorHAnsi" w:hAnsiTheme="majorHAnsi"/>
          <w:color w:val="000000" w:themeColor="text1"/>
          <w:sz w:val="22"/>
          <w:szCs w:val="22"/>
        </w:rPr>
        <w:t xml:space="preserve"> siły wyższej uniemożliwiającej realizację </w:t>
      </w:r>
      <w:r w:rsidR="00400B25">
        <w:rPr>
          <w:rFonts w:asciiTheme="majorHAnsi" w:hAnsiTheme="majorHAnsi"/>
          <w:color w:val="000000" w:themeColor="text1"/>
          <w:sz w:val="22"/>
          <w:szCs w:val="22"/>
        </w:rPr>
        <w:t>Umowy</w:t>
      </w:r>
    </w:p>
    <w:p w14:paraId="394A6897" w14:textId="34A3A79F" w:rsidR="00400B25" w:rsidRDefault="00400B25" w:rsidP="00375B3B">
      <w:pPr>
        <w:pStyle w:val="Tekstpodstawowywcity3"/>
        <w:numPr>
          <w:ilvl w:val="0"/>
          <w:numId w:val="16"/>
        </w:numPr>
        <w:tabs>
          <w:tab w:val="num" w:pos="6620"/>
        </w:tabs>
        <w:spacing w:after="0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Przez siłę wyższą, o której mowa w ust. </w:t>
      </w:r>
      <w:r w:rsidR="00B55BDD">
        <w:rPr>
          <w:rFonts w:asciiTheme="majorHAnsi" w:hAnsiTheme="majorHAnsi" w:cstheme="majorHAnsi"/>
          <w:color w:val="000000"/>
          <w:sz w:val="22"/>
          <w:szCs w:val="22"/>
        </w:rPr>
        <w:t>8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75B3B">
        <w:rPr>
          <w:rFonts w:asciiTheme="majorHAnsi" w:hAnsiTheme="majorHAnsi" w:cstheme="majorHAnsi"/>
          <w:color w:val="000000"/>
          <w:sz w:val="22"/>
          <w:szCs w:val="22"/>
        </w:rPr>
        <w:t xml:space="preserve">lit. b </w:t>
      </w:r>
      <w:r>
        <w:rPr>
          <w:rFonts w:asciiTheme="majorHAnsi" w:hAnsiTheme="majorHAnsi" w:cstheme="majorHAnsi"/>
          <w:color w:val="000000"/>
          <w:sz w:val="22"/>
          <w:szCs w:val="22"/>
        </w:rPr>
        <w:t>Strony rozumieją zdarzenie zewnętrzne, niezależne od żadnej ze Stron, którego nie dało się przewidzieć</w:t>
      </w:r>
      <w:r w:rsidR="00375B3B">
        <w:rPr>
          <w:rFonts w:asciiTheme="majorHAnsi" w:hAnsiTheme="majorHAnsi" w:cstheme="majorHAnsi"/>
          <w:color w:val="000000"/>
          <w:sz w:val="22"/>
          <w:szCs w:val="22"/>
        </w:rPr>
        <w:t xml:space="preserve"> w momencie zawierania Umowy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ani mu zapobiec.</w:t>
      </w:r>
      <w:r w:rsidR="00375B3B">
        <w:rPr>
          <w:rFonts w:asciiTheme="majorHAnsi" w:hAnsiTheme="majorHAnsi" w:cstheme="majorHAnsi"/>
          <w:color w:val="000000"/>
          <w:sz w:val="22"/>
          <w:szCs w:val="22"/>
        </w:rPr>
        <w:t xml:space="preserve"> W przypadku wystąpienia siły wyższej uniemożliwiającej realizację Umowy, Strona dotknięta działaniem siły wyższej zobowiązana jest powiadomić o tym drugą Stronę w terminie nie dłuższym niż 5 dni od momentu jej wystąpienia wskazując w szczególności jakie obowiązki umowne są niemożliwe do wykonania oraz jaki jest przewidywany okres trwania siły wyższej. Do powiadomienia Strona dołączy również dowody potwierdzające wystąpienie siły wyższej.</w:t>
      </w:r>
    </w:p>
    <w:p w14:paraId="6279983A" w14:textId="2C483077" w:rsidR="00375B3B" w:rsidRDefault="00375B3B" w:rsidP="00375B3B">
      <w:pPr>
        <w:pStyle w:val="Tekstpodstawowywcity3"/>
        <w:numPr>
          <w:ilvl w:val="0"/>
          <w:numId w:val="16"/>
        </w:numPr>
        <w:tabs>
          <w:tab w:val="num" w:pos="6620"/>
        </w:tabs>
        <w:spacing w:after="0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 przypadku, o którym mowa w ust.</w:t>
      </w:r>
      <w:r w:rsidR="00B55BDD">
        <w:rPr>
          <w:rFonts w:asciiTheme="majorHAnsi" w:hAnsiTheme="majorHAnsi" w:cstheme="majorHAnsi"/>
          <w:color w:val="000000"/>
          <w:sz w:val="22"/>
          <w:szCs w:val="22"/>
        </w:rPr>
        <w:t xml:space="preserve"> 8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lit. b, po akceptacji powiadomienia, o którym mowa w ust. </w:t>
      </w:r>
      <w:r w:rsidR="00B55BDD">
        <w:rPr>
          <w:rFonts w:asciiTheme="majorHAnsi" w:hAnsiTheme="majorHAnsi" w:cstheme="majorHAnsi"/>
          <w:color w:val="000000"/>
          <w:sz w:val="22"/>
          <w:szCs w:val="22"/>
        </w:rPr>
        <w:t>9</w:t>
      </w:r>
      <w:r>
        <w:rPr>
          <w:rFonts w:asciiTheme="majorHAnsi" w:hAnsiTheme="majorHAnsi" w:cstheme="majorHAnsi"/>
          <w:color w:val="000000"/>
          <w:sz w:val="22"/>
          <w:szCs w:val="22"/>
        </w:rPr>
        <w:t>, Strony mogą dokonać zmiany umowy poprzez:</w:t>
      </w:r>
    </w:p>
    <w:p w14:paraId="558FABB3" w14:textId="49522123" w:rsidR="00375B3B" w:rsidRDefault="00375B3B" w:rsidP="00375B3B">
      <w:pPr>
        <w:pStyle w:val="NormalnyWeb"/>
        <w:numPr>
          <w:ilvl w:val="1"/>
          <w:numId w:val="31"/>
        </w:numPr>
        <w:spacing w:before="0" w:beforeAutospacing="0" w:after="0" w:line="276" w:lineRule="auto"/>
        <w:ind w:left="85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00B25">
        <w:rPr>
          <w:rFonts w:asciiTheme="majorHAnsi" w:hAnsiTheme="majorHAnsi"/>
          <w:color w:val="000000" w:themeColor="text1"/>
          <w:sz w:val="22"/>
          <w:szCs w:val="22"/>
        </w:rPr>
        <w:t>zmian</w:t>
      </w:r>
      <w:r>
        <w:rPr>
          <w:rFonts w:asciiTheme="majorHAnsi" w:hAnsiTheme="majorHAnsi"/>
          <w:color w:val="000000" w:themeColor="text1"/>
          <w:sz w:val="22"/>
          <w:szCs w:val="22"/>
        </w:rPr>
        <w:t>ę</w:t>
      </w:r>
      <w:r w:rsidRPr="00400B25">
        <w:rPr>
          <w:rFonts w:asciiTheme="majorHAnsi" w:hAnsiTheme="majorHAnsi"/>
          <w:color w:val="000000" w:themeColor="text1"/>
          <w:sz w:val="22"/>
          <w:szCs w:val="22"/>
        </w:rPr>
        <w:t xml:space="preserve"> terminu wykonania </w:t>
      </w:r>
      <w:r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400B25">
        <w:rPr>
          <w:rFonts w:asciiTheme="majorHAnsi" w:hAnsiTheme="majorHAnsi"/>
          <w:color w:val="000000" w:themeColor="text1"/>
          <w:sz w:val="22"/>
          <w:szCs w:val="22"/>
        </w:rPr>
        <w:t>mowy lub jej części, lub czasow</w:t>
      </w:r>
      <w:r>
        <w:rPr>
          <w:rFonts w:asciiTheme="majorHAnsi" w:hAnsiTheme="majorHAnsi"/>
          <w:color w:val="000000" w:themeColor="text1"/>
          <w:sz w:val="22"/>
          <w:szCs w:val="22"/>
        </w:rPr>
        <w:t>e</w:t>
      </w:r>
      <w:r w:rsidRPr="00400B25">
        <w:rPr>
          <w:rFonts w:asciiTheme="majorHAnsi" w:hAnsiTheme="majorHAnsi"/>
          <w:color w:val="000000" w:themeColor="text1"/>
          <w:sz w:val="22"/>
          <w:szCs w:val="22"/>
        </w:rPr>
        <w:t xml:space="preserve"> zawieszeni</w:t>
      </w:r>
      <w:r>
        <w:rPr>
          <w:rFonts w:asciiTheme="majorHAnsi" w:hAnsiTheme="majorHAnsi"/>
          <w:color w:val="000000" w:themeColor="text1"/>
          <w:sz w:val="22"/>
          <w:szCs w:val="22"/>
        </w:rPr>
        <w:t>e</w:t>
      </w:r>
      <w:r w:rsidRPr="00400B25">
        <w:rPr>
          <w:rFonts w:asciiTheme="majorHAnsi" w:hAnsiTheme="majorHAnsi"/>
          <w:color w:val="000000" w:themeColor="text1"/>
          <w:sz w:val="22"/>
          <w:szCs w:val="22"/>
        </w:rPr>
        <w:t xml:space="preserve"> wykonywania </w:t>
      </w:r>
      <w:r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400B25">
        <w:rPr>
          <w:rFonts w:asciiTheme="majorHAnsi" w:hAnsiTheme="majorHAnsi"/>
          <w:color w:val="000000" w:themeColor="text1"/>
          <w:sz w:val="22"/>
          <w:szCs w:val="22"/>
        </w:rPr>
        <w:t>mowy lub jej części</w:t>
      </w:r>
    </w:p>
    <w:p w14:paraId="03BAE2E0" w14:textId="578CD024" w:rsidR="00375B3B" w:rsidRDefault="00375B3B" w:rsidP="00375B3B">
      <w:pPr>
        <w:pStyle w:val="NormalnyWeb"/>
        <w:numPr>
          <w:ilvl w:val="1"/>
          <w:numId w:val="31"/>
        </w:numPr>
        <w:spacing w:before="0" w:beforeAutospacing="0" w:after="0" w:line="276" w:lineRule="auto"/>
        <w:ind w:left="85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75B3B">
        <w:rPr>
          <w:rFonts w:asciiTheme="majorHAnsi" w:hAnsiTheme="majorHAnsi"/>
          <w:color w:val="000000" w:themeColor="text1"/>
          <w:sz w:val="22"/>
          <w:szCs w:val="22"/>
        </w:rPr>
        <w:lastRenderedPageBreak/>
        <w:t>zmian</w:t>
      </w:r>
      <w:r>
        <w:rPr>
          <w:rFonts w:asciiTheme="majorHAnsi" w:hAnsiTheme="majorHAnsi"/>
          <w:color w:val="000000" w:themeColor="text1"/>
          <w:sz w:val="22"/>
          <w:szCs w:val="22"/>
        </w:rPr>
        <w:t>ę</w:t>
      </w:r>
      <w:r w:rsidRPr="00375B3B">
        <w:rPr>
          <w:rFonts w:asciiTheme="majorHAnsi" w:hAnsiTheme="majorHAnsi"/>
          <w:color w:val="000000" w:themeColor="text1"/>
          <w:sz w:val="22"/>
          <w:szCs w:val="22"/>
        </w:rPr>
        <w:t xml:space="preserve"> sposobu wykonywania Umowy lub jej części</w:t>
      </w:r>
    </w:p>
    <w:p w14:paraId="339E4D9E" w14:textId="4901D9D7" w:rsidR="00375B3B" w:rsidRPr="00375B3B" w:rsidRDefault="00375B3B" w:rsidP="00375B3B">
      <w:pPr>
        <w:pStyle w:val="NormalnyWeb"/>
        <w:numPr>
          <w:ilvl w:val="1"/>
          <w:numId w:val="31"/>
        </w:numPr>
        <w:spacing w:before="0" w:beforeAutospacing="0" w:after="0" w:line="276" w:lineRule="auto"/>
        <w:ind w:left="85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75B3B">
        <w:rPr>
          <w:rFonts w:asciiTheme="majorHAnsi" w:hAnsiTheme="majorHAnsi"/>
          <w:color w:val="000000" w:themeColor="text1"/>
          <w:sz w:val="22"/>
          <w:szCs w:val="22"/>
        </w:rPr>
        <w:t>zmian</w:t>
      </w:r>
      <w:r>
        <w:rPr>
          <w:rFonts w:asciiTheme="majorHAnsi" w:hAnsiTheme="majorHAnsi"/>
          <w:color w:val="000000" w:themeColor="text1"/>
          <w:sz w:val="22"/>
          <w:szCs w:val="22"/>
        </w:rPr>
        <w:t>ę</w:t>
      </w:r>
      <w:r w:rsidRPr="00375B3B">
        <w:rPr>
          <w:rFonts w:asciiTheme="majorHAnsi" w:hAnsiTheme="majorHAnsi"/>
          <w:color w:val="000000" w:themeColor="text1"/>
          <w:sz w:val="22"/>
          <w:szCs w:val="22"/>
        </w:rPr>
        <w:t xml:space="preserve"> zakresu świadczenia Wykonawcy i odpowiadającą jej zmianę wynagrodzenia lub sposobu rozliczenia wynagrodzenia Wykonawcy,</w:t>
      </w:r>
    </w:p>
    <w:p w14:paraId="507D9097" w14:textId="0DEDAEBA" w:rsidR="00375B3B" w:rsidRDefault="00375B3B" w:rsidP="00375B3B">
      <w:pPr>
        <w:pStyle w:val="Tekstpodstawowywcity3"/>
        <w:numPr>
          <w:ilvl w:val="0"/>
          <w:numId w:val="16"/>
        </w:numPr>
        <w:tabs>
          <w:tab w:val="num" w:pos="6620"/>
        </w:tabs>
        <w:spacing w:after="0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Strony dopuszczają zmianę terminu obowiązywania Umowy w przypadku potrzeby zrealizowania większej ilości dostaw, w szczególności na podstawie art. 455 ust. 1 pkt 3-4 lub ust. 2 ustawy PZP – o tyle dni, ile trwało wykonanie dostaw.</w:t>
      </w:r>
    </w:p>
    <w:p w14:paraId="54B044AF" w14:textId="74C09C4E" w:rsidR="00375B3B" w:rsidRPr="00400B25" w:rsidRDefault="00375B3B" w:rsidP="00375B3B">
      <w:pPr>
        <w:pStyle w:val="Tekstpodstawowywcity3"/>
        <w:numPr>
          <w:ilvl w:val="0"/>
          <w:numId w:val="16"/>
        </w:numPr>
        <w:tabs>
          <w:tab w:val="num" w:pos="6620"/>
        </w:tabs>
        <w:spacing w:after="0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Strony dopuszczają zmianę terminu rozpoczęcia dostaw energii elektrycznej, jeśli zmiana ta wynika z okoliczności niezależnych od Stron.</w:t>
      </w:r>
    </w:p>
    <w:p w14:paraId="55A6CED4" w14:textId="2837F40C" w:rsidR="0014392E" w:rsidRPr="0014392E" w:rsidRDefault="0014392E" w:rsidP="008D754B">
      <w:pPr>
        <w:pStyle w:val="NormalnyWeb"/>
        <w:numPr>
          <w:ilvl w:val="0"/>
          <w:numId w:val="16"/>
        </w:numPr>
        <w:spacing w:before="0" w:beforeAutospacing="0" w:after="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14392E">
        <w:rPr>
          <w:rFonts w:asciiTheme="majorHAnsi" w:hAnsiTheme="majorHAnsi" w:cstheme="majorHAnsi"/>
          <w:sz w:val="22"/>
          <w:szCs w:val="22"/>
        </w:rPr>
        <w:t>Wszelkie zmiany wprowadzane do Umowy wymagają obustronnej zgody oraz formy pisemnej pod rygorem niew</w:t>
      </w:r>
      <w:r w:rsidRPr="0014392E">
        <w:rPr>
          <w:rFonts w:asciiTheme="majorHAnsi" w:hAnsiTheme="majorHAnsi" w:cstheme="majorHAnsi"/>
          <w:color w:val="000000"/>
          <w:sz w:val="22"/>
          <w:szCs w:val="22"/>
        </w:rPr>
        <w:t>ażności, chyba że w niniejszej Umowie wyraźnie zastrzeżono inaczej.</w:t>
      </w:r>
    </w:p>
    <w:p w14:paraId="08ED8EF5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1C920D85" w14:textId="1C7B15FB" w:rsidR="00B31FFE" w:rsidRPr="008D754B" w:rsidRDefault="002D48EF" w:rsidP="002D48EF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§ 14.</w:t>
      </w:r>
    </w:p>
    <w:p w14:paraId="2A1D69DB" w14:textId="0A9AED03" w:rsidR="00B31FFE" w:rsidRDefault="00765341" w:rsidP="002D48EF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WALORYZACJA</w:t>
      </w:r>
    </w:p>
    <w:p w14:paraId="6899C8E6" w14:textId="125E4991" w:rsidR="00765341" w:rsidRDefault="00765341" w:rsidP="00765341">
      <w:pPr>
        <w:pStyle w:val="Akapitzlist"/>
        <w:numPr>
          <w:ilvl w:val="3"/>
          <w:numId w:val="31"/>
        </w:numPr>
        <w:spacing w:line="276" w:lineRule="auto"/>
        <w:ind w:left="426" w:hanging="426"/>
        <w:jc w:val="both"/>
        <w:rPr>
          <w:rFonts w:asciiTheme="majorHAnsi" w:hAnsiTheme="majorHAnsi" w:cstheme="majorHAnsi"/>
          <w:bCs/>
        </w:rPr>
      </w:pPr>
      <w:r w:rsidRPr="00765341">
        <w:rPr>
          <w:rFonts w:asciiTheme="majorHAnsi" w:hAnsiTheme="majorHAnsi" w:cstheme="majorHAnsi"/>
          <w:bCs/>
        </w:rPr>
        <w:t xml:space="preserve">Zgodnie z </w:t>
      </w:r>
      <w:r>
        <w:rPr>
          <w:rFonts w:asciiTheme="majorHAnsi" w:hAnsiTheme="majorHAnsi" w:cstheme="majorHAnsi"/>
          <w:bCs/>
        </w:rPr>
        <w:t xml:space="preserve">przepisem art. 439 PZP, </w:t>
      </w:r>
      <w:r w:rsidR="007D6E5B">
        <w:rPr>
          <w:rFonts w:asciiTheme="majorHAnsi" w:hAnsiTheme="majorHAnsi" w:cstheme="majorHAnsi"/>
          <w:bCs/>
        </w:rPr>
        <w:t>k</w:t>
      </w:r>
      <w:r w:rsidR="007D6E5B" w:rsidRPr="005635AC">
        <w:rPr>
          <w:rFonts w:asciiTheme="majorHAnsi" w:hAnsiTheme="majorHAnsi"/>
        </w:rPr>
        <w:t xml:space="preserve">ażda ze Stron uprawniona jest do żądania </w:t>
      </w:r>
      <w:r w:rsidR="007D6E5B" w:rsidRPr="007D6E5B">
        <w:rPr>
          <w:rFonts w:asciiTheme="majorHAnsi" w:hAnsiTheme="majorHAnsi"/>
        </w:rPr>
        <w:t>zmiany wysokości wynagrodzenia Wykonawcy</w:t>
      </w:r>
      <w:r w:rsidR="007D6E5B" w:rsidRPr="005635AC">
        <w:rPr>
          <w:rFonts w:asciiTheme="majorHAnsi" w:hAnsiTheme="majorHAnsi"/>
        </w:rPr>
        <w:t xml:space="preserve">, gdy </w:t>
      </w:r>
      <w:r>
        <w:rPr>
          <w:rFonts w:asciiTheme="majorHAnsi" w:hAnsiTheme="majorHAnsi" w:cstheme="majorHAnsi"/>
          <w:bCs/>
        </w:rPr>
        <w:t>suma zmian wskaźnika cen towarów i usług konsumpcyjnych</w:t>
      </w:r>
      <w:r w:rsidR="00E472A8">
        <w:rPr>
          <w:rFonts w:asciiTheme="majorHAnsi" w:hAnsiTheme="majorHAnsi" w:cstheme="majorHAnsi"/>
          <w:bCs/>
        </w:rPr>
        <w:t xml:space="preserve"> (miesiąc do miesiąca) </w:t>
      </w:r>
      <w:r w:rsidR="007D6E5B">
        <w:rPr>
          <w:rFonts w:asciiTheme="majorHAnsi" w:hAnsiTheme="majorHAnsi" w:cstheme="majorHAnsi"/>
          <w:bCs/>
        </w:rPr>
        <w:t xml:space="preserve">w stosunku do </w:t>
      </w:r>
      <w:r w:rsidR="007D6E5B" w:rsidRPr="005635AC">
        <w:rPr>
          <w:rFonts w:asciiTheme="majorHAnsi" w:hAnsiTheme="majorHAnsi"/>
        </w:rPr>
        <w:t>wysokości tego wskaźnika w miesiącu zawarcia Umowy</w:t>
      </w:r>
      <w:r w:rsidR="007D6E5B">
        <w:rPr>
          <w:rFonts w:asciiTheme="majorHAnsi" w:hAnsiTheme="majorHAnsi" w:cstheme="majorHAnsi"/>
          <w:bCs/>
        </w:rPr>
        <w:t xml:space="preserve"> (</w:t>
      </w:r>
      <w:r w:rsidR="007D6E5B" w:rsidRPr="005635AC">
        <w:rPr>
          <w:rFonts w:asciiTheme="majorHAnsi" w:hAnsiTheme="majorHAnsi"/>
        </w:rPr>
        <w:t>a jeżeli zawarcie Umowy nastąpiło po 180 (stu osiemdziesięciu) Dniach od upływu terminu składania ofert, w stosunku do wysokości wskaźnika w miesiącu składania ofert</w:t>
      </w:r>
      <w:r w:rsidR="007D6E5B">
        <w:rPr>
          <w:rFonts w:asciiTheme="majorHAnsi" w:hAnsiTheme="majorHAnsi" w:cstheme="majorHAnsi"/>
          <w:bCs/>
        </w:rPr>
        <w:t xml:space="preserve">) </w:t>
      </w:r>
      <w:r w:rsidR="00E472A8">
        <w:rPr>
          <w:rFonts w:asciiTheme="majorHAnsi" w:hAnsiTheme="majorHAnsi" w:cstheme="majorHAnsi"/>
          <w:bCs/>
        </w:rPr>
        <w:t>przekroczy 10% (waloryzacja).</w:t>
      </w:r>
    </w:p>
    <w:p w14:paraId="3B9EE106" w14:textId="432E5BE2" w:rsidR="00E472A8" w:rsidRDefault="00E472A8" w:rsidP="00765341">
      <w:pPr>
        <w:pStyle w:val="Akapitzlist"/>
        <w:numPr>
          <w:ilvl w:val="3"/>
          <w:numId w:val="31"/>
        </w:numPr>
        <w:spacing w:line="276" w:lineRule="auto"/>
        <w:ind w:left="426" w:hanging="426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Pierwsza waloryzacja </w:t>
      </w:r>
      <w:r w:rsidR="007D6E5B">
        <w:rPr>
          <w:rFonts w:asciiTheme="majorHAnsi" w:hAnsiTheme="majorHAnsi" w:cstheme="majorHAnsi"/>
          <w:bCs/>
        </w:rPr>
        <w:t xml:space="preserve">może </w:t>
      </w:r>
      <w:r>
        <w:rPr>
          <w:rFonts w:asciiTheme="majorHAnsi" w:hAnsiTheme="majorHAnsi" w:cstheme="majorHAnsi"/>
          <w:bCs/>
        </w:rPr>
        <w:t>zosta</w:t>
      </w:r>
      <w:r w:rsidR="007D6E5B">
        <w:rPr>
          <w:rFonts w:asciiTheme="majorHAnsi" w:hAnsiTheme="majorHAnsi" w:cstheme="majorHAnsi"/>
          <w:bCs/>
        </w:rPr>
        <w:t>ć</w:t>
      </w:r>
      <w:r>
        <w:rPr>
          <w:rFonts w:asciiTheme="majorHAnsi" w:hAnsiTheme="majorHAnsi" w:cstheme="majorHAnsi"/>
          <w:bCs/>
        </w:rPr>
        <w:t xml:space="preserve"> dokonana nie wcześniej niż po</w:t>
      </w:r>
      <w:r w:rsidR="007D6E5B">
        <w:rPr>
          <w:rFonts w:asciiTheme="majorHAnsi" w:hAnsiTheme="majorHAnsi" w:cstheme="majorHAnsi"/>
          <w:bCs/>
        </w:rPr>
        <w:t xml:space="preserve"> upływie</w:t>
      </w:r>
      <w:r>
        <w:rPr>
          <w:rFonts w:asciiTheme="majorHAnsi" w:hAnsiTheme="majorHAnsi" w:cstheme="majorHAnsi"/>
          <w:bCs/>
        </w:rPr>
        <w:t xml:space="preserve"> 6 miesi</w:t>
      </w:r>
      <w:r w:rsidR="007D6E5B">
        <w:rPr>
          <w:rFonts w:asciiTheme="majorHAnsi" w:hAnsiTheme="majorHAnsi" w:cstheme="majorHAnsi"/>
          <w:bCs/>
        </w:rPr>
        <w:t>ęcy</w:t>
      </w:r>
      <w:r>
        <w:rPr>
          <w:rFonts w:asciiTheme="majorHAnsi" w:hAnsiTheme="majorHAnsi" w:cstheme="majorHAnsi"/>
          <w:bCs/>
        </w:rPr>
        <w:t xml:space="preserve"> od daty zawarcia Umowy. Kolejne waloryzacje będą dokonywane po kolejnych 3 miesiącach od daty poprzedniej waloryzacji.</w:t>
      </w:r>
    </w:p>
    <w:p w14:paraId="47FEDC30" w14:textId="743C10ED" w:rsidR="007D6E5B" w:rsidRDefault="007D6E5B" w:rsidP="00765341">
      <w:pPr>
        <w:pStyle w:val="Akapitzlist"/>
        <w:numPr>
          <w:ilvl w:val="3"/>
          <w:numId w:val="31"/>
        </w:numPr>
        <w:spacing w:line="276" w:lineRule="auto"/>
        <w:ind w:left="426" w:hanging="426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Waloryzacja </w:t>
      </w:r>
      <w:r w:rsidRPr="005635AC">
        <w:rPr>
          <w:rFonts w:asciiTheme="majorHAnsi" w:hAnsiTheme="majorHAnsi"/>
          <w:lang w:eastAsia="pl-PL"/>
        </w:rPr>
        <w:t xml:space="preserve">nie dotyczy wynagrodzenia za </w:t>
      </w:r>
      <w:r>
        <w:rPr>
          <w:rFonts w:asciiTheme="majorHAnsi" w:hAnsiTheme="majorHAnsi"/>
          <w:lang w:eastAsia="pl-PL"/>
        </w:rPr>
        <w:t>dostawy</w:t>
      </w:r>
      <w:r w:rsidRPr="005635AC">
        <w:rPr>
          <w:rFonts w:asciiTheme="majorHAnsi" w:hAnsiTheme="majorHAnsi"/>
          <w:lang w:eastAsia="pl-PL"/>
        </w:rPr>
        <w:t xml:space="preserve"> wykonane przed datą złożenia wniosku lub które zgodnie z Umową miały być wykonane przed datą złożenia wniosku</w:t>
      </w:r>
      <w:r>
        <w:rPr>
          <w:rFonts w:asciiTheme="majorHAnsi" w:hAnsiTheme="majorHAnsi"/>
          <w:lang w:eastAsia="pl-PL"/>
        </w:rPr>
        <w:t>.</w:t>
      </w:r>
    </w:p>
    <w:p w14:paraId="63A1391D" w14:textId="101AE3BA" w:rsidR="00E472A8" w:rsidRDefault="00E472A8" w:rsidP="00765341">
      <w:pPr>
        <w:pStyle w:val="Akapitzlist"/>
        <w:numPr>
          <w:ilvl w:val="3"/>
          <w:numId w:val="31"/>
        </w:numPr>
        <w:spacing w:line="276" w:lineRule="auto"/>
        <w:ind w:left="426" w:hanging="426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Zmiany wskaźnika cen towarów i usług konsumpcyjnych oblicza się na podstawie wskaźnika cen towarów i usług konsumpcyjnych ogółem (miesiąc do miesiąca) publikowanych przez Prezesa Głównego Urzędu Statystycznego na stronie internetowej urzędu (poprzedni miesiąc = 100) w kolejnych miesiącach, w okresie od miesiąca podpisania Umowy do miesiąca, w którym następuje waloryzacja wynagrodzenia.</w:t>
      </w:r>
      <w:r w:rsidR="00162942">
        <w:rPr>
          <w:rFonts w:asciiTheme="majorHAnsi" w:hAnsiTheme="majorHAnsi" w:cstheme="majorHAnsi"/>
          <w:bCs/>
        </w:rPr>
        <w:t xml:space="preserve"> Przy obliczaniu zmiany wskaźnika, Strony będą kierowały się metodologią obliczania zmiany wskaźnika przedstawioną w instrukcji opracowanej przez GUS (fragment ww. instrukcji stanowi </w:t>
      </w:r>
      <w:r w:rsidR="00162942" w:rsidRPr="00162942">
        <w:rPr>
          <w:rFonts w:asciiTheme="majorHAnsi" w:hAnsiTheme="majorHAnsi" w:cstheme="majorHAnsi"/>
          <w:b/>
        </w:rPr>
        <w:t>załącznik nr 5 do Umowy</w:t>
      </w:r>
      <w:r w:rsidR="00162942">
        <w:rPr>
          <w:rFonts w:asciiTheme="majorHAnsi" w:hAnsiTheme="majorHAnsi" w:cstheme="majorHAnsi"/>
          <w:bCs/>
        </w:rPr>
        <w:t>).</w:t>
      </w:r>
    </w:p>
    <w:p w14:paraId="39548ACA" w14:textId="5A804A6C" w:rsidR="007D6E5B" w:rsidRDefault="007D6E5B" w:rsidP="00765341">
      <w:pPr>
        <w:pStyle w:val="Akapitzlist"/>
        <w:numPr>
          <w:ilvl w:val="3"/>
          <w:numId w:val="31"/>
        </w:numPr>
        <w:spacing w:line="276" w:lineRule="auto"/>
        <w:ind w:left="426" w:hanging="426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Waloryzacja dokonywana jest maksymalnie o sumę wzrostu / spadku wskaźnika w stosunku do ostatniego wskaźnika będącego podstawą poprzedniej waloryzacji, a w przypadku pierwszej waloryzacji – w stosunku do wskaźnika, o którym mowa w ust. 1. Nie dopuszcza się waloryzacji kilka razy o tę samą sumę wzrostu wskaźnika.</w:t>
      </w:r>
    </w:p>
    <w:p w14:paraId="50BD1C72" w14:textId="07CD4AA5" w:rsidR="007D6E5B" w:rsidRDefault="007D6E5B" w:rsidP="00765341">
      <w:pPr>
        <w:pStyle w:val="Akapitzlist"/>
        <w:numPr>
          <w:ilvl w:val="3"/>
          <w:numId w:val="31"/>
        </w:numPr>
        <w:spacing w:line="276" w:lineRule="auto"/>
        <w:ind w:left="426" w:hanging="426"/>
        <w:jc w:val="both"/>
        <w:rPr>
          <w:rFonts w:asciiTheme="majorHAnsi" w:hAnsiTheme="majorHAnsi" w:cstheme="majorHAnsi"/>
          <w:bCs/>
        </w:rPr>
      </w:pPr>
      <w:r w:rsidRPr="005635AC">
        <w:rPr>
          <w:rFonts w:asciiTheme="majorHAnsi" w:hAnsiTheme="majorHAnsi"/>
          <w:lang w:eastAsia="pl-PL"/>
        </w:rPr>
        <w:t xml:space="preserve">Strona zainteresowana waloryzacją składa drugiej Stronie wniosek o dokonanie waloryzacji wynagrodzenia wraz z uzasadnieniem wskazującym wysokość wskaźnika oraz wartość </w:t>
      </w:r>
      <w:r>
        <w:rPr>
          <w:rFonts w:asciiTheme="majorHAnsi" w:hAnsiTheme="majorHAnsi"/>
          <w:lang w:eastAsia="pl-PL"/>
        </w:rPr>
        <w:t xml:space="preserve">dostaw </w:t>
      </w:r>
      <w:r w:rsidRPr="005635AC">
        <w:rPr>
          <w:rFonts w:asciiTheme="majorHAnsi" w:hAnsiTheme="majorHAnsi"/>
          <w:lang w:eastAsia="pl-PL"/>
        </w:rPr>
        <w:t>podlegających waloryzacji (niewykonanych do dnia złożenia wniosku, które nie miały zostać wykonane do dnia złożenia wniosku)</w:t>
      </w:r>
      <w:r>
        <w:rPr>
          <w:rFonts w:asciiTheme="majorHAnsi" w:hAnsiTheme="majorHAnsi"/>
          <w:lang w:eastAsia="pl-PL"/>
        </w:rPr>
        <w:t>.</w:t>
      </w:r>
    </w:p>
    <w:p w14:paraId="3AB54CD4" w14:textId="42206A67" w:rsidR="00C40B7D" w:rsidRDefault="00C40B7D" w:rsidP="00C40B7D">
      <w:pPr>
        <w:pStyle w:val="Akapitzlist"/>
        <w:numPr>
          <w:ilvl w:val="3"/>
          <w:numId w:val="31"/>
        </w:numPr>
        <w:spacing w:line="276" w:lineRule="auto"/>
        <w:ind w:left="426" w:hanging="426"/>
        <w:jc w:val="both"/>
        <w:rPr>
          <w:rFonts w:asciiTheme="majorHAnsi" w:hAnsiTheme="majorHAnsi" w:cstheme="majorHAnsi"/>
          <w:bCs/>
        </w:rPr>
      </w:pPr>
      <w:r w:rsidRPr="00C40B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>aloryzacja polegać będzie na zmianie cen jednostkowych wskazanych w § 6 ust. 1</w:t>
      </w:r>
      <w:r w:rsidR="007D6E5B">
        <w:rPr>
          <w:rFonts w:asciiTheme="majorHAnsi" w:hAnsiTheme="majorHAnsi" w:cstheme="majorHAnsi"/>
          <w:bCs/>
        </w:rPr>
        <w:t>, z zastrzeżeniem ust. 8</w:t>
      </w:r>
      <w:r>
        <w:rPr>
          <w:rFonts w:asciiTheme="majorHAnsi" w:hAnsiTheme="majorHAnsi" w:cstheme="majorHAnsi"/>
          <w:bCs/>
        </w:rPr>
        <w:t xml:space="preserve">, poprzez ich podwyższenie lub obniżenie o wartość wyliczoną zgodnie z </w:t>
      </w:r>
      <w:r w:rsidR="007D6E5B">
        <w:rPr>
          <w:rFonts w:asciiTheme="majorHAnsi" w:hAnsiTheme="majorHAnsi" w:cstheme="majorHAnsi"/>
          <w:bCs/>
        </w:rPr>
        <w:t>ust. 5 w zw. z ust. 9.</w:t>
      </w:r>
    </w:p>
    <w:p w14:paraId="60134ED6" w14:textId="13872DEB" w:rsidR="00C40B7D" w:rsidRPr="00C40B7D" w:rsidRDefault="00C40B7D" w:rsidP="00C40B7D">
      <w:pPr>
        <w:pStyle w:val="Akapitzlist"/>
        <w:numPr>
          <w:ilvl w:val="3"/>
          <w:numId w:val="31"/>
        </w:numPr>
        <w:spacing w:line="276" w:lineRule="auto"/>
        <w:ind w:left="426" w:hanging="426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Nowe ceny jednostkowe będą obowiązywały wyłącznie dla dostaw dokonanych po momencie zawarcia aneksu, a w przypadku </w:t>
      </w:r>
      <w:r>
        <w:rPr>
          <w:rFonts w:asciiTheme="majorHAnsi" w:hAnsiTheme="majorHAnsi" w:cstheme="majorHAnsi"/>
        </w:rPr>
        <w:t xml:space="preserve">nieprzystąpienia Wykonawcy do zawarcia aneksu, od momentu jednostronnego oświadczenia Zamawiającego w formie pisemnej pod rygorem nieważności </w:t>
      </w:r>
      <w:r>
        <w:rPr>
          <w:rFonts w:asciiTheme="majorHAnsi" w:hAnsiTheme="majorHAnsi" w:cstheme="majorHAnsi"/>
        </w:rPr>
        <w:lastRenderedPageBreak/>
        <w:t>wskazującego na nową cenę jednostkową wyliczoną zgodnie z postanowieniami niniejszego paragrafu.</w:t>
      </w:r>
    </w:p>
    <w:p w14:paraId="28C391DD" w14:textId="2E4CD5F5" w:rsidR="00765341" w:rsidRPr="007D6E5B" w:rsidRDefault="00F34ACE" w:rsidP="00C40B7D">
      <w:pPr>
        <w:pStyle w:val="Akapitzlist"/>
        <w:numPr>
          <w:ilvl w:val="3"/>
          <w:numId w:val="31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 xml:space="preserve">W przypadku, gdy waloryzacja będzie prowadziła do zwiększenia wynagrodzenia Wykonawcy, składając wniosek o zmianę Umowy poprzez podwyższenie </w:t>
      </w:r>
      <w:r w:rsidR="00C40B7D">
        <w:rPr>
          <w:rFonts w:asciiTheme="majorHAnsi" w:hAnsiTheme="majorHAnsi" w:cstheme="majorHAnsi"/>
          <w:bCs/>
        </w:rPr>
        <w:t>wynagrodzenia</w:t>
      </w:r>
      <w:r>
        <w:rPr>
          <w:rFonts w:asciiTheme="majorHAnsi" w:hAnsiTheme="majorHAnsi" w:cstheme="majorHAnsi"/>
          <w:bCs/>
        </w:rPr>
        <w:t xml:space="preserve">, </w:t>
      </w:r>
      <w:r w:rsidR="00C40B7D">
        <w:rPr>
          <w:rFonts w:asciiTheme="majorHAnsi" w:hAnsiTheme="majorHAnsi" w:cstheme="majorHAnsi"/>
          <w:bCs/>
        </w:rPr>
        <w:t xml:space="preserve">Wykonawca zobowiązany jest wykazać Zamawiającemu, że zmiana wskaźnika cen towarów i usług konsumpcyjnych ma wpływ na zmianę kosztów realizacji Umowy, </w:t>
      </w:r>
      <w:r w:rsidR="00B55BDD">
        <w:rPr>
          <w:rFonts w:asciiTheme="majorHAnsi" w:hAnsiTheme="majorHAnsi" w:cstheme="majorHAnsi"/>
          <w:bCs/>
        </w:rPr>
        <w:t xml:space="preserve">w szczególności </w:t>
      </w:r>
      <w:r w:rsidR="00C40B7D">
        <w:rPr>
          <w:rFonts w:asciiTheme="majorHAnsi" w:hAnsiTheme="majorHAnsi" w:cstheme="majorHAnsi"/>
          <w:bCs/>
        </w:rPr>
        <w:t>przedstawiając zmianę powszechnych cenników Wykonawcy. Zmiana cen w ramach niniejszej Umowy nie może być wyższa niż zmiana cen w cennikach Wykonawcy.</w:t>
      </w:r>
    </w:p>
    <w:p w14:paraId="144D92A8" w14:textId="1D16E5BE" w:rsidR="007D6E5B" w:rsidRPr="002843C2" w:rsidRDefault="007D6E5B" w:rsidP="00C40B7D">
      <w:pPr>
        <w:pStyle w:val="Akapitzlist"/>
        <w:numPr>
          <w:ilvl w:val="3"/>
          <w:numId w:val="31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Łączna wartość zmiany</w:t>
      </w:r>
      <w:r w:rsidR="00B55BDD">
        <w:rPr>
          <w:rFonts w:asciiTheme="majorHAnsi" w:hAnsiTheme="majorHAnsi" w:cstheme="majorHAnsi"/>
          <w:bCs/>
        </w:rPr>
        <w:t xml:space="preserve"> każdej z cen jednostkowych, dokonana na podstawie niniejszego paragrafu (waloryzacji)</w:t>
      </w:r>
      <w:r>
        <w:rPr>
          <w:rFonts w:asciiTheme="majorHAnsi" w:hAnsiTheme="majorHAnsi" w:cstheme="majorHAnsi"/>
          <w:bCs/>
        </w:rPr>
        <w:t xml:space="preserve"> nie może przekroczyć </w:t>
      </w:r>
      <w:r w:rsidR="00B55BDD" w:rsidRPr="001928A1">
        <w:rPr>
          <w:rFonts w:asciiTheme="majorHAnsi" w:hAnsiTheme="majorHAnsi" w:cstheme="majorHAnsi"/>
          <w:b/>
        </w:rPr>
        <w:t>10</w:t>
      </w:r>
      <w:r w:rsidRPr="001928A1">
        <w:rPr>
          <w:rFonts w:asciiTheme="majorHAnsi" w:hAnsiTheme="majorHAnsi" w:cstheme="majorHAnsi"/>
          <w:b/>
        </w:rPr>
        <w:t xml:space="preserve">% </w:t>
      </w:r>
      <w:r w:rsidR="00B55BDD" w:rsidRPr="001928A1">
        <w:rPr>
          <w:rFonts w:asciiTheme="majorHAnsi" w:hAnsiTheme="majorHAnsi" w:cstheme="majorHAnsi"/>
          <w:b/>
        </w:rPr>
        <w:t>danej ceny jednostkowej</w:t>
      </w:r>
      <w:r w:rsidR="00B55BDD">
        <w:rPr>
          <w:rFonts w:asciiTheme="majorHAnsi" w:hAnsiTheme="majorHAnsi" w:cstheme="majorHAnsi"/>
          <w:bCs/>
        </w:rPr>
        <w:t xml:space="preserve"> podanej w ofercie Wykonawcy</w:t>
      </w:r>
      <w:r>
        <w:rPr>
          <w:rFonts w:asciiTheme="majorHAnsi" w:hAnsiTheme="majorHAnsi" w:cstheme="majorHAnsi"/>
          <w:bCs/>
        </w:rPr>
        <w:t>.</w:t>
      </w:r>
    </w:p>
    <w:p w14:paraId="0DA4D970" w14:textId="28AC9F06" w:rsidR="002843C2" w:rsidRPr="002843C2" w:rsidRDefault="002843C2" w:rsidP="00C40B7D">
      <w:pPr>
        <w:pStyle w:val="Akapitzlist"/>
        <w:numPr>
          <w:ilvl w:val="3"/>
          <w:numId w:val="31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5635AC">
        <w:rPr>
          <w:rFonts w:asciiTheme="majorHAnsi" w:hAnsiTheme="majorHAnsi"/>
          <w:color w:val="000000"/>
        </w:rPr>
        <w:t xml:space="preserve">Wykonawca, którego wynagrodzenie zostało zmienione zgodnie z waloryzacją opisaną w niniejszym </w:t>
      </w:r>
      <w:r>
        <w:rPr>
          <w:rFonts w:asciiTheme="majorHAnsi" w:hAnsiTheme="majorHAnsi"/>
          <w:color w:val="000000"/>
        </w:rPr>
        <w:t>paragrafie</w:t>
      </w:r>
      <w:r w:rsidRPr="005635AC">
        <w:rPr>
          <w:rFonts w:asciiTheme="majorHAnsi" w:hAnsiTheme="majorHAnsi"/>
          <w:color w:val="000000"/>
        </w:rPr>
        <w:t xml:space="preserve"> zobowiązany jest do zmiany wynagrodzenia przysługującego podwykonawcy, z którym zawarł </w:t>
      </w:r>
      <w:r>
        <w:rPr>
          <w:rFonts w:asciiTheme="majorHAnsi" w:hAnsiTheme="majorHAnsi"/>
          <w:color w:val="000000"/>
        </w:rPr>
        <w:t>u</w:t>
      </w:r>
      <w:r w:rsidRPr="005635AC">
        <w:rPr>
          <w:rFonts w:asciiTheme="majorHAnsi" w:hAnsiTheme="majorHAnsi"/>
          <w:color w:val="000000"/>
        </w:rPr>
        <w:t xml:space="preserve">mowę o </w:t>
      </w:r>
      <w:r>
        <w:rPr>
          <w:rFonts w:asciiTheme="majorHAnsi" w:hAnsiTheme="majorHAnsi"/>
          <w:color w:val="000000"/>
        </w:rPr>
        <w:t>p</w:t>
      </w:r>
      <w:r w:rsidRPr="005635AC">
        <w:rPr>
          <w:rFonts w:asciiTheme="majorHAnsi" w:hAnsiTheme="majorHAnsi"/>
          <w:color w:val="000000"/>
        </w:rPr>
        <w:t>odwykonawstwo, w zakresie odpowiadającym zmianom cen i kosztów, dotyczących zobowiązań tego podwykonawcy, jeśli łącznie spełnione są następujące warunki</w:t>
      </w:r>
      <w:r>
        <w:rPr>
          <w:rFonts w:asciiTheme="majorHAnsi" w:hAnsiTheme="majorHAnsi"/>
          <w:color w:val="000000"/>
        </w:rPr>
        <w:t>:</w:t>
      </w:r>
    </w:p>
    <w:p w14:paraId="7AD44FDB" w14:textId="50948446" w:rsidR="002843C2" w:rsidRPr="002843C2" w:rsidRDefault="002843C2" w:rsidP="002843C2">
      <w:pPr>
        <w:pStyle w:val="Akapitzlist"/>
        <w:numPr>
          <w:ilvl w:val="4"/>
          <w:numId w:val="31"/>
        </w:numPr>
        <w:spacing w:line="276" w:lineRule="auto"/>
        <w:ind w:left="851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przedmiotem umowy są roboty budowlane, usługi lub dostawy</w:t>
      </w:r>
    </w:p>
    <w:p w14:paraId="52D2C1F9" w14:textId="5F83B7CD" w:rsidR="002843C2" w:rsidRPr="002843C2" w:rsidRDefault="002843C2" w:rsidP="002843C2">
      <w:pPr>
        <w:pStyle w:val="Akapitzlist"/>
        <w:numPr>
          <w:ilvl w:val="4"/>
          <w:numId w:val="31"/>
        </w:numPr>
        <w:spacing w:line="276" w:lineRule="auto"/>
        <w:ind w:left="851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okres obowiązywania umowy o podwykonawstwo przekracza 6 miesięcy</w:t>
      </w:r>
    </w:p>
    <w:p w14:paraId="4A47794C" w14:textId="7FED014F" w:rsidR="002843C2" w:rsidRPr="002843C2" w:rsidRDefault="002843C2" w:rsidP="002843C2">
      <w:pPr>
        <w:pStyle w:val="Akapitzlist"/>
        <w:numPr>
          <w:ilvl w:val="4"/>
          <w:numId w:val="31"/>
        </w:numPr>
        <w:spacing w:line="276" w:lineRule="auto"/>
        <w:ind w:left="851"/>
        <w:jc w:val="both"/>
        <w:rPr>
          <w:rFonts w:asciiTheme="majorHAnsi" w:hAnsiTheme="majorHAnsi" w:cstheme="majorHAnsi"/>
          <w:b/>
        </w:rPr>
      </w:pPr>
      <w:r w:rsidRPr="005635AC">
        <w:rPr>
          <w:rFonts w:asciiTheme="majorHAnsi" w:hAnsiTheme="majorHAnsi" w:cs="Calibri"/>
          <w:color w:val="000000"/>
        </w:rPr>
        <w:t xml:space="preserve">zmiana dotyczyć będzie </w:t>
      </w:r>
      <w:r>
        <w:rPr>
          <w:rFonts w:asciiTheme="majorHAnsi" w:hAnsiTheme="majorHAnsi" w:cs="Calibri"/>
          <w:color w:val="000000"/>
        </w:rPr>
        <w:t xml:space="preserve">dostaw, </w:t>
      </w:r>
      <w:r w:rsidRPr="005635AC">
        <w:rPr>
          <w:rFonts w:asciiTheme="majorHAnsi" w:hAnsiTheme="majorHAnsi" w:cs="Calibri"/>
          <w:color w:val="000000"/>
        </w:rPr>
        <w:t>usług lub robót budowlanych realizowanych przez podwykonawcę w okresie, którego dotyczyć będzie waloryzacja dokonana w Umowie</w:t>
      </w:r>
    </w:p>
    <w:p w14:paraId="4BC9424E" w14:textId="05A7C535" w:rsidR="002843C2" w:rsidRPr="002843C2" w:rsidRDefault="002843C2" w:rsidP="002843C2">
      <w:pPr>
        <w:pStyle w:val="Akapitzlist"/>
        <w:numPr>
          <w:ilvl w:val="3"/>
          <w:numId w:val="31"/>
        </w:numPr>
        <w:spacing w:line="276" w:lineRule="auto"/>
        <w:ind w:left="42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="Calibri"/>
          <w:color w:val="000000"/>
        </w:rPr>
        <w:t>W</w:t>
      </w:r>
      <w:r w:rsidRPr="005635AC">
        <w:rPr>
          <w:rFonts w:asciiTheme="majorHAnsi" w:hAnsiTheme="majorHAnsi" w:cs="Calibri"/>
          <w:color w:val="000000"/>
        </w:rPr>
        <w:t xml:space="preserve"> przypadku niedokonania zmiany, o której mowa w ust. </w:t>
      </w:r>
      <w:r>
        <w:rPr>
          <w:rFonts w:asciiTheme="majorHAnsi" w:hAnsiTheme="majorHAnsi" w:cs="Calibri"/>
          <w:color w:val="000000"/>
        </w:rPr>
        <w:t>11 powyżej</w:t>
      </w:r>
      <w:r w:rsidRPr="005635AC">
        <w:rPr>
          <w:rFonts w:asciiTheme="majorHAnsi" w:hAnsiTheme="majorHAnsi" w:cs="Calibri"/>
          <w:color w:val="000000"/>
        </w:rPr>
        <w:t xml:space="preserve">, </w:t>
      </w:r>
      <w:r>
        <w:rPr>
          <w:rFonts w:asciiTheme="majorHAnsi" w:hAnsiTheme="majorHAnsi" w:cs="Calibri"/>
          <w:color w:val="000000"/>
        </w:rPr>
        <w:t xml:space="preserve">jak również w przypadku braku zapłaty lub nieterminowej zapłaty wynagrodzenia podwykonawcy z tytułu zmiany, o której mowa w ust. 11 powyżej, </w:t>
      </w:r>
      <w:r w:rsidRPr="005635AC">
        <w:rPr>
          <w:rFonts w:asciiTheme="majorHAnsi" w:hAnsiTheme="majorHAnsi" w:cs="Calibri"/>
          <w:color w:val="000000"/>
        </w:rPr>
        <w:t xml:space="preserve">Wykonawca zobowiązany będzie do zapłaty na rzecz Zamawiającego kary umownej w wysokości 1% wartości zmiany, która powinna być dokonana w </w:t>
      </w:r>
      <w:r>
        <w:rPr>
          <w:rFonts w:asciiTheme="majorHAnsi" w:hAnsiTheme="majorHAnsi" w:cs="Calibri"/>
          <w:color w:val="000000"/>
        </w:rPr>
        <w:t>u</w:t>
      </w:r>
      <w:r w:rsidRPr="005635AC">
        <w:rPr>
          <w:rFonts w:asciiTheme="majorHAnsi" w:hAnsiTheme="majorHAnsi" w:cs="Calibri"/>
          <w:color w:val="000000"/>
        </w:rPr>
        <w:t xml:space="preserve">mowie o </w:t>
      </w:r>
      <w:r>
        <w:rPr>
          <w:rFonts w:asciiTheme="majorHAnsi" w:hAnsiTheme="majorHAnsi" w:cs="Calibri"/>
          <w:color w:val="000000"/>
        </w:rPr>
        <w:t>p</w:t>
      </w:r>
      <w:r w:rsidRPr="005635AC">
        <w:rPr>
          <w:rFonts w:asciiTheme="majorHAnsi" w:hAnsiTheme="majorHAnsi" w:cs="Calibri"/>
          <w:color w:val="000000"/>
        </w:rPr>
        <w:t>odwykonawstwo, za każdy dzień zwłoki we wprowadzeniu zmiany</w:t>
      </w:r>
      <w:r>
        <w:rPr>
          <w:rFonts w:asciiTheme="majorHAnsi" w:hAnsiTheme="majorHAnsi" w:cs="Calibri"/>
          <w:color w:val="000000"/>
        </w:rPr>
        <w:t xml:space="preserve"> lub za każdy dzień opóźnienia w zapłacie lub w wysokości 10% wartości zmiany za brak zapłaty.</w:t>
      </w:r>
    </w:p>
    <w:p w14:paraId="3AB764BF" w14:textId="59C1DC96" w:rsidR="002843C2" w:rsidRPr="00702500" w:rsidRDefault="002843C2" w:rsidP="00644C4A">
      <w:pPr>
        <w:pStyle w:val="Akapitzlist"/>
        <w:numPr>
          <w:ilvl w:val="3"/>
          <w:numId w:val="31"/>
        </w:numPr>
        <w:spacing w:line="276" w:lineRule="auto"/>
        <w:ind w:left="426"/>
        <w:jc w:val="both"/>
        <w:rPr>
          <w:rFonts w:asciiTheme="majorHAnsi" w:hAnsiTheme="majorHAnsi" w:cstheme="majorHAnsi"/>
          <w:b/>
        </w:rPr>
      </w:pPr>
      <w:r w:rsidRPr="00702500">
        <w:rPr>
          <w:rFonts w:asciiTheme="majorHAnsi" w:hAnsiTheme="majorHAnsi" w:cs="Calibri"/>
          <w:color w:val="000000"/>
        </w:rPr>
        <w:t>W</w:t>
      </w:r>
      <w:r w:rsidR="00702500" w:rsidRPr="00702500">
        <w:rPr>
          <w:rFonts w:asciiTheme="majorHAnsi" w:hAnsiTheme="majorHAnsi" w:cs="Calibri"/>
          <w:color w:val="000000"/>
        </w:rPr>
        <w:t xml:space="preserve">aloryzacji nie podlega wynagrodzenie Wykonawcy ani ceny jednostkowe, jeśli zastosowanie mają przepisy </w:t>
      </w:r>
      <w:r w:rsidR="00702500" w:rsidRPr="00702500">
        <w:rPr>
          <w:rFonts w:asciiTheme="majorHAnsi" w:hAnsiTheme="majorHAnsi" w:cstheme="majorHAnsi"/>
          <w:iCs/>
        </w:rPr>
        <w:t>ws. wysokości maksymalnych cen energii elektrycznej</w:t>
      </w:r>
      <w:r w:rsidR="00702500">
        <w:rPr>
          <w:rFonts w:asciiTheme="majorHAnsi" w:hAnsiTheme="majorHAnsi" w:cstheme="majorHAnsi"/>
          <w:iCs/>
        </w:rPr>
        <w:t>.</w:t>
      </w:r>
      <w:r w:rsidR="001928A1">
        <w:rPr>
          <w:rFonts w:asciiTheme="majorHAnsi" w:hAnsiTheme="majorHAnsi" w:cstheme="majorHAnsi"/>
          <w:iCs/>
        </w:rPr>
        <w:t xml:space="preserve"> Waloryzacji nie podlegają: podatek akcyzowy ani podatek od towarów i usług.</w:t>
      </w:r>
    </w:p>
    <w:p w14:paraId="2B2482DA" w14:textId="77777777" w:rsidR="00F34ACE" w:rsidRPr="00765341" w:rsidRDefault="00F34ACE" w:rsidP="00F34ACE">
      <w:pPr>
        <w:pStyle w:val="Akapitzlist"/>
        <w:spacing w:line="276" w:lineRule="auto"/>
        <w:ind w:left="2160"/>
        <w:rPr>
          <w:rFonts w:asciiTheme="majorHAnsi" w:hAnsiTheme="majorHAnsi" w:cstheme="majorHAnsi"/>
          <w:b/>
        </w:rPr>
      </w:pPr>
    </w:p>
    <w:p w14:paraId="1A6A273E" w14:textId="51AB7CCE" w:rsidR="00765341" w:rsidRPr="008D754B" w:rsidRDefault="00765341" w:rsidP="00765341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§ 1</w:t>
      </w:r>
      <w:r>
        <w:rPr>
          <w:rFonts w:asciiTheme="majorHAnsi" w:hAnsiTheme="majorHAnsi" w:cstheme="majorHAnsi"/>
          <w:b/>
        </w:rPr>
        <w:t>5</w:t>
      </w:r>
      <w:r w:rsidRPr="008D754B">
        <w:rPr>
          <w:rFonts w:asciiTheme="majorHAnsi" w:hAnsiTheme="majorHAnsi" w:cstheme="majorHAnsi"/>
          <w:b/>
        </w:rPr>
        <w:t>.</w:t>
      </w:r>
    </w:p>
    <w:p w14:paraId="75702A92" w14:textId="77777777" w:rsidR="00765341" w:rsidRPr="008D754B" w:rsidRDefault="00765341" w:rsidP="00765341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  <w:b/>
        </w:rPr>
        <w:t>POSTANOWIENIA KOŃCOWE</w:t>
      </w:r>
    </w:p>
    <w:p w14:paraId="352C0A9B" w14:textId="5EC85441" w:rsidR="00B31FFE" w:rsidRPr="008D754B" w:rsidRDefault="00B31FFE" w:rsidP="008D754B">
      <w:pPr>
        <w:numPr>
          <w:ilvl w:val="1"/>
          <w:numId w:val="20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Wykonawca zobowiązany jest, stosownie do treści zadania powierzonego niniejszą </w:t>
      </w:r>
      <w:r w:rsidR="00EC3F0F">
        <w:rPr>
          <w:rFonts w:asciiTheme="majorHAnsi" w:hAnsiTheme="majorHAnsi" w:cstheme="majorHAnsi"/>
        </w:rPr>
        <w:t>U</w:t>
      </w:r>
      <w:r w:rsidRPr="008D754B">
        <w:rPr>
          <w:rFonts w:asciiTheme="majorHAnsi" w:hAnsiTheme="majorHAnsi" w:cstheme="majorHAnsi"/>
        </w:rPr>
        <w:t xml:space="preserve">mową, do zapewnienia dostępności osobom ze szczególnymi potrzebami, w zakresie dostępności informacyjno-komunikacyjnej na poziomie nie niższym niż minimalne wymagania określone w art. 6 ustawy z dnia 19 lipca 2019 r. o zapewnianiu dostępności osobom ze szczególnymi potrzebami (t.j. Dz.U. z 2020 r., poz. 1062 z późn. zm.) oraz jeśli to możliwe z uwzględnieniem uniwersalnego projektowania o którym mowa w art. 2 pkt 4 ww. </w:t>
      </w:r>
      <w:r w:rsidR="00EC3F0F">
        <w:rPr>
          <w:rFonts w:asciiTheme="majorHAnsi" w:hAnsiTheme="majorHAnsi" w:cstheme="majorHAnsi"/>
        </w:rPr>
        <w:t>U</w:t>
      </w:r>
      <w:r w:rsidRPr="008D754B">
        <w:rPr>
          <w:rFonts w:asciiTheme="majorHAnsi" w:hAnsiTheme="majorHAnsi" w:cstheme="majorHAnsi"/>
        </w:rPr>
        <w:t>stawy.</w:t>
      </w:r>
    </w:p>
    <w:p w14:paraId="759FAA75" w14:textId="5AC423F1" w:rsidR="00B31FFE" w:rsidRPr="008D754B" w:rsidRDefault="00B31FFE" w:rsidP="008D754B">
      <w:pPr>
        <w:numPr>
          <w:ilvl w:val="1"/>
          <w:numId w:val="20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 xml:space="preserve">W przypadku niemożności zapewnienia dostępności osobom ze szczególnymi potrzebami w zakresie określonym w ust. </w:t>
      </w:r>
      <w:r w:rsidR="00375B3B">
        <w:rPr>
          <w:rFonts w:asciiTheme="majorHAnsi" w:hAnsiTheme="majorHAnsi" w:cstheme="majorHAnsi"/>
        </w:rPr>
        <w:t>1</w:t>
      </w:r>
      <w:r w:rsidRPr="008D754B">
        <w:rPr>
          <w:rFonts w:asciiTheme="majorHAnsi" w:hAnsiTheme="majorHAnsi" w:cstheme="majorHAnsi"/>
        </w:rPr>
        <w:t>, Wykonawca zobowiązany jest do zapewnienia tym osobom odpowiednio dostępu alternatywnego, o którym mowa w art. 7 ustawy z dnia 19 lipca 2019 r. o zapewnianiu dostępności osobom ze szczególnymi potrzebami lub alternatywnego sposobu dostępu, o którym mowa w art. 7 ustawy z dnia 4 kwietnia 2019 r. o dostępności cyfrowej stron internetowych i aplikacji mobilnych podmiotów publicznych (Dz.U. z 2019 r., poz. 848 z późn. zm.).</w:t>
      </w:r>
    </w:p>
    <w:p w14:paraId="0B2617EB" w14:textId="2AE71306" w:rsidR="00B31FFE" w:rsidRPr="008D754B" w:rsidRDefault="00B31FFE" w:rsidP="008D754B">
      <w:pPr>
        <w:numPr>
          <w:ilvl w:val="1"/>
          <w:numId w:val="20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lastRenderedPageBreak/>
        <w:t>Strony ustalają, że w razie powstania sporu</w:t>
      </w:r>
      <w:r w:rsidR="00375B3B">
        <w:rPr>
          <w:rFonts w:asciiTheme="majorHAnsi" w:hAnsiTheme="majorHAnsi" w:cstheme="majorHAnsi"/>
        </w:rPr>
        <w:t xml:space="preserve"> (w tym również o ważność samej Umowy, jak również w przypadku jej unieważnienia, odstąpienia od niej lub jej rozwiązania)</w:t>
      </w:r>
      <w:r w:rsidRPr="008D754B">
        <w:rPr>
          <w:rFonts w:asciiTheme="majorHAnsi" w:hAnsiTheme="majorHAnsi" w:cstheme="majorHAnsi"/>
        </w:rPr>
        <w:t xml:space="preserve">, do jego rozpatrzenia właściwy będzie </w:t>
      </w:r>
      <w:r w:rsidR="00EC3F0F">
        <w:rPr>
          <w:rFonts w:asciiTheme="majorHAnsi" w:hAnsiTheme="majorHAnsi" w:cstheme="majorHAnsi"/>
        </w:rPr>
        <w:t>s</w:t>
      </w:r>
      <w:r w:rsidRPr="008D754B">
        <w:rPr>
          <w:rFonts w:asciiTheme="majorHAnsi" w:hAnsiTheme="majorHAnsi" w:cstheme="majorHAnsi"/>
        </w:rPr>
        <w:t>ąd miejscowo właściwy dla siedziby Zamawiającego.</w:t>
      </w:r>
    </w:p>
    <w:p w14:paraId="4F705A74" w14:textId="42708AB9" w:rsidR="00B31FFE" w:rsidRPr="00375B3B" w:rsidRDefault="00B31FFE" w:rsidP="008D754B">
      <w:pPr>
        <w:numPr>
          <w:ilvl w:val="1"/>
          <w:numId w:val="20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b/>
        </w:rPr>
      </w:pPr>
      <w:r w:rsidRPr="008D754B">
        <w:rPr>
          <w:rFonts w:asciiTheme="majorHAnsi" w:hAnsiTheme="majorHAnsi" w:cstheme="majorHAnsi"/>
        </w:rPr>
        <w:t xml:space="preserve">W sprawach nieuregulowanych </w:t>
      </w:r>
      <w:r w:rsidR="00EC3F0F">
        <w:rPr>
          <w:rFonts w:asciiTheme="majorHAnsi" w:hAnsiTheme="majorHAnsi" w:cstheme="majorHAnsi"/>
        </w:rPr>
        <w:t>U</w:t>
      </w:r>
      <w:r w:rsidRPr="008D754B">
        <w:rPr>
          <w:rFonts w:asciiTheme="majorHAnsi" w:hAnsiTheme="majorHAnsi" w:cstheme="majorHAnsi"/>
        </w:rPr>
        <w:t xml:space="preserve">mową mają zastosowanie przepisy </w:t>
      </w:r>
      <w:r w:rsidR="00EC3F0F">
        <w:rPr>
          <w:rFonts w:asciiTheme="majorHAnsi" w:hAnsiTheme="majorHAnsi" w:cstheme="majorHAnsi"/>
        </w:rPr>
        <w:t xml:space="preserve">prawa polskiego, w szczególności Prawa zamówień publicznych, </w:t>
      </w:r>
      <w:r w:rsidRPr="008D754B">
        <w:rPr>
          <w:rFonts w:asciiTheme="majorHAnsi" w:hAnsiTheme="majorHAnsi" w:cstheme="majorHAnsi"/>
        </w:rPr>
        <w:t>Kodeksu Cywilnego</w:t>
      </w:r>
      <w:r w:rsidR="00EC3F0F">
        <w:rPr>
          <w:rFonts w:asciiTheme="majorHAnsi" w:hAnsiTheme="majorHAnsi" w:cstheme="majorHAnsi"/>
        </w:rPr>
        <w:t>, Prawa energetycznego</w:t>
      </w:r>
      <w:r w:rsidRPr="008D754B">
        <w:rPr>
          <w:rFonts w:asciiTheme="majorHAnsi" w:hAnsiTheme="majorHAnsi" w:cstheme="majorHAnsi"/>
        </w:rPr>
        <w:t xml:space="preserve"> i innych obowiązujących przepisów w tym zakresie.</w:t>
      </w:r>
    </w:p>
    <w:p w14:paraId="5865CF6C" w14:textId="77777777" w:rsidR="000A4EFA" w:rsidRPr="00375B3B" w:rsidRDefault="000A4EFA" w:rsidP="008D754B">
      <w:pPr>
        <w:numPr>
          <w:ilvl w:val="1"/>
          <w:numId w:val="20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b/>
        </w:rPr>
      </w:pPr>
      <w:r w:rsidRPr="005635AC">
        <w:rPr>
          <w:rFonts w:asciiTheme="majorHAnsi" w:hAnsiTheme="majorHAnsi" w:cs="Calibri"/>
        </w:rPr>
        <w:t>Zamieszczone w Umowie podtytuły (nazwy poszczególnych części Umowy) mają charakter porządkowy i nie wpływają na interpretację zapisów Umowy</w:t>
      </w:r>
      <w:r>
        <w:rPr>
          <w:rFonts w:asciiTheme="majorHAnsi" w:hAnsiTheme="majorHAnsi" w:cstheme="majorHAnsi"/>
        </w:rPr>
        <w:t xml:space="preserve"> </w:t>
      </w:r>
    </w:p>
    <w:p w14:paraId="126E7C08" w14:textId="77777777" w:rsidR="000A4EFA" w:rsidRPr="00375B3B" w:rsidRDefault="000A4EFA" w:rsidP="008D754B">
      <w:pPr>
        <w:numPr>
          <w:ilvl w:val="1"/>
          <w:numId w:val="20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b/>
        </w:rPr>
      </w:pPr>
      <w:r w:rsidRPr="005635AC">
        <w:rPr>
          <w:rFonts w:asciiTheme="majorHAnsi" w:hAnsiTheme="majorHAnsi" w:cs="Calibri"/>
        </w:rPr>
        <w:t>Jeżeli któreś z postanowień Umowy okaże się nieważne lub bezskuteczne, nie wpłynie to na ważność bądź skuteczność pozostałych jej postanowień. W takim przypadku Strony podejmą działania w celu zastąpienia postanowienia uznanego za nieważne bądź bezskuteczne innym, zgodnym z prawem, postanowieniem odzwierciedlającym cel równoważny lub zbliżony do celu postanowienia uznanego za nieważne lub bezskuteczne, a w przypadku nieuzgodnienia stanowisk – postanowienie to zostanie zastąpione takim postanowieniem, które najpełniej oddaje cel nieważnego lub bezskutecznego postanowienia</w:t>
      </w:r>
    </w:p>
    <w:p w14:paraId="7286BAF6" w14:textId="23EB3C21" w:rsidR="00DC4E2B" w:rsidRPr="00375B3B" w:rsidRDefault="00DC4E2B" w:rsidP="008D754B">
      <w:pPr>
        <w:numPr>
          <w:ilvl w:val="1"/>
          <w:numId w:val="20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Zamawiający wskazuje następujący adres do korespondencji: </w:t>
      </w:r>
      <w:r w:rsidRPr="00512ED9">
        <w:rPr>
          <w:rFonts w:asciiTheme="majorHAnsi" w:hAnsiTheme="majorHAnsi" w:cstheme="majorHAnsi"/>
        </w:rPr>
        <w:t>………………..</w:t>
      </w:r>
    </w:p>
    <w:p w14:paraId="1869BFE4" w14:textId="462C303F" w:rsidR="00DC4E2B" w:rsidRPr="00EC3F0F" w:rsidRDefault="00DC4E2B" w:rsidP="008D754B">
      <w:pPr>
        <w:numPr>
          <w:ilvl w:val="1"/>
          <w:numId w:val="20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Wykonawca wskazuje następujący adres do korespondencji: ………………….</w:t>
      </w:r>
    </w:p>
    <w:p w14:paraId="457EFE55" w14:textId="77777777" w:rsidR="00B31FFE" w:rsidRPr="00EC3F0F" w:rsidRDefault="00B31FFE" w:rsidP="008D754B">
      <w:pPr>
        <w:numPr>
          <w:ilvl w:val="1"/>
          <w:numId w:val="20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 w:cstheme="majorHAnsi"/>
          <w:b/>
        </w:rPr>
      </w:pPr>
      <w:r w:rsidRPr="00EC3F0F">
        <w:rPr>
          <w:rFonts w:asciiTheme="majorHAnsi" w:hAnsiTheme="majorHAnsi" w:cstheme="majorHAnsi"/>
        </w:rPr>
        <w:t>Umowę sporządzono w trzech jednobrzmiących egzemplarzach – dwa egzemplarze dla Zamawiającego i jeden egzemplarz dla Wykonawcy.</w:t>
      </w:r>
    </w:p>
    <w:p w14:paraId="33EFDA2C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</w:rPr>
      </w:pPr>
    </w:p>
    <w:p w14:paraId="139194EA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</w:rPr>
      </w:pPr>
    </w:p>
    <w:p w14:paraId="530AA10F" w14:textId="77777777" w:rsidR="00B31FFE" w:rsidRPr="00702500" w:rsidRDefault="00B31FFE" w:rsidP="00EC3F0F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702500">
        <w:rPr>
          <w:rFonts w:asciiTheme="majorHAnsi" w:hAnsiTheme="majorHAnsi" w:cstheme="majorHAnsi"/>
          <w:b/>
          <w:bCs/>
        </w:rPr>
        <w:t>ZAMAWIAJĄCY</w:t>
      </w:r>
      <w:r w:rsidRPr="00702500">
        <w:rPr>
          <w:rFonts w:asciiTheme="majorHAnsi" w:hAnsiTheme="majorHAnsi" w:cstheme="majorHAnsi"/>
          <w:b/>
          <w:bCs/>
        </w:rPr>
        <w:tab/>
      </w:r>
      <w:r w:rsidRPr="00702500">
        <w:rPr>
          <w:rFonts w:asciiTheme="majorHAnsi" w:hAnsiTheme="majorHAnsi" w:cstheme="majorHAnsi"/>
          <w:b/>
          <w:bCs/>
        </w:rPr>
        <w:tab/>
      </w:r>
      <w:r w:rsidRPr="00702500">
        <w:rPr>
          <w:rFonts w:asciiTheme="majorHAnsi" w:hAnsiTheme="majorHAnsi" w:cstheme="majorHAnsi"/>
          <w:b/>
          <w:bCs/>
        </w:rPr>
        <w:tab/>
      </w:r>
      <w:r w:rsidRPr="00702500">
        <w:rPr>
          <w:rFonts w:asciiTheme="majorHAnsi" w:hAnsiTheme="majorHAnsi" w:cstheme="majorHAnsi"/>
          <w:b/>
          <w:bCs/>
        </w:rPr>
        <w:tab/>
      </w:r>
      <w:r w:rsidRPr="00702500">
        <w:rPr>
          <w:rFonts w:asciiTheme="majorHAnsi" w:hAnsiTheme="majorHAnsi" w:cstheme="majorHAnsi"/>
          <w:b/>
          <w:bCs/>
        </w:rPr>
        <w:tab/>
      </w:r>
      <w:r w:rsidRPr="00702500">
        <w:rPr>
          <w:rFonts w:asciiTheme="majorHAnsi" w:hAnsiTheme="majorHAnsi" w:cstheme="majorHAnsi"/>
          <w:b/>
          <w:bCs/>
        </w:rPr>
        <w:tab/>
      </w:r>
      <w:r w:rsidRPr="00702500">
        <w:rPr>
          <w:rFonts w:asciiTheme="majorHAnsi" w:hAnsiTheme="majorHAnsi" w:cstheme="majorHAnsi"/>
          <w:b/>
          <w:bCs/>
        </w:rPr>
        <w:tab/>
        <w:t>WYKONAWCA</w:t>
      </w:r>
    </w:p>
    <w:p w14:paraId="59D1A44C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</w:rPr>
      </w:pPr>
    </w:p>
    <w:p w14:paraId="5A98EE5F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</w:rPr>
      </w:pPr>
    </w:p>
    <w:p w14:paraId="37FD8888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</w:rPr>
      </w:pPr>
    </w:p>
    <w:p w14:paraId="146B90F7" w14:textId="77777777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</w:rPr>
      </w:pPr>
    </w:p>
    <w:p w14:paraId="7DA5191C" w14:textId="582F3465" w:rsidR="00B31FFE" w:rsidRPr="008D754B" w:rsidRDefault="00B31FFE" w:rsidP="008D754B">
      <w:pPr>
        <w:spacing w:line="276" w:lineRule="auto"/>
        <w:jc w:val="both"/>
        <w:rPr>
          <w:rFonts w:asciiTheme="majorHAnsi" w:hAnsiTheme="majorHAnsi" w:cstheme="majorHAnsi"/>
        </w:rPr>
      </w:pPr>
      <w:r w:rsidRPr="008D754B">
        <w:rPr>
          <w:rFonts w:asciiTheme="majorHAnsi" w:hAnsiTheme="majorHAnsi" w:cstheme="majorHAnsi"/>
        </w:rPr>
        <w:t>Załączniki do Umowy</w:t>
      </w:r>
      <w:r w:rsidR="004E6441">
        <w:rPr>
          <w:rFonts w:asciiTheme="majorHAnsi" w:hAnsiTheme="majorHAnsi" w:cstheme="majorHAnsi"/>
        </w:rPr>
        <w:t xml:space="preserve"> – stanowiące integralną część Umowy</w:t>
      </w:r>
      <w:r w:rsidRPr="008D754B">
        <w:rPr>
          <w:rFonts w:asciiTheme="majorHAnsi" w:hAnsiTheme="majorHAnsi" w:cstheme="majorHAnsi"/>
        </w:rPr>
        <w:t>:</w:t>
      </w:r>
    </w:p>
    <w:p w14:paraId="7F12547C" w14:textId="77777777" w:rsidR="000A4EFA" w:rsidRPr="00702500" w:rsidRDefault="00B31FFE" w:rsidP="008D754B">
      <w:pPr>
        <w:pStyle w:val="Akapitzlist"/>
        <w:numPr>
          <w:ilvl w:val="3"/>
          <w:numId w:val="20"/>
        </w:numPr>
        <w:tabs>
          <w:tab w:val="clear" w:pos="2520"/>
          <w:tab w:val="num" w:pos="993"/>
        </w:tabs>
        <w:spacing w:line="276" w:lineRule="auto"/>
        <w:ind w:left="426" w:hanging="426"/>
        <w:jc w:val="both"/>
        <w:rPr>
          <w:rFonts w:cstheme="minorHAnsi"/>
          <w:iCs/>
        </w:rPr>
      </w:pPr>
      <w:r w:rsidRPr="00702500">
        <w:rPr>
          <w:rFonts w:asciiTheme="majorHAnsi" w:hAnsiTheme="majorHAnsi" w:cstheme="majorHAnsi"/>
          <w:iCs/>
        </w:rPr>
        <w:t>Wykaz punktów poboru</w:t>
      </w:r>
    </w:p>
    <w:p w14:paraId="77390D37" w14:textId="2950CA20" w:rsidR="000A4EFA" w:rsidRPr="00702500" w:rsidRDefault="000A4EFA" w:rsidP="008D754B">
      <w:pPr>
        <w:pStyle w:val="Akapitzlist"/>
        <w:numPr>
          <w:ilvl w:val="3"/>
          <w:numId w:val="20"/>
        </w:numPr>
        <w:tabs>
          <w:tab w:val="clear" w:pos="2520"/>
          <w:tab w:val="num" w:pos="993"/>
        </w:tabs>
        <w:spacing w:line="276" w:lineRule="auto"/>
        <w:ind w:left="426" w:hanging="426"/>
        <w:jc w:val="both"/>
        <w:rPr>
          <w:rFonts w:cstheme="minorHAnsi"/>
          <w:iCs/>
        </w:rPr>
      </w:pPr>
      <w:r w:rsidRPr="00702500">
        <w:rPr>
          <w:rFonts w:asciiTheme="majorHAnsi" w:hAnsiTheme="majorHAnsi" w:cstheme="majorHAnsi"/>
          <w:iCs/>
        </w:rPr>
        <w:t>Specyfikacja Warunków Zamówienia</w:t>
      </w:r>
      <w:r w:rsidR="00375B3B" w:rsidRPr="00702500">
        <w:rPr>
          <w:rFonts w:asciiTheme="majorHAnsi" w:hAnsiTheme="majorHAnsi" w:cstheme="majorHAnsi"/>
          <w:iCs/>
        </w:rPr>
        <w:t xml:space="preserve"> wraz z ewentualnymi zmianami</w:t>
      </w:r>
    </w:p>
    <w:p w14:paraId="1D791208" w14:textId="77777777" w:rsidR="000A4EFA" w:rsidRPr="00702500" w:rsidRDefault="000A4EFA" w:rsidP="008D754B">
      <w:pPr>
        <w:pStyle w:val="Akapitzlist"/>
        <w:numPr>
          <w:ilvl w:val="3"/>
          <w:numId w:val="20"/>
        </w:numPr>
        <w:tabs>
          <w:tab w:val="clear" w:pos="2520"/>
          <w:tab w:val="num" w:pos="993"/>
        </w:tabs>
        <w:spacing w:line="276" w:lineRule="auto"/>
        <w:ind w:left="426" w:hanging="426"/>
        <w:jc w:val="both"/>
        <w:rPr>
          <w:rFonts w:cstheme="minorHAnsi"/>
          <w:iCs/>
        </w:rPr>
      </w:pPr>
      <w:r w:rsidRPr="00702500">
        <w:rPr>
          <w:rFonts w:asciiTheme="majorHAnsi" w:hAnsiTheme="majorHAnsi" w:cstheme="majorHAnsi"/>
          <w:iCs/>
        </w:rPr>
        <w:t>kopia Koncesji Wykonawcy</w:t>
      </w:r>
    </w:p>
    <w:p w14:paraId="317C5635" w14:textId="1FE9EB6E" w:rsidR="00162942" w:rsidRPr="00702500" w:rsidRDefault="000A4EFA" w:rsidP="008D754B">
      <w:pPr>
        <w:pStyle w:val="Akapitzlist"/>
        <w:numPr>
          <w:ilvl w:val="3"/>
          <w:numId w:val="20"/>
        </w:numPr>
        <w:tabs>
          <w:tab w:val="clear" w:pos="2520"/>
          <w:tab w:val="num" w:pos="993"/>
        </w:tabs>
        <w:spacing w:line="276" w:lineRule="auto"/>
        <w:ind w:left="426" w:hanging="426"/>
        <w:jc w:val="both"/>
        <w:rPr>
          <w:rFonts w:cstheme="minorHAnsi"/>
          <w:iCs/>
        </w:rPr>
      </w:pPr>
      <w:r w:rsidRPr="00702500">
        <w:rPr>
          <w:rFonts w:asciiTheme="majorHAnsi" w:hAnsiTheme="majorHAnsi" w:cstheme="majorHAnsi"/>
          <w:iCs/>
        </w:rPr>
        <w:t>kopia aktualnej umowy generalnej zawartej z OSD</w:t>
      </w:r>
    </w:p>
    <w:p w14:paraId="3BB85043" w14:textId="77777777" w:rsidR="00162942" w:rsidRPr="00702500" w:rsidRDefault="00162942" w:rsidP="008D754B">
      <w:pPr>
        <w:pStyle w:val="Akapitzlist"/>
        <w:numPr>
          <w:ilvl w:val="3"/>
          <w:numId w:val="20"/>
        </w:numPr>
        <w:tabs>
          <w:tab w:val="clear" w:pos="2520"/>
          <w:tab w:val="num" w:pos="993"/>
        </w:tabs>
        <w:spacing w:line="276" w:lineRule="auto"/>
        <w:ind w:left="426" w:hanging="426"/>
        <w:jc w:val="both"/>
        <w:rPr>
          <w:rFonts w:cstheme="minorHAnsi"/>
          <w:iCs/>
        </w:rPr>
      </w:pPr>
      <w:r w:rsidRPr="00702500">
        <w:rPr>
          <w:rFonts w:asciiTheme="majorHAnsi" w:hAnsiTheme="majorHAnsi" w:cstheme="majorHAnsi"/>
          <w:iCs/>
        </w:rPr>
        <w:t>Instrukcja wyliczenia zmiany wskaźnika cen towarów i usług konsumpcyjnych</w:t>
      </w:r>
    </w:p>
    <w:p w14:paraId="41C14F04" w14:textId="4A0C8988" w:rsidR="00B31FFE" w:rsidRPr="00702500" w:rsidRDefault="00162942" w:rsidP="001928A1">
      <w:pPr>
        <w:pStyle w:val="Akapitzlist"/>
        <w:numPr>
          <w:ilvl w:val="3"/>
          <w:numId w:val="20"/>
        </w:numPr>
        <w:tabs>
          <w:tab w:val="clear" w:pos="2520"/>
          <w:tab w:val="num" w:pos="993"/>
        </w:tabs>
        <w:spacing w:line="276" w:lineRule="auto"/>
        <w:ind w:left="426" w:hanging="426"/>
        <w:rPr>
          <w:rFonts w:cstheme="minorHAnsi"/>
          <w:iCs/>
        </w:rPr>
        <w:sectPr w:rsidR="00B31FFE" w:rsidRPr="00702500">
          <w:footerReference w:type="even" r:id="rId9"/>
          <w:footerReference w:type="default" r:id="rId10"/>
          <w:pgSz w:w="11906" w:h="16838" w:code="9"/>
          <w:pgMar w:top="1418" w:right="1286" w:bottom="1418" w:left="1620" w:header="709" w:footer="709" w:gutter="0"/>
          <w:cols w:space="708"/>
          <w:docGrid w:linePitch="360"/>
        </w:sectPr>
      </w:pPr>
      <w:r w:rsidRPr="00702500">
        <w:rPr>
          <w:rFonts w:asciiTheme="majorHAnsi" w:hAnsiTheme="majorHAnsi" w:cstheme="majorHAnsi"/>
          <w:iCs/>
        </w:rPr>
        <w:t>wzór pełnomocnictwa</w:t>
      </w:r>
      <w:r w:rsidR="00B31FFE" w:rsidRPr="00702500">
        <w:rPr>
          <w:rFonts w:asciiTheme="majorHAnsi" w:hAnsiTheme="majorHAnsi" w:cstheme="majorHAnsi"/>
          <w:iCs/>
        </w:rPr>
        <w:t>.</w:t>
      </w:r>
    </w:p>
    <w:p w14:paraId="3001326F" w14:textId="77777777" w:rsidR="00B31FFE" w:rsidRDefault="00B31FFE" w:rsidP="00162942">
      <w:pPr>
        <w:ind w:left="360"/>
        <w:jc w:val="right"/>
        <w:rPr>
          <w:rFonts w:cstheme="minorHAnsi"/>
        </w:rPr>
      </w:pPr>
      <w:r w:rsidRPr="001442AE">
        <w:rPr>
          <w:rFonts w:cstheme="minorHAnsi"/>
        </w:rPr>
        <w:lastRenderedPageBreak/>
        <w:t xml:space="preserve">Załącznik nr 1 do umowy nr </w:t>
      </w:r>
      <w:r>
        <w:rPr>
          <w:rFonts w:cstheme="minorHAnsi"/>
        </w:rPr>
        <w:t>………………………</w:t>
      </w:r>
    </w:p>
    <w:p w14:paraId="36B7F39C" w14:textId="77777777" w:rsidR="00162942" w:rsidRDefault="00162942" w:rsidP="00162942">
      <w:pPr>
        <w:ind w:left="360"/>
        <w:jc w:val="right"/>
        <w:rPr>
          <w:rFonts w:cstheme="minorHAnsi"/>
        </w:rPr>
      </w:pPr>
    </w:p>
    <w:p w14:paraId="69081847" w14:textId="7321575A" w:rsidR="00162942" w:rsidRPr="00162942" w:rsidRDefault="00162942" w:rsidP="00162942">
      <w:pPr>
        <w:jc w:val="center"/>
        <w:rPr>
          <w:rFonts w:cstheme="minorHAnsi"/>
          <w:b/>
          <w:bCs/>
        </w:rPr>
      </w:pPr>
      <w:r w:rsidRPr="00162942">
        <w:rPr>
          <w:rFonts w:cstheme="minorHAnsi"/>
          <w:b/>
          <w:bCs/>
        </w:rPr>
        <w:t>WYKAZ PUNKTÓW POBORU</w:t>
      </w:r>
    </w:p>
    <w:p w14:paraId="38F887F8" w14:textId="77777777" w:rsidR="00B31FFE" w:rsidRPr="001442AE" w:rsidRDefault="00B31FFE" w:rsidP="00B31FFE">
      <w:pPr>
        <w:ind w:left="360"/>
        <w:jc w:val="both"/>
        <w:rPr>
          <w:rFonts w:cstheme="minorHAnsi"/>
        </w:rPr>
      </w:pPr>
    </w:p>
    <w:tbl>
      <w:tblPr>
        <w:tblW w:w="14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276"/>
        <w:gridCol w:w="2126"/>
        <w:gridCol w:w="1984"/>
        <w:gridCol w:w="1276"/>
        <w:gridCol w:w="992"/>
        <w:gridCol w:w="1134"/>
        <w:gridCol w:w="1276"/>
        <w:gridCol w:w="1418"/>
        <w:gridCol w:w="1275"/>
        <w:gridCol w:w="1080"/>
      </w:tblGrid>
      <w:tr w:rsidR="00B31FFE" w:rsidRPr="001442AE" w14:paraId="0EFAF451" w14:textId="77777777" w:rsidTr="004237CE">
        <w:trPr>
          <w:trHeight w:val="340"/>
          <w:jc w:val="center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14:paraId="3184FF0D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17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63953EA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17">
              <w:rPr>
                <w:rFonts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05508B4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17">
              <w:rPr>
                <w:rFonts w:cstheme="minorHAnsi"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093BD349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17">
              <w:rPr>
                <w:rFonts w:cstheme="minorHAnsi"/>
                <w:color w:val="000000"/>
                <w:sz w:val="20"/>
                <w:szCs w:val="20"/>
              </w:rPr>
              <w:t>Nr PPE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57254E97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17">
              <w:rPr>
                <w:rFonts w:cstheme="minorHAnsi"/>
                <w:color w:val="000000"/>
                <w:sz w:val="20"/>
                <w:szCs w:val="20"/>
              </w:rPr>
              <w:t>Nr licznika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  <w:hideMark/>
          </w:tcPr>
          <w:p w14:paraId="4D44E41A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17">
              <w:rPr>
                <w:rFonts w:cstheme="minorHAnsi"/>
                <w:color w:val="000000"/>
                <w:sz w:val="20"/>
                <w:szCs w:val="20"/>
              </w:rPr>
              <w:t xml:space="preserve">Warunki umowy 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66EF8CD7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17">
              <w:rPr>
                <w:rFonts w:cstheme="minorHAnsi"/>
                <w:color w:val="000000"/>
                <w:sz w:val="20"/>
                <w:szCs w:val="20"/>
              </w:rPr>
              <w:t>Uwagi</w:t>
            </w:r>
          </w:p>
        </w:tc>
      </w:tr>
      <w:tr w:rsidR="00B31FFE" w:rsidRPr="001442AE" w14:paraId="16C49047" w14:textId="77777777" w:rsidTr="004237CE">
        <w:trPr>
          <w:trHeight w:val="302"/>
          <w:jc w:val="center"/>
        </w:trPr>
        <w:tc>
          <w:tcPr>
            <w:tcW w:w="404" w:type="dxa"/>
            <w:vMerge/>
            <w:shd w:val="clear" w:color="auto" w:fill="auto"/>
            <w:vAlign w:val="center"/>
            <w:hideMark/>
          </w:tcPr>
          <w:p w14:paraId="4C7B8398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9743297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9C59290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B9471A1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8D82D18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846B215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17">
              <w:rPr>
                <w:rFonts w:cstheme="minorHAnsi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2B2AAA98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17">
              <w:rPr>
                <w:rFonts w:cstheme="minorHAnsi"/>
                <w:color w:val="000000"/>
                <w:sz w:val="20"/>
                <w:szCs w:val="20"/>
              </w:rPr>
              <w:t xml:space="preserve">Moc </w:t>
            </w:r>
            <w:r>
              <w:rPr>
                <w:rFonts w:cstheme="minorHAnsi"/>
                <w:color w:val="000000"/>
                <w:sz w:val="20"/>
                <w:szCs w:val="20"/>
              </w:rPr>
              <w:t>umowna</w:t>
            </w:r>
            <w:r w:rsidRPr="00642417">
              <w:rPr>
                <w:rFonts w:cstheme="minorHAnsi"/>
                <w:color w:val="000000"/>
                <w:sz w:val="20"/>
                <w:szCs w:val="20"/>
              </w:rPr>
              <w:t xml:space="preserve"> [kW]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14:paraId="1EDF5054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17">
              <w:rPr>
                <w:rFonts w:cstheme="minorHAnsi"/>
                <w:color w:val="000000"/>
                <w:sz w:val="20"/>
                <w:szCs w:val="20"/>
              </w:rPr>
              <w:t xml:space="preserve">Prognozowane zużycia </w:t>
            </w:r>
          </w:p>
          <w:p w14:paraId="78196873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17">
              <w:rPr>
                <w:rFonts w:cstheme="minorHAnsi"/>
                <w:color w:val="000000"/>
                <w:sz w:val="20"/>
                <w:szCs w:val="20"/>
              </w:rPr>
              <w:t xml:space="preserve"> [MWh]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01C8FDFD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31FFE" w:rsidRPr="001442AE" w14:paraId="492042FF" w14:textId="77777777" w:rsidTr="004237CE">
        <w:trPr>
          <w:trHeight w:val="263"/>
          <w:jc w:val="center"/>
        </w:trPr>
        <w:tc>
          <w:tcPr>
            <w:tcW w:w="404" w:type="dxa"/>
            <w:vMerge/>
            <w:shd w:val="clear" w:color="auto" w:fill="auto"/>
            <w:vAlign w:val="center"/>
            <w:hideMark/>
          </w:tcPr>
          <w:p w14:paraId="0DDFC492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C84D82C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6F660698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817E3AA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785C0B6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13EB253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4D4BFA6F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D35DD2" w14:textId="77777777" w:rsidR="00B31FFE" w:rsidRPr="00642417" w:rsidRDefault="00B31FFE" w:rsidP="004237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szczyt przed-połud</w:t>
            </w:r>
            <w:r w:rsidRPr="00642417">
              <w:rPr>
                <w:rFonts w:cstheme="minorHAnsi"/>
                <w:sz w:val="20"/>
                <w:szCs w:val="20"/>
              </w:rPr>
              <w:t>niowy</w:t>
            </w:r>
          </w:p>
        </w:tc>
        <w:tc>
          <w:tcPr>
            <w:tcW w:w="1418" w:type="dxa"/>
            <w:vAlign w:val="center"/>
          </w:tcPr>
          <w:p w14:paraId="25C337E7" w14:textId="77777777" w:rsidR="00B31FFE" w:rsidRPr="00642417" w:rsidRDefault="00B31FFE" w:rsidP="004237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szczyt po</w:t>
            </w:r>
            <w:r w:rsidRPr="00642417">
              <w:rPr>
                <w:rFonts w:cstheme="minorHAnsi"/>
                <w:sz w:val="20"/>
                <w:szCs w:val="20"/>
              </w:rPr>
              <w:t>południowy</w:t>
            </w:r>
          </w:p>
        </w:tc>
        <w:tc>
          <w:tcPr>
            <w:tcW w:w="1275" w:type="dxa"/>
            <w:vAlign w:val="center"/>
          </w:tcPr>
          <w:p w14:paraId="4D446113" w14:textId="77777777" w:rsidR="00B31FFE" w:rsidRPr="00642417" w:rsidRDefault="00B31FFE" w:rsidP="004237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417">
              <w:rPr>
                <w:rFonts w:cstheme="minorHAnsi"/>
                <w:sz w:val="20"/>
                <w:szCs w:val="20"/>
              </w:rPr>
              <w:t>pozostałe godziny doby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534CECAB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31FFE" w:rsidRPr="001442AE" w14:paraId="08FEF3FF" w14:textId="77777777" w:rsidTr="004237CE">
        <w:trPr>
          <w:trHeight w:val="263"/>
          <w:jc w:val="center"/>
        </w:trPr>
        <w:tc>
          <w:tcPr>
            <w:tcW w:w="404" w:type="dxa"/>
            <w:shd w:val="clear" w:color="auto" w:fill="auto"/>
            <w:vAlign w:val="center"/>
            <w:hideMark/>
          </w:tcPr>
          <w:p w14:paraId="75B71989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5B8200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F63E3">
              <w:rPr>
                <w:rFonts w:cstheme="minorHAnsi"/>
                <w:color w:val="000000"/>
                <w:sz w:val="20"/>
                <w:szCs w:val="20"/>
              </w:rPr>
              <w:t>Katowicka Specjalna Strefa Ekonomiczna S.A.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96FCC3" w14:textId="750026E3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F63E3">
              <w:rPr>
                <w:rFonts w:cstheme="minorHAnsi"/>
                <w:color w:val="000000"/>
                <w:sz w:val="20"/>
                <w:szCs w:val="20"/>
              </w:rPr>
              <w:t xml:space="preserve">Żory, ul. Jana Pawła II, dz. 1165/22, 1184/22, 1185/22, 1186/22, 1187/22, 1189/22, 1190/22, 1191/22, </w:t>
            </w:r>
            <w:r w:rsidR="007453CA">
              <w:rPr>
                <w:rFonts w:cstheme="minorHAnsi"/>
                <w:color w:val="000000"/>
                <w:sz w:val="20"/>
                <w:szCs w:val="20"/>
              </w:rPr>
              <w:t>1265/22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6B989D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F63E3">
              <w:rPr>
                <w:rFonts w:cstheme="minorHAnsi"/>
                <w:color w:val="000000"/>
                <w:sz w:val="20"/>
                <w:szCs w:val="20"/>
              </w:rPr>
              <w:t>590322401101656366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A755B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F63E3">
              <w:rPr>
                <w:rFonts w:cstheme="minorHAnsi"/>
                <w:color w:val="000000"/>
                <w:sz w:val="20"/>
                <w:szCs w:val="20"/>
              </w:rPr>
              <w:t>59807314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051859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3E493" w14:textId="22C45152" w:rsidR="00B31FFE" w:rsidRPr="00E70B41" w:rsidRDefault="00B31FFE" w:rsidP="004237C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E4B7DC" w14:textId="2F788073" w:rsidR="00B31FFE" w:rsidRPr="00E70B41" w:rsidRDefault="005B0AFF" w:rsidP="004237CE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1043</w:t>
            </w:r>
          </w:p>
        </w:tc>
        <w:tc>
          <w:tcPr>
            <w:tcW w:w="1418" w:type="dxa"/>
            <w:vAlign w:val="center"/>
          </w:tcPr>
          <w:p w14:paraId="6D6E78AB" w14:textId="3CE48941" w:rsidR="00B31FFE" w:rsidRPr="00E70B41" w:rsidRDefault="005B0AFF" w:rsidP="004237CE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209</w:t>
            </w:r>
          </w:p>
        </w:tc>
        <w:tc>
          <w:tcPr>
            <w:tcW w:w="1275" w:type="dxa"/>
            <w:vAlign w:val="center"/>
          </w:tcPr>
          <w:p w14:paraId="42181ACD" w14:textId="26725569" w:rsidR="00B31FFE" w:rsidRPr="00E70B41" w:rsidRDefault="005B0AFF" w:rsidP="004237CE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C90CDB" w14:textId="77777777" w:rsidR="00B31FFE" w:rsidRPr="00642417" w:rsidRDefault="00B31FFE" w:rsidP="004237C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7E32739" w14:textId="77777777" w:rsidR="00B31FFE" w:rsidRPr="001442AE" w:rsidRDefault="00B31FFE" w:rsidP="00B31FFE">
      <w:pPr>
        <w:ind w:left="360"/>
        <w:jc w:val="both"/>
        <w:rPr>
          <w:rFonts w:cstheme="minorHAnsi"/>
        </w:rPr>
      </w:pPr>
    </w:p>
    <w:p w14:paraId="20648848" w14:textId="77777777" w:rsidR="00B31FFE" w:rsidRPr="001442AE" w:rsidRDefault="00B31FFE" w:rsidP="00B31FFE">
      <w:pPr>
        <w:ind w:left="360"/>
        <w:jc w:val="both"/>
        <w:rPr>
          <w:rFonts w:cstheme="minorHAnsi"/>
        </w:rPr>
      </w:pPr>
    </w:p>
    <w:p w14:paraId="4BCCEC13" w14:textId="77777777" w:rsidR="00B31FFE" w:rsidRPr="001442AE" w:rsidRDefault="00B31FFE" w:rsidP="00B31FFE">
      <w:pPr>
        <w:jc w:val="both"/>
        <w:rPr>
          <w:rFonts w:cstheme="minorHAnsi"/>
        </w:rPr>
      </w:pPr>
    </w:p>
    <w:p w14:paraId="0F897E68" w14:textId="77777777" w:rsidR="00B31FFE" w:rsidRPr="001442AE" w:rsidRDefault="00B31FFE" w:rsidP="00B31FFE">
      <w:pPr>
        <w:jc w:val="both"/>
        <w:rPr>
          <w:rFonts w:cstheme="minorHAnsi"/>
        </w:rPr>
        <w:sectPr w:rsidR="00B31FFE" w:rsidRPr="001442AE" w:rsidSect="002D78FB">
          <w:pgSz w:w="16838" w:h="11906" w:orient="landscape" w:code="9"/>
          <w:pgMar w:top="1620" w:right="1418" w:bottom="1286" w:left="1418" w:header="709" w:footer="709" w:gutter="0"/>
          <w:cols w:space="708"/>
          <w:docGrid w:linePitch="360"/>
        </w:sectPr>
      </w:pPr>
    </w:p>
    <w:p w14:paraId="02E3640C" w14:textId="3AC0FCC1" w:rsidR="00162942" w:rsidRDefault="00162942" w:rsidP="00162942">
      <w:pPr>
        <w:ind w:left="360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5 do umowy nr ……………………..</w:t>
      </w:r>
    </w:p>
    <w:p w14:paraId="4C4A8E05" w14:textId="77777777" w:rsidR="00162942" w:rsidRDefault="00162942" w:rsidP="00162942">
      <w:pPr>
        <w:ind w:left="360"/>
        <w:jc w:val="right"/>
        <w:rPr>
          <w:rFonts w:cstheme="minorHAnsi"/>
        </w:rPr>
      </w:pPr>
    </w:p>
    <w:p w14:paraId="4CA2448C" w14:textId="77777777" w:rsidR="00162942" w:rsidRDefault="00162942" w:rsidP="001629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2C95F7" w14:textId="77777777" w:rsidR="00162942" w:rsidRDefault="00162942" w:rsidP="001629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81D5CF" w14:textId="2464CE4B" w:rsidR="00162942" w:rsidRPr="00162942" w:rsidRDefault="00162942" w:rsidP="0016294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162942">
        <w:rPr>
          <w:rFonts w:asciiTheme="majorHAnsi" w:hAnsiTheme="majorHAnsi" w:cstheme="majorHAnsi"/>
          <w:b/>
        </w:rPr>
        <w:t xml:space="preserve">Instrukcja wyliczenia wskaźnika cen towarów i usług konsumpcyjnych (miesiąc do miesiąca) - pochodzi z publikacji "Co warto wiedzieć o inflacji?", która została opracowana przez Główny Urząd Statystyczny i umieszczona na stronie </w:t>
      </w:r>
      <w:hyperlink r:id="rId11" w:history="1">
        <w:r w:rsidRPr="00162942">
          <w:rPr>
            <w:rStyle w:val="Hipercze"/>
            <w:rFonts w:asciiTheme="majorHAnsi" w:hAnsiTheme="majorHAnsi" w:cstheme="majorHAnsi"/>
            <w:b/>
          </w:rPr>
          <w:t>http:/stat.gov.pl</w:t>
        </w:r>
      </w:hyperlink>
      <w:r w:rsidRPr="00162942">
        <w:rPr>
          <w:rFonts w:asciiTheme="majorHAnsi" w:hAnsiTheme="majorHAnsi" w:cstheme="majorHAnsi"/>
          <w:b/>
        </w:rPr>
        <w:t xml:space="preserve"> w zakładce publikacje.</w:t>
      </w:r>
    </w:p>
    <w:p w14:paraId="5CF43F10" w14:textId="77777777" w:rsidR="00162942" w:rsidRPr="00162942" w:rsidRDefault="00162942" w:rsidP="00162942">
      <w:pPr>
        <w:tabs>
          <w:tab w:val="left" w:pos="5670"/>
        </w:tabs>
        <w:spacing w:line="360" w:lineRule="auto"/>
        <w:ind w:left="993" w:hanging="993"/>
        <w:jc w:val="both"/>
        <w:rPr>
          <w:rFonts w:asciiTheme="majorHAnsi" w:hAnsiTheme="majorHAnsi" w:cstheme="majorHAnsi"/>
          <w:b/>
        </w:rPr>
      </w:pPr>
    </w:p>
    <w:p w14:paraId="212432FD" w14:textId="77777777" w:rsidR="00162942" w:rsidRPr="00160DB2" w:rsidRDefault="00162942" w:rsidP="00162942">
      <w:pPr>
        <w:tabs>
          <w:tab w:val="left" w:pos="5670"/>
        </w:tabs>
        <w:spacing w:line="360" w:lineRule="auto"/>
        <w:ind w:left="993" w:hanging="993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E58392A" wp14:editId="6995AD10">
            <wp:extent cx="6106160" cy="5275890"/>
            <wp:effectExtent l="0" t="0" r="889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1331" cy="528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4D627" w14:textId="77777777" w:rsidR="00162942" w:rsidRDefault="00162942" w:rsidP="00162942"/>
    <w:p w14:paraId="56AD9764" w14:textId="77777777" w:rsidR="00162942" w:rsidRDefault="00162942" w:rsidP="00162942">
      <w:pPr>
        <w:ind w:left="360"/>
        <w:jc w:val="right"/>
        <w:rPr>
          <w:rFonts w:cstheme="minorHAnsi"/>
        </w:rPr>
      </w:pPr>
    </w:p>
    <w:p w14:paraId="79D6A0F5" w14:textId="77777777" w:rsidR="00162942" w:rsidRDefault="00162942" w:rsidP="00162942">
      <w:pPr>
        <w:ind w:left="360"/>
        <w:jc w:val="right"/>
        <w:rPr>
          <w:rFonts w:cstheme="minorHAnsi"/>
        </w:rPr>
      </w:pPr>
    </w:p>
    <w:p w14:paraId="590EF3BA" w14:textId="77777777" w:rsidR="00162942" w:rsidRDefault="00162942" w:rsidP="00162942">
      <w:pPr>
        <w:ind w:left="360"/>
        <w:jc w:val="right"/>
        <w:rPr>
          <w:rFonts w:cstheme="minorHAnsi"/>
        </w:rPr>
      </w:pPr>
    </w:p>
    <w:p w14:paraId="586EE17E" w14:textId="77777777" w:rsidR="00162942" w:rsidRDefault="00162942">
      <w:pPr>
        <w:rPr>
          <w:rFonts w:cstheme="minorHAnsi"/>
        </w:rPr>
      </w:pPr>
      <w:r>
        <w:rPr>
          <w:rFonts w:cstheme="minorHAnsi"/>
        </w:rPr>
        <w:br w:type="page"/>
      </w:r>
    </w:p>
    <w:p w14:paraId="66128CF6" w14:textId="6881D901" w:rsidR="00162942" w:rsidRDefault="00162942" w:rsidP="00162942">
      <w:pPr>
        <w:ind w:left="360"/>
        <w:jc w:val="right"/>
        <w:rPr>
          <w:rFonts w:cstheme="minorHAnsi"/>
        </w:rPr>
      </w:pPr>
      <w:r w:rsidRPr="001442AE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6</w:t>
      </w:r>
      <w:r w:rsidRPr="001442AE">
        <w:rPr>
          <w:rFonts w:cstheme="minorHAnsi"/>
        </w:rPr>
        <w:t xml:space="preserve"> do umowy nr </w:t>
      </w:r>
      <w:r>
        <w:rPr>
          <w:rFonts w:cstheme="minorHAnsi"/>
        </w:rPr>
        <w:t>………………………</w:t>
      </w:r>
    </w:p>
    <w:p w14:paraId="1E066DB9" w14:textId="7FD6ABF9" w:rsidR="00162942" w:rsidRDefault="00162942" w:rsidP="00B31FFE">
      <w:pPr>
        <w:spacing w:before="100" w:beforeAutospacing="1"/>
        <w:rPr>
          <w:rFonts w:asciiTheme="majorHAnsi" w:hAnsiTheme="majorHAnsi" w:cstheme="majorHAnsi"/>
        </w:rPr>
      </w:pPr>
    </w:p>
    <w:p w14:paraId="28C305AB" w14:textId="50AD28E3" w:rsidR="00B31FFE" w:rsidRPr="00EC3F0F" w:rsidRDefault="00B31FFE" w:rsidP="00162942">
      <w:pPr>
        <w:spacing w:before="100" w:beforeAutospacing="1"/>
        <w:jc w:val="right"/>
        <w:rPr>
          <w:rFonts w:asciiTheme="majorHAnsi" w:hAnsiTheme="majorHAnsi" w:cstheme="majorHAnsi"/>
        </w:rPr>
      </w:pPr>
      <w:r w:rsidRPr="00EC3F0F">
        <w:rPr>
          <w:rFonts w:asciiTheme="majorHAnsi" w:hAnsiTheme="majorHAnsi" w:cstheme="majorHAnsi"/>
        </w:rPr>
        <w:t xml:space="preserve">Żory, ..................... 2023 r. </w:t>
      </w:r>
    </w:p>
    <w:p w14:paraId="5CBD3933" w14:textId="77777777" w:rsidR="00B31FFE" w:rsidRPr="00EC3F0F" w:rsidRDefault="00B31FFE" w:rsidP="00B31FFE">
      <w:pPr>
        <w:spacing w:before="100" w:beforeAutospacing="1"/>
        <w:jc w:val="center"/>
        <w:rPr>
          <w:rFonts w:asciiTheme="majorHAnsi" w:hAnsiTheme="majorHAnsi" w:cstheme="majorHAnsi"/>
        </w:rPr>
      </w:pPr>
      <w:r w:rsidRPr="00EC3F0F">
        <w:rPr>
          <w:rFonts w:asciiTheme="majorHAnsi" w:hAnsiTheme="majorHAnsi" w:cstheme="majorHAnsi"/>
          <w:b/>
          <w:bCs/>
        </w:rPr>
        <w:t xml:space="preserve">PEŁNOMOCNICTWO </w:t>
      </w:r>
    </w:p>
    <w:p w14:paraId="62484FB0" w14:textId="77777777" w:rsidR="00B31FFE" w:rsidRPr="00EC3F0F" w:rsidRDefault="00B31FFE" w:rsidP="00B31FFE">
      <w:pPr>
        <w:spacing w:before="62"/>
        <w:jc w:val="both"/>
        <w:rPr>
          <w:rFonts w:asciiTheme="majorHAnsi" w:hAnsiTheme="majorHAnsi" w:cstheme="majorHAnsi"/>
          <w:b/>
          <w:bCs/>
        </w:rPr>
      </w:pPr>
    </w:p>
    <w:p w14:paraId="0B25FDF0" w14:textId="77777777" w:rsidR="00B31FFE" w:rsidRPr="00EC3F0F" w:rsidRDefault="00B31FFE" w:rsidP="00B31FFE">
      <w:pPr>
        <w:spacing w:line="276" w:lineRule="auto"/>
        <w:rPr>
          <w:rFonts w:asciiTheme="majorHAnsi" w:hAnsiTheme="majorHAnsi" w:cstheme="majorHAnsi"/>
        </w:rPr>
      </w:pPr>
      <w:r w:rsidRPr="00EC3F0F">
        <w:rPr>
          <w:rFonts w:asciiTheme="majorHAnsi" w:hAnsiTheme="majorHAnsi" w:cstheme="majorHAnsi"/>
          <w:bCs/>
        </w:rPr>
        <w:t>……………………………………………</w:t>
      </w:r>
    </w:p>
    <w:p w14:paraId="4B8BA259" w14:textId="77777777" w:rsidR="00B31FFE" w:rsidRPr="00EC3F0F" w:rsidRDefault="00B31FFE" w:rsidP="00B31FFE">
      <w:pPr>
        <w:spacing w:line="276" w:lineRule="auto"/>
        <w:rPr>
          <w:rFonts w:asciiTheme="majorHAnsi" w:hAnsiTheme="majorHAnsi" w:cstheme="majorHAnsi"/>
          <w:bCs/>
        </w:rPr>
      </w:pPr>
      <w:r w:rsidRPr="00EC3F0F">
        <w:rPr>
          <w:rFonts w:asciiTheme="majorHAnsi" w:hAnsiTheme="majorHAnsi" w:cstheme="majorHAnsi"/>
          <w:spacing w:val="4"/>
          <w:lang w:eastAsia="ar-SA"/>
        </w:rPr>
        <w:t xml:space="preserve">reprezentowana przy niniejszej czynności przez: </w:t>
      </w:r>
    </w:p>
    <w:p w14:paraId="46E01915" w14:textId="77777777" w:rsidR="00B31FFE" w:rsidRPr="00EC3F0F" w:rsidRDefault="00B31FFE" w:rsidP="00B31FFE">
      <w:pPr>
        <w:spacing w:line="276" w:lineRule="auto"/>
        <w:rPr>
          <w:rFonts w:asciiTheme="majorHAnsi" w:hAnsiTheme="majorHAnsi" w:cstheme="majorHAnsi"/>
        </w:rPr>
      </w:pPr>
      <w:r w:rsidRPr="00EC3F0F">
        <w:rPr>
          <w:rFonts w:asciiTheme="majorHAnsi" w:hAnsiTheme="majorHAnsi" w:cstheme="majorHAnsi"/>
          <w:bCs/>
        </w:rPr>
        <w:t>……………………………………………</w:t>
      </w:r>
    </w:p>
    <w:p w14:paraId="1E2F11EC" w14:textId="77777777" w:rsidR="00B31FFE" w:rsidRPr="00EC3F0F" w:rsidRDefault="00B31FFE" w:rsidP="00B31FFE">
      <w:pPr>
        <w:widowControl w:val="0"/>
        <w:shd w:val="clear" w:color="auto" w:fill="FFFFFF"/>
        <w:tabs>
          <w:tab w:val="left" w:leader="underscore" w:pos="3360"/>
        </w:tabs>
        <w:suppressAutoHyphens/>
        <w:overflowPunct w:val="0"/>
        <w:autoSpaceDE w:val="0"/>
        <w:spacing w:line="276" w:lineRule="auto"/>
        <w:rPr>
          <w:rFonts w:asciiTheme="majorHAnsi" w:hAnsiTheme="majorHAnsi" w:cstheme="majorHAnsi"/>
          <w:color w:val="000000"/>
          <w:spacing w:val="4"/>
          <w:lang w:eastAsia="ar-SA"/>
        </w:rPr>
      </w:pPr>
      <w:r w:rsidRPr="00EC3F0F">
        <w:rPr>
          <w:rFonts w:asciiTheme="majorHAnsi" w:hAnsiTheme="majorHAnsi" w:cstheme="majorHAnsi"/>
          <w:color w:val="000000"/>
          <w:spacing w:val="4"/>
          <w:lang w:eastAsia="ar-SA"/>
        </w:rPr>
        <w:t xml:space="preserve">zwana dalej </w:t>
      </w:r>
      <w:r w:rsidRPr="00EC3F0F">
        <w:rPr>
          <w:rFonts w:asciiTheme="majorHAnsi" w:hAnsiTheme="majorHAnsi" w:cstheme="majorHAnsi"/>
          <w:b/>
          <w:bCs/>
          <w:color w:val="000000"/>
          <w:spacing w:val="4"/>
          <w:lang w:eastAsia="ar-SA"/>
        </w:rPr>
        <w:t>Zamawiającym</w:t>
      </w:r>
      <w:r w:rsidRPr="00EC3F0F">
        <w:rPr>
          <w:rFonts w:asciiTheme="majorHAnsi" w:hAnsiTheme="majorHAnsi" w:cstheme="majorHAnsi"/>
          <w:color w:val="000000"/>
          <w:spacing w:val="4"/>
          <w:lang w:eastAsia="ar-SA"/>
        </w:rPr>
        <w:t xml:space="preserve"> </w:t>
      </w:r>
    </w:p>
    <w:p w14:paraId="0ECF55AA" w14:textId="77777777" w:rsidR="00B31FFE" w:rsidRPr="00EC3F0F" w:rsidRDefault="00B31FFE" w:rsidP="00B31FFE">
      <w:pPr>
        <w:widowControl w:val="0"/>
        <w:suppressAutoHyphens/>
        <w:autoSpaceDE w:val="0"/>
        <w:spacing w:line="276" w:lineRule="auto"/>
        <w:rPr>
          <w:rFonts w:asciiTheme="majorHAnsi" w:hAnsiTheme="majorHAnsi" w:cstheme="majorHAnsi"/>
          <w:lang w:eastAsia="ar-SA"/>
        </w:rPr>
      </w:pPr>
      <w:r w:rsidRPr="00EC3F0F">
        <w:rPr>
          <w:rFonts w:asciiTheme="majorHAnsi" w:hAnsiTheme="majorHAnsi" w:cstheme="majorHAnsi"/>
          <w:lang w:eastAsia="ar-SA"/>
        </w:rPr>
        <w:t>udziela pełnomocnictwa na rzecz:</w:t>
      </w:r>
    </w:p>
    <w:p w14:paraId="431626CF" w14:textId="77777777" w:rsidR="00B31FFE" w:rsidRPr="00EC3F0F" w:rsidRDefault="00B31FFE" w:rsidP="00B31FFE">
      <w:pPr>
        <w:widowControl w:val="0"/>
        <w:suppressAutoHyphens/>
        <w:autoSpaceDE w:val="0"/>
        <w:spacing w:line="276" w:lineRule="auto"/>
        <w:rPr>
          <w:rFonts w:asciiTheme="majorHAnsi" w:hAnsiTheme="majorHAnsi" w:cstheme="majorHAnsi"/>
          <w:lang w:eastAsia="ar-SA"/>
        </w:rPr>
      </w:pPr>
    </w:p>
    <w:p w14:paraId="43DBBB0D" w14:textId="77777777" w:rsidR="00B31FFE" w:rsidRPr="00EC3F0F" w:rsidRDefault="00B31FFE" w:rsidP="00B31FFE">
      <w:pPr>
        <w:spacing w:line="276" w:lineRule="auto"/>
        <w:rPr>
          <w:rFonts w:asciiTheme="majorHAnsi" w:hAnsiTheme="majorHAnsi" w:cstheme="majorHAnsi"/>
        </w:rPr>
      </w:pPr>
      <w:r w:rsidRPr="00EC3F0F">
        <w:rPr>
          <w:rFonts w:asciiTheme="majorHAnsi" w:hAnsiTheme="majorHAnsi" w:cstheme="majorHAnsi"/>
          <w:bCs/>
        </w:rPr>
        <w:t>……………………………………………</w:t>
      </w:r>
    </w:p>
    <w:p w14:paraId="5FA3B21E" w14:textId="77777777" w:rsidR="00B31FFE" w:rsidRPr="00EC3F0F" w:rsidRDefault="00B31FFE" w:rsidP="00B31FFE">
      <w:pPr>
        <w:spacing w:line="276" w:lineRule="auto"/>
        <w:rPr>
          <w:rFonts w:asciiTheme="majorHAnsi" w:hAnsiTheme="majorHAnsi" w:cstheme="majorHAnsi"/>
        </w:rPr>
      </w:pPr>
    </w:p>
    <w:p w14:paraId="5708EBDD" w14:textId="77777777" w:rsidR="00B31FFE" w:rsidRPr="00EC3F0F" w:rsidRDefault="00B31FFE" w:rsidP="00B31FFE">
      <w:pPr>
        <w:spacing w:line="276" w:lineRule="auto"/>
        <w:jc w:val="both"/>
        <w:rPr>
          <w:rFonts w:asciiTheme="majorHAnsi" w:hAnsiTheme="majorHAnsi" w:cstheme="majorHAnsi"/>
        </w:rPr>
      </w:pPr>
    </w:p>
    <w:p w14:paraId="0C4D5EC5" w14:textId="02E03934" w:rsidR="00B31FFE" w:rsidRPr="00EC3F0F" w:rsidRDefault="00B31FFE" w:rsidP="00EC3F0F">
      <w:pPr>
        <w:spacing w:line="276" w:lineRule="auto"/>
        <w:jc w:val="both"/>
        <w:rPr>
          <w:rFonts w:asciiTheme="majorHAnsi" w:hAnsiTheme="majorHAnsi" w:cstheme="majorHAnsi"/>
        </w:rPr>
      </w:pPr>
      <w:r w:rsidRPr="00EC3F0F">
        <w:rPr>
          <w:rFonts w:asciiTheme="majorHAnsi" w:hAnsiTheme="majorHAnsi" w:cstheme="majorHAnsi"/>
        </w:rPr>
        <w:t xml:space="preserve">Na podstawie niniejszego pełnomocnictwa </w:t>
      </w:r>
      <w:r w:rsidRPr="00EC3F0F">
        <w:rPr>
          <w:rFonts w:asciiTheme="majorHAnsi" w:hAnsiTheme="majorHAnsi" w:cstheme="majorHAnsi"/>
          <w:b/>
          <w:bCs/>
        </w:rPr>
        <w:t>Pełnomocnik</w:t>
      </w:r>
      <w:r w:rsidRPr="00EC3F0F">
        <w:rPr>
          <w:rFonts w:asciiTheme="majorHAnsi" w:hAnsiTheme="majorHAnsi" w:cstheme="majorHAnsi"/>
        </w:rPr>
        <w:t xml:space="preserve"> jest upoważniony do podejmowania następujących czynności w imieniu </w:t>
      </w:r>
      <w:r w:rsidRPr="00EC3F0F">
        <w:rPr>
          <w:rFonts w:asciiTheme="majorHAnsi" w:hAnsiTheme="majorHAnsi" w:cstheme="majorHAnsi"/>
          <w:b/>
          <w:bCs/>
        </w:rPr>
        <w:t>Zamawiającego</w:t>
      </w:r>
      <w:r w:rsidRPr="00EC3F0F">
        <w:rPr>
          <w:rFonts w:asciiTheme="majorHAnsi" w:hAnsiTheme="majorHAnsi" w:cstheme="majorHAnsi"/>
        </w:rPr>
        <w:t>:</w:t>
      </w:r>
    </w:p>
    <w:p w14:paraId="0F396B1C" w14:textId="43A8C923" w:rsidR="00B31FFE" w:rsidRPr="001928A1" w:rsidRDefault="00B31FFE" w:rsidP="00EC3F0F">
      <w:pPr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</w:rPr>
      </w:pPr>
      <w:r w:rsidRPr="00EC3F0F">
        <w:rPr>
          <w:rFonts w:asciiTheme="majorHAnsi" w:hAnsiTheme="majorHAnsi" w:cstheme="majorHAnsi"/>
          <w:color w:val="000000"/>
        </w:rPr>
        <w:t xml:space="preserve">zgłoszenia właściwemu </w:t>
      </w:r>
      <w:r w:rsidRPr="00EC3F0F">
        <w:rPr>
          <w:rFonts w:asciiTheme="majorHAnsi" w:hAnsiTheme="majorHAnsi" w:cstheme="majorHAnsi"/>
          <w:b/>
          <w:bCs/>
          <w:color w:val="000000"/>
        </w:rPr>
        <w:t>Operatorowi Systemu Dystrybucyjnego (OSD)</w:t>
      </w:r>
      <w:r w:rsidRPr="00EC3F0F">
        <w:rPr>
          <w:rFonts w:asciiTheme="majorHAnsi" w:hAnsiTheme="majorHAnsi" w:cstheme="majorHAnsi"/>
          <w:color w:val="000000"/>
        </w:rPr>
        <w:t xml:space="preserve"> do realizacji zawartej pomiędzy </w:t>
      </w:r>
      <w:r w:rsidRPr="00EC3F0F">
        <w:rPr>
          <w:rFonts w:asciiTheme="majorHAnsi" w:hAnsiTheme="majorHAnsi" w:cstheme="majorHAnsi"/>
          <w:b/>
          <w:bCs/>
          <w:color w:val="000000"/>
        </w:rPr>
        <w:t>Zamawiającym</w:t>
      </w:r>
      <w:r w:rsidRPr="00EC3F0F">
        <w:rPr>
          <w:rFonts w:asciiTheme="majorHAnsi" w:hAnsiTheme="majorHAnsi" w:cstheme="majorHAnsi"/>
          <w:color w:val="000000"/>
        </w:rPr>
        <w:t xml:space="preserve">, a </w:t>
      </w:r>
      <w:r w:rsidRPr="001928A1">
        <w:rPr>
          <w:rFonts w:asciiTheme="majorHAnsi" w:hAnsiTheme="majorHAnsi" w:cstheme="majorHAnsi"/>
          <w:b/>
          <w:bCs/>
          <w:color w:val="000000"/>
        </w:rPr>
        <w:t>Pełnomocnikiem</w:t>
      </w:r>
      <w:r w:rsidRPr="001928A1">
        <w:rPr>
          <w:rFonts w:asciiTheme="majorHAnsi" w:hAnsiTheme="majorHAnsi" w:cstheme="majorHAnsi"/>
          <w:color w:val="000000"/>
        </w:rPr>
        <w:t xml:space="preserve"> </w:t>
      </w:r>
      <w:r w:rsidRPr="001928A1">
        <w:rPr>
          <w:rFonts w:asciiTheme="majorHAnsi" w:hAnsiTheme="majorHAnsi" w:cstheme="majorHAnsi"/>
        </w:rPr>
        <w:t>umowy sprzedaży energii elektrycznej</w:t>
      </w:r>
      <w:r w:rsidRPr="001928A1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1928A1">
        <w:rPr>
          <w:rFonts w:asciiTheme="majorHAnsi" w:hAnsiTheme="majorHAnsi" w:cstheme="majorHAnsi"/>
          <w:color w:val="000000"/>
        </w:rPr>
        <w:t>lub jej kontynuacji,</w:t>
      </w:r>
    </w:p>
    <w:p w14:paraId="28CEC5D9" w14:textId="6CC4D911" w:rsidR="00B31FFE" w:rsidRPr="001928A1" w:rsidRDefault="00B31FFE" w:rsidP="00EC3F0F">
      <w:pPr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</w:rPr>
      </w:pPr>
      <w:r w:rsidRPr="001928A1">
        <w:rPr>
          <w:rFonts w:asciiTheme="majorHAnsi" w:hAnsiTheme="majorHAnsi" w:cstheme="majorHAnsi"/>
          <w:color w:val="000000"/>
        </w:rPr>
        <w:t xml:space="preserve">reprezentowania </w:t>
      </w:r>
      <w:r w:rsidR="006A2A1B">
        <w:rPr>
          <w:rFonts w:asciiTheme="majorHAnsi" w:hAnsiTheme="majorHAnsi" w:cstheme="majorHAnsi"/>
          <w:color w:val="000000"/>
        </w:rPr>
        <w:t xml:space="preserve">Zamawiającego </w:t>
      </w:r>
      <w:r w:rsidRPr="001928A1">
        <w:rPr>
          <w:rFonts w:asciiTheme="majorHAnsi" w:hAnsiTheme="majorHAnsi" w:cstheme="majorHAnsi"/>
          <w:color w:val="000000"/>
        </w:rPr>
        <w:t>przed właściwym Operatorem Systemu Dystrybucyjnego (OSD), w sprawach związanych z</w:t>
      </w:r>
      <w:r w:rsidR="009F1366" w:rsidRPr="001928A1">
        <w:rPr>
          <w:rFonts w:asciiTheme="majorHAnsi" w:hAnsiTheme="majorHAnsi" w:cstheme="majorHAnsi"/>
          <w:color w:val="000000"/>
        </w:rPr>
        <w:t>e sprzedażą energii elektrycznej</w:t>
      </w:r>
      <w:r w:rsidR="001928A1" w:rsidRPr="001928A1">
        <w:rPr>
          <w:rFonts w:asciiTheme="majorHAnsi" w:hAnsiTheme="majorHAnsi" w:cstheme="majorHAnsi"/>
          <w:color w:val="000000"/>
        </w:rPr>
        <w:t>,</w:t>
      </w:r>
    </w:p>
    <w:p w14:paraId="1F88E3E9" w14:textId="789670B8" w:rsidR="00B31FFE" w:rsidRPr="00EC3F0F" w:rsidRDefault="00B31FFE" w:rsidP="00EC3F0F">
      <w:pPr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</w:rPr>
      </w:pPr>
      <w:r w:rsidRPr="001928A1">
        <w:rPr>
          <w:rFonts w:asciiTheme="majorHAnsi" w:hAnsiTheme="majorHAnsi" w:cstheme="majorHAnsi"/>
          <w:color w:val="000000"/>
        </w:rPr>
        <w:t>dokonania wszelkich innych</w:t>
      </w:r>
      <w:r w:rsidRPr="00EC3F0F">
        <w:rPr>
          <w:rFonts w:asciiTheme="majorHAnsi" w:hAnsiTheme="majorHAnsi" w:cstheme="majorHAnsi"/>
          <w:color w:val="000000"/>
        </w:rPr>
        <w:t xml:space="preserve"> czynności, w tym składania oświadczeń woli i wiedzy, </w:t>
      </w:r>
      <w:r w:rsidR="006A2A1B">
        <w:rPr>
          <w:rFonts w:asciiTheme="majorHAnsi" w:hAnsiTheme="majorHAnsi" w:cstheme="majorHAnsi"/>
          <w:color w:val="000000"/>
        </w:rPr>
        <w:t>niezbędnych do wykonania czynności</w:t>
      </w:r>
      <w:r w:rsidRPr="00EC3F0F">
        <w:rPr>
          <w:rFonts w:asciiTheme="majorHAnsi" w:hAnsiTheme="majorHAnsi" w:cstheme="majorHAnsi"/>
          <w:color w:val="000000"/>
        </w:rPr>
        <w:t>, o których mowa w punktach 1-2 powyżej.</w:t>
      </w:r>
    </w:p>
    <w:p w14:paraId="619C1F75" w14:textId="77777777" w:rsidR="00B31FFE" w:rsidRDefault="00B31FFE" w:rsidP="00EC3F0F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7EF0AD6" w14:textId="1412F009" w:rsidR="001928A1" w:rsidRDefault="001928A1" w:rsidP="00EC3F0F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Pełnomocnictwo niniejsze nie obejmuje umocowania do zaciągania jakichkolwiek zobowiązań finansowych w imieniu Zamawiającego.</w:t>
      </w:r>
    </w:p>
    <w:p w14:paraId="5A00E884" w14:textId="77777777" w:rsidR="001928A1" w:rsidRPr="00EC3F0F" w:rsidRDefault="001928A1" w:rsidP="00EC3F0F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3D6FC616" w14:textId="232F7000" w:rsidR="00B31FFE" w:rsidRPr="00EC3F0F" w:rsidRDefault="00B31FFE" w:rsidP="00EC3F0F">
      <w:pPr>
        <w:spacing w:line="276" w:lineRule="auto"/>
        <w:jc w:val="both"/>
        <w:rPr>
          <w:rFonts w:asciiTheme="majorHAnsi" w:hAnsiTheme="majorHAnsi" w:cstheme="majorHAnsi"/>
        </w:rPr>
      </w:pPr>
      <w:r w:rsidRPr="00EC3F0F">
        <w:rPr>
          <w:rFonts w:asciiTheme="majorHAnsi" w:hAnsiTheme="majorHAnsi" w:cstheme="majorHAnsi"/>
          <w:b/>
          <w:bCs/>
        </w:rPr>
        <w:t>Pełnomocnik</w:t>
      </w:r>
      <w:r w:rsidRPr="00EC3F0F">
        <w:rPr>
          <w:rFonts w:asciiTheme="majorHAnsi" w:hAnsiTheme="majorHAnsi" w:cstheme="majorHAnsi"/>
        </w:rPr>
        <w:t xml:space="preserve"> może udzielać dalszych pełnomocnictw</w:t>
      </w:r>
      <w:r w:rsidR="001928A1">
        <w:rPr>
          <w:rFonts w:asciiTheme="majorHAnsi" w:hAnsiTheme="majorHAnsi" w:cstheme="majorHAnsi"/>
        </w:rPr>
        <w:t xml:space="preserve"> swoim pracownikom</w:t>
      </w:r>
      <w:r w:rsidRPr="00EC3F0F">
        <w:rPr>
          <w:rFonts w:asciiTheme="majorHAnsi" w:hAnsiTheme="majorHAnsi" w:cstheme="majorHAnsi"/>
        </w:rPr>
        <w:t xml:space="preserve">. </w:t>
      </w:r>
    </w:p>
    <w:p w14:paraId="040F1A21" w14:textId="77777777" w:rsidR="00B31FFE" w:rsidRPr="00EC3F0F" w:rsidRDefault="00B31FFE" w:rsidP="00EC3F0F">
      <w:pPr>
        <w:spacing w:line="276" w:lineRule="auto"/>
        <w:jc w:val="both"/>
        <w:rPr>
          <w:rFonts w:asciiTheme="majorHAnsi" w:hAnsiTheme="majorHAnsi" w:cstheme="majorHAnsi"/>
        </w:rPr>
      </w:pPr>
    </w:p>
    <w:p w14:paraId="526A1930" w14:textId="77777777" w:rsidR="00B31FFE" w:rsidRPr="00EC3F0F" w:rsidRDefault="00B31FFE" w:rsidP="00EC3F0F">
      <w:pPr>
        <w:spacing w:line="276" w:lineRule="auto"/>
        <w:jc w:val="both"/>
        <w:rPr>
          <w:rFonts w:asciiTheme="majorHAnsi" w:hAnsiTheme="majorHAnsi" w:cstheme="majorHAnsi"/>
        </w:rPr>
      </w:pPr>
      <w:r w:rsidRPr="00EC3F0F">
        <w:rPr>
          <w:rFonts w:asciiTheme="majorHAnsi" w:hAnsiTheme="majorHAnsi" w:cstheme="majorHAnsi"/>
        </w:rPr>
        <w:t xml:space="preserve">Niniejszej pełnomocnictwo może być w każdej chwili odwołane w drodze pisemnego zawiadomienia przesłanego przez </w:t>
      </w:r>
      <w:r w:rsidRPr="00EC3F0F">
        <w:rPr>
          <w:rFonts w:asciiTheme="majorHAnsi" w:hAnsiTheme="majorHAnsi" w:cstheme="majorHAnsi"/>
          <w:b/>
          <w:bCs/>
        </w:rPr>
        <w:t>Zamawiającego</w:t>
      </w:r>
      <w:r w:rsidRPr="00EC3F0F">
        <w:rPr>
          <w:rFonts w:asciiTheme="majorHAnsi" w:hAnsiTheme="majorHAnsi" w:cstheme="majorHAnsi"/>
        </w:rPr>
        <w:t xml:space="preserve"> na adres </w:t>
      </w:r>
      <w:r w:rsidRPr="00EC3F0F">
        <w:rPr>
          <w:rFonts w:asciiTheme="majorHAnsi" w:hAnsiTheme="majorHAnsi" w:cstheme="majorHAnsi"/>
          <w:b/>
          <w:bCs/>
        </w:rPr>
        <w:t>Pełnomocnika</w:t>
      </w:r>
      <w:r w:rsidRPr="00EC3F0F">
        <w:rPr>
          <w:rFonts w:asciiTheme="majorHAnsi" w:hAnsiTheme="majorHAnsi" w:cstheme="majorHAnsi"/>
        </w:rPr>
        <w:t>.</w:t>
      </w:r>
    </w:p>
    <w:p w14:paraId="4B551EED" w14:textId="77777777" w:rsidR="00B31FFE" w:rsidRPr="00EC3F0F" w:rsidRDefault="00B31FFE" w:rsidP="00EC3F0F">
      <w:pPr>
        <w:spacing w:line="276" w:lineRule="auto"/>
        <w:jc w:val="both"/>
        <w:rPr>
          <w:rFonts w:asciiTheme="majorHAnsi" w:hAnsiTheme="majorHAnsi" w:cstheme="majorHAnsi"/>
        </w:rPr>
      </w:pPr>
    </w:p>
    <w:p w14:paraId="1B9057CC" w14:textId="65525FCC" w:rsidR="00B31FFE" w:rsidRPr="00EC3F0F" w:rsidRDefault="00B31FFE" w:rsidP="00EC3F0F">
      <w:pPr>
        <w:spacing w:line="276" w:lineRule="auto"/>
        <w:jc w:val="both"/>
        <w:rPr>
          <w:rFonts w:asciiTheme="majorHAnsi" w:hAnsiTheme="majorHAnsi" w:cstheme="majorHAnsi"/>
        </w:rPr>
      </w:pPr>
      <w:r w:rsidRPr="00EC3F0F">
        <w:rPr>
          <w:rFonts w:asciiTheme="majorHAnsi" w:hAnsiTheme="majorHAnsi" w:cstheme="majorHAnsi"/>
        </w:rPr>
        <w:t xml:space="preserve">Niniejsze pełnomocnictwo udzielone zostaje na czas do </w:t>
      </w:r>
      <w:r w:rsidR="007B5068">
        <w:rPr>
          <w:rFonts w:asciiTheme="majorHAnsi" w:hAnsiTheme="majorHAnsi" w:cstheme="majorHAnsi"/>
        </w:rPr>
        <w:t>30.06.2024</w:t>
      </w:r>
      <w:r w:rsidRPr="00EC3F0F">
        <w:rPr>
          <w:rFonts w:asciiTheme="majorHAnsi" w:hAnsiTheme="majorHAnsi" w:cstheme="majorHAnsi"/>
        </w:rPr>
        <w:t xml:space="preserve"> r. jednak nie dłuższy niż czas obowiązywania Umowy zakupu energii elektrycznej</w:t>
      </w:r>
      <w:r w:rsidRPr="00EC3F0F">
        <w:rPr>
          <w:rFonts w:asciiTheme="majorHAnsi" w:hAnsiTheme="majorHAnsi" w:cstheme="majorHAnsi"/>
          <w:color w:val="FF0000"/>
        </w:rPr>
        <w:t xml:space="preserve"> </w:t>
      </w:r>
      <w:r w:rsidRPr="00EC3F0F">
        <w:rPr>
          <w:rFonts w:asciiTheme="majorHAnsi" w:hAnsiTheme="majorHAnsi" w:cstheme="majorHAnsi"/>
        </w:rPr>
        <w:t xml:space="preserve">z </w:t>
      </w:r>
      <w:r w:rsidRPr="00EC3F0F">
        <w:rPr>
          <w:rFonts w:asciiTheme="majorHAnsi" w:hAnsiTheme="majorHAnsi" w:cstheme="majorHAnsi"/>
          <w:bCs/>
        </w:rPr>
        <w:t>…………………………………..</w:t>
      </w:r>
    </w:p>
    <w:p w14:paraId="0B84DD97" w14:textId="77777777" w:rsidR="00B31FFE" w:rsidRPr="00EC3F0F" w:rsidRDefault="00B31FFE" w:rsidP="00EC3F0F">
      <w:pPr>
        <w:spacing w:before="119" w:line="276" w:lineRule="auto"/>
        <w:ind w:left="4956" w:firstLine="708"/>
        <w:jc w:val="both"/>
        <w:rPr>
          <w:rFonts w:asciiTheme="majorHAnsi" w:hAnsiTheme="majorHAnsi" w:cstheme="majorHAnsi"/>
          <w:b/>
          <w:bCs/>
        </w:rPr>
      </w:pPr>
    </w:p>
    <w:p w14:paraId="41C3AEAF" w14:textId="77777777" w:rsidR="00162942" w:rsidRDefault="00162942" w:rsidP="00B31FFE">
      <w:pPr>
        <w:spacing w:before="119"/>
        <w:ind w:left="4956" w:firstLine="708"/>
        <w:rPr>
          <w:rFonts w:asciiTheme="majorHAnsi" w:hAnsiTheme="majorHAnsi" w:cstheme="majorHAnsi"/>
          <w:b/>
          <w:bCs/>
        </w:rPr>
      </w:pPr>
    </w:p>
    <w:p w14:paraId="0335B157" w14:textId="1E3065F2" w:rsidR="00B31FFE" w:rsidRPr="00EC3F0F" w:rsidRDefault="00B31FFE" w:rsidP="00B31FFE">
      <w:pPr>
        <w:spacing w:before="119"/>
        <w:ind w:left="4956" w:firstLine="708"/>
        <w:rPr>
          <w:rFonts w:asciiTheme="majorHAnsi" w:hAnsiTheme="majorHAnsi" w:cstheme="majorHAnsi"/>
          <w:b/>
          <w:bCs/>
        </w:rPr>
      </w:pPr>
      <w:r w:rsidRPr="00EC3F0F">
        <w:rPr>
          <w:rFonts w:asciiTheme="majorHAnsi" w:hAnsiTheme="majorHAnsi" w:cstheme="majorHAnsi"/>
          <w:b/>
          <w:bCs/>
        </w:rPr>
        <w:t>Zamawiający:</w:t>
      </w:r>
    </w:p>
    <w:p w14:paraId="3DE11505" w14:textId="77777777" w:rsidR="00B31FFE" w:rsidRPr="00EC3F0F" w:rsidRDefault="00B31FFE" w:rsidP="00B31FFE">
      <w:pPr>
        <w:jc w:val="both"/>
        <w:rPr>
          <w:rFonts w:asciiTheme="majorHAnsi" w:hAnsiTheme="majorHAnsi" w:cstheme="majorHAnsi"/>
        </w:rPr>
      </w:pPr>
    </w:p>
    <w:p w14:paraId="7EF0466B" w14:textId="77777777" w:rsidR="00B31FFE" w:rsidRPr="00EC3F0F" w:rsidRDefault="00B31FFE" w:rsidP="00B31FFE">
      <w:pPr>
        <w:ind w:left="360"/>
        <w:jc w:val="both"/>
        <w:rPr>
          <w:rFonts w:asciiTheme="majorHAnsi" w:hAnsiTheme="majorHAnsi" w:cstheme="majorHAnsi"/>
        </w:rPr>
      </w:pPr>
    </w:p>
    <w:p w14:paraId="73B6E4D0" w14:textId="77777777" w:rsidR="00B31FFE" w:rsidRPr="00EC3F0F" w:rsidRDefault="00B31FFE" w:rsidP="00CF5FB2">
      <w:pPr>
        <w:spacing w:line="276" w:lineRule="auto"/>
        <w:ind w:left="4248"/>
        <w:jc w:val="center"/>
        <w:rPr>
          <w:rFonts w:asciiTheme="majorHAnsi" w:hAnsiTheme="majorHAnsi" w:cstheme="majorHAnsi"/>
          <w:bCs/>
          <w:sz w:val="24"/>
          <w:szCs w:val="24"/>
        </w:rPr>
      </w:pPr>
    </w:p>
    <w:sectPr w:rsidR="00B31FFE" w:rsidRPr="00EC3F0F" w:rsidSect="00766FFC">
      <w:headerReference w:type="default" r:id="rId13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6A5D" w16cex:dateUtc="2023-04-13T09:47:00Z"/>
  <w16cex:commentExtensible w16cex:durableId="27DFFF64" w16cex:dateUtc="2023-04-11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54D970" w16cid:durableId="27E26A5D"/>
  <w16cid:commentId w16cid:paraId="0C5DB5B5" w16cid:durableId="27E26824"/>
  <w16cid:commentId w16cid:paraId="212C2C08" w16cid:durableId="27DFFF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B09EC" w14:textId="77777777" w:rsidR="00917808" w:rsidRDefault="00917808" w:rsidP="009D6566">
      <w:pPr>
        <w:spacing w:line="240" w:lineRule="auto"/>
      </w:pPr>
      <w:r>
        <w:separator/>
      </w:r>
    </w:p>
  </w:endnote>
  <w:endnote w:type="continuationSeparator" w:id="0">
    <w:p w14:paraId="09BFE514" w14:textId="77777777" w:rsidR="00917808" w:rsidRDefault="00917808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A0C11" w14:textId="5D7342CF" w:rsidR="00B31FFE" w:rsidRDefault="00B31F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29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6D8CE3" w14:textId="77777777" w:rsidR="00B31FFE" w:rsidRDefault="00B31F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919C" w14:textId="77777777" w:rsidR="00B31FFE" w:rsidRPr="001442AE" w:rsidRDefault="00B31FFE">
    <w:pPr>
      <w:pStyle w:val="Stopka"/>
      <w:framePr w:wrap="around" w:vAnchor="text" w:hAnchor="margin" w:xAlign="center" w:y="1"/>
      <w:rPr>
        <w:rStyle w:val="Numerstrony"/>
        <w:rFonts w:cstheme="minorHAnsi"/>
      </w:rPr>
    </w:pPr>
    <w:r w:rsidRPr="001442AE">
      <w:rPr>
        <w:rStyle w:val="Numerstrony"/>
        <w:rFonts w:cstheme="minorHAnsi"/>
      </w:rPr>
      <w:fldChar w:fldCharType="begin"/>
    </w:r>
    <w:r w:rsidRPr="001442AE">
      <w:rPr>
        <w:rStyle w:val="Numerstrony"/>
        <w:rFonts w:cstheme="minorHAnsi"/>
      </w:rPr>
      <w:instrText xml:space="preserve">PAGE  </w:instrText>
    </w:r>
    <w:r w:rsidRPr="001442AE">
      <w:rPr>
        <w:rStyle w:val="Numerstrony"/>
        <w:rFonts w:cstheme="minorHAnsi"/>
      </w:rPr>
      <w:fldChar w:fldCharType="separate"/>
    </w:r>
    <w:r w:rsidR="009861A5">
      <w:rPr>
        <w:rStyle w:val="Numerstrony"/>
        <w:rFonts w:cstheme="minorHAnsi"/>
        <w:noProof/>
      </w:rPr>
      <w:t>16</w:t>
    </w:r>
    <w:r w:rsidRPr="001442AE">
      <w:rPr>
        <w:rStyle w:val="Numerstrony"/>
        <w:rFonts w:cstheme="minorHAnsi"/>
      </w:rPr>
      <w:fldChar w:fldCharType="end"/>
    </w:r>
  </w:p>
  <w:p w14:paraId="75D9E5C9" w14:textId="77777777" w:rsidR="00B31FFE" w:rsidRDefault="00B31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F91C0" w14:textId="77777777" w:rsidR="00917808" w:rsidRDefault="00917808" w:rsidP="009D6566">
      <w:pPr>
        <w:spacing w:line="240" w:lineRule="auto"/>
      </w:pPr>
      <w:r>
        <w:separator/>
      </w:r>
    </w:p>
  </w:footnote>
  <w:footnote w:type="continuationSeparator" w:id="0">
    <w:p w14:paraId="3926D143" w14:textId="77777777" w:rsidR="00917808" w:rsidRDefault="00917808" w:rsidP="009D6566">
      <w:pPr>
        <w:spacing w:line="240" w:lineRule="auto"/>
      </w:pPr>
      <w:r>
        <w:continuationSeparator/>
      </w:r>
    </w:p>
  </w:footnote>
  <w:footnote w:id="1">
    <w:p w14:paraId="62CA7366" w14:textId="77777777" w:rsidR="00B31FFE" w:rsidRPr="00830407" w:rsidRDefault="00B31FFE" w:rsidP="00B31FFE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830407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830407">
        <w:rPr>
          <w:rFonts w:asciiTheme="majorHAnsi" w:hAnsiTheme="majorHAnsi" w:cstheme="majorHAnsi"/>
          <w:sz w:val="18"/>
          <w:szCs w:val="18"/>
        </w:rPr>
        <w:t xml:space="preserve"> Tauron Dystrybucja S.A. Odział w Gliwicach  ul. Portowa 14a, 44-100 Gliwice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7E1C492E" w:rsidR="00AF7E92" w:rsidRDefault="00917808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861A5" w:rsidRPr="009861A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861A5" w:rsidRPr="009861A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3" w15:restartNumberingAfterBreak="0">
    <w:nsid w:val="00000006"/>
    <w:multiLevelType w:val="multilevel"/>
    <w:tmpl w:val="32FE83A8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  <w:rPr>
        <w:rFonts w:asciiTheme="majorHAnsi" w:hAnsiTheme="majorHAnsi" w:cstheme="majorHAns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5" w15:restartNumberingAfterBreak="0">
    <w:nsid w:val="00000008"/>
    <w:multiLevelType w:val="multilevel"/>
    <w:tmpl w:val="0216856A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Theme="majorHAnsi" w:eastAsia="Times New Roman" w:hAnsiTheme="majorHAnsi" w:cstheme="majorHAns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9" w15:restartNumberingAfterBreak="0">
    <w:nsid w:val="07DC2F3D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740"/>
        </w:tabs>
      </w:pPr>
    </w:lvl>
    <w:lvl w:ilvl="1">
      <w:start w:val="1"/>
      <w:numFmt w:val="lowerLetter"/>
      <w:lvlText w:val="%2)"/>
      <w:lvlJc w:val="left"/>
      <w:pPr>
        <w:tabs>
          <w:tab w:val="num" w:pos="2100"/>
        </w:tabs>
      </w:pPr>
    </w:lvl>
    <w:lvl w:ilvl="2">
      <w:start w:val="1"/>
      <w:numFmt w:val="lowerLetter"/>
      <w:lvlText w:val="%3)"/>
      <w:lvlJc w:val="left"/>
      <w:pPr>
        <w:tabs>
          <w:tab w:val="num" w:pos="2460"/>
        </w:tabs>
      </w:pPr>
    </w:lvl>
    <w:lvl w:ilvl="3">
      <w:start w:val="1"/>
      <w:numFmt w:val="lowerLetter"/>
      <w:lvlText w:val="%4)"/>
      <w:lvlJc w:val="left"/>
      <w:pPr>
        <w:tabs>
          <w:tab w:val="num" w:pos="2820"/>
        </w:tabs>
      </w:pPr>
    </w:lvl>
    <w:lvl w:ilvl="4">
      <w:start w:val="1"/>
      <w:numFmt w:val="lowerLetter"/>
      <w:lvlText w:val="%5)"/>
      <w:lvlJc w:val="left"/>
      <w:pPr>
        <w:tabs>
          <w:tab w:val="num" w:pos="3180"/>
        </w:tabs>
      </w:pPr>
    </w:lvl>
    <w:lvl w:ilvl="5">
      <w:start w:val="1"/>
      <w:numFmt w:val="lowerLetter"/>
      <w:lvlText w:val="%6)"/>
      <w:lvlJc w:val="left"/>
      <w:pPr>
        <w:tabs>
          <w:tab w:val="num" w:pos="3540"/>
        </w:tabs>
      </w:pPr>
    </w:lvl>
    <w:lvl w:ilvl="6">
      <w:start w:val="1"/>
      <w:numFmt w:val="lowerLetter"/>
      <w:lvlText w:val="%7)"/>
      <w:lvlJc w:val="left"/>
      <w:pPr>
        <w:tabs>
          <w:tab w:val="num" w:pos="3900"/>
        </w:tabs>
      </w:pPr>
    </w:lvl>
    <w:lvl w:ilvl="7">
      <w:start w:val="1"/>
      <w:numFmt w:val="lowerLetter"/>
      <w:lvlText w:val="%8)"/>
      <w:lvlJc w:val="left"/>
      <w:pPr>
        <w:tabs>
          <w:tab w:val="num" w:pos="4260"/>
        </w:tabs>
      </w:pPr>
    </w:lvl>
    <w:lvl w:ilvl="8">
      <w:start w:val="1"/>
      <w:numFmt w:val="lowerLetter"/>
      <w:lvlText w:val="%9)"/>
      <w:lvlJc w:val="left"/>
      <w:pPr>
        <w:tabs>
          <w:tab w:val="num" w:pos="4620"/>
        </w:tabs>
      </w:pPr>
    </w:lvl>
  </w:abstractNum>
  <w:abstractNum w:abstractNumId="10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05F06"/>
    <w:multiLevelType w:val="hybridMultilevel"/>
    <w:tmpl w:val="7690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63D50"/>
    <w:multiLevelType w:val="hybridMultilevel"/>
    <w:tmpl w:val="F2B485C8"/>
    <w:lvl w:ilvl="0" w:tplc="A372F61A">
      <w:numFmt w:val="bullet"/>
      <w:lvlText w:val="-"/>
      <w:lvlJc w:val="left"/>
      <w:pPr>
        <w:tabs>
          <w:tab w:val="num" w:pos="657"/>
        </w:tabs>
        <w:ind w:left="65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20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403A3E00"/>
    <w:multiLevelType w:val="hybridMultilevel"/>
    <w:tmpl w:val="88E07568"/>
    <w:lvl w:ilvl="0" w:tplc="7318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22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E1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8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02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CC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8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E6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766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CC126F"/>
    <w:multiLevelType w:val="hybridMultilevel"/>
    <w:tmpl w:val="DCB6E7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55862FF7"/>
    <w:multiLevelType w:val="hybridMultilevel"/>
    <w:tmpl w:val="9DE0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7EC950">
      <w:start w:val="1"/>
      <w:numFmt w:val="lowerLetter"/>
      <w:lvlText w:val="%3)"/>
      <w:lvlJc w:val="right"/>
      <w:pPr>
        <w:ind w:left="2160" w:hanging="180"/>
      </w:pPr>
      <w:rPr>
        <w:rFonts w:asciiTheme="majorHAnsi" w:eastAsia="Times New Roman" w:hAnsiTheme="majorHAnsi" w:cstheme="majorHAns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116D7"/>
    <w:multiLevelType w:val="hybridMultilevel"/>
    <w:tmpl w:val="236EB440"/>
    <w:lvl w:ilvl="0" w:tplc="AC62B75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286B70"/>
    <w:multiLevelType w:val="hybridMultilevel"/>
    <w:tmpl w:val="8EC0EB12"/>
    <w:lvl w:ilvl="0" w:tplc="7500F55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89EA9D8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6DB0780"/>
    <w:multiLevelType w:val="hybridMultilevel"/>
    <w:tmpl w:val="112AF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122" w:hanging="360"/>
      </w:p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Theme="majorHAnsi" w:eastAsia="Times New Roman" w:hAnsiTheme="majorHAnsi" w:cstheme="majorHAnsi" w:hint="default"/>
        <w:sz w:val="22"/>
        <w:szCs w:val="22"/>
      </w:rPr>
    </w:lvl>
    <w:lvl w:ilvl="3" w:tplc="52AE5F3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816F3A4">
      <w:start w:val="1"/>
      <w:numFmt w:val="lowerLetter"/>
      <w:lvlText w:val="%5)"/>
      <w:lvlJc w:val="left"/>
      <w:pPr>
        <w:ind w:left="3600" w:hanging="360"/>
      </w:pPr>
      <w:rPr>
        <w:b w:val="0"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28"/>
  </w:num>
  <w:num w:numId="13">
    <w:abstractNumId w:val="23"/>
  </w:num>
  <w:num w:numId="14">
    <w:abstractNumId w:val="17"/>
  </w:num>
  <w:num w:numId="15">
    <w:abstractNumId w:val="27"/>
  </w:num>
  <w:num w:numId="16">
    <w:abstractNumId w:val="25"/>
  </w:num>
  <w:num w:numId="17">
    <w:abstractNumId w:val="11"/>
  </w:num>
  <w:num w:numId="18">
    <w:abstractNumId w:val="13"/>
  </w:num>
  <w:num w:numId="19">
    <w:abstractNumId w:val="15"/>
  </w:num>
  <w:num w:numId="20">
    <w:abstractNumId w:val="3"/>
  </w:num>
  <w:num w:numId="21">
    <w:abstractNumId w:val="14"/>
  </w:num>
  <w:num w:numId="22">
    <w:abstractNumId w:val="18"/>
  </w:num>
  <w:num w:numId="23">
    <w:abstractNumId w:val="22"/>
  </w:num>
  <w:num w:numId="24">
    <w:abstractNumId w:val="19"/>
  </w:num>
  <w:num w:numId="25">
    <w:abstractNumId w:val="9"/>
  </w:num>
  <w:num w:numId="26">
    <w:abstractNumId w:val="26"/>
  </w:num>
  <w:num w:numId="27">
    <w:abstractNumId w:val="21"/>
  </w:num>
  <w:num w:numId="28">
    <w:abstractNumId w:val="2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4EFA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153F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0F7DAD"/>
    <w:rsid w:val="001006A3"/>
    <w:rsid w:val="001034FC"/>
    <w:rsid w:val="00103F72"/>
    <w:rsid w:val="00105BF8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92E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942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DCD"/>
    <w:rsid w:val="00183EFB"/>
    <w:rsid w:val="001842C7"/>
    <w:rsid w:val="001853DA"/>
    <w:rsid w:val="00185788"/>
    <w:rsid w:val="00187590"/>
    <w:rsid w:val="00192705"/>
    <w:rsid w:val="001928A1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3577"/>
    <w:rsid w:val="001E625B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43C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48EF"/>
    <w:rsid w:val="002D49F8"/>
    <w:rsid w:val="002D5125"/>
    <w:rsid w:val="002D5203"/>
    <w:rsid w:val="002D7615"/>
    <w:rsid w:val="002D7892"/>
    <w:rsid w:val="002E26AF"/>
    <w:rsid w:val="002E2D1D"/>
    <w:rsid w:val="002E458B"/>
    <w:rsid w:val="002E4C82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655FD"/>
    <w:rsid w:val="003703BF"/>
    <w:rsid w:val="00370460"/>
    <w:rsid w:val="00370EC6"/>
    <w:rsid w:val="00371C70"/>
    <w:rsid w:val="0037343C"/>
    <w:rsid w:val="00374BC0"/>
    <w:rsid w:val="00375B3B"/>
    <w:rsid w:val="00376D9F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C750D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0B25"/>
    <w:rsid w:val="00407AC6"/>
    <w:rsid w:val="00410B16"/>
    <w:rsid w:val="0041134A"/>
    <w:rsid w:val="004126D7"/>
    <w:rsid w:val="00413BA5"/>
    <w:rsid w:val="004148C3"/>
    <w:rsid w:val="00414C9F"/>
    <w:rsid w:val="00415322"/>
    <w:rsid w:val="0041625F"/>
    <w:rsid w:val="004169C5"/>
    <w:rsid w:val="00420E4D"/>
    <w:rsid w:val="00421C06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1A1E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761"/>
    <w:rsid w:val="00467ED6"/>
    <w:rsid w:val="00474F0A"/>
    <w:rsid w:val="00475463"/>
    <w:rsid w:val="0047595C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16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441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0C9A"/>
    <w:rsid w:val="005114EA"/>
    <w:rsid w:val="005128BF"/>
    <w:rsid w:val="00512ED9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6F3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AFF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C3F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3FFD"/>
    <w:rsid w:val="00695601"/>
    <w:rsid w:val="006A0EC4"/>
    <w:rsid w:val="006A2A1B"/>
    <w:rsid w:val="006A2DF3"/>
    <w:rsid w:val="006A4470"/>
    <w:rsid w:val="006A48F3"/>
    <w:rsid w:val="006A4C3B"/>
    <w:rsid w:val="006A50D3"/>
    <w:rsid w:val="006A5E0C"/>
    <w:rsid w:val="006A7854"/>
    <w:rsid w:val="006B0182"/>
    <w:rsid w:val="006B0330"/>
    <w:rsid w:val="006B0D66"/>
    <w:rsid w:val="006B1EC1"/>
    <w:rsid w:val="006B330C"/>
    <w:rsid w:val="006B546C"/>
    <w:rsid w:val="006B5911"/>
    <w:rsid w:val="006B63DE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250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592F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53CA"/>
    <w:rsid w:val="00747B23"/>
    <w:rsid w:val="00750552"/>
    <w:rsid w:val="0075376A"/>
    <w:rsid w:val="00755188"/>
    <w:rsid w:val="00755FC0"/>
    <w:rsid w:val="0075747A"/>
    <w:rsid w:val="0075755C"/>
    <w:rsid w:val="00762DE0"/>
    <w:rsid w:val="00765341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2153"/>
    <w:rsid w:val="007B5068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6E5B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6AF6"/>
    <w:rsid w:val="0082733C"/>
    <w:rsid w:val="008303C5"/>
    <w:rsid w:val="00830407"/>
    <w:rsid w:val="008314F0"/>
    <w:rsid w:val="008317F4"/>
    <w:rsid w:val="008321C3"/>
    <w:rsid w:val="00832287"/>
    <w:rsid w:val="00832DD9"/>
    <w:rsid w:val="00834219"/>
    <w:rsid w:val="00834C1A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30BD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D754B"/>
    <w:rsid w:val="008E00E3"/>
    <w:rsid w:val="008E0AB7"/>
    <w:rsid w:val="008E1AC1"/>
    <w:rsid w:val="008E280E"/>
    <w:rsid w:val="008E6DEC"/>
    <w:rsid w:val="008E74C3"/>
    <w:rsid w:val="008E7BED"/>
    <w:rsid w:val="008F01B8"/>
    <w:rsid w:val="008F0D76"/>
    <w:rsid w:val="008F1380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17808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1A5"/>
    <w:rsid w:val="00986574"/>
    <w:rsid w:val="00986881"/>
    <w:rsid w:val="00986E7C"/>
    <w:rsid w:val="009908AA"/>
    <w:rsid w:val="00991541"/>
    <w:rsid w:val="00991C67"/>
    <w:rsid w:val="00991FD4"/>
    <w:rsid w:val="009928F5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66"/>
    <w:rsid w:val="009F13DF"/>
    <w:rsid w:val="009F19CD"/>
    <w:rsid w:val="009F4E2F"/>
    <w:rsid w:val="009F4E85"/>
    <w:rsid w:val="009F50B1"/>
    <w:rsid w:val="00A01EC2"/>
    <w:rsid w:val="00A02F56"/>
    <w:rsid w:val="00A038A3"/>
    <w:rsid w:val="00A04E56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1FFE"/>
    <w:rsid w:val="00B356B0"/>
    <w:rsid w:val="00B3706A"/>
    <w:rsid w:val="00B37D8E"/>
    <w:rsid w:val="00B37EA5"/>
    <w:rsid w:val="00B403C1"/>
    <w:rsid w:val="00B40F05"/>
    <w:rsid w:val="00B42CC9"/>
    <w:rsid w:val="00B43BDB"/>
    <w:rsid w:val="00B466C7"/>
    <w:rsid w:val="00B472BE"/>
    <w:rsid w:val="00B55BDD"/>
    <w:rsid w:val="00B56308"/>
    <w:rsid w:val="00B563E0"/>
    <w:rsid w:val="00B61588"/>
    <w:rsid w:val="00B623C4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72C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4A65"/>
    <w:rsid w:val="00C25D6F"/>
    <w:rsid w:val="00C26628"/>
    <w:rsid w:val="00C272F3"/>
    <w:rsid w:val="00C3031C"/>
    <w:rsid w:val="00C3481F"/>
    <w:rsid w:val="00C34C39"/>
    <w:rsid w:val="00C40B7D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27F2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1E4E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387F"/>
    <w:rsid w:val="00CF45D2"/>
    <w:rsid w:val="00CF552B"/>
    <w:rsid w:val="00CF5FB2"/>
    <w:rsid w:val="00D00174"/>
    <w:rsid w:val="00D007E9"/>
    <w:rsid w:val="00D0258D"/>
    <w:rsid w:val="00D03A1B"/>
    <w:rsid w:val="00D10740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25B9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4E2B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D7F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472A8"/>
    <w:rsid w:val="00E500ED"/>
    <w:rsid w:val="00E50376"/>
    <w:rsid w:val="00E5387B"/>
    <w:rsid w:val="00E55630"/>
    <w:rsid w:val="00E61508"/>
    <w:rsid w:val="00E617AA"/>
    <w:rsid w:val="00E62487"/>
    <w:rsid w:val="00E665F3"/>
    <w:rsid w:val="00E71ABA"/>
    <w:rsid w:val="00E72799"/>
    <w:rsid w:val="00E74ECB"/>
    <w:rsid w:val="00E75568"/>
    <w:rsid w:val="00E76AD7"/>
    <w:rsid w:val="00E80351"/>
    <w:rsid w:val="00E82814"/>
    <w:rsid w:val="00E82EAF"/>
    <w:rsid w:val="00E84D16"/>
    <w:rsid w:val="00E86878"/>
    <w:rsid w:val="00E907E4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6CC7"/>
    <w:rsid w:val="00EA740F"/>
    <w:rsid w:val="00EB1878"/>
    <w:rsid w:val="00EB2D29"/>
    <w:rsid w:val="00EB3151"/>
    <w:rsid w:val="00EB380D"/>
    <w:rsid w:val="00EB48D4"/>
    <w:rsid w:val="00EB4D4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3F0F"/>
    <w:rsid w:val="00EC4243"/>
    <w:rsid w:val="00EC63D9"/>
    <w:rsid w:val="00ED0C27"/>
    <w:rsid w:val="00ED132B"/>
    <w:rsid w:val="00ED28C0"/>
    <w:rsid w:val="00ED29B4"/>
    <w:rsid w:val="00ED3EBA"/>
    <w:rsid w:val="00EE37BC"/>
    <w:rsid w:val="00EE39DF"/>
    <w:rsid w:val="00EE543B"/>
    <w:rsid w:val="00EE54D2"/>
    <w:rsid w:val="00EE5EE0"/>
    <w:rsid w:val="00EF7F68"/>
    <w:rsid w:val="00F00D6B"/>
    <w:rsid w:val="00F01EA6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3D4A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ACE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1E27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B7238724-F0F7-4225-8A05-43AA8F5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uiPriority w:val="99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22A60"/>
    <w:rPr>
      <w:sz w:val="16"/>
      <w:szCs w:val="16"/>
    </w:rPr>
  </w:style>
  <w:style w:type="character" w:styleId="Numerstrony">
    <w:name w:val="page number"/>
    <w:basedOn w:val="Domylnaczcionkaakapitu"/>
    <w:semiHidden/>
    <w:rsid w:val="00B3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F143-C582-496D-8D54-6770BB82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5613</Words>
  <Characters>33679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7</cp:revision>
  <cp:lastPrinted>2023-04-13T09:40:00Z</cp:lastPrinted>
  <dcterms:created xsi:type="dcterms:W3CDTF">2023-04-13T10:13:00Z</dcterms:created>
  <dcterms:modified xsi:type="dcterms:W3CDTF">2023-04-18T11:50:00Z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