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B16" w:rsidRDefault="00766B16" w:rsidP="00A91210">
      <w:pPr>
        <w:pStyle w:val="Nagwek"/>
        <w:spacing w:line="312" w:lineRule="auto"/>
        <w:jc w:val="center"/>
        <w:rPr>
          <w:rFonts w:ascii="Arial" w:hAnsi="Arial" w:cs="Arial"/>
          <w:b/>
          <w:sz w:val="20"/>
          <w:szCs w:val="20"/>
        </w:rPr>
      </w:pPr>
      <w:bookmarkStart w:id="0" w:name="_Hlk60739460"/>
    </w:p>
    <w:p w:rsidR="00766B16" w:rsidRPr="00C04838" w:rsidRDefault="00766B16" w:rsidP="00766B16">
      <w:pPr>
        <w:pStyle w:val="Nagwek"/>
        <w:spacing w:line="312" w:lineRule="auto"/>
        <w:rPr>
          <w:rFonts w:ascii="Tahoma" w:hAnsi="Tahoma" w:cs="Tahoma"/>
          <w:b/>
        </w:rPr>
      </w:pPr>
      <w:r w:rsidRPr="00C04838">
        <w:rPr>
          <w:rFonts w:ascii="Tahoma" w:hAnsi="Tahoma" w:cs="Tahoma"/>
          <w:b/>
        </w:rPr>
        <w:t>PŚZ.272.</w:t>
      </w:r>
      <w:r w:rsidR="004F18B0">
        <w:rPr>
          <w:rFonts w:ascii="Tahoma" w:hAnsi="Tahoma" w:cs="Tahoma"/>
          <w:b/>
        </w:rPr>
        <w:t>6</w:t>
      </w:r>
      <w:r w:rsidR="00137A13">
        <w:rPr>
          <w:rFonts w:ascii="Tahoma" w:hAnsi="Tahoma" w:cs="Tahoma"/>
          <w:b/>
        </w:rPr>
        <w:t>.2024</w:t>
      </w:r>
    </w:p>
    <w:p w:rsidR="00766B16" w:rsidRPr="00C04838" w:rsidRDefault="00766B16" w:rsidP="00A91210">
      <w:pPr>
        <w:pStyle w:val="Nagwek"/>
        <w:spacing w:line="312" w:lineRule="auto"/>
        <w:jc w:val="center"/>
        <w:rPr>
          <w:rFonts w:ascii="Tahoma" w:hAnsi="Tahoma" w:cs="Tahoma"/>
          <w:b/>
        </w:rPr>
      </w:pPr>
    </w:p>
    <w:p w:rsidR="00C220BC" w:rsidRPr="00C04838" w:rsidRDefault="00C220BC" w:rsidP="00A91210">
      <w:pPr>
        <w:pStyle w:val="Nagwek"/>
        <w:spacing w:line="312" w:lineRule="auto"/>
        <w:jc w:val="center"/>
        <w:rPr>
          <w:rFonts w:ascii="Tahoma" w:hAnsi="Tahoma" w:cs="Tahoma"/>
          <w:b/>
        </w:rPr>
      </w:pPr>
      <w:r w:rsidRPr="00C04838">
        <w:rPr>
          <w:rFonts w:ascii="Tahoma" w:hAnsi="Tahoma" w:cs="Tahoma"/>
          <w:b/>
        </w:rPr>
        <w:t>SPECYFIKACJA WARUNKÓW ZAMÓWIENIA</w:t>
      </w:r>
    </w:p>
    <w:p w:rsidR="00C220BC" w:rsidRPr="00C04838" w:rsidRDefault="00C220BC" w:rsidP="00C220BC">
      <w:pPr>
        <w:spacing w:after="0" w:line="312" w:lineRule="auto"/>
        <w:jc w:val="center"/>
        <w:rPr>
          <w:rFonts w:ascii="Tahoma" w:hAnsi="Tahoma" w:cs="Tahoma"/>
          <w:b/>
          <w:vertAlign w:val="superscript"/>
        </w:rPr>
      </w:pPr>
      <w:r w:rsidRPr="00C04838">
        <w:rPr>
          <w:rFonts w:ascii="Tahoma" w:hAnsi="Tahoma" w:cs="Tahoma"/>
          <w:b/>
        </w:rPr>
        <w:t>- dalej zwana „SWZ”</w:t>
      </w:r>
    </w:p>
    <w:p w:rsidR="00A91210" w:rsidRPr="00E1428C" w:rsidRDefault="00A91210" w:rsidP="00E07CC2">
      <w:pPr>
        <w:pStyle w:val="pkt"/>
        <w:autoSpaceDE w:val="0"/>
        <w:autoSpaceDN w:val="0"/>
        <w:spacing w:before="0" w:after="200" w:line="312" w:lineRule="auto"/>
        <w:ind w:left="0" w:firstLine="0"/>
        <w:jc w:val="center"/>
        <w:rPr>
          <w:rFonts w:ascii="Tahoma" w:hAnsi="Tahoma" w:cs="Tahoma"/>
          <w:b/>
          <w:sz w:val="20"/>
          <w:szCs w:val="20"/>
        </w:rPr>
      </w:pPr>
    </w:p>
    <w:p w:rsidR="00D75099" w:rsidRPr="00D75099" w:rsidRDefault="00E07CC2" w:rsidP="00D75099">
      <w:pPr>
        <w:pStyle w:val="Nagwek3"/>
        <w:shd w:val="clear" w:color="auto" w:fill="FFFFFF"/>
        <w:spacing w:line="360" w:lineRule="auto"/>
        <w:jc w:val="both"/>
        <w:rPr>
          <w:rFonts w:ascii="Tahoma" w:eastAsiaTheme="minorHAnsi" w:hAnsi="Tahoma" w:cs="Tahoma"/>
          <w:sz w:val="20"/>
          <w:lang w:eastAsia="en-US"/>
        </w:rPr>
      </w:pPr>
      <w:r w:rsidRPr="00D75099">
        <w:rPr>
          <w:rFonts w:ascii="Tahoma" w:eastAsiaTheme="minorHAnsi" w:hAnsi="Tahoma" w:cs="Tahoma"/>
          <w:sz w:val="20"/>
          <w:lang w:eastAsia="en-US"/>
        </w:rPr>
        <w:t>Nazwa nadana zamówieniu:</w:t>
      </w:r>
      <w:bookmarkEnd w:id="0"/>
      <w:r w:rsidR="00D75099" w:rsidRPr="00D75099">
        <w:rPr>
          <w:rFonts w:ascii="Tahoma" w:eastAsiaTheme="minorHAnsi" w:hAnsi="Tahoma" w:cs="Tahoma"/>
          <w:sz w:val="20"/>
          <w:lang w:eastAsia="en-US"/>
        </w:rPr>
        <w:t> </w:t>
      </w:r>
      <w:r w:rsidR="002F00B3">
        <w:rPr>
          <w:rFonts w:ascii="Tahoma" w:eastAsiaTheme="minorHAnsi" w:hAnsi="Tahoma" w:cs="Tahoma"/>
          <w:sz w:val="20"/>
          <w:lang w:eastAsia="en-US"/>
        </w:rPr>
        <w:t>„Przebudowa czterech dróg na terenie powiatu lidzbarskiego”</w:t>
      </w:r>
    </w:p>
    <w:p w:rsidR="001C61F4" w:rsidRDefault="001C61F4" w:rsidP="00834E2C">
      <w:pPr>
        <w:pStyle w:val="pkt"/>
        <w:autoSpaceDE w:val="0"/>
        <w:autoSpaceDN w:val="0"/>
        <w:spacing w:before="0" w:after="200" w:line="360" w:lineRule="auto"/>
        <w:ind w:left="0" w:firstLine="0"/>
        <w:jc w:val="center"/>
        <w:rPr>
          <w:rFonts w:ascii="Tahoma" w:hAnsi="Tahoma" w:cs="Tahoma"/>
          <w:b/>
          <w:sz w:val="20"/>
          <w:szCs w:val="20"/>
        </w:rPr>
      </w:pPr>
    </w:p>
    <w:p w:rsidR="00D57E8F" w:rsidRPr="00CD7A6C" w:rsidRDefault="00D57E8F" w:rsidP="007F52B8">
      <w:pPr>
        <w:spacing w:after="0" w:line="276" w:lineRule="auto"/>
        <w:jc w:val="both"/>
        <w:rPr>
          <w:rFonts w:ascii="Tahoma" w:eastAsia="Times New Roman" w:hAnsi="Tahoma" w:cs="Tahoma"/>
          <w:sz w:val="20"/>
          <w:szCs w:val="20"/>
          <w:lang w:eastAsia="pl-PL"/>
        </w:rPr>
      </w:pPr>
      <w:r w:rsidRPr="00CD7A6C">
        <w:rPr>
          <w:rFonts w:ascii="Tahoma" w:eastAsia="Times New Roman" w:hAnsi="Tahoma" w:cs="Tahoma"/>
          <w:sz w:val="20"/>
          <w:szCs w:val="20"/>
          <w:lang w:eastAsia="pl-PL"/>
        </w:rPr>
        <w:t>Postępowanie o udzielenie zamówienia publicznego - dalej zwane „postępowaniem” - prowadzone zgodnie z przepisami ustawy z dnia 11 września 2019 r. - Prawo zamówień publicznych (</w:t>
      </w:r>
      <w:proofErr w:type="spellStart"/>
      <w:r w:rsidRPr="00CD7A6C">
        <w:rPr>
          <w:rFonts w:ascii="Tahoma" w:eastAsia="Times New Roman" w:hAnsi="Tahoma" w:cs="Tahoma"/>
          <w:sz w:val="20"/>
          <w:szCs w:val="20"/>
          <w:lang w:eastAsia="pl-PL"/>
        </w:rPr>
        <w:t>Dz.U</w:t>
      </w:r>
      <w:proofErr w:type="spellEnd"/>
      <w:r w:rsidRPr="00CD7A6C">
        <w:rPr>
          <w:rFonts w:ascii="Tahoma" w:eastAsia="Times New Roman" w:hAnsi="Tahoma" w:cs="Tahoma"/>
          <w:sz w:val="20"/>
          <w:szCs w:val="20"/>
          <w:lang w:eastAsia="pl-PL"/>
        </w:rPr>
        <w:t xml:space="preserve">. z </w:t>
      </w:r>
      <w:r w:rsidR="00FD67C3">
        <w:rPr>
          <w:rFonts w:ascii="Tahoma" w:eastAsia="Times New Roman" w:hAnsi="Tahoma" w:cs="Tahoma"/>
          <w:sz w:val="20"/>
          <w:szCs w:val="20"/>
          <w:lang w:eastAsia="pl-PL"/>
        </w:rPr>
        <w:t>202</w:t>
      </w:r>
      <w:r w:rsidR="00DE5AAD">
        <w:rPr>
          <w:rFonts w:ascii="Tahoma" w:eastAsia="Times New Roman" w:hAnsi="Tahoma" w:cs="Tahoma"/>
          <w:sz w:val="20"/>
          <w:szCs w:val="20"/>
          <w:lang w:eastAsia="pl-PL"/>
        </w:rPr>
        <w:t>3</w:t>
      </w:r>
      <w:r w:rsidRPr="00CD7A6C">
        <w:rPr>
          <w:rFonts w:ascii="Tahoma" w:eastAsia="Times New Roman" w:hAnsi="Tahoma" w:cs="Tahoma"/>
          <w:sz w:val="20"/>
          <w:szCs w:val="20"/>
          <w:lang w:eastAsia="pl-PL"/>
        </w:rPr>
        <w:t xml:space="preserve"> r. poz. </w:t>
      </w:r>
      <w:r w:rsidR="00DE5AAD">
        <w:rPr>
          <w:rFonts w:ascii="Tahoma" w:eastAsia="Times New Roman" w:hAnsi="Tahoma" w:cs="Tahoma"/>
          <w:sz w:val="20"/>
          <w:szCs w:val="20"/>
          <w:lang w:eastAsia="pl-PL"/>
        </w:rPr>
        <w:t>1605</w:t>
      </w:r>
      <w:r w:rsidRPr="00CD7A6C">
        <w:rPr>
          <w:rFonts w:ascii="Tahoma" w:eastAsia="Times New Roman" w:hAnsi="Tahoma" w:cs="Tahoma"/>
          <w:sz w:val="20"/>
          <w:szCs w:val="20"/>
          <w:lang w:eastAsia="pl-PL"/>
        </w:rPr>
        <w:t>) - dalej zwanej „Ustawą”</w:t>
      </w:r>
    </w:p>
    <w:p w:rsidR="00D57E8F" w:rsidRPr="00CD7A6C" w:rsidRDefault="00D57E8F" w:rsidP="007F52B8">
      <w:pPr>
        <w:spacing w:line="276" w:lineRule="auto"/>
        <w:jc w:val="both"/>
        <w:rPr>
          <w:rFonts w:ascii="Tahoma" w:hAnsi="Tahoma" w:cs="Tahoma"/>
          <w:sz w:val="20"/>
          <w:szCs w:val="20"/>
        </w:rPr>
      </w:pPr>
    </w:p>
    <w:p w:rsidR="00604751" w:rsidRPr="00CD7A6C" w:rsidRDefault="00D57E8F" w:rsidP="007F52B8">
      <w:pPr>
        <w:spacing w:line="276" w:lineRule="auto"/>
        <w:rPr>
          <w:rFonts w:ascii="Tahoma" w:hAnsi="Tahoma" w:cs="Tahoma"/>
          <w:sz w:val="20"/>
          <w:szCs w:val="20"/>
        </w:rPr>
      </w:pPr>
      <w:r w:rsidRPr="00CD7A6C">
        <w:rPr>
          <w:rFonts w:ascii="Tahoma" w:hAnsi="Tahoma" w:cs="Tahoma"/>
          <w:sz w:val="20"/>
          <w:szCs w:val="20"/>
        </w:rPr>
        <w:t xml:space="preserve">Wartość zamówienia nie przekracza progów unijnych określonych na podstawie art. 3 </w:t>
      </w:r>
      <w:r w:rsidR="00275782" w:rsidRPr="00CD7A6C">
        <w:rPr>
          <w:rFonts w:ascii="Tahoma" w:hAnsi="Tahoma" w:cs="Tahoma"/>
          <w:sz w:val="20"/>
          <w:szCs w:val="20"/>
        </w:rPr>
        <w:t xml:space="preserve">ust. 1 </w:t>
      </w:r>
      <w:proofErr w:type="spellStart"/>
      <w:r w:rsidR="00275782" w:rsidRPr="00CD7A6C">
        <w:rPr>
          <w:rFonts w:ascii="Tahoma" w:hAnsi="Tahoma" w:cs="Tahoma"/>
          <w:sz w:val="20"/>
          <w:szCs w:val="20"/>
        </w:rPr>
        <w:t>pkt</w:t>
      </w:r>
      <w:proofErr w:type="spellEnd"/>
      <w:r w:rsidR="00275782" w:rsidRPr="00CD7A6C">
        <w:rPr>
          <w:rFonts w:ascii="Tahoma" w:hAnsi="Tahoma" w:cs="Tahoma"/>
          <w:sz w:val="20"/>
          <w:szCs w:val="20"/>
        </w:rPr>
        <w:t xml:space="preserve"> 1</w:t>
      </w:r>
      <w:r w:rsidR="00D10E5E" w:rsidRPr="00CD7A6C">
        <w:rPr>
          <w:rFonts w:ascii="Tahoma" w:hAnsi="Tahoma" w:cs="Tahoma"/>
          <w:sz w:val="20"/>
          <w:szCs w:val="20"/>
        </w:rPr>
        <w:t xml:space="preserve"> </w:t>
      </w:r>
      <w:r w:rsidRPr="00CD7A6C">
        <w:rPr>
          <w:rFonts w:ascii="Tahoma" w:hAnsi="Tahoma" w:cs="Tahoma"/>
          <w:sz w:val="20"/>
          <w:szCs w:val="20"/>
        </w:rPr>
        <w:t>Ustawy.</w:t>
      </w:r>
    </w:p>
    <w:p w:rsidR="002F00B3" w:rsidRDefault="002F00B3" w:rsidP="002F00B3">
      <w:pPr>
        <w:spacing w:line="276" w:lineRule="auto"/>
        <w:jc w:val="center"/>
        <w:rPr>
          <w:rFonts w:ascii="Tahoma" w:hAnsi="Tahoma" w:cs="Tahoma"/>
          <w:b/>
          <w:sz w:val="20"/>
          <w:szCs w:val="20"/>
        </w:rPr>
      </w:pPr>
    </w:p>
    <w:p w:rsidR="002F00B3" w:rsidRDefault="002F00B3" w:rsidP="002F00B3">
      <w:pPr>
        <w:spacing w:line="276" w:lineRule="auto"/>
        <w:jc w:val="center"/>
        <w:rPr>
          <w:rFonts w:ascii="Tahoma" w:hAnsi="Tahoma" w:cs="Tahoma"/>
          <w:b/>
          <w:sz w:val="20"/>
          <w:szCs w:val="20"/>
        </w:rPr>
      </w:pPr>
    </w:p>
    <w:p w:rsidR="002F00B3" w:rsidRDefault="002F00B3" w:rsidP="002F00B3">
      <w:pPr>
        <w:spacing w:line="276" w:lineRule="auto"/>
        <w:jc w:val="center"/>
        <w:rPr>
          <w:rFonts w:ascii="Tahoma" w:hAnsi="Tahoma" w:cs="Tahoma"/>
          <w:b/>
          <w:sz w:val="20"/>
          <w:szCs w:val="20"/>
        </w:rPr>
      </w:pPr>
    </w:p>
    <w:p w:rsidR="002F00B3" w:rsidRPr="005E317A" w:rsidRDefault="002F00B3" w:rsidP="002F00B3">
      <w:pPr>
        <w:spacing w:line="276" w:lineRule="auto"/>
        <w:jc w:val="center"/>
        <w:rPr>
          <w:rFonts w:ascii="Tahoma" w:hAnsi="Tahoma" w:cs="Tahoma"/>
          <w:b/>
          <w:sz w:val="20"/>
          <w:szCs w:val="20"/>
        </w:rPr>
      </w:pPr>
      <w:r w:rsidRPr="005E317A">
        <w:rPr>
          <w:rFonts w:ascii="Tahoma" w:hAnsi="Tahoma" w:cs="Tahoma"/>
          <w:b/>
          <w:sz w:val="20"/>
          <w:szCs w:val="20"/>
        </w:rPr>
        <w:t>ZADANIE DOFINANSOWANE ZE ŚRODKÓW RZĄDOWEGO FUNDUSZU ROZWOJU DRÓG</w:t>
      </w:r>
    </w:p>
    <w:p w:rsidR="002F7244" w:rsidRPr="00CD7A6C" w:rsidRDefault="002F7244" w:rsidP="007F52B8">
      <w:pPr>
        <w:spacing w:line="276" w:lineRule="auto"/>
        <w:jc w:val="right"/>
        <w:rPr>
          <w:rFonts w:ascii="Tahoma" w:hAnsi="Tahoma" w:cs="Tahoma"/>
          <w:sz w:val="20"/>
          <w:szCs w:val="20"/>
        </w:rPr>
      </w:pPr>
    </w:p>
    <w:p w:rsidR="003D0366" w:rsidRPr="00CD7A6C" w:rsidRDefault="003D0366" w:rsidP="007F52B8">
      <w:pPr>
        <w:spacing w:line="276" w:lineRule="auto"/>
        <w:jc w:val="right"/>
        <w:rPr>
          <w:rFonts w:ascii="Tahoma" w:hAnsi="Tahoma" w:cs="Tahoma"/>
          <w:sz w:val="20"/>
          <w:szCs w:val="20"/>
        </w:rPr>
      </w:pPr>
    </w:p>
    <w:p w:rsidR="00E07CC2" w:rsidRPr="00CD7A6C" w:rsidRDefault="00A91210" w:rsidP="007F52B8">
      <w:pPr>
        <w:tabs>
          <w:tab w:val="left" w:pos="3915"/>
        </w:tabs>
        <w:spacing w:line="276" w:lineRule="auto"/>
        <w:rPr>
          <w:rFonts w:ascii="Tahoma" w:hAnsi="Tahoma" w:cs="Tahoma"/>
          <w:sz w:val="20"/>
          <w:szCs w:val="20"/>
        </w:rPr>
      </w:pPr>
      <w:r w:rsidRPr="00CD7A6C">
        <w:rPr>
          <w:rFonts w:ascii="Tahoma" w:hAnsi="Tahoma" w:cs="Tahoma"/>
          <w:sz w:val="20"/>
          <w:szCs w:val="20"/>
        </w:rPr>
        <w:tab/>
      </w:r>
    </w:p>
    <w:p w:rsidR="00C220BC" w:rsidRPr="00CD7A6C" w:rsidRDefault="00C220BC" w:rsidP="008E5D5A">
      <w:pPr>
        <w:spacing w:line="276" w:lineRule="auto"/>
        <w:ind w:firstLine="6663"/>
        <w:jc w:val="both"/>
        <w:rPr>
          <w:rFonts w:ascii="Tahoma" w:hAnsi="Tahoma" w:cs="Tahoma"/>
          <w:sz w:val="20"/>
          <w:szCs w:val="20"/>
        </w:rPr>
      </w:pPr>
      <w:r w:rsidRPr="00CD7A6C">
        <w:rPr>
          <w:rFonts w:ascii="Tahoma" w:hAnsi="Tahoma" w:cs="Tahoma"/>
          <w:sz w:val="20"/>
          <w:szCs w:val="20"/>
        </w:rPr>
        <w:t>Zatwierdził:</w:t>
      </w:r>
    </w:p>
    <w:p w:rsidR="00C220BC" w:rsidRPr="00CD7A6C" w:rsidRDefault="00C220BC" w:rsidP="007F52B8">
      <w:pPr>
        <w:spacing w:line="276" w:lineRule="auto"/>
        <w:jc w:val="both"/>
        <w:rPr>
          <w:rFonts w:ascii="Tahoma" w:hAnsi="Tahoma" w:cs="Tahoma"/>
          <w:sz w:val="20"/>
          <w:szCs w:val="20"/>
        </w:rPr>
      </w:pPr>
    </w:p>
    <w:p w:rsidR="00B1323D" w:rsidRDefault="00B1323D" w:rsidP="007F52B8">
      <w:pPr>
        <w:spacing w:line="276" w:lineRule="auto"/>
        <w:jc w:val="center"/>
        <w:outlineLvl w:val="0"/>
        <w:rPr>
          <w:rFonts w:ascii="Tahoma" w:hAnsi="Tahoma" w:cs="Tahoma"/>
          <w:sz w:val="20"/>
          <w:szCs w:val="20"/>
          <w:highlight w:val="yellow"/>
        </w:rPr>
      </w:pPr>
    </w:p>
    <w:p w:rsidR="00F572E2" w:rsidRDefault="00F572E2" w:rsidP="007F52B8">
      <w:pPr>
        <w:spacing w:line="276" w:lineRule="auto"/>
        <w:jc w:val="center"/>
        <w:outlineLvl w:val="0"/>
        <w:rPr>
          <w:rFonts w:ascii="Tahoma" w:hAnsi="Tahoma" w:cs="Tahoma"/>
          <w:sz w:val="20"/>
          <w:szCs w:val="20"/>
          <w:highlight w:val="yellow"/>
        </w:rPr>
      </w:pPr>
    </w:p>
    <w:p w:rsidR="00F572E2" w:rsidRDefault="00F572E2" w:rsidP="007F52B8">
      <w:pPr>
        <w:spacing w:line="276" w:lineRule="auto"/>
        <w:jc w:val="center"/>
        <w:outlineLvl w:val="0"/>
        <w:rPr>
          <w:rFonts w:ascii="Tahoma" w:hAnsi="Tahoma" w:cs="Tahoma"/>
          <w:sz w:val="20"/>
          <w:szCs w:val="20"/>
          <w:highlight w:val="yellow"/>
        </w:rPr>
      </w:pPr>
    </w:p>
    <w:p w:rsidR="00F572E2" w:rsidRDefault="00F572E2" w:rsidP="007F52B8">
      <w:pPr>
        <w:spacing w:line="276" w:lineRule="auto"/>
        <w:jc w:val="center"/>
        <w:outlineLvl w:val="0"/>
        <w:rPr>
          <w:rFonts w:ascii="Tahoma" w:hAnsi="Tahoma" w:cs="Tahoma"/>
          <w:sz w:val="20"/>
          <w:szCs w:val="20"/>
          <w:highlight w:val="yellow"/>
        </w:rPr>
      </w:pPr>
    </w:p>
    <w:p w:rsidR="00F572E2" w:rsidRDefault="00F572E2" w:rsidP="007F52B8">
      <w:pPr>
        <w:spacing w:line="276" w:lineRule="auto"/>
        <w:jc w:val="center"/>
        <w:outlineLvl w:val="0"/>
        <w:rPr>
          <w:rFonts w:ascii="Tahoma" w:hAnsi="Tahoma" w:cs="Tahoma"/>
          <w:sz w:val="20"/>
          <w:szCs w:val="20"/>
          <w:highlight w:val="yellow"/>
        </w:rPr>
      </w:pPr>
    </w:p>
    <w:p w:rsidR="00F572E2" w:rsidRPr="00CD7A6C" w:rsidRDefault="00F572E2" w:rsidP="007F52B8">
      <w:pPr>
        <w:spacing w:line="276" w:lineRule="auto"/>
        <w:jc w:val="center"/>
        <w:outlineLvl w:val="0"/>
        <w:rPr>
          <w:rFonts w:ascii="Tahoma" w:hAnsi="Tahoma" w:cs="Tahoma"/>
          <w:sz w:val="20"/>
          <w:szCs w:val="20"/>
          <w:highlight w:val="yellow"/>
        </w:rPr>
      </w:pPr>
    </w:p>
    <w:p w:rsidR="00C220BC" w:rsidRDefault="00B1323D" w:rsidP="007F52B8">
      <w:pPr>
        <w:spacing w:line="276" w:lineRule="auto"/>
        <w:jc w:val="center"/>
        <w:outlineLvl w:val="0"/>
        <w:rPr>
          <w:rFonts w:ascii="Tahoma" w:hAnsi="Tahoma" w:cs="Tahoma"/>
          <w:sz w:val="20"/>
          <w:szCs w:val="20"/>
        </w:rPr>
      </w:pPr>
      <w:r w:rsidRPr="00CD7A6C">
        <w:rPr>
          <w:rFonts w:ascii="Tahoma" w:hAnsi="Tahoma" w:cs="Tahoma"/>
          <w:sz w:val="20"/>
          <w:szCs w:val="20"/>
        </w:rPr>
        <w:t>Lidzbark Warmiński</w:t>
      </w:r>
      <w:r w:rsidR="00C220BC" w:rsidRPr="00CD7A6C">
        <w:rPr>
          <w:rFonts w:ascii="Tahoma" w:hAnsi="Tahoma" w:cs="Tahoma"/>
          <w:sz w:val="20"/>
          <w:szCs w:val="20"/>
        </w:rPr>
        <w:t xml:space="preserve">, </w:t>
      </w:r>
      <w:r w:rsidR="002F00B3">
        <w:rPr>
          <w:rFonts w:ascii="Tahoma" w:hAnsi="Tahoma" w:cs="Tahoma"/>
          <w:sz w:val="20"/>
          <w:szCs w:val="20"/>
        </w:rPr>
        <w:t>luty</w:t>
      </w:r>
      <w:r w:rsidR="0048689E">
        <w:rPr>
          <w:rFonts w:ascii="Tahoma" w:hAnsi="Tahoma" w:cs="Tahoma"/>
          <w:sz w:val="20"/>
          <w:szCs w:val="20"/>
        </w:rPr>
        <w:t xml:space="preserve"> 2024</w:t>
      </w:r>
    </w:p>
    <w:p w:rsidR="00D50F29" w:rsidRPr="00CD7A6C" w:rsidRDefault="00D50F29" w:rsidP="004B1DAC">
      <w:pPr>
        <w:pStyle w:val="Nagwek1"/>
        <w:numPr>
          <w:ilvl w:val="0"/>
          <w:numId w:val="1"/>
        </w:numPr>
        <w:pBdr>
          <w:top w:val="single" w:sz="4" w:space="0" w:color="auto"/>
          <w:bottom w:val="single" w:sz="4" w:space="1" w:color="auto"/>
        </w:pBdr>
        <w:shd w:val="clear" w:color="auto" w:fill="F3F3F3"/>
        <w:spacing w:before="0"/>
        <w:ind w:left="709" w:hanging="709"/>
        <w:jc w:val="both"/>
        <w:rPr>
          <w:rFonts w:ascii="Tahoma" w:hAnsi="Tahoma" w:cs="Tahoma"/>
          <w:bCs/>
          <w:sz w:val="20"/>
          <w:u w:val="none"/>
        </w:rPr>
      </w:pPr>
      <w:r w:rsidRPr="00CD7A6C">
        <w:rPr>
          <w:rFonts w:ascii="Tahoma" w:hAnsi="Tahoma" w:cs="Tahoma"/>
          <w:bCs/>
          <w:sz w:val="20"/>
          <w:u w:val="none"/>
        </w:rPr>
        <w:lastRenderedPageBreak/>
        <w:t>Zamawiający</w:t>
      </w:r>
    </w:p>
    <w:p w:rsidR="00E359DE" w:rsidRPr="00CD7A6C" w:rsidRDefault="00E359DE" w:rsidP="004B1DAC">
      <w:pPr>
        <w:spacing w:after="0" w:line="360" w:lineRule="auto"/>
        <w:ind w:left="709" w:hanging="709"/>
        <w:rPr>
          <w:rFonts w:ascii="Tahoma" w:hAnsi="Tahoma" w:cs="Tahoma"/>
          <w:sz w:val="20"/>
          <w:szCs w:val="20"/>
        </w:rPr>
      </w:pPr>
      <w:r w:rsidRPr="00CD7A6C">
        <w:rPr>
          <w:rFonts w:ascii="Tahoma" w:hAnsi="Tahoma" w:cs="Tahoma"/>
          <w:sz w:val="20"/>
          <w:szCs w:val="20"/>
        </w:rPr>
        <w:t xml:space="preserve"> </w:t>
      </w:r>
    </w:p>
    <w:p w:rsidR="00A91210" w:rsidRPr="00CD7A6C" w:rsidRDefault="00FF32F2" w:rsidP="00D10E5E">
      <w:pPr>
        <w:spacing w:after="0" w:line="360" w:lineRule="auto"/>
        <w:jc w:val="both"/>
        <w:rPr>
          <w:rFonts w:ascii="Tahoma" w:hAnsi="Tahoma" w:cs="Tahoma"/>
          <w:sz w:val="20"/>
          <w:szCs w:val="20"/>
          <w:shd w:val="clear" w:color="auto" w:fill="FFFFFF"/>
        </w:rPr>
      </w:pPr>
      <w:r w:rsidRPr="00CD7A6C">
        <w:rPr>
          <w:rFonts w:ascii="Tahoma" w:hAnsi="Tahoma" w:cs="Tahoma"/>
          <w:sz w:val="20"/>
          <w:szCs w:val="20"/>
        </w:rPr>
        <w:t>Powiat Lidzbarski z siedzibą w Lidzbarku Warmińskim reprezentowany przez Zarząd Powiatu Lidzbarskiego,</w:t>
      </w:r>
      <w:r w:rsidR="00D10E5E" w:rsidRPr="00CD7A6C">
        <w:rPr>
          <w:rFonts w:ascii="Tahoma" w:hAnsi="Tahoma" w:cs="Tahoma"/>
          <w:sz w:val="20"/>
          <w:szCs w:val="20"/>
        </w:rPr>
        <w:t xml:space="preserve"> </w:t>
      </w:r>
      <w:r w:rsidRPr="00CD7A6C">
        <w:rPr>
          <w:rFonts w:ascii="Tahoma" w:hAnsi="Tahoma" w:cs="Tahoma"/>
          <w:sz w:val="20"/>
          <w:szCs w:val="20"/>
        </w:rPr>
        <w:t xml:space="preserve">ul. Wyszyńskiego 37,  11-100 Lidzbark Warmiński, tel. (+48) 89 767 7900, </w:t>
      </w:r>
      <w:proofErr w:type="spellStart"/>
      <w:r w:rsidRPr="00CD7A6C">
        <w:rPr>
          <w:rFonts w:ascii="Tahoma" w:hAnsi="Tahoma" w:cs="Tahoma"/>
          <w:sz w:val="20"/>
          <w:szCs w:val="20"/>
        </w:rPr>
        <w:t>fax</w:t>
      </w:r>
      <w:proofErr w:type="spellEnd"/>
      <w:r w:rsidRPr="00CD7A6C">
        <w:rPr>
          <w:rFonts w:ascii="Tahoma" w:hAnsi="Tahoma" w:cs="Tahoma"/>
          <w:sz w:val="20"/>
          <w:szCs w:val="20"/>
        </w:rPr>
        <w:t xml:space="preserve"> (+48) 89 767 7903, NIP 743-18-63-086, REGON 510742528</w:t>
      </w:r>
    </w:p>
    <w:p w:rsidR="00FF32F2" w:rsidRPr="00CD7A6C" w:rsidRDefault="002228C9" w:rsidP="00D10E5E">
      <w:pPr>
        <w:spacing w:after="0" w:line="360" w:lineRule="auto"/>
        <w:ind w:left="709" w:hanging="709"/>
        <w:jc w:val="both"/>
        <w:rPr>
          <w:rFonts w:ascii="Tahoma" w:hAnsi="Tahoma" w:cs="Tahoma"/>
          <w:sz w:val="20"/>
          <w:szCs w:val="20"/>
        </w:rPr>
      </w:pPr>
      <w:hyperlink r:id="rId8" w:history="1">
        <w:r w:rsidR="00FF32F2" w:rsidRPr="00CD7A6C">
          <w:rPr>
            <w:rStyle w:val="Hipercze"/>
            <w:rFonts w:ascii="Tahoma" w:hAnsi="Tahoma" w:cs="Tahoma"/>
            <w:color w:val="auto"/>
            <w:sz w:val="20"/>
            <w:szCs w:val="20"/>
          </w:rPr>
          <w:t>http://bipsplidzbark.warmia.mazury.pl/</w:t>
        </w:r>
      </w:hyperlink>
      <w:r w:rsidR="003C17EB">
        <w:t xml:space="preserve">, </w:t>
      </w:r>
      <w:hyperlink r:id="rId9" w:history="1">
        <w:r w:rsidR="003C17EB" w:rsidRPr="00217D25">
          <w:rPr>
            <w:rStyle w:val="Hipercze"/>
          </w:rPr>
          <w:t>sekretariat@powiatlidzbarski.pl</w:t>
        </w:r>
      </w:hyperlink>
      <w:r w:rsidR="003C17EB">
        <w:t xml:space="preserve"> </w:t>
      </w:r>
    </w:p>
    <w:p w:rsidR="00FF32F2" w:rsidRPr="00CD7A6C" w:rsidRDefault="006905AF" w:rsidP="00D10E5E">
      <w:pPr>
        <w:spacing w:after="0" w:line="360" w:lineRule="auto"/>
        <w:jc w:val="both"/>
        <w:rPr>
          <w:rFonts w:ascii="Tahoma" w:hAnsi="Tahoma" w:cs="Tahoma"/>
          <w:sz w:val="20"/>
          <w:szCs w:val="20"/>
        </w:rPr>
      </w:pPr>
      <w:r w:rsidRPr="00CD7A6C">
        <w:rPr>
          <w:rFonts w:ascii="Tahoma" w:eastAsia="Calibri" w:hAnsi="Tahoma" w:cs="Tahoma"/>
          <w:sz w:val="20"/>
          <w:szCs w:val="20"/>
          <w:lang w:eastAsia="pl-PL"/>
        </w:rPr>
        <w:t xml:space="preserve">Zmiany i wyjaśnienia treści SWZ oraz inne dokumenty zamówienia bezpośrednio związane z postępowaniem o udzielenie zamówienia będą udostępniane na stronie internetowej </w:t>
      </w:r>
      <w:hyperlink r:id="rId10" w:history="1">
        <w:r w:rsidR="00220D9F" w:rsidRPr="00FC641D">
          <w:rPr>
            <w:rStyle w:val="Hipercze"/>
            <w:rFonts w:ascii="Tahoma" w:eastAsia="Calibri" w:hAnsi="Tahoma" w:cs="Tahoma"/>
            <w:sz w:val="20"/>
            <w:szCs w:val="20"/>
            <w:lang w:eastAsia="pl-PL"/>
          </w:rPr>
          <w:t>https://platformazakupowa.pl/pn/lidzbarski</w:t>
        </w:r>
      </w:hyperlink>
      <w:r w:rsidR="00220D9F">
        <w:rPr>
          <w:rFonts w:ascii="Tahoma" w:eastAsia="Calibri" w:hAnsi="Tahoma" w:cs="Tahoma"/>
          <w:sz w:val="20"/>
          <w:szCs w:val="20"/>
          <w:lang w:eastAsia="pl-PL"/>
        </w:rPr>
        <w:t xml:space="preserve"> </w:t>
      </w:r>
      <w:r w:rsidR="00FF32F2" w:rsidRPr="00CD7A6C">
        <w:rPr>
          <w:rFonts w:ascii="Tahoma" w:hAnsi="Tahoma" w:cs="Tahoma"/>
          <w:sz w:val="20"/>
          <w:szCs w:val="20"/>
        </w:rPr>
        <w:t>platforma zakupowa</w:t>
      </w:r>
    </w:p>
    <w:p w:rsidR="00B21F49" w:rsidRPr="00CD7A6C" w:rsidRDefault="00D76E76" w:rsidP="00D10E5E">
      <w:pPr>
        <w:spacing w:after="0" w:line="360" w:lineRule="auto"/>
        <w:ind w:left="1003" w:hanging="1003"/>
        <w:jc w:val="both"/>
        <w:rPr>
          <w:rFonts w:ascii="Tahoma" w:eastAsiaTheme="majorEastAsia" w:hAnsi="Tahoma" w:cs="Tahoma"/>
          <w:sz w:val="20"/>
          <w:szCs w:val="20"/>
        </w:rPr>
      </w:pPr>
      <w:r w:rsidRPr="00CD7A6C">
        <w:rPr>
          <w:rFonts w:ascii="Tahoma" w:eastAsiaTheme="majorEastAsia" w:hAnsi="Tahoma" w:cs="Tahoma"/>
          <w:sz w:val="20"/>
          <w:szCs w:val="20"/>
        </w:rPr>
        <w:t xml:space="preserve">Adres poczty elektronicznej: </w:t>
      </w:r>
    </w:p>
    <w:p w:rsidR="00D10E5E" w:rsidRPr="00CD7A6C" w:rsidRDefault="002228C9" w:rsidP="00D10E5E">
      <w:pPr>
        <w:spacing w:after="0" w:line="360" w:lineRule="auto"/>
        <w:ind w:left="1003" w:hanging="1003"/>
        <w:jc w:val="both"/>
        <w:rPr>
          <w:rFonts w:ascii="Tahoma" w:eastAsiaTheme="majorEastAsia" w:hAnsi="Tahoma" w:cs="Tahoma"/>
          <w:sz w:val="20"/>
          <w:szCs w:val="20"/>
        </w:rPr>
      </w:pPr>
      <w:hyperlink r:id="rId11" w:history="1">
        <w:r w:rsidR="00D76E76" w:rsidRPr="00CD7A6C">
          <w:rPr>
            <w:rStyle w:val="Hipercze"/>
            <w:rFonts w:ascii="Tahoma" w:eastAsiaTheme="majorEastAsia" w:hAnsi="Tahoma" w:cs="Tahoma"/>
            <w:color w:val="auto"/>
            <w:sz w:val="20"/>
            <w:szCs w:val="20"/>
          </w:rPr>
          <w:t>adamowicz.dorota@powiatlidzbarski.pl</w:t>
        </w:r>
      </w:hyperlink>
      <w:r w:rsidR="00D76E76" w:rsidRPr="00CD7A6C">
        <w:rPr>
          <w:rFonts w:ascii="Tahoma" w:eastAsiaTheme="majorEastAsia" w:hAnsi="Tahoma" w:cs="Tahoma"/>
          <w:sz w:val="20"/>
          <w:szCs w:val="20"/>
        </w:rPr>
        <w:t xml:space="preserve">, </w:t>
      </w:r>
    </w:p>
    <w:p w:rsidR="00FF32F2" w:rsidRPr="00CD7A6C" w:rsidRDefault="00FF32F2" w:rsidP="00D10E5E">
      <w:pPr>
        <w:spacing w:after="0" w:line="360" w:lineRule="auto"/>
        <w:ind w:left="1003" w:hanging="1003"/>
        <w:jc w:val="both"/>
        <w:rPr>
          <w:rFonts w:ascii="Tahoma" w:hAnsi="Tahoma" w:cs="Tahoma"/>
          <w:sz w:val="20"/>
          <w:szCs w:val="20"/>
        </w:rPr>
      </w:pPr>
      <w:r w:rsidRPr="00CD7A6C">
        <w:rPr>
          <w:rFonts w:ascii="Tahoma" w:hAnsi="Tahoma" w:cs="Tahoma"/>
          <w:sz w:val="20"/>
          <w:szCs w:val="20"/>
        </w:rPr>
        <w:t>Godziny urzędowania:</w:t>
      </w:r>
    </w:p>
    <w:p w:rsidR="00FF32F2" w:rsidRPr="00CD7A6C" w:rsidRDefault="00FF32F2" w:rsidP="00D10E5E">
      <w:pPr>
        <w:spacing w:after="0" w:line="360" w:lineRule="auto"/>
        <w:ind w:left="1003" w:hanging="1003"/>
        <w:jc w:val="both"/>
        <w:rPr>
          <w:rFonts w:ascii="Tahoma" w:hAnsi="Tahoma" w:cs="Tahoma"/>
          <w:sz w:val="20"/>
          <w:szCs w:val="20"/>
        </w:rPr>
      </w:pPr>
      <w:r w:rsidRPr="00CD7A6C">
        <w:rPr>
          <w:rFonts w:ascii="Tahoma" w:hAnsi="Tahoma" w:cs="Tahoma"/>
          <w:sz w:val="20"/>
          <w:szCs w:val="20"/>
        </w:rPr>
        <w:t>Poniedziałek od 7.30 do 15.30,</w:t>
      </w:r>
    </w:p>
    <w:p w:rsidR="00FF32F2" w:rsidRPr="00CD7A6C" w:rsidRDefault="00FF32F2" w:rsidP="00D10E5E">
      <w:pPr>
        <w:spacing w:after="0" w:line="360" w:lineRule="auto"/>
        <w:ind w:left="1003" w:hanging="1003"/>
        <w:jc w:val="both"/>
        <w:rPr>
          <w:rFonts w:ascii="Tahoma" w:hAnsi="Tahoma" w:cs="Tahoma"/>
          <w:sz w:val="20"/>
          <w:szCs w:val="20"/>
        </w:rPr>
      </w:pPr>
      <w:r w:rsidRPr="00CD7A6C">
        <w:rPr>
          <w:rFonts w:ascii="Tahoma" w:hAnsi="Tahoma" w:cs="Tahoma"/>
          <w:sz w:val="20"/>
          <w:szCs w:val="20"/>
        </w:rPr>
        <w:t>Wtorek, środa, piątek od 7:00 do 15:00,</w:t>
      </w:r>
    </w:p>
    <w:p w:rsidR="00FF32F2" w:rsidRPr="00CD7A6C" w:rsidRDefault="00FF32F2" w:rsidP="00D10E5E">
      <w:pPr>
        <w:spacing w:after="0" w:line="360" w:lineRule="auto"/>
        <w:ind w:left="1003" w:hanging="1003"/>
        <w:jc w:val="both"/>
        <w:rPr>
          <w:rFonts w:ascii="Tahoma" w:hAnsi="Tahoma" w:cs="Tahoma"/>
          <w:sz w:val="20"/>
          <w:szCs w:val="20"/>
        </w:rPr>
      </w:pPr>
      <w:r w:rsidRPr="00CD7A6C">
        <w:rPr>
          <w:rFonts w:ascii="Tahoma" w:hAnsi="Tahoma" w:cs="Tahoma"/>
          <w:sz w:val="20"/>
          <w:szCs w:val="20"/>
        </w:rPr>
        <w:t xml:space="preserve">Czwartek </w:t>
      </w:r>
      <w:r w:rsidR="002124AB" w:rsidRPr="00CD7A6C">
        <w:rPr>
          <w:rFonts w:ascii="Tahoma" w:hAnsi="Tahoma" w:cs="Tahoma"/>
          <w:sz w:val="20"/>
          <w:szCs w:val="20"/>
        </w:rPr>
        <w:t xml:space="preserve">od </w:t>
      </w:r>
      <w:r w:rsidRPr="00CD7A6C">
        <w:rPr>
          <w:rFonts w:ascii="Tahoma" w:hAnsi="Tahoma" w:cs="Tahoma"/>
          <w:sz w:val="20"/>
          <w:szCs w:val="20"/>
        </w:rPr>
        <w:t>8.00 do 16.00.</w:t>
      </w:r>
    </w:p>
    <w:p w:rsidR="00604751" w:rsidRPr="00CD7A6C" w:rsidRDefault="003D417E" w:rsidP="009326E3">
      <w:pPr>
        <w:pStyle w:val="Nagwek1"/>
        <w:numPr>
          <w:ilvl w:val="0"/>
          <w:numId w:val="1"/>
        </w:numPr>
        <w:pBdr>
          <w:top w:val="single" w:sz="4" w:space="1" w:color="auto"/>
          <w:bottom w:val="single" w:sz="4" w:space="1" w:color="auto"/>
        </w:pBdr>
        <w:shd w:val="clear" w:color="auto" w:fill="F3F3F3"/>
        <w:spacing w:before="0" w:line="360" w:lineRule="auto"/>
        <w:ind w:left="426" w:hanging="426"/>
        <w:jc w:val="both"/>
        <w:rPr>
          <w:rFonts w:ascii="Tahoma" w:hAnsi="Tahoma" w:cs="Tahoma"/>
          <w:bCs/>
          <w:sz w:val="20"/>
          <w:u w:val="none"/>
        </w:rPr>
      </w:pPr>
      <w:r w:rsidRPr="00CD7A6C">
        <w:rPr>
          <w:rFonts w:ascii="Tahoma" w:hAnsi="Tahoma" w:cs="Tahoma"/>
          <w:bCs/>
          <w:sz w:val="20"/>
          <w:u w:val="none"/>
        </w:rPr>
        <w:t>Tryb udzielenia zamówienia</w:t>
      </w:r>
    </w:p>
    <w:p w:rsidR="005B0D78" w:rsidRDefault="005B0D78" w:rsidP="0022043A">
      <w:pPr>
        <w:pStyle w:val="Akapitzlist"/>
        <w:numPr>
          <w:ilvl w:val="1"/>
          <w:numId w:val="1"/>
        </w:numPr>
        <w:tabs>
          <w:tab w:val="left" w:pos="567"/>
        </w:tabs>
        <w:spacing w:line="360" w:lineRule="auto"/>
        <w:ind w:left="0" w:firstLine="0"/>
        <w:jc w:val="both"/>
        <w:rPr>
          <w:rFonts w:ascii="Tahoma" w:hAnsi="Tahoma" w:cs="Tahoma"/>
          <w:sz w:val="20"/>
          <w:szCs w:val="20"/>
        </w:rPr>
      </w:pPr>
      <w:r w:rsidRPr="005B0D78">
        <w:rPr>
          <w:rFonts w:ascii="Tahoma" w:hAnsi="Tahoma" w:cs="Tahoma"/>
          <w:sz w:val="20"/>
          <w:szCs w:val="20"/>
        </w:rPr>
        <w:t xml:space="preserve">Podstawa prawna wyboru trybu udzielenia zamówienia publicznego: art. 266 i art. 275  </w:t>
      </w:r>
      <w:proofErr w:type="spellStart"/>
      <w:r w:rsidRPr="005B0D78">
        <w:rPr>
          <w:rFonts w:ascii="Tahoma" w:hAnsi="Tahoma" w:cs="Tahoma"/>
          <w:sz w:val="20"/>
          <w:szCs w:val="20"/>
        </w:rPr>
        <w:t>pkt</w:t>
      </w:r>
      <w:proofErr w:type="spellEnd"/>
      <w:r w:rsidRPr="005B0D78">
        <w:rPr>
          <w:rFonts w:ascii="Tahoma" w:hAnsi="Tahoma" w:cs="Tahoma"/>
          <w:sz w:val="20"/>
          <w:szCs w:val="20"/>
        </w:rPr>
        <w:t xml:space="preserve"> 1 ustawy </w:t>
      </w:r>
      <w:proofErr w:type="spellStart"/>
      <w:r w:rsidRPr="005B0D78">
        <w:rPr>
          <w:rFonts w:ascii="Tahoma" w:hAnsi="Tahoma" w:cs="Tahoma"/>
          <w:sz w:val="20"/>
          <w:szCs w:val="20"/>
        </w:rPr>
        <w:t>Pzp</w:t>
      </w:r>
      <w:proofErr w:type="spellEnd"/>
      <w:r>
        <w:rPr>
          <w:rFonts w:ascii="Tahoma" w:hAnsi="Tahoma" w:cs="Tahoma"/>
          <w:sz w:val="20"/>
          <w:szCs w:val="20"/>
        </w:rPr>
        <w:t>.</w:t>
      </w:r>
    </w:p>
    <w:p w:rsidR="00604751" w:rsidRPr="00CD7A6C" w:rsidRDefault="003D417E" w:rsidP="0022043A">
      <w:pPr>
        <w:pStyle w:val="Akapitzlist"/>
        <w:numPr>
          <w:ilvl w:val="1"/>
          <w:numId w:val="1"/>
        </w:numPr>
        <w:tabs>
          <w:tab w:val="left" w:pos="567"/>
        </w:tabs>
        <w:spacing w:line="360" w:lineRule="auto"/>
        <w:ind w:left="0" w:firstLine="0"/>
        <w:jc w:val="both"/>
        <w:rPr>
          <w:rFonts w:ascii="Tahoma" w:hAnsi="Tahoma" w:cs="Tahoma"/>
          <w:sz w:val="20"/>
          <w:szCs w:val="20"/>
        </w:rPr>
      </w:pPr>
      <w:r w:rsidRPr="00CD7A6C">
        <w:rPr>
          <w:rFonts w:ascii="Tahoma" w:hAnsi="Tahoma" w:cs="Tahoma"/>
          <w:sz w:val="20"/>
          <w:szCs w:val="20"/>
        </w:rPr>
        <w:t xml:space="preserve">Zamawiający udziela zamówienia w trybie podstawowym, na podstawie art. 275 </w:t>
      </w:r>
      <w:proofErr w:type="spellStart"/>
      <w:r w:rsidRPr="00CD7A6C">
        <w:rPr>
          <w:rFonts w:ascii="Tahoma" w:hAnsi="Tahoma" w:cs="Tahoma"/>
          <w:sz w:val="20"/>
          <w:szCs w:val="20"/>
        </w:rPr>
        <w:t>pkt</w:t>
      </w:r>
      <w:proofErr w:type="spellEnd"/>
      <w:r w:rsidRPr="00CD7A6C">
        <w:rPr>
          <w:rFonts w:ascii="Tahoma" w:hAnsi="Tahoma" w:cs="Tahoma"/>
          <w:sz w:val="20"/>
          <w:szCs w:val="20"/>
        </w:rPr>
        <w:t xml:space="preserve"> 1 Ustawy, w którym w odpowiedzi na ogłoszenie o zamówieniu oferty mogą składać wszyscy zainteresowani </w:t>
      </w:r>
      <w:r w:rsidR="005D63E7">
        <w:rPr>
          <w:rFonts w:ascii="Tahoma" w:hAnsi="Tahoma" w:cs="Tahoma"/>
          <w:sz w:val="20"/>
          <w:szCs w:val="20"/>
        </w:rPr>
        <w:t>W</w:t>
      </w:r>
      <w:r w:rsidRPr="00CD7A6C">
        <w:rPr>
          <w:rFonts w:ascii="Tahoma" w:hAnsi="Tahoma" w:cs="Tahoma"/>
          <w:sz w:val="20"/>
          <w:szCs w:val="20"/>
        </w:rPr>
        <w:t xml:space="preserve">ykonawcy, a następnie </w:t>
      </w:r>
      <w:r w:rsidR="00065AC1" w:rsidRPr="00CD7A6C">
        <w:rPr>
          <w:rFonts w:ascii="Tahoma" w:hAnsi="Tahoma" w:cs="Tahoma"/>
          <w:sz w:val="20"/>
          <w:szCs w:val="20"/>
        </w:rPr>
        <w:t>Z</w:t>
      </w:r>
      <w:r w:rsidRPr="00CD7A6C">
        <w:rPr>
          <w:rFonts w:ascii="Tahoma" w:hAnsi="Tahoma" w:cs="Tahoma"/>
          <w:sz w:val="20"/>
          <w:szCs w:val="20"/>
        </w:rPr>
        <w:t>amawiający wybiera najkorzystniejszą ofertę bez przeprowadzenia negocjacji.</w:t>
      </w:r>
    </w:p>
    <w:p w:rsidR="003D417E" w:rsidRPr="00CD7A6C" w:rsidRDefault="00645520" w:rsidP="0022043A">
      <w:pPr>
        <w:pStyle w:val="Akapitzlist"/>
        <w:numPr>
          <w:ilvl w:val="1"/>
          <w:numId w:val="1"/>
        </w:numPr>
        <w:tabs>
          <w:tab w:val="left" w:pos="567"/>
        </w:tabs>
        <w:spacing w:line="360" w:lineRule="auto"/>
        <w:ind w:left="0" w:firstLine="0"/>
        <w:jc w:val="both"/>
        <w:rPr>
          <w:rFonts w:ascii="Tahoma" w:hAnsi="Tahoma" w:cs="Tahoma"/>
          <w:sz w:val="20"/>
          <w:szCs w:val="20"/>
        </w:rPr>
      </w:pPr>
      <w:r w:rsidRPr="00CD7A6C">
        <w:rPr>
          <w:rFonts w:ascii="Tahoma" w:hAnsi="Tahoma" w:cs="Tahoma"/>
          <w:sz w:val="20"/>
          <w:szCs w:val="20"/>
        </w:rPr>
        <w:t>Zamawiający nie przewiduje wyboru najkorzystniejszej oferty z możliwością prowadzenia negocjacji.</w:t>
      </w:r>
    </w:p>
    <w:p w:rsidR="00E07CC2" w:rsidRPr="00CD7A6C" w:rsidRDefault="00E07CC2" w:rsidP="0022043A">
      <w:pPr>
        <w:pStyle w:val="Akapitzlist"/>
        <w:numPr>
          <w:ilvl w:val="1"/>
          <w:numId w:val="1"/>
        </w:numPr>
        <w:tabs>
          <w:tab w:val="left" w:pos="567"/>
        </w:tabs>
        <w:spacing w:line="360" w:lineRule="auto"/>
        <w:ind w:left="0" w:firstLine="0"/>
        <w:rPr>
          <w:rFonts w:ascii="Tahoma" w:hAnsi="Tahoma" w:cs="Tahoma"/>
          <w:sz w:val="20"/>
          <w:szCs w:val="20"/>
        </w:rPr>
      </w:pPr>
      <w:r w:rsidRPr="00CD7A6C">
        <w:rPr>
          <w:rFonts w:ascii="Tahoma" w:hAnsi="Tahoma" w:cs="Tahoma"/>
          <w:sz w:val="20"/>
          <w:szCs w:val="20"/>
        </w:rPr>
        <w:t xml:space="preserve">Wartość zamówienia nie przekracza progów unijnych określonych na podstawie art. </w:t>
      </w:r>
      <w:r w:rsidR="000C0516">
        <w:rPr>
          <w:rFonts w:ascii="Tahoma" w:hAnsi="Tahoma" w:cs="Tahoma"/>
          <w:sz w:val="20"/>
          <w:szCs w:val="20"/>
        </w:rPr>
        <w:t>2</w:t>
      </w:r>
      <w:r w:rsidRPr="00CD7A6C">
        <w:rPr>
          <w:rFonts w:ascii="Tahoma" w:hAnsi="Tahoma" w:cs="Tahoma"/>
          <w:sz w:val="20"/>
          <w:szCs w:val="20"/>
        </w:rPr>
        <w:t xml:space="preserve"> </w:t>
      </w:r>
      <w:r w:rsidR="004C0D70" w:rsidRPr="00CD7A6C">
        <w:rPr>
          <w:rFonts w:ascii="Tahoma" w:hAnsi="Tahoma" w:cs="Tahoma"/>
          <w:sz w:val="20"/>
          <w:szCs w:val="20"/>
        </w:rPr>
        <w:t xml:space="preserve">ust. 1 </w:t>
      </w:r>
      <w:proofErr w:type="spellStart"/>
      <w:r w:rsidR="004C0D70" w:rsidRPr="00CD7A6C">
        <w:rPr>
          <w:rFonts w:ascii="Tahoma" w:hAnsi="Tahoma" w:cs="Tahoma"/>
          <w:sz w:val="20"/>
          <w:szCs w:val="20"/>
        </w:rPr>
        <w:t>pkt</w:t>
      </w:r>
      <w:proofErr w:type="spellEnd"/>
      <w:r w:rsidR="004C0D70" w:rsidRPr="00CD7A6C">
        <w:rPr>
          <w:rFonts w:ascii="Tahoma" w:hAnsi="Tahoma" w:cs="Tahoma"/>
          <w:sz w:val="20"/>
          <w:szCs w:val="20"/>
        </w:rPr>
        <w:t xml:space="preserve"> 1</w:t>
      </w:r>
      <w:r w:rsidR="00065AC1" w:rsidRPr="00CD7A6C">
        <w:rPr>
          <w:rFonts w:ascii="Tahoma" w:hAnsi="Tahoma" w:cs="Tahoma"/>
          <w:sz w:val="20"/>
          <w:szCs w:val="20"/>
        </w:rPr>
        <w:t xml:space="preserve"> </w:t>
      </w:r>
      <w:r w:rsidR="004C0D70" w:rsidRPr="00CD7A6C">
        <w:rPr>
          <w:rFonts w:ascii="Tahoma" w:hAnsi="Tahoma" w:cs="Tahoma"/>
          <w:sz w:val="20"/>
          <w:szCs w:val="20"/>
        </w:rPr>
        <w:t>Ustawy</w:t>
      </w:r>
      <w:r w:rsidR="00232174" w:rsidRPr="00CD7A6C">
        <w:rPr>
          <w:rFonts w:ascii="Tahoma" w:hAnsi="Tahoma" w:cs="Tahoma"/>
          <w:sz w:val="20"/>
          <w:szCs w:val="20"/>
        </w:rPr>
        <w:t>.</w:t>
      </w:r>
      <w:r w:rsidRPr="00CD7A6C">
        <w:rPr>
          <w:rFonts w:ascii="Tahoma" w:hAnsi="Tahoma" w:cs="Tahoma"/>
          <w:sz w:val="20"/>
          <w:szCs w:val="20"/>
        </w:rPr>
        <w:t xml:space="preserve"> </w:t>
      </w:r>
    </w:p>
    <w:p w:rsidR="001A6C8F" w:rsidRPr="00CD7A6C" w:rsidRDefault="008B23B2" w:rsidP="0022043A">
      <w:pPr>
        <w:pStyle w:val="Akapitzlist"/>
        <w:numPr>
          <w:ilvl w:val="1"/>
          <w:numId w:val="1"/>
        </w:numPr>
        <w:tabs>
          <w:tab w:val="left" w:pos="567"/>
        </w:tabs>
        <w:spacing w:line="360" w:lineRule="auto"/>
        <w:ind w:left="0" w:firstLine="0"/>
        <w:rPr>
          <w:rFonts w:ascii="Tahoma" w:hAnsi="Tahoma" w:cs="Tahoma"/>
          <w:sz w:val="20"/>
          <w:szCs w:val="20"/>
        </w:rPr>
      </w:pPr>
      <w:r w:rsidRPr="00CD7A6C">
        <w:rPr>
          <w:rFonts w:ascii="Tahoma" w:hAnsi="Tahoma" w:cs="Tahoma"/>
          <w:sz w:val="20"/>
          <w:szCs w:val="20"/>
        </w:rPr>
        <w:t>Zamawiający nie przewiduje wyboru oferty z zastosowaniem aukcji elektronicznej</w:t>
      </w:r>
      <w:r w:rsidR="00382DA5" w:rsidRPr="00CD7A6C">
        <w:rPr>
          <w:rFonts w:ascii="Tahoma" w:hAnsi="Tahoma" w:cs="Tahoma"/>
          <w:sz w:val="20"/>
          <w:szCs w:val="20"/>
        </w:rPr>
        <w:t>, o której mowa w art. 227-238 ustawy</w:t>
      </w:r>
      <w:r w:rsidRPr="00CD7A6C">
        <w:rPr>
          <w:rFonts w:ascii="Tahoma" w:hAnsi="Tahoma" w:cs="Tahoma"/>
          <w:sz w:val="20"/>
          <w:szCs w:val="20"/>
        </w:rPr>
        <w:t>.</w:t>
      </w:r>
    </w:p>
    <w:p w:rsidR="001A6C8F" w:rsidRPr="00CD7A6C" w:rsidRDefault="001A6C8F" w:rsidP="0022043A">
      <w:pPr>
        <w:pStyle w:val="Akapitzlist"/>
        <w:numPr>
          <w:ilvl w:val="1"/>
          <w:numId w:val="1"/>
        </w:numPr>
        <w:tabs>
          <w:tab w:val="left" w:pos="567"/>
        </w:tabs>
        <w:spacing w:line="360" w:lineRule="auto"/>
        <w:ind w:left="0" w:firstLine="0"/>
        <w:rPr>
          <w:rFonts w:ascii="Tahoma" w:hAnsi="Tahoma" w:cs="Tahoma"/>
          <w:sz w:val="20"/>
          <w:szCs w:val="20"/>
        </w:rPr>
      </w:pPr>
      <w:r w:rsidRPr="00CD7A6C">
        <w:rPr>
          <w:rFonts w:ascii="Tahoma" w:hAnsi="Tahoma" w:cs="Tahoma"/>
          <w:sz w:val="20"/>
          <w:szCs w:val="20"/>
        </w:rPr>
        <w:t>Zamawiający nie przewiduje złożenia oferty w postaci katalogów elektronicznych</w:t>
      </w:r>
      <w:r w:rsidR="00CB6B62">
        <w:rPr>
          <w:rFonts w:ascii="Tahoma" w:hAnsi="Tahoma" w:cs="Tahoma"/>
          <w:sz w:val="20"/>
          <w:szCs w:val="20"/>
        </w:rPr>
        <w:t>, w sytuacji określonej w art. 93 ustawy</w:t>
      </w:r>
      <w:r w:rsidRPr="00CD7A6C">
        <w:rPr>
          <w:rFonts w:ascii="Tahoma" w:hAnsi="Tahoma" w:cs="Tahoma"/>
          <w:sz w:val="20"/>
          <w:szCs w:val="20"/>
        </w:rPr>
        <w:t>.</w:t>
      </w:r>
    </w:p>
    <w:p w:rsidR="001A6C8F" w:rsidRPr="00CD7A6C" w:rsidRDefault="001A6C8F" w:rsidP="0022043A">
      <w:pPr>
        <w:pStyle w:val="Akapitzlist"/>
        <w:numPr>
          <w:ilvl w:val="1"/>
          <w:numId w:val="1"/>
        </w:numPr>
        <w:tabs>
          <w:tab w:val="left" w:pos="567"/>
        </w:tabs>
        <w:suppressAutoHyphens/>
        <w:spacing w:line="360" w:lineRule="auto"/>
        <w:ind w:left="0" w:firstLine="0"/>
        <w:rPr>
          <w:rFonts w:ascii="Tahoma" w:hAnsi="Tahoma" w:cs="Tahoma"/>
          <w:sz w:val="20"/>
          <w:szCs w:val="20"/>
        </w:rPr>
      </w:pPr>
      <w:r w:rsidRPr="00CD7A6C">
        <w:rPr>
          <w:rFonts w:ascii="Tahoma" w:hAnsi="Tahoma" w:cs="Tahoma"/>
          <w:sz w:val="20"/>
          <w:szCs w:val="20"/>
        </w:rPr>
        <w:t>Zamawiający nie prowadzi postępowania w celu zawarcia umowy ramowej</w:t>
      </w:r>
      <w:r w:rsidR="00382DA5" w:rsidRPr="00CD7A6C">
        <w:rPr>
          <w:rFonts w:ascii="Tahoma" w:hAnsi="Tahoma" w:cs="Tahoma"/>
          <w:sz w:val="20"/>
          <w:szCs w:val="20"/>
        </w:rPr>
        <w:t>, o której mowa w art. 311-315 ustawy</w:t>
      </w:r>
      <w:r w:rsidRPr="00CD7A6C">
        <w:rPr>
          <w:rFonts w:ascii="Tahoma" w:hAnsi="Tahoma" w:cs="Tahoma"/>
          <w:sz w:val="20"/>
          <w:szCs w:val="20"/>
        </w:rPr>
        <w:t>.</w:t>
      </w:r>
    </w:p>
    <w:p w:rsidR="005D63E7" w:rsidRDefault="001A6C8F" w:rsidP="0022043A">
      <w:pPr>
        <w:pStyle w:val="Akapitzlist"/>
        <w:numPr>
          <w:ilvl w:val="1"/>
          <w:numId w:val="1"/>
        </w:numPr>
        <w:tabs>
          <w:tab w:val="left" w:pos="567"/>
        </w:tabs>
        <w:suppressAutoHyphens/>
        <w:spacing w:line="360" w:lineRule="auto"/>
        <w:ind w:left="0" w:firstLine="0"/>
        <w:rPr>
          <w:rFonts w:ascii="Tahoma" w:hAnsi="Tahoma" w:cs="Tahoma"/>
          <w:sz w:val="20"/>
          <w:szCs w:val="20"/>
        </w:rPr>
      </w:pPr>
      <w:r w:rsidRPr="00CD7A6C">
        <w:rPr>
          <w:rFonts w:ascii="Tahoma" w:hAnsi="Tahoma" w:cs="Tahoma"/>
          <w:sz w:val="20"/>
          <w:szCs w:val="20"/>
        </w:rPr>
        <w:t>Zamawiający nie zastrzega możliwości ubiegania się o udzielenie zamówienia wyłącznie przez</w:t>
      </w:r>
      <w:r w:rsidR="00237760">
        <w:rPr>
          <w:rFonts w:ascii="Tahoma" w:hAnsi="Tahoma" w:cs="Tahoma"/>
          <w:sz w:val="20"/>
          <w:szCs w:val="20"/>
        </w:rPr>
        <w:t xml:space="preserve"> </w:t>
      </w:r>
      <w:r w:rsidRPr="00CD7A6C">
        <w:rPr>
          <w:rFonts w:ascii="Tahoma" w:hAnsi="Tahoma" w:cs="Tahoma"/>
          <w:sz w:val="20"/>
          <w:szCs w:val="20"/>
        </w:rPr>
        <w:t xml:space="preserve">wykonawców, o których mowa w art. 94 </w:t>
      </w:r>
      <w:r w:rsidR="008C6086" w:rsidRPr="00CD7A6C">
        <w:rPr>
          <w:rFonts w:ascii="Tahoma" w:hAnsi="Tahoma" w:cs="Tahoma"/>
          <w:sz w:val="20"/>
          <w:szCs w:val="20"/>
        </w:rPr>
        <w:t>Ustawy</w:t>
      </w:r>
      <w:r w:rsidRPr="00CD7A6C">
        <w:rPr>
          <w:rFonts w:ascii="Tahoma" w:hAnsi="Tahoma" w:cs="Tahoma"/>
          <w:sz w:val="20"/>
          <w:szCs w:val="20"/>
        </w:rPr>
        <w:t>.</w:t>
      </w:r>
    </w:p>
    <w:p w:rsidR="005D63E7" w:rsidRPr="005D63E7" w:rsidRDefault="005D63E7" w:rsidP="0022043A">
      <w:pPr>
        <w:pStyle w:val="Akapitzlist"/>
        <w:numPr>
          <w:ilvl w:val="1"/>
          <w:numId w:val="1"/>
        </w:numPr>
        <w:tabs>
          <w:tab w:val="left" w:pos="567"/>
        </w:tabs>
        <w:suppressAutoHyphens/>
        <w:spacing w:line="360" w:lineRule="auto"/>
        <w:ind w:left="0" w:firstLine="0"/>
        <w:rPr>
          <w:rFonts w:ascii="Tahoma" w:hAnsi="Tahoma" w:cs="Tahoma"/>
          <w:sz w:val="20"/>
          <w:szCs w:val="20"/>
        </w:rPr>
      </w:pPr>
      <w:r w:rsidRPr="005D63E7">
        <w:rPr>
          <w:rFonts w:ascii="Tahoma" w:hAnsi="Tahoma" w:cs="Tahoma"/>
          <w:sz w:val="20"/>
          <w:szCs w:val="20"/>
        </w:rPr>
        <w:t xml:space="preserve">Zamawiający nie przewiduje </w:t>
      </w:r>
      <w:r w:rsidR="00AF6C07" w:rsidRPr="00AF6C07">
        <w:rPr>
          <w:rFonts w:ascii="Tahoma" w:hAnsi="Tahoma" w:cs="Tahoma"/>
          <w:sz w:val="20"/>
          <w:szCs w:val="20"/>
        </w:rPr>
        <w:t xml:space="preserve">zatrudnienia osób, o których mowa w art. 96 ust. 2 </w:t>
      </w:r>
      <w:proofErr w:type="spellStart"/>
      <w:r w:rsidR="00AF6C07" w:rsidRPr="00AF6C07">
        <w:rPr>
          <w:rFonts w:ascii="Tahoma" w:hAnsi="Tahoma" w:cs="Tahoma"/>
          <w:sz w:val="20"/>
          <w:szCs w:val="20"/>
        </w:rPr>
        <w:t>pkt</w:t>
      </w:r>
      <w:proofErr w:type="spellEnd"/>
      <w:r w:rsidR="00AF6C07" w:rsidRPr="00AF6C07">
        <w:rPr>
          <w:rFonts w:ascii="Tahoma" w:hAnsi="Tahoma" w:cs="Tahoma"/>
          <w:sz w:val="20"/>
          <w:szCs w:val="20"/>
        </w:rPr>
        <w:t xml:space="preserve"> 2</w:t>
      </w:r>
      <w:r w:rsidR="001C12BA">
        <w:rPr>
          <w:rFonts w:ascii="Tahoma" w:hAnsi="Tahoma" w:cs="Tahoma"/>
          <w:sz w:val="20"/>
          <w:szCs w:val="20"/>
        </w:rPr>
        <w:t>.</w:t>
      </w:r>
    </w:p>
    <w:p w:rsidR="00AF6C07" w:rsidRDefault="00646D62" w:rsidP="0022043A">
      <w:pPr>
        <w:pStyle w:val="Akapitzlist"/>
        <w:numPr>
          <w:ilvl w:val="1"/>
          <w:numId w:val="1"/>
        </w:numPr>
        <w:tabs>
          <w:tab w:val="left" w:pos="567"/>
        </w:tabs>
        <w:suppressAutoHyphens/>
        <w:spacing w:line="360" w:lineRule="auto"/>
        <w:ind w:left="0" w:firstLine="0"/>
        <w:rPr>
          <w:rFonts w:ascii="Tahoma" w:hAnsi="Tahoma" w:cs="Tahoma"/>
          <w:sz w:val="20"/>
          <w:szCs w:val="20"/>
        </w:rPr>
      </w:pPr>
      <w:r w:rsidRPr="00646D62">
        <w:rPr>
          <w:rFonts w:ascii="Tahoma" w:hAnsi="Tahoma" w:cs="Tahoma"/>
          <w:sz w:val="20"/>
          <w:szCs w:val="20"/>
        </w:rPr>
        <w:t xml:space="preserve">Zamawiający nie przewiduje udzielania zamówień, o których mowa w art. 214 ust. 1 </w:t>
      </w:r>
      <w:proofErr w:type="spellStart"/>
      <w:r w:rsidRPr="00646D62">
        <w:rPr>
          <w:rFonts w:ascii="Tahoma" w:hAnsi="Tahoma" w:cs="Tahoma"/>
          <w:sz w:val="20"/>
          <w:szCs w:val="20"/>
        </w:rPr>
        <w:t>pkt</w:t>
      </w:r>
      <w:proofErr w:type="spellEnd"/>
      <w:r w:rsidRPr="00646D62">
        <w:rPr>
          <w:rFonts w:ascii="Tahoma" w:hAnsi="Tahoma" w:cs="Tahoma"/>
          <w:sz w:val="20"/>
          <w:szCs w:val="20"/>
        </w:rPr>
        <w:t xml:space="preserve"> 7 i 8 </w:t>
      </w:r>
      <w:r>
        <w:rPr>
          <w:rFonts w:ascii="Tahoma" w:hAnsi="Tahoma" w:cs="Tahoma"/>
          <w:sz w:val="20"/>
          <w:szCs w:val="20"/>
        </w:rPr>
        <w:t>Ustawy.</w:t>
      </w:r>
    </w:p>
    <w:p w:rsidR="00AF6C07" w:rsidRPr="00AF6C07" w:rsidRDefault="00AF6C07" w:rsidP="0022043A">
      <w:pPr>
        <w:pStyle w:val="Akapitzlist"/>
        <w:numPr>
          <w:ilvl w:val="1"/>
          <w:numId w:val="1"/>
        </w:numPr>
        <w:tabs>
          <w:tab w:val="left" w:pos="567"/>
        </w:tabs>
        <w:suppressAutoHyphens/>
        <w:spacing w:line="360" w:lineRule="auto"/>
        <w:ind w:left="0" w:firstLine="0"/>
        <w:rPr>
          <w:rFonts w:ascii="Tahoma" w:hAnsi="Tahoma" w:cs="Tahoma"/>
          <w:sz w:val="20"/>
          <w:szCs w:val="20"/>
        </w:rPr>
      </w:pPr>
      <w:r w:rsidRPr="00AF6C07">
        <w:rPr>
          <w:rFonts w:ascii="Tahoma" w:hAnsi="Tahoma" w:cs="Tahoma"/>
          <w:sz w:val="20"/>
          <w:szCs w:val="20"/>
        </w:rPr>
        <w:t xml:space="preserve">Zamawiający nie przewiduje obowiązku odbycia przez </w:t>
      </w:r>
      <w:r>
        <w:rPr>
          <w:rFonts w:ascii="Tahoma" w:hAnsi="Tahoma" w:cs="Tahoma"/>
          <w:sz w:val="20"/>
          <w:szCs w:val="20"/>
        </w:rPr>
        <w:t>W</w:t>
      </w:r>
      <w:r w:rsidRPr="00AF6C07">
        <w:rPr>
          <w:rFonts w:ascii="Tahoma" w:hAnsi="Tahoma" w:cs="Tahoma"/>
          <w:sz w:val="20"/>
          <w:szCs w:val="20"/>
        </w:rPr>
        <w:t xml:space="preserve">ykonawcę wizji lokalnej oraz sprawdzenia przez </w:t>
      </w:r>
      <w:r>
        <w:rPr>
          <w:rFonts w:ascii="Tahoma" w:hAnsi="Tahoma" w:cs="Tahoma"/>
          <w:sz w:val="20"/>
          <w:szCs w:val="20"/>
        </w:rPr>
        <w:t>W</w:t>
      </w:r>
      <w:r w:rsidRPr="00AF6C07">
        <w:rPr>
          <w:rFonts w:ascii="Tahoma" w:hAnsi="Tahoma" w:cs="Tahoma"/>
          <w:sz w:val="20"/>
          <w:szCs w:val="20"/>
        </w:rPr>
        <w:t>ykonawcę dokumentów niezbędnych do realizacji zamówienia dostępnych na miejscu u Zamawiającego.</w:t>
      </w:r>
    </w:p>
    <w:p w:rsidR="00646D62" w:rsidRDefault="00646D62" w:rsidP="009E429D">
      <w:pPr>
        <w:pStyle w:val="Akapitzlist"/>
        <w:numPr>
          <w:ilvl w:val="1"/>
          <w:numId w:val="1"/>
        </w:numPr>
        <w:suppressAutoHyphens/>
        <w:spacing w:line="360" w:lineRule="auto"/>
        <w:ind w:left="0" w:firstLine="0"/>
        <w:rPr>
          <w:rFonts w:ascii="Tahoma" w:hAnsi="Tahoma" w:cs="Tahoma"/>
          <w:sz w:val="20"/>
          <w:szCs w:val="20"/>
        </w:rPr>
      </w:pPr>
      <w:r w:rsidRPr="006109B9">
        <w:rPr>
          <w:rFonts w:ascii="Tahoma" w:hAnsi="Tahoma" w:cs="Tahoma"/>
          <w:sz w:val="20"/>
          <w:szCs w:val="20"/>
        </w:rPr>
        <w:t>Zamawiający nie przewiduje rozliczenia w walutach obcych.</w:t>
      </w:r>
    </w:p>
    <w:p w:rsidR="00006E5E" w:rsidRDefault="00006E5E" w:rsidP="009E429D">
      <w:pPr>
        <w:pStyle w:val="Akapitzlist"/>
        <w:numPr>
          <w:ilvl w:val="1"/>
          <w:numId w:val="1"/>
        </w:numPr>
        <w:suppressAutoHyphens/>
        <w:spacing w:line="360" w:lineRule="auto"/>
        <w:ind w:left="0" w:firstLine="0"/>
        <w:rPr>
          <w:rFonts w:ascii="Tahoma" w:hAnsi="Tahoma" w:cs="Tahoma"/>
          <w:sz w:val="20"/>
          <w:szCs w:val="20"/>
        </w:rPr>
      </w:pPr>
      <w:r w:rsidRPr="00006E5E">
        <w:rPr>
          <w:rFonts w:ascii="Tahoma" w:hAnsi="Tahoma" w:cs="Tahoma"/>
          <w:sz w:val="20"/>
          <w:szCs w:val="20"/>
        </w:rPr>
        <w:t>Zamawiający nie dopuszcza możliwości składania ofert wariantowych</w:t>
      </w:r>
      <w:r w:rsidR="00A80D95">
        <w:rPr>
          <w:rFonts w:ascii="Tahoma" w:hAnsi="Tahoma" w:cs="Tahoma"/>
          <w:sz w:val="20"/>
          <w:szCs w:val="20"/>
        </w:rPr>
        <w:t>.</w:t>
      </w:r>
    </w:p>
    <w:p w:rsidR="00A406CE" w:rsidRDefault="00A406CE" w:rsidP="009E429D">
      <w:pPr>
        <w:pStyle w:val="Akapitzlist"/>
        <w:numPr>
          <w:ilvl w:val="1"/>
          <w:numId w:val="1"/>
        </w:numPr>
        <w:spacing w:line="360" w:lineRule="auto"/>
        <w:ind w:left="0" w:firstLine="0"/>
        <w:rPr>
          <w:rFonts w:ascii="Tahoma" w:hAnsi="Tahoma" w:cs="Tahoma"/>
          <w:sz w:val="20"/>
          <w:szCs w:val="20"/>
        </w:rPr>
      </w:pPr>
      <w:r w:rsidRPr="00CD7A6C">
        <w:rPr>
          <w:rFonts w:ascii="Tahoma" w:hAnsi="Tahoma" w:cs="Tahoma"/>
          <w:sz w:val="20"/>
          <w:szCs w:val="20"/>
        </w:rPr>
        <w:t xml:space="preserve">W zakresie nieuregulowanym niniejszą Specyfikacją Warunków Zamówienia, zwaną dalej „SWZ”, zastosowanie mają przepisy </w:t>
      </w:r>
      <w:r w:rsidR="00023ADD" w:rsidRPr="00CD7A6C">
        <w:rPr>
          <w:rFonts w:ascii="Tahoma" w:hAnsi="Tahoma" w:cs="Tahoma"/>
          <w:sz w:val="20"/>
          <w:szCs w:val="20"/>
        </w:rPr>
        <w:t>U</w:t>
      </w:r>
      <w:r w:rsidRPr="00CD7A6C">
        <w:rPr>
          <w:rFonts w:ascii="Tahoma" w:hAnsi="Tahoma" w:cs="Tahoma"/>
          <w:sz w:val="20"/>
          <w:szCs w:val="20"/>
        </w:rPr>
        <w:t>stawy.</w:t>
      </w:r>
    </w:p>
    <w:p w:rsidR="004911FE" w:rsidRPr="004911FE" w:rsidRDefault="004911FE" w:rsidP="004911FE">
      <w:pPr>
        <w:spacing w:line="360" w:lineRule="auto"/>
        <w:rPr>
          <w:rFonts w:ascii="Tahoma" w:hAnsi="Tahoma" w:cs="Tahoma"/>
          <w:sz w:val="20"/>
          <w:szCs w:val="20"/>
        </w:rPr>
      </w:pPr>
    </w:p>
    <w:p w:rsidR="00E32BD5" w:rsidRPr="00CD7A6C" w:rsidRDefault="00E32BD5" w:rsidP="00E32BD5">
      <w:pPr>
        <w:pStyle w:val="Akapitzlist"/>
        <w:spacing w:line="360" w:lineRule="auto"/>
        <w:ind w:left="0"/>
        <w:rPr>
          <w:rFonts w:ascii="Tahoma" w:hAnsi="Tahoma" w:cs="Tahoma"/>
          <w:sz w:val="20"/>
          <w:szCs w:val="20"/>
        </w:rPr>
      </w:pPr>
    </w:p>
    <w:p w:rsidR="003D417E" w:rsidRPr="00CD7A6C" w:rsidRDefault="003D417E" w:rsidP="009326E3">
      <w:pPr>
        <w:pStyle w:val="Nagwek1"/>
        <w:numPr>
          <w:ilvl w:val="0"/>
          <w:numId w:val="1"/>
        </w:numPr>
        <w:pBdr>
          <w:top w:val="single" w:sz="4" w:space="1" w:color="auto"/>
          <w:bottom w:val="single" w:sz="4" w:space="1" w:color="auto"/>
        </w:pBdr>
        <w:shd w:val="clear" w:color="auto" w:fill="F3F3F3"/>
        <w:spacing w:before="0" w:line="276" w:lineRule="auto"/>
        <w:ind w:left="426" w:hanging="426"/>
        <w:jc w:val="both"/>
        <w:rPr>
          <w:rFonts w:ascii="Tahoma" w:hAnsi="Tahoma" w:cs="Tahoma"/>
          <w:bCs/>
          <w:sz w:val="20"/>
          <w:u w:val="none"/>
        </w:rPr>
      </w:pPr>
      <w:r w:rsidRPr="00CD7A6C">
        <w:rPr>
          <w:rFonts w:ascii="Tahoma" w:hAnsi="Tahoma" w:cs="Tahoma"/>
          <w:bCs/>
          <w:sz w:val="20"/>
          <w:u w:val="none"/>
        </w:rPr>
        <w:t>Opis przedmiotu zamówienia</w:t>
      </w:r>
    </w:p>
    <w:p w:rsidR="004B1DAC" w:rsidRPr="00CD7A6C" w:rsidRDefault="004B1DAC" w:rsidP="004B1DAC">
      <w:pPr>
        <w:pStyle w:val="Akapitzlist"/>
        <w:autoSpaceDE w:val="0"/>
        <w:autoSpaceDN w:val="0"/>
        <w:adjustRightInd w:val="0"/>
        <w:spacing w:line="360" w:lineRule="auto"/>
        <w:jc w:val="both"/>
        <w:rPr>
          <w:rFonts w:ascii="Tahoma" w:hAnsi="Tahoma" w:cs="Tahoma"/>
          <w:sz w:val="20"/>
          <w:szCs w:val="20"/>
        </w:rPr>
      </w:pPr>
    </w:p>
    <w:p w:rsidR="002F00B3" w:rsidRPr="002F00B3" w:rsidRDefault="002F00B3" w:rsidP="002F00B3">
      <w:pPr>
        <w:pStyle w:val="Akapitzlist"/>
        <w:numPr>
          <w:ilvl w:val="1"/>
          <w:numId w:val="1"/>
        </w:numPr>
        <w:autoSpaceDE w:val="0"/>
        <w:autoSpaceDN w:val="0"/>
        <w:adjustRightInd w:val="0"/>
        <w:spacing w:line="360" w:lineRule="auto"/>
        <w:jc w:val="both"/>
        <w:rPr>
          <w:rFonts w:ascii="Tahoma" w:hAnsi="Tahoma" w:cs="Tahoma"/>
          <w:sz w:val="20"/>
          <w:szCs w:val="20"/>
        </w:rPr>
      </w:pPr>
      <w:r w:rsidRPr="002F00B3">
        <w:rPr>
          <w:rFonts w:ascii="Tahoma" w:eastAsiaTheme="minorHAnsi" w:hAnsi="Tahoma" w:cs="Tahoma"/>
          <w:sz w:val="20"/>
          <w:szCs w:val="20"/>
          <w:lang w:eastAsia="en-US"/>
        </w:rPr>
        <w:t xml:space="preserve">Przedmiotem zadania jest </w:t>
      </w:r>
      <w:r w:rsidRPr="002F00B3">
        <w:rPr>
          <w:rFonts w:ascii="Tahoma" w:hAnsi="Tahoma" w:cs="Tahoma"/>
          <w:sz w:val="20"/>
          <w:szCs w:val="20"/>
        </w:rPr>
        <w:t xml:space="preserve">przebudowa czterech dróg na terenie powiatu lidzbarskiego z </w:t>
      </w:r>
      <w:r w:rsidRPr="002F00B3">
        <w:rPr>
          <w:rFonts w:ascii="Tahoma" w:eastAsiaTheme="minorHAnsi" w:hAnsi="Tahoma" w:cs="Tahoma"/>
          <w:sz w:val="20"/>
          <w:szCs w:val="20"/>
          <w:lang w:eastAsia="en-US"/>
        </w:rPr>
        <w:t>podzia</w:t>
      </w:r>
      <w:r w:rsidRPr="002F00B3">
        <w:rPr>
          <w:rFonts w:ascii="Tahoma" w:hAnsi="Tahoma" w:cs="Tahoma"/>
          <w:sz w:val="20"/>
          <w:szCs w:val="20"/>
        </w:rPr>
        <w:t>łem</w:t>
      </w:r>
      <w:r w:rsidRPr="002F00B3">
        <w:rPr>
          <w:rFonts w:ascii="Tahoma" w:eastAsiaTheme="minorHAnsi" w:hAnsi="Tahoma" w:cs="Tahoma"/>
          <w:sz w:val="20"/>
          <w:szCs w:val="20"/>
          <w:lang w:eastAsia="en-US"/>
        </w:rPr>
        <w:t xml:space="preserve"> na cztery części:</w:t>
      </w:r>
    </w:p>
    <w:p w:rsidR="002F00B3" w:rsidRDefault="008A2F86" w:rsidP="008A2F86">
      <w:pPr>
        <w:pStyle w:val="Akapitzlist"/>
        <w:autoSpaceDE w:val="0"/>
        <w:autoSpaceDN w:val="0"/>
        <w:adjustRightInd w:val="0"/>
        <w:spacing w:line="360" w:lineRule="auto"/>
        <w:jc w:val="both"/>
        <w:rPr>
          <w:rFonts w:ascii="Tahoma" w:eastAsiaTheme="minorHAnsi" w:hAnsi="Tahoma" w:cs="Tahoma"/>
          <w:sz w:val="20"/>
          <w:szCs w:val="20"/>
          <w:lang w:eastAsia="en-US"/>
        </w:rPr>
      </w:pPr>
      <w:r w:rsidRPr="00BF4AAF">
        <w:rPr>
          <w:rFonts w:ascii="Tahoma" w:eastAsiaTheme="minorHAnsi" w:hAnsi="Tahoma" w:cs="Tahoma"/>
          <w:b/>
          <w:sz w:val="20"/>
          <w:szCs w:val="20"/>
          <w:lang w:eastAsia="en-US"/>
        </w:rPr>
        <w:t>CZĘŚĆ I</w:t>
      </w:r>
      <w:r>
        <w:rPr>
          <w:rFonts w:ascii="Tahoma" w:eastAsiaTheme="minorHAnsi" w:hAnsi="Tahoma" w:cs="Tahoma"/>
          <w:b/>
          <w:sz w:val="20"/>
          <w:szCs w:val="20"/>
          <w:lang w:eastAsia="en-US"/>
        </w:rPr>
        <w:t>-</w:t>
      </w:r>
      <w:r w:rsidRPr="009E30AB">
        <w:rPr>
          <w:rFonts w:ascii="Tahoma" w:eastAsiaTheme="minorHAnsi" w:hAnsi="Tahoma" w:cs="Tahoma"/>
          <w:sz w:val="20"/>
          <w:szCs w:val="20"/>
          <w:lang w:eastAsia="en-US"/>
        </w:rPr>
        <w:t xml:space="preserve"> </w:t>
      </w:r>
      <w:r w:rsidR="002F00B3" w:rsidRPr="009E30AB">
        <w:rPr>
          <w:rFonts w:ascii="Tahoma" w:eastAsiaTheme="minorHAnsi" w:hAnsi="Tahoma" w:cs="Tahoma"/>
          <w:sz w:val="20"/>
          <w:szCs w:val="20"/>
          <w:lang w:eastAsia="en-US"/>
        </w:rPr>
        <w:t xml:space="preserve">Przedmiotem zadania jest </w:t>
      </w:r>
      <w:r w:rsidR="002F00B3" w:rsidRPr="008A2F86">
        <w:rPr>
          <w:rFonts w:ascii="Tahoma" w:eastAsiaTheme="minorHAnsi" w:hAnsi="Tahoma" w:cs="Tahoma"/>
          <w:b/>
          <w:sz w:val="20"/>
          <w:szCs w:val="20"/>
          <w:lang w:eastAsia="en-US"/>
        </w:rPr>
        <w:t>„Przebudowa drogi powiatowej nr 1551N na odcinku Kiwity-Bartniki”</w:t>
      </w:r>
      <w:r w:rsidR="002F00B3">
        <w:rPr>
          <w:rFonts w:ascii="Tahoma" w:eastAsiaTheme="minorHAnsi" w:hAnsi="Tahoma" w:cs="Tahoma"/>
          <w:sz w:val="20"/>
          <w:szCs w:val="20"/>
          <w:lang w:eastAsia="en-US"/>
        </w:rPr>
        <w:t>.</w:t>
      </w:r>
      <w:r w:rsidR="002F00B3" w:rsidRPr="009E30AB">
        <w:rPr>
          <w:rFonts w:ascii="Tahoma" w:eastAsiaTheme="minorHAnsi" w:hAnsi="Tahoma" w:cs="Tahoma"/>
          <w:sz w:val="20"/>
          <w:szCs w:val="20"/>
          <w:lang w:eastAsia="en-US"/>
        </w:rPr>
        <w:t xml:space="preserve"> W ramach </w:t>
      </w:r>
      <w:r w:rsidR="002F00B3">
        <w:rPr>
          <w:rFonts w:ascii="Tahoma" w:eastAsiaTheme="minorHAnsi" w:hAnsi="Tahoma" w:cs="Tahoma"/>
          <w:sz w:val="20"/>
          <w:szCs w:val="20"/>
          <w:lang w:eastAsia="en-US"/>
        </w:rPr>
        <w:t>zadania</w:t>
      </w:r>
      <w:r w:rsidR="002F00B3" w:rsidRPr="009E30AB">
        <w:rPr>
          <w:rFonts w:ascii="Tahoma" w:eastAsiaTheme="minorHAnsi" w:hAnsi="Tahoma" w:cs="Tahoma"/>
          <w:sz w:val="20"/>
          <w:szCs w:val="20"/>
          <w:lang w:eastAsia="en-US"/>
        </w:rPr>
        <w:t xml:space="preserve"> zostanie wykonana nowa nawierzchni</w:t>
      </w:r>
      <w:r w:rsidR="002F00B3">
        <w:rPr>
          <w:rFonts w:ascii="Tahoma" w:eastAsiaTheme="minorHAnsi" w:hAnsi="Tahoma" w:cs="Tahoma"/>
          <w:sz w:val="20"/>
          <w:szCs w:val="20"/>
          <w:lang w:eastAsia="en-US"/>
        </w:rPr>
        <w:t>a z betonu asfaltowego dla KR2. Zakres przewiduje wykonanie między innymi: profilowanie i zagęszczenie podłoża, podbudowy, warstwy wiążącej, warstwy ścieralnej z betonu asfaltowego, odmulenia rowów, poboczy z mieszanki kruszy 0-31,5 mm, ustawienia oznakowania pionowego zgodnie z POR.</w:t>
      </w:r>
    </w:p>
    <w:p w:rsidR="00814F8D" w:rsidRDefault="008A2F86" w:rsidP="008A2F86">
      <w:pPr>
        <w:pStyle w:val="Akapitzlist"/>
        <w:autoSpaceDE w:val="0"/>
        <w:autoSpaceDN w:val="0"/>
        <w:adjustRightInd w:val="0"/>
        <w:spacing w:line="360" w:lineRule="auto"/>
        <w:jc w:val="both"/>
        <w:rPr>
          <w:rFonts w:ascii="Tahoma" w:eastAsiaTheme="minorHAnsi" w:hAnsi="Tahoma" w:cs="Tahoma"/>
          <w:sz w:val="20"/>
          <w:szCs w:val="20"/>
          <w:lang w:eastAsia="en-US"/>
        </w:rPr>
      </w:pPr>
      <w:r w:rsidRPr="008A2F86">
        <w:rPr>
          <w:rFonts w:ascii="Tahoma" w:eastAsiaTheme="minorHAnsi" w:hAnsi="Tahoma" w:cs="Tahoma"/>
          <w:b/>
          <w:sz w:val="20"/>
          <w:szCs w:val="20"/>
          <w:lang w:eastAsia="en-US"/>
        </w:rPr>
        <w:t>CZĘŚĆ II</w:t>
      </w:r>
      <w:r>
        <w:rPr>
          <w:rFonts w:ascii="Tahoma" w:eastAsiaTheme="minorHAnsi" w:hAnsi="Tahoma" w:cs="Tahoma"/>
          <w:sz w:val="20"/>
          <w:szCs w:val="20"/>
          <w:lang w:eastAsia="en-US"/>
        </w:rPr>
        <w:t xml:space="preserve"> - </w:t>
      </w:r>
      <w:r w:rsidRPr="009E30AB">
        <w:rPr>
          <w:rFonts w:ascii="Tahoma" w:eastAsiaTheme="minorHAnsi" w:hAnsi="Tahoma" w:cs="Tahoma"/>
          <w:sz w:val="20"/>
          <w:szCs w:val="20"/>
          <w:lang w:eastAsia="en-US"/>
        </w:rPr>
        <w:t xml:space="preserve">Przedmiotem zadania jest </w:t>
      </w:r>
      <w:r w:rsidRPr="008A2F86">
        <w:rPr>
          <w:rFonts w:ascii="Tahoma" w:eastAsiaTheme="minorHAnsi" w:hAnsi="Tahoma" w:cs="Tahoma"/>
          <w:b/>
          <w:sz w:val="20"/>
          <w:szCs w:val="20"/>
          <w:lang w:eastAsia="en-US"/>
        </w:rPr>
        <w:t>„Przebudowa ulicy Kolejowej w Lidzbarku Warmińskim”</w:t>
      </w:r>
      <w:r>
        <w:rPr>
          <w:rFonts w:ascii="Tahoma" w:eastAsiaTheme="minorHAnsi" w:hAnsi="Tahoma" w:cs="Tahoma"/>
          <w:sz w:val="20"/>
          <w:szCs w:val="20"/>
          <w:lang w:eastAsia="en-US"/>
        </w:rPr>
        <w:t>.</w:t>
      </w:r>
      <w:r w:rsidRPr="009E30AB">
        <w:rPr>
          <w:rFonts w:ascii="Tahoma" w:eastAsiaTheme="minorHAnsi" w:hAnsi="Tahoma" w:cs="Tahoma"/>
          <w:sz w:val="20"/>
          <w:szCs w:val="20"/>
          <w:lang w:eastAsia="en-US"/>
        </w:rPr>
        <w:t xml:space="preserve"> W ramach </w:t>
      </w:r>
      <w:r>
        <w:rPr>
          <w:rFonts w:ascii="Tahoma" w:eastAsiaTheme="minorHAnsi" w:hAnsi="Tahoma" w:cs="Tahoma"/>
          <w:sz w:val="20"/>
          <w:szCs w:val="20"/>
          <w:lang w:eastAsia="en-US"/>
        </w:rPr>
        <w:t>zadania</w:t>
      </w:r>
      <w:r w:rsidRPr="009E30AB">
        <w:rPr>
          <w:rFonts w:ascii="Tahoma" w:eastAsiaTheme="minorHAnsi" w:hAnsi="Tahoma" w:cs="Tahoma"/>
          <w:sz w:val="20"/>
          <w:szCs w:val="20"/>
          <w:lang w:eastAsia="en-US"/>
        </w:rPr>
        <w:t xml:space="preserve"> zostanie wykonana nowa nawierzchni</w:t>
      </w:r>
      <w:r>
        <w:rPr>
          <w:rFonts w:ascii="Tahoma" w:eastAsiaTheme="minorHAnsi" w:hAnsi="Tahoma" w:cs="Tahoma"/>
          <w:sz w:val="20"/>
          <w:szCs w:val="20"/>
          <w:lang w:eastAsia="en-US"/>
        </w:rPr>
        <w:t>a z betonu asfaltowego dla KR3. Zakres przewiduje wykonanie między innymi: frezowania istniejącej nawierzchni, rozbiórki krawężników, ustawienie nowych krawężników betonowych 15x30, warstwy ścieralnej z betonu asfaltowego, regulacji urządzeń obcych, oznakowania pionowego i poziomego zgodnie z POR.</w:t>
      </w:r>
      <w:r w:rsidR="00814F8D">
        <w:rPr>
          <w:rFonts w:ascii="Tahoma" w:eastAsiaTheme="minorHAnsi" w:hAnsi="Tahoma" w:cs="Tahoma"/>
          <w:sz w:val="20"/>
          <w:szCs w:val="20"/>
          <w:lang w:eastAsia="en-US"/>
        </w:rPr>
        <w:t xml:space="preserve"> </w:t>
      </w:r>
      <w:r w:rsidR="00814F8D" w:rsidRPr="00814F8D">
        <w:rPr>
          <w:rFonts w:ascii="Tahoma" w:eastAsiaTheme="minorHAnsi" w:hAnsi="Tahoma" w:cs="Tahoma"/>
          <w:sz w:val="20"/>
          <w:szCs w:val="20"/>
          <w:lang w:eastAsia="en-US"/>
        </w:rPr>
        <w:t>Wykonawca zobowiązany będzie do realizacji zadania wspólnie w porozumieniu z Wykonawcą zadania pn</w:t>
      </w:r>
      <w:r w:rsidR="00814F8D" w:rsidRPr="00814F8D">
        <w:rPr>
          <w:rFonts w:ascii="Tahoma" w:hAnsi="Tahoma" w:cs="Tahoma"/>
          <w:sz w:val="20"/>
          <w:szCs w:val="20"/>
        </w:rPr>
        <w:t xml:space="preserve"> </w:t>
      </w:r>
      <w:r w:rsidR="00814F8D">
        <w:rPr>
          <w:rFonts w:ascii="Tahoma" w:hAnsi="Tahoma" w:cs="Tahoma"/>
          <w:sz w:val="20"/>
          <w:szCs w:val="20"/>
        </w:rPr>
        <w:t>„</w:t>
      </w:r>
      <w:r w:rsidR="00814F8D" w:rsidRPr="00BF4AAF">
        <w:rPr>
          <w:rFonts w:ascii="Tahoma" w:hAnsi="Tahoma" w:cs="Tahoma"/>
          <w:sz w:val="20"/>
          <w:szCs w:val="20"/>
        </w:rPr>
        <w:t>Przebudowa drogi dla pieszych na ulicy Kolejowej w Lidzbarku Warmińskim</w:t>
      </w:r>
      <w:r w:rsidR="00814F8D">
        <w:rPr>
          <w:rFonts w:ascii="Tahoma" w:hAnsi="Tahoma" w:cs="Tahoma"/>
          <w:sz w:val="20"/>
          <w:szCs w:val="20"/>
        </w:rPr>
        <w:t>”.</w:t>
      </w:r>
    </w:p>
    <w:p w:rsidR="008A2F86" w:rsidRDefault="008A2F86" w:rsidP="008A2F86">
      <w:pPr>
        <w:pStyle w:val="Akapitzlist"/>
        <w:autoSpaceDE w:val="0"/>
        <w:autoSpaceDN w:val="0"/>
        <w:adjustRightInd w:val="0"/>
        <w:spacing w:line="360" w:lineRule="auto"/>
        <w:jc w:val="both"/>
        <w:rPr>
          <w:rFonts w:ascii="Tahoma" w:eastAsiaTheme="minorHAnsi" w:hAnsi="Tahoma" w:cs="Tahoma"/>
          <w:sz w:val="20"/>
          <w:szCs w:val="20"/>
          <w:lang w:eastAsia="en-US"/>
        </w:rPr>
      </w:pPr>
      <w:r w:rsidRPr="008A2F86">
        <w:rPr>
          <w:rFonts w:ascii="Tahoma" w:eastAsiaTheme="minorHAnsi" w:hAnsi="Tahoma" w:cs="Tahoma"/>
          <w:b/>
          <w:sz w:val="20"/>
          <w:szCs w:val="20"/>
          <w:lang w:eastAsia="en-US"/>
        </w:rPr>
        <w:t>CZĘŚĆ III -</w:t>
      </w:r>
      <w:r>
        <w:rPr>
          <w:rFonts w:ascii="Tahoma" w:eastAsiaTheme="minorHAnsi" w:hAnsi="Tahoma" w:cs="Tahoma"/>
          <w:sz w:val="20"/>
          <w:szCs w:val="20"/>
          <w:lang w:eastAsia="en-US"/>
        </w:rPr>
        <w:t xml:space="preserve"> </w:t>
      </w:r>
      <w:r w:rsidRPr="009E30AB">
        <w:rPr>
          <w:rFonts w:ascii="Tahoma" w:eastAsiaTheme="minorHAnsi" w:hAnsi="Tahoma" w:cs="Tahoma"/>
          <w:sz w:val="20"/>
          <w:szCs w:val="20"/>
          <w:lang w:eastAsia="en-US"/>
        </w:rPr>
        <w:t xml:space="preserve">Przedmiotem zadania jest </w:t>
      </w:r>
      <w:r w:rsidRPr="008A2F86">
        <w:rPr>
          <w:rFonts w:ascii="Tahoma" w:eastAsiaTheme="minorHAnsi" w:hAnsi="Tahoma" w:cs="Tahoma"/>
          <w:b/>
          <w:sz w:val="20"/>
          <w:szCs w:val="20"/>
          <w:lang w:eastAsia="en-US"/>
        </w:rPr>
        <w:t>„Przebudowa DP 1350N na odcinku Osetnik-Spędy”</w:t>
      </w:r>
      <w:r>
        <w:rPr>
          <w:rFonts w:ascii="Tahoma" w:eastAsiaTheme="minorHAnsi" w:hAnsi="Tahoma" w:cs="Tahoma"/>
          <w:sz w:val="20"/>
          <w:szCs w:val="20"/>
          <w:lang w:eastAsia="en-US"/>
        </w:rPr>
        <w:t>.</w:t>
      </w:r>
      <w:r w:rsidRPr="009E30AB">
        <w:rPr>
          <w:rFonts w:ascii="Tahoma" w:eastAsiaTheme="minorHAnsi" w:hAnsi="Tahoma" w:cs="Tahoma"/>
          <w:sz w:val="20"/>
          <w:szCs w:val="20"/>
          <w:lang w:eastAsia="en-US"/>
        </w:rPr>
        <w:t xml:space="preserve"> W ramach </w:t>
      </w:r>
      <w:r>
        <w:rPr>
          <w:rFonts w:ascii="Tahoma" w:eastAsiaTheme="minorHAnsi" w:hAnsi="Tahoma" w:cs="Tahoma"/>
          <w:sz w:val="20"/>
          <w:szCs w:val="20"/>
          <w:lang w:eastAsia="en-US"/>
        </w:rPr>
        <w:t>zadania</w:t>
      </w:r>
      <w:r w:rsidRPr="009E30AB">
        <w:rPr>
          <w:rFonts w:ascii="Tahoma" w:eastAsiaTheme="minorHAnsi" w:hAnsi="Tahoma" w:cs="Tahoma"/>
          <w:sz w:val="20"/>
          <w:szCs w:val="20"/>
          <w:lang w:eastAsia="en-US"/>
        </w:rPr>
        <w:t xml:space="preserve"> zostanie wykonana nowa nawierzchni</w:t>
      </w:r>
      <w:r>
        <w:rPr>
          <w:rFonts w:ascii="Tahoma" w:eastAsiaTheme="minorHAnsi" w:hAnsi="Tahoma" w:cs="Tahoma"/>
          <w:sz w:val="20"/>
          <w:szCs w:val="20"/>
          <w:lang w:eastAsia="en-US"/>
        </w:rPr>
        <w:t>a z betonu asfaltowego dla KR2. Zakres przewiduje wykonanie między innymi: warstwy wyrównawczej, warstwy ścieralnej z betonu asfaltowego, odmulenia rowów od miejscowości Osetnik do skrzyżowania z DW 509 na długości 4720 m, poboczy z mieszanki kruszy 0-31,5 mm</w:t>
      </w:r>
      <w:r w:rsidRPr="00C65C9C">
        <w:rPr>
          <w:rFonts w:ascii="Tahoma" w:eastAsiaTheme="minorHAnsi" w:hAnsi="Tahoma" w:cs="Tahoma"/>
          <w:sz w:val="20"/>
          <w:szCs w:val="20"/>
          <w:lang w:eastAsia="en-US"/>
        </w:rPr>
        <w:t xml:space="preserve"> </w:t>
      </w:r>
      <w:r>
        <w:rPr>
          <w:rFonts w:ascii="Tahoma" w:eastAsiaTheme="minorHAnsi" w:hAnsi="Tahoma" w:cs="Tahoma"/>
          <w:sz w:val="20"/>
          <w:szCs w:val="20"/>
          <w:lang w:eastAsia="en-US"/>
        </w:rPr>
        <w:t>od miejscowości Osetnik do skrzyżowania z DW 509 na długości 4720 m, ustawienia oznakowania pionowego zgodnie z POR.</w:t>
      </w:r>
    </w:p>
    <w:p w:rsidR="008A2F86" w:rsidRDefault="008A2F86" w:rsidP="008A2F86">
      <w:pPr>
        <w:pStyle w:val="Akapitzlist"/>
        <w:autoSpaceDE w:val="0"/>
        <w:autoSpaceDN w:val="0"/>
        <w:adjustRightInd w:val="0"/>
        <w:spacing w:line="360" w:lineRule="auto"/>
        <w:jc w:val="both"/>
        <w:rPr>
          <w:rFonts w:ascii="Tahoma" w:eastAsiaTheme="minorHAnsi" w:hAnsi="Tahoma" w:cs="Tahoma"/>
          <w:sz w:val="20"/>
          <w:szCs w:val="20"/>
          <w:lang w:eastAsia="en-US"/>
        </w:rPr>
      </w:pPr>
      <w:r w:rsidRPr="008A2F86">
        <w:rPr>
          <w:rFonts w:ascii="Tahoma" w:eastAsiaTheme="minorHAnsi" w:hAnsi="Tahoma" w:cs="Tahoma"/>
          <w:b/>
          <w:sz w:val="20"/>
          <w:szCs w:val="20"/>
          <w:lang w:eastAsia="en-US"/>
        </w:rPr>
        <w:t xml:space="preserve">CZĘŚĆ IV - </w:t>
      </w:r>
      <w:r w:rsidRPr="009E30AB">
        <w:rPr>
          <w:rFonts w:ascii="Tahoma" w:eastAsiaTheme="minorHAnsi" w:hAnsi="Tahoma" w:cs="Tahoma"/>
          <w:sz w:val="20"/>
          <w:szCs w:val="20"/>
          <w:lang w:eastAsia="en-US"/>
        </w:rPr>
        <w:t xml:space="preserve">Przedmiotem zadania jest </w:t>
      </w:r>
      <w:r w:rsidRPr="00814F8D">
        <w:rPr>
          <w:rFonts w:ascii="Tahoma" w:eastAsiaTheme="minorHAnsi" w:hAnsi="Tahoma" w:cs="Tahoma"/>
          <w:b/>
          <w:sz w:val="20"/>
          <w:szCs w:val="20"/>
          <w:lang w:eastAsia="en-US"/>
        </w:rPr>
        <w:t>„Przebudowa drogi powiatowej nr 1413N na odcinku Różyn-Gronowo”</w:t>
      </w:r>
      <w:r>
        <w:rPr>
          <w:rFonts w:ascii="Tahoma" w:eastAsiaTheme="minorHAnsi" w:hAnsi="Tahoma" w:cs="Tahoma"/>
          <w:sz w:val="20"/>
          <w:szCs w:val="20"/>
          <w:lang w:eastAsia="en-US"/>
        </w:rPr>
        <w:t>.</w:t>
      </w:r>
      <w:r w:rsidRPr="009E30AB">
        <w:rPr>
          <w:rFonts w:ascii="Tahoma" w:eastAsiaTheme="minorHAnsi" w:hAnsi="Tahoma" w:cs="Tahoma"/>
          <w:sz w:val="20"/>
          <w:szCs w:val="20"/>
          <w:lang w:eastAsia="en-US"/>
        </w:rPr>
        <w:t xml:space="preserve"> W ramach </w:t>
      </w:r>
      <w:r>
        <w:rPr>
          <w:rFonts w:ascii="Tahoma" w:eastAsiaTheme="minorHAnsi" w:hAnsi="Tahoma" w:cs="Tahoma"/>
          <w:sz w:val="20"/>
          <w:szCs w:val="20"/>
          <w:lang w:eastAsia="en-US"/>
        </w:rPr>
        <w:t>zadania</w:t>
      </w:r>
      <w:r w:rsidRPr="009E30AB">
        <w:rPr>
          <w:rFonts w:ascii="Tahoma" w:eastAsiaTheme="minorHAnsi" w:hAnsi="Tahoma" w:cs="Tahoma"/>
          <w:sz w:val="20"/>
          <w:szCs w:val="20"/>
          <w:lang w:eastAsia="en-US"/>
        </w:rPr>
        <w:t xml:space="preserve"> zostanie wykonana nowa nawierzchni</w:t>
      </w:r>
      <w:r>
        <w:rPr>
          <w:rFonts w:ascii="Tahoma" w:eastAsiaTheme="minorHAnsi" w:hAnsi="Tahoma" w:cs="Tahoma"/>
          <w:sz w:val="20"/>
          <w:szCs w:val="20"/>
          <w:lang w:eastAsia="en-US"/>
        </w:rPr>
        <w:t>a z betonu asfaltowego dla KR2. Zakres przewiduje wykonanie między innymi: profilowanie i zagęszczenie podłoża, podbudowy, warstwy wiążącej, warstwy ścieralnej z betonu asfaltowego, odmulenia rowów, poboczy z mieszanki kruszy 0-31,5 mm, ustawienia oznakowania pionowego zgodnie z POR</w:t>
      </w:r>
    </w:p>
    <w:p w:rsidR="008A2F86" w:rsidRPr="00B77403" w:rsidRDefault="008A2F86" w:rsidP="008A2F86">
      <w:pPr>
        <w:pStyle w:val="Akapitzlist"/>
        <w:numPr>
          <w:ilvl w:val="1"/>
          <w:numId w:val="1"/>
        </w:numPr>
        <w:spacing w:line="360" w:lineRule="auto"/>
        <w:jc w:val="both"/>
        <w:rPr>
          <w:rFonts w:ascii="Tahoma" w:hAnsi="Tahoma" w:cs="Tahoma"/>
          <w:b/>
          <w:sz w:val="20"/>
          <w:szCs w:val="20"/>
        </w:rPr>
      </w:pPr>
      <w:r w:rsidRPr="00B77403">
        <w:rPr>
          <w:rFonts w:ascii="Tahoma" w:hAnsi="Tahoma" w:cs="Tahoma"/>
          <w:sz w:val="20"/>
          <w:szCs w:val="20"/>
        </w:rPr>
        <w:t>Wykonawca zobowiązany będzie do wykonania projektu tymczasowej organizacji ruchu</w:t>
      </w:r>
      <w:r w:rsidR="00220D9F">
        <w:rPr>
          <w:rFonts w:ascii="Tahoma" w:hAnsi="Tahoma" w:cs="Tahoma"/>
          <w:sz w:val="20"/>
          <w:szCs w:val="20"/>
        </w:rPr>
        <w:t xml:space="preserve"> dla wszystkich części </w:t>
      </w:r>
      <w:r w:rsidRPr="00B77403">
        <w:rPr>
          <w:rFonts w:ascii="Tahoma" w:hAnsi="Tahoma" w:cs="Tahoma"/>
          <w:sz w:val="20"/>
          <w:szCs w:val="20"/>
        </w:rPr>
        <w:t>na czas prowadzenia robót budowlanych i zatwierdzenia przez odpowiedni organ oraz geodezyjnego pomiaru powykonawczego.</w:t>
      </w:r>
    </w:p>
    <w:p w:rsidR="008A2F86" w:rsidRPr="00B77403" w:rsidRDefault="008A2F86" w:rsidP="008A2F86">
      <w:pPr>
        <w:pStyle w:val="Akapitzlist"/>
        <w:numPr>
          <w:ilvl w:val="1"/>
          <w:numId w:val="1"/>
        </w:numPr>
        <w:spacing w:line="360" w:lineRule="auto"/>
        <w:jc w:val="both"/>
        <w:rPr>
          <w:rFonts w:ascii="Tahoma" w:hAnsi="Tahoma" w:cs="Tahoma"/>
          <w:b/>
          <w:sz w:val="20"/>
          <w:szCs w:val="20"/>
        </w:rPr>
      </w:pPr>
      <w:r w:rsidRPr="00B77403">
        <w:rPr>
          <w:rFonts w:ascii="Tahoma" w:hAnsi="Tahoma" w:cs="Tahoma"/>
          <w:sz w:val="20"/>
          <w:szCs w:val="20"/>
        </w:rPr>
        <w:t xml:space="preserve">Szczegółowy zakres robót objętych zamówieniem określają: </w:t>
      </w:r>
      <w:r>
        <w:rPr>
          <w:rFonts w:ascii="Tahoma" w:hAnsi="Tahoma" w:cs="Tahoma"/>
          <w:sz w:val="20"/>
          <w:szCs w:val="20"/>
        </w:rPr>
        <w:t xml:space="preserve">dokumentacja projektowa, </w:t>
      </w:r>
      <w:r w:rsidRPr="00B77403">
        <w:rPr>
          <w:rFonts w:ascii="Tahoma" w:hAnsi="Tahoma" w:cs="Tahoma"/>
          <w:sz w:val="20"/>
          <w:szCs w:val="20"/>
        </w:rPr>
        <w:t>przedmiar robót oraz  specyfikacja techniczna wykonania i odbioru robót – stanowiące integralną część niniejszej specyfikacji warunków zamówienia.</w:t>
      </w:r>
    </w:p>
    <w:p w:rsidR="008A2F86" w:rsidRPr="00B77403" w:rsidRDefault="008A2F86" w:rsidP="008A2F86">
      <w:pPr>
        <w:pStyle w:val="Akapitzlist"/>
        <w:numPr>
          <w:ilvl w:val="1"/>
          <w:numId w:val="1"/>
        </w:numPr>
        <w:spacing w:line="360" w:lineRule="auto"/>
        <w:jc w:val="both"/>
        <w:rPr>
          <w:rFonts w:ascii="Tahoma" w:hAnsi="Tahoma" w:cs="Tahoma"/>
          <w:b/>
          <w:sz w:val="20"/>
          <w:szCs w:val="20"/>
        </w:rPr>
      </w:pPr>
      <w:r w:rsidRPr="00B77403">
        <w:rPr>
          <w:rFonts w:ascii="Tahoma" w:hAnsi="Tahoma" w:cs="Tahoma"/>
          <w:sz w:val="20"/>
          <w:szCs w:val="20"/>
        </w:rPr>
        <w:t>W cenie oferty należy uwzględnić wszystkie niezbędne zabezpieczenia miejsc prowadzenia robót przed osobami postronnymi.</w:t>
      </w:r>
    </w:p>
    <w:p w:rsidR="008A2F86" w:rsidRPr="00B77403" w:rsidRDefault="008A2F86" w:rsidP="008A2F86">
      <w:pPr>
        <w:pStyle w:val="Akapitzlist"/>
        <w:numPr>
          <w:ilvl w:val="1"/>
          <w:numId w:val="1"/>
        </w:numPr>
        <w:spacing w:line="360" w:lineRule="auto"/>
        <w:jc w:val="both"/>
        <w:rPr>
          <w:rFonts w:ascii="Tahoma" w:hAnsi="Tahoma" w:cs="Tahoma"/>
          <w:sz w:val="20"/>
          <w:szCs w:val="20"/>
        </w:rPr>
      </w:pPr>
      <w:r w:rsidRPr="00B77403">
        <w:rPr>
          <w:rFonts w:ascii="Tahoma" w:hAnsi="Tahoma" w:cs="Tahoma"/>
          <w:sz w:val="20"/>
          <w:szCs w:val="20"/>
        </w:rPr>
        <w:t>Wykonawca zobowiązuje się wykonać roboty budowlane nie objęte umową, jeżeli okażą się one konieczne dla bezpieczeństwa obiektu lub zabezpieczenia przed awarią na podstawie wpisu do dziennika budowy oraz protokołu konieczności, zatwierdzonego przez Inspektora Nadzoru i Zamawiającego.</w:t>
      </w:r>
    </w:p>
    <w:p w:rsidR="00903F27" w:rsidRPr="00903F27" w:rsidRDefault="008A2F86" w:rsidP="008A2F86">
      <w:pPr>
        <w:pStyle w:val="Akapitzlist"/>
        <w:numPr>
          <w:ilvl w:val="1"/>
          <w:numId w:val="1"/>
        </w:numPr>
        <w:spacing w:line="360" w:lineRule="auto"/>
        <w:jc w:val="both"/>
        <w:rPr>
          <w:rFonts w:ascii="Tahoma" w:hAnsi="Tahoma" w:cs="Tahoma"/>
          <w:b/>
          <w:sz w:val="20"/>
          <w:szCs w:val="20"/>
        </w:rPr>
      </w:pPr>
      <w:r w:rsidRPr="00B77403">
        <w:rPr>
          <w:rFonts w:ascii="Tahoma" w:hAnsi="Tahoma" w:cs="Tahoma"/>
          <w:sz w:val="20"/>
          <w:szCs w:val="20"/>
        </w:rPr>
        <w:lastRenderedPageBreak/>
        <w:t>Projekt wraz z opiniami, uzgodnieniami i pozwoleniami wymaganymi przepisami szczegółowymi stanowią przygotowanie podstaw techniczno-formalnych do realizacji inwestycji</w:t>
      </w:r>
    </w:p>
    <w:p w:rsidR="008A2F86" w:rsidRPr="00B77403" w:rsidRDefault="008A2F86" w:rsidP="008A2F86">
      <w:pPr>
        <w:pStyle w:val="Akapitzlist"/>
        <w:numPr>
          <w:ilvl w:val="1"/>
          <w:numId w:val="1"/>
        </w:numPr>
        <w:spacing w:line="360" w:lineRule="auto"/>
        <w:jc w:val="both"/>
        <w:rPr>
          <w:rFonts w:ascii="Tahoma" w:hAnsi="Tahoma" w:cs="Tahoma"/>
          <w:b/>
          <w:sz w:val="20"/>
          <w:szCs w:val="20"/>
        </w:rPr>
      </w:pPr>
      <w:r w:rsidRPr="00B77403">
        <w:rPr>
          <w:rFonts w:ascii="Tahoma" w:hAnsi="Tahoma" w:cs="Tahoma"/>
          <w:sz w:val="20"/>
          <w:szCs w:val="20"/>
        </w:rPr>
        <w:t xml:space="preserve">Zamawiający zaleca, aby Wykonawca przed opracowaniem oferty  dokonał na własny koszt wizji lokalnej terenu budowy i jego otoczenia, a także zdobył, na swoją własną odpowiedzialność i ryzyko, wszelkie dodatkowe informacje, które mogą być konieczne do przygotowania oferty oraz zawarcia umowy i wykonania zamówienia. Zamawiający informuje, że złożenie oferty </w:t>
      </w:r>
      <w:r w:rsidRPr="00B77403">
        <w:rPr>
          <w:rFonts w:ascii="Tahoma" w:hAnsi="Tahoma" w:cs="Tahoma"/>
          <w:b/>
          <w:sz w:val="20"/>
          <w:szCs w:val="20"/>
          <w:u w:val="single"/>
        </w:rPr>
        <w:t xml:space="preserve">nie musi </w:t>
      </w:r>
      <w:r w:rsidRPr="00B77403">
        <w:rPr>
          <w:rFonts w:ascii="Tahoma" w:hAnsi="Tahoma" w:cs="Tahoma"/>
          <w:sz w:val="20"/>
          <w:szCs w:val="20"/>
        </w:rPr>
        <w:t>być poprzedzone odbyciem wizji lokalnej lub sprawdzeniem dokumentów dotyczących zamówienia jakie znajdują się w dyspozycji Zamawiającego.</w:t>
      </w:r>
    </w:p>
    <w:p w:rsidR="008A2F86" w:rsidRPr="00B77403" w:rsidRDefault="008A2F86" w:rsidP="008A2F86">
      <w:pPr>
        <w:pStyle w:val="Akapitzlist"/>
        <w:numPr>
          <w:ilvl w:val="1"/>
          <w:numId w:val="1"/>
        </w:numPr>
        <w:spacing w:line="360" w:lineRule="auto"/>
        <w:jc w:val="both"/>
        <w:rPr>
          <w:rFonts w:ascii="Tahoma" w:hAnsi="Tahoma" w:cs="Tahoma"/>
          <w:b/>
          <w:sz w:val="20"/>
          <w:szCs w:val="20"/>
        </w:rPr>
      </w:pPr>
      <w:r w:rsidRPr="00B77403">
        <w:rPr>
          <w:rFonts w:ascii="Tahoma" w:hAnsi="Tahoma" w:cs="Tahoma"/>
          <w:sz w:val="20"/>
          <w:szCs w:val="20"/>
        </w:rPr>
        <w:t xml:space="preserve">Zamawiający ustala, że obowiązującym rodzajem wynagrodzenia będzie </w:t>
      </w:r>
      <w:r w:rsidRPr="00B77403">
        <w:rPr>
          <w:rFonts w:ascii="Tahoma" w:hAnsi="Tahoma" w:cs="Tahoma"/>
          <w:b/>
          <w:sz w:val="20"/>
          <w:szCs w:val="20"/>
        </w:rPr>
        <w:t>wynagrodzenie ryczałtowe</w:t>
      </w:r>
      <w:r w:rsidRPr="00B77403">
        <w:rPr>
          <w:rFonts w:ascii="Tahoma" w:hAnsi="Tahoma" w:cs="Tahoma"/>
          <w:sz w:val="20"/>
          <w:szCs w:val="20"/>
        </w:rPr>
        <w:t xml:space="preserve">. Załączona dokumentacja projektowa oraz </w:t>
      </w:r>
      <w:r w:rsidRPr="00B77403">
        <w:rPr>
          <w:rFonts w:ascii="Tahoma" w:hAnsi="Tahoma" w:cs="Tahoma"/>
          <w:shadow/>
          <w:sz w:val="20"/>
          <w:szCs w:val="20"/>
        </w:rPr>
        <w:t xml:space="preserve">specyfikacja techniczna wykonania i odbioru robót </w:t>
      </w:r>
      <w:r w:rsidRPr="00B77403">
        <w:rPr>
          <w:rFonts w:ascii="Tahoma" w:hAnsi="Tahoma" w:cs="Tahoma"/>
          <w:sz w:val="20"/>
          <w:szCs w:val="20"/>
        </w:rPr>
        <w:t xml:space="preserve">stanowią podstawę przygotowania oferty cenowej. Załączony przedmiar robót jest jedynie </w:t>
      </w:r>
      <w:r w:rsidRPr="00B77403">
        <w:rPr>
          <w:rFonts w:ascii="Tahoma" w:hAnsi="Tahoma" w:cs="Tahoma"/>
          <w:b/>
          <w:sz w:val="20"/>
          <w:szCs w:val="20"/>
        </w:rPr>
        <w:t>elementem pomocniczym</w:t>
      </w:r>
      <w:r w:rsidRPr="00B77403">
        <w:rPr>
          <w:rFonts w:ascii="Tahoma" w:hAnsi="Tahoma" w:cs="Tahoma"/>
          <w:sz w:val="20"/>
          <w:szCs w:val="20"/>
        </w:rPr>
        <w:t xml:space="preserve"> do sporządzenia kalkulacji cenowej.</w:t>
      </w:r>
    </w:p>
    <w:p w:rsidR="008A2F86" w:rsidRPr="00B77403" w:rsidRDefault="008A2F86" w:rsidP="008A2F86">
      <w:pPr>
        <w:pStyle w:val="Akapitzlist"/>
        <w:numPr>
          <w:ilvl w:val="1"/>
          <w:numId w:val="1"/>
        </w:numPr>
        <w:spacing w:line="360" w:lineRule="auto"/>
        <w:jc w:val="both"/>
        <w:rPr>
          <w:rFonts w:ascii="Tahoma" w:hAnsi="Tahoma" w:cs="Tahoma"/>
          <w:b/>
          <w:sz w:val="20"/>
          <w:szCs w:val="20"/>
        </w:rPr>
      </w:pPr>
      <w:r w:rsidRPr="00B77403">
        <w:rPr>
          <w:rFonts w:ascii="Tahoma" w:hAnsi="Tahoma" w:cs="Tahoma"/>
          <w:sz w:val="20"/>
          <w:szCs w:val="20"/>
        </w:rPr>
        <w:t>Wszelkie nazwy własne użyte w dokumentacji projektowej, jeżeli występują, powinny być interpretowane jako definicje standardów, a nie jako nazwy konkretnych rozwiązań mających zastosowanie w projekcie. Dla wszelkich odniesień do norm, europejskich ocen technicznych, aprobat, specyfikacji technicznych i systemów referencji technicznych, o których mowa w art. 101 ust. 1 Ustawy</w:t>
      </w:r>
      <w:r>
        <w:rPr>
          <w:rFonts w:ascii="Tahoma" w:hAnsi="Tahoma" w:cs="Tahoma"/>
          <w:sz w:val="20"/>
          <w:szCs w:val="20"/>
        </w:rPr>
        <w:t>,</w:t>
      </w:r>
      <w:r w:rsidRPr="00B77403">
        <w:rPr>
          <w:rFonts w:ascii="Tahoma" w:hAnsi="Tahoma" w:cs="Tahoma"/>
          <w:sz w:val="20"/>
          <w:szCs w:val="20"/>
        </w:rPr>
        <w:t xml:space="preserve"> występujących w dokumentacji projektowej służącej do opisu przedmiotu zamówienia dopuszcza się rozwiązania równoważne opisywanym, a odniesienia powyższe należy czytać ze sformułowaniem „lub równoważne”. Zastosowanie rozwiązań równoważnych nie może prowadzić do pogorszenia właściwości przedmiotu zamówienia w stosunku do przewidzianych w dokumentacji projektowej parametrów, właściwości oraz standardów. Wykonawca, który powołuje się na rozwiązania równoważne opisywanym przez Zamawiającego, jest obowiązany wykazać, że oferowane przez niego dostawy, usługi lub roboty budowlane spełniają wymagania określone przez Zamawiającego. Zastosowanie rozwiązań równoważnych podlega opinii i akceptacji projektanta sprawującego nadzór autorski oraz kierownika budowy i inspektorów nadzoru inwestorskiego.</w:t>
      </w:r>
    </w:p>
    <w:p w:rsidR="008A2F86" w:rsidRDefault="008A2F86" w:rsidP="008A2F86">
      <w:pPr>
        <w:pStyle w:val="Akapitzlist"/>
        <w:numPr>
          <w:ilvl w:val="1"/>
          <w:numId w:val="1"/>
        </w:numPr>
        <w:spacing w:line="360" w:lineRule="auto"/>
        <w:jc w:val="both"/>
        <w:rPr>
          <w:rFonts w:ascii="Tahoma" w:hAnsi="Tahoma" w:cs="Tahoma"/>
          <w:b/>
          <w:sz w:val="20"/>
          <w:szCs w:val="20"/>
        </w:rPr>
      </w:pPr>
      <w:r w:rsidRPr="00347FA5">
        <w:rPr>
          <w:rFonts w:ascii="Tahoma" w:hAnsi="Tahoma" w:cs="Tahoma"/>
          <w:b/>
          <w:sz w:val="20"/>
          <w:szCs w:val="20"/>
        </w:rPr>
        <w:t>Wymagania, o których mowa w art. 95 ustawy:</w:t>
      </w:r>
    </w:p>
    <w:p w:rsidR="008A2F86" w:rsidRPr="00072ACA" w:rsidRDefault="008A2F86" w:rsidP="008A2F86">
      <w:pPr>
        <w:pStyle w:val="Akapitzlist"/>
        <w:numPr>
          <w:ilvl w:val="2"/>
          <w:numId w:val="1"/>
        </w:numPr>
        <w:spacing w:line="360" w:lineRule="auto"/>
        <w:jc w:val="both"/>
        <w:rPr>
          <w:rFonts w:ascii="Tahoma" w:hAnsi="Tahoma" w:cs="Tahoma"/>
          <w:b/>
          <w:sz w:val="20"/>
          <w:szCs w:val="20"/>
        </w:rPr>
      </w:pPr>
      <w:r w:rsidRPr="00072ACA">
        <w:rPr>
          <w:rFonts w:ascii="Tahoma" w:hAnsi="Tahoma" w:cs="Tahoma"/>
          <w:sz w:val="20"/>
          <w:szCs w:val="20"/>
        </w:rPr>
        <w:t xml:space="preserve">Zamawiający wymaga zatrudnienia przez Wykonawcę lub podwykonawcę na podstawie umowy o pracę osób wykonujących czynności bezpośrednio związane z wykonywaniem robót, czyli tzw. prace fizyczne m.in. roboty rozbiórkowe, </w:t>
      </w:r>
      <w:r w:rsidR="00903F27" w:rsidRPr="00F3062C">
        <w:rPr>
          <w:rFonts w:ascii="Tahoma" w:hAnsi="Tahoma" w:cs="Tahoma"/>
          <w:sz w:val="20"/>
          <w:szCs w:val="20"/>
        </w:rPr>
        <w:t>układanie kruszywa, układanie i wałowanie nawierzchni z betonu asfaltowego</w:t>
      </w:r>
      <w:r w:rsidR="00903F27" w:rsidRPr="00072ACA">
        <w:rPr>
          <w:rFonts w:ascii="Tahoma" w:hAnsi="Tahoma" w:cs="Tahoma"/>
          <w:sz w:val="20"/>
          <w:szCs w:val="20"/>
        </w:rPr>
        <w:t xml:space="preserve"> </w:t>
      </w:r>
      <w:r w:rsidRPr="00072ACA">
        <w:rPr>
          <w:rFonts w:ascii="Tahoma" w:hAnsi="Tahoma" w:cs="Tahoma"/>
          <w:sz w:val="20"/>
          <w:szCs w:val="20"/>
        </w:rPr>
        <w:t xml:space="preserve">ustawianie krawężników, obrzeży i układanie kostki betonowej. Wymóg nie dotyczy m.in. następujących osób: kierujących budową, dostawców materiałów budowlanych. </w:t>
      </w:r>
    </w:p>
    <w:p w:rsidR="008A2F86" w:rsidRPr="00072ACA" w:rsidRDefault="008A2F86" w:rsidP="008A2F86">
      <w:pPr>
        <w:pStyle w:val="Akapitzlist"/>
        <w:numPr>
          <w:ilvl w:val="2"/>
          <w:numId w:val="1"/>
        </w:numPr>
        <w:spacing w:line="360" w:lineRule="auto"/>
        <w:jc w:val="both"/>
        <w:rPr>
          <w:rFonts w:ascii="Tahoma" w:hAnsi="Tahoma" w:cs="Tahoma"/>
          <w:b/>
          <w:sz w:val="20"/>
          <w:szCs w:val="20"/>
        </w:rPr>
      </w:pPr>
      <w:r w:rsidRPr="00072ACA">
        <w:rPr>
          <w:rFonts w:ascii="Tahoma" w:hAnsi="Tahoma" w:cs="Tahoma"/>
          <w:sz w:val="20"/>
          <w:szCs w:val="20"/>
        </w:rPr>
        <w:t>Zamawiający wymaga, aby zatrudnienie na podstawie umowy o pracę przy realizacji zamówienia trwało w całym okresie realizacji</w:t>
      </w:r>
      <w:r w:rsidRPr="00072ACA">
        <w:rPr>
          <w:rFonts w:ascii="Tahoma" w:hAnsi="Tahoma" w:cs="Tahoma"/>
          <w:b/>
          <w:sz w:val="20"/>
          <w:szCs w:val="20"/>
        </w:rPr>
        <w:t xml:space="preserve"> </w:t>
      </w:r>
      <w:r w:rsidRPr="00072ACA">
        <w:rPr>
          <w:rFonts w:ascii="Tahoma" w:hAnsi="Tahoma" w:cs="Tahoma"/>
          <w:sz w:val="20"/>
          <w:szCs w:val="20"/>
        </w:rPr>
        <w:t>zamówienia</w:t>
      </w:r>
      <w:r w:rsidRPr="00072ACA">
        <w:rPr>
          <w:rFonts w:ascii="Tahoma" w:hAnsi="Tahoma" w:cs="Tahoma"/>
          <w:b/>
          <w:sz w:val="20"/>
          <w:szCs w:val="20"/>
        </w:rPr>
        <w:t xml:space="preserve">, </w:t>
      </w:r>
      <w:r w:rsidRPr="00072ACA">
        <w:rPr>
          <w:rFonts w:ascii="Tahoma" w:hAnsi="Tahoma" w:cs="Tahoma"/>
          <w:sz w:val="20"/>
          <w:szCs w:val="20"/>
        </w:rPr>
        <w:t xml:space="preserve">a zatrudnione osoby zobowiązane będą do osobistego wykonywania pracy w rozumieniu przepisów kodeksu pracy, </w:t>
      </w:r>
    </w:p>
    <w:p w:rsidR="008A2F86" w:rsidRPr="00072ACA" w:rsidRDefault="008A2F86" w:rsidP="008A2F86">
      <w:pPr>
        <w:pStyle w:val="Akapitzlist"/>
        <w:numPr>
          <w:ilvl w:val="2"/>
          <w:numId w:val="1"/>
        </w:numPr>
        <w:spacing w:line="360" w:lineRule="auto"/>
        <w:jc w:val="both"/>
        <w:rPr>
          <w:rFonts w:ascii="Tahoma" w:hAnsi="Tahoma" w:cs="Tahoma"/>
          <w:b/>
          <w:sz w:val="20"/>
          <w:szCs w:val="20"/>
        </w:rPr>
      </w:pPr>
      <w:r w:rsidRPr="00072ACA">
        <w:rPr>
          <w:rFonts w:ascii="Tahoma" w:hAnsi="Tahoma" w:cs="Tahoma"/>
          <w:sz w:val="20"/>
          <w:szCs w:val="20"/>
        </w:rPr>
        <w:t>W uzasadnionych przypadkach, nieleżących po stronie Wykonawcy oraz w przypadku rozwiązania stosunku pracy przez osobę zatrudnioną lub przez Wykonawcę (podwykonawcę) przed zakończeniem realizacji zamówienia, Wykonawca (podwykonawca) będzie zobowiązany do zatrudnienia na to miejsce innej osoby posiadającej odpowiednie kwalifikacje zawodowe pod warunkiem, że spełnione zostaną wszystkie powyższe wymagania, co do sposobu zatrudnienia na cały okres realizacji zamówienia,</w:t>
      </w:r>
    </w:p>
    <w:p w:rsidR="008A2F86" w:rsidRPr="00072ACA" w:rsidRDefault="008A2F86" w:rsidP="008A2F86">
      <w:pPr>
        <w:pStyle w:val="Akapitzlist"/>
        <w:numPr>
          <w:ilvl w:val="2"/>
          <w:numId w:val="1"/>
        </w:numPr>
        <w:spacing w:line="360" w:lineRule="auto"/>
        <w:jc w:val="both"/>
        <w:rPr>
          <w:rFonts w:ascii="Tahoma" w:hAnsi="Tahoma" w:cs="Tahoma"/>
          <w:b/>
          <w:sz w:val="20"/>
          <w:szCs w:val="20"/>
        </w:rPr>
      </w:pPr>
      <w:r w:rsidRPr="00072ACA">
        <w:rPr>
          <w:rFonts w:ascii="Tahoma" w:hAnsi="Tahoma" w:cs="Tahoma"/>
          <w:sz w:val="20"/>
          <w:szCs w:val="20"/>
        </w:rPr>
        <w:t xml:space="preserve">Zmiana osób, o których mowa w </w:t>
      </w:r>
      <w:proofErr w:type="spellStart"/>
      <w:r w:rsidRPr="00072ACA">
        <w:rPr>
          <w:rFonts w:ascii="Tahoma" w:hAnsi="Tahoma" w:cs="Tahoma"/>
          <w:sz w:val="20"/>
          <w:szCs w:val="20"/>
        </w:rPr>
        <w:t>pkt</w:t>
      </w:r>
      <w:proofErr w:type="spellEnd"/>
      <w:r w:rsidRPr="00072ACA">
        <w:rPr>
          <w:rFonts w:ascii="Tahoma" w:hAnsi="Tahoma" w:cs="Tahoma"/>
          <w:sz w:val="20"/>
          <w:szCs w:val="20"/>
        </w:rPr>
        <w:t xml:space="preserve"> 3.</w:t>
      </w:r>
      <w:r>
        <w:rPr>
          <w:rFonts w:ascii="Tahoma" w:hAnsi="Tahoma" w:cs="Tahoma"/>
          <w:sz w:val="20"/>
          <w:szCs w:val="20"/>
        </w:rPr>
        <w:t>10</w:t>
      </w:r>
      <w:r w:rsidRPr="00072ACA">
        <w:rPr>
          <w:rFonts w:ascii="Tahoma" w:hAnsi="Tahoma" w:cs="Tahoma"/>
          <w:sz w:val="20"/>
          <w:szCs w:val="20"/>
        </w:rPr>
        <w:t xml:space="preserve">.1. nie wymaga aneksu do umowy (Wykonawca przedstawi korektę listy osób wykonujących zamówienie do wiadomości Zamawiającego). </w:t>
      </w:r>
      <w:r w:rsidRPr="00072ACA">
        <w:rPr>
          <w:rFonts w:ascii="Tahoma" w:hAnsi="Tahoma" w:cs="Tahoma"/>
          <w:bCs/>
          <w:sz w:val="20"/>
          <w:szCs w:val="20"/>
        </w:rPr>
        <w:t>Wykonawca zobowiązany będzie do dokonania zmiany pracowników na wniosek Zamawiającego, w przypadku zaistnienia uzasadnionych zarzutów Zamawiającego, co do osoby pracownika Wykonawcy,</w:t>
      </w:r>
    </w:p>
    <w:p w:rsidR="008A2F86" w:rsidRPr="00072ACA" w:rsidRDefault="008A2F86" w:rsidP="008A2F86">
      <w:pPr>
        <w:pStyle w:val="Akapitzlist"/>
        <w:numPr>
          <w:ilvl w:val="2"/>
          <w:numId w:val="1"/>
        </w:numPr>
        <w:spacing w:line="360" w:lineRule="auto"/>
        <w:jc w:val="both"/>
        <w:rPr>
          <w:rFonts w:ascii="Tahoma" w:hAnsi="Tahoma" w:cs="Tahoma"/>
          <w:b/>
          <w:sz w:val="20"/>
          <w:szCs w:val="20"/>
        </w:rPr>
      </w:pPr>
      <w:r w:rsidRPr="00072ACA">
        <w:rPr>
          <w:rFonts w:ascii="Tahoma" w:hAnsi="Tahoma" w:cs="Tahoma"/>
          <w:sz w:val="20"/>
          <w:szCs w:val="20"/>
        </w:rPr>
        <w:t>Obowiązek określony powyżej dotyczy także podwykonawców - Wykonawca jest zobowiązany zawrzeć w każdej umowie o podwykonawstwo stosowne zapisy zobowiązujące podwykonawców do zatrudnienia na umowę o pracę osób wykonujących czynności, o których mowa w pkt. 3.</w:t>
      </w:r>
      <w:r>
        <w:rPr>
          <w:rFonts w:ascii="Tahoma" w:hAnsi="Tahoma" w:cs="Tahoma"/>
          <w:sz w:val="20"/>
          <w:szCs w:val="20"/>
        </w:rPr>
        <w:t>10</w:t>
      </w:r>
      <w:r w:rsidRPr="00072ACA">
        <w:rPr>
          <w:rFonts w:ascii="Tahoma" w:hAnsi="Tahoma" w:cs="Tahoma"/>
          <w:sz w:val="20"/>
          <w:szCs w:val="20"/>
        </w:rPr>
        <w:t>.1.</w:t>
      </w:r>
    </w:p>
    <w:p w:rsidR="008A2F86" w:rsidRPr="00072ACA" w:rsidRDefault="008A2F86" w:rsidP="008A2F86">
      <w:pPr>
        <w:pStyle w:val="Akapitzlist"/>
        <w:numPr>
          <w:ilvl w:val="2"/>
          <w:numId w:val="1"/>
        </w:numPr>
        <w:spacing w:line="360" w:lineRule="auto"/>
        <w:jc w:val="both"/>
        <w:rPr>
          <w:rFonts w:ascii="Tahoma" w:hAnsi="Tahoma" w:cs="Tahoma"/>
          <w:b/>
          <w:sz w:val="20"/>
          <w:szCs w:val="20"/>
        </w:rPr>
      </w:pPr>
      <w:r w:rsidRPr="00072ACA">
        <w:rPr>
          <w:rFonts w:ascii="Tahoma" w:eastAsia="Arial" w:hAnsi="Tahoma" w:cs="Tahoma"/>
          <w:sz w:val="20"/>
          <w:szCs w:val="20"/>
        </w:rPr>
        <w:t xml:space="preserve">Zamawiający nie dopuszcza naruszenia postanowienia art. 22 §1 ustawy </w:t>
      </w:r>
      <w:r w:rsidRPr="00072ACA">
        <w:rPr>
          <w:rFonts w:ascii="Tahoma" w:hAnsi="Tahoma" w:cs="Tahoma"/>
          <w:sz w:val="20"/>
          <w:szCs w:val="20"/>
        </w:rPr>
        <w:t xml:space="preserve">z dnia 26 czerwca 1974 r. - Kodeks pracy (Dz. U. z 2023 r. poz. 1465.), </w:t>
      </w:r>
      <w:r w:rsidRPr="00072ACA">
        <w:rPr>
          <w:rFonts w:ascii="Tahoma" w:eastAsia="Arial" w:hAnsi="Tahoma" w:cs="Tahoma"/>
          <w:sz w:val="20"/>
          <w:szCs w:val="20"/>
        </w:rPr>
        <w:t>tj. zastąpienia umowy o pracę - wynikającą wprost z treści art. 22 § 1 tejże ustawy, umowami cywilnoprawnymi.</w:t>
      </w:r>
    </w:p>
    <w:p w:rsidR="008A2F86" w:rsidRPr="005B2132" w:rsidRDefault="008A2F86" w:rsidP="008A2F86">
      <w:pPr>
        <w:spacing w:line="360" w:lineRule="auto"/>
        <w:jc w:val="both"/>
        <w:rPr>
          <w:rFonts w:ascii="Tahoma" w:hAnsi="Tahoma" w:cs="Tahoma"/>
          <w:sz w:val="20"/>
          <w:szCs w:val="20"/>
        </w:rPr>
      </w:pPr>
    </w:p>
    <w:p w:rsidR="008A2F86" w:rsidRPr="00F3062C" w:rsidRDefault="008A2F86" w:rsidP="008A2F86">
      <w:pPr>
        <w:pStyle w:val="Akapitzlist"/>
        <w:numPr>
          <w:ilvl w:val="1"/>
          <w:numId w:val="1"/>
        </w:numPr>
        <w:spacing w:line="360" w:lineRule="auto"/>
        <w:jc w:val="both"/>
        <w:rPr>
          <w:rFonts w:ascii="Tahoma" w:hAnsi="Tahoma" w:cs="Tahoma"/>
          <w:b/>
          <w:sz w:val="20"/>
          <w:szCs w:val="20"/>
        </w:rPr>
      </w:pPr>
      <w:r w:rsidRPr="00F3062C">
        <w:rPr>
          <w:rFonts w:ascii="Tahoma" w:hAnsi="Tahoma" w:cs="Tahoma"/>
          <w:b/>
          <w:sz w:val="20"/>
          <w:szCs w:val="20"/>
          <w:lang w:eastAsia="ar-SA"/>
        </w:rPr>
        <w:t xml:space="preserve">Sposób dokumentowania zatrudnienia osób, o których mowa w art. 95 ustawy: </w:t>
      </w:r>
    </w:p>
    <w:p w:rsidR="008A2F86" w:rsidRPr="00F3062C" w:rsidRDefault="008A2F86" w:rsidP="008A2F86">
      <w:pPr>
        <w:spacing w:after="0" w:line="360" w:lineRule="auto"/>
        <w:ind w:left="709" w:hanging="709"/>
        <w:jc w:val="both"/>
        <w:rPr>
          <w:rFonts w:ascii="Tahoma" w:hAnsi="Tahoma" w:cs="Tahoma"/>
          <w:kern w:val="1"/>
          <w:sz w:val="20"/>
          <w:szCs w:val="20"/>
          <w:u w:val="single"/>
        </w:rPr>
      </w:pPr>
      <w:r w:rsidRPr="00F3062C">
        <w:rPr>
          <w:rFonts w:ascii="Tahoma" w:hAnsi="Tahoma" w:cs="Tahoma"/>
          <w:b/>
          <w:sz w:val="20"/>
          <w:szCs w:val="20"/>
        </w:rPr>
        <w:t>3.</w:t>
      </w:r>
      <w:r>
        <w:rPr>
          <w:rFonts w:ascii="Tahoma" w:hAnsi="Tahoma" w:cs="Tahoma"/>
          <w:b/>
          <w:sz w:val="20"/>
          <w:szCs w:val="20"/>
        </w:rPr>
        <w:t>11</w:t>
      </w:r>
      <w:r w:rsidRPr="00F3062C">
        <w:rPr>
          <w:rFonts w:ascii="Tahoma" w:hAnsi="Tahoma" w:cs="Tahoma"/>
          <w:b/>
          <w:sz w:val="20"/>
          <w:szCs w:val="20"/>
        </w:rPr>
        <w:t>.1.</w:t>
      </w:r>
      <w:r w:rsidRPr="00F3062C">
        <w:rPr>
          <w:rFonts w:ascii="Tahoma" w:hAnsi="Tahoma" w:cs="Tahoma"/>
          <w:sz w:val="20"/>
          <w:szCs w:val="20"/>
        </w:rPr>
        <w:t xml:space="preserve"> W</w:t>
      </w:r>
      <w:r w:rsidRPr="00F3062C">
        <w:rPr>
          <w:rFonts w:ascii="Tahoma" w:hAnsi="Tahoma" w:cs="Tahoma"/>
          <w:kern w:val="1"/>
          <w:sz w:val="20"/>
          <w:szCs w:val="20"/>
        </w:rPr>
        <w:t xml:space="preserve">ykonawca, którego oferta zostanie uznana za najkorzystniejszą niezwłocznie po podpisaniu umowy w sprawie zamówienia publicznego, lecz </w:t>
      </w:r>
      <w:r w:rsidRPr="00F3062C">
        <w:rPr>
          <w:rFonts w:ascii="Tahoma" w:hAnsi="Tahoma" w:cs="Tahoma"/>
          <w:sz w:val="20"/>
          <w:szCs w:val="20"/>
        </w:rPr>
        <w:t xml:space="preserve">przed przystąpieniem do wykonywania robót objętych przedmiotem zamówienia, </w:t>
      </w:r>
      <w:r w:rsidRPr="00F3062C">
        <w:rPr>
          <w:rFonts w:ascii="Tahoma" w:hAnsi="Tahoma" w:cs="Tahoma"/>
          <w:kern w:val="1"/>
          <w:sz w:val="20"/>
          <w:szCs w:val="20"/>
          <w:u w:val="single"/>
        </w:rPr>
        <w:t xml:space="preserve">przedstawi Zamawiającemu stosowne pisemne oświadczenie, że wymagane przez Zamawiającego osoby są zatrudnione na podstawie umowy o pracę. </w:t>
      </w:r>
    </w:p>
    <w:p w:rsidR="008A2F86" w:rsidRPr="00F3062C" w:rsidRDefault="008A2F86" w:rsidP="008A2F86">
      <w:pPr>
        <w:spacing w:after="0" w:line="360" w:lineRule="auto"/>
        <w:ind w:left="709" w:hanging="709"/>
        <w:jc w:val="both"/>
        <w:rPr>
          <w:rFonts w:ascii="Tahoma" w:hAnsi="Tahoma" w:cs="Tahoma"/>
          <w:b/>
          <w:sz w:val="20"/>
          <w:szCs w:val="20"/>
        </w:rPr>
      </w:pPr>
      <w:r w:rsidRPr="00F3062C">
        <w:rPr>
          <w:rFonts w:ascii="Tahoma" w:hAnsi="Tahoma" w:cs="Tahoma"/>
          <w:b/>
          <w:kern w:val="1"/>
          <w:sz w:val="20"/>
          <w:szCs w:val="20"/>
        </w:rPr>
        <w:t>3.</w:t>
      </w:r>
      <w:r>
        <w:rPr>
          <w:rFonts w:ascii="Tahoma" w:hAnsi="Tahoma" w:cs="Tahoma"/>
          <w:b/>
          <w:kern w:val="1"/>
          <w:sz w:val="20"/>
          <w:szCs w:val="20"/>
        </w:rPr>
        <w:t xml:space="preserve">11.2. </w:t>
      </w:r>
      <w:r w:rsidRPr="00F3062C">
        <w:rPr>
          <w:rFonts w:ascii="Tahoma" w:hAnsi="Tahoma" w:cs="Tahoma"/>
          <w:b/>
          <w:kern w:val="1"/>
          <w:sz w:val="20"/>
          <w:szCs w:val="20"/>
        </w:rPr>
        <w:t>U</w:t>
      </w:r>
      <w:r w:rsidRPr="00F3062C">
        <w:rPr>
          <w:rFonts w:ascii="Tahoma" w:hAnsi="Tahoma" w:cs="Tahoma"/>
          <w:b/>
          <w:sz w:val="20"/>
          <w:szCs w:val="20"/>
          <w:lang w:eastAsia="ar-SA"/>
        </w:rPr>
        <w:t>prawnienia Zamawiającego w zakresie kontroli spełniania przez Wykonawcę /</w:t>
      </w:r>
      <w:r w:rsidRPr="00F3062C">
        <w:rPr>
          <w:rFonts w:ascii="Tahoma" w:hAnsi="Tahoma" w:cs="Tahoma"/>
          <w:b/>
          <w:sz w:val="20"/>
          <w:szCs w:val="20"/>
        </w:rPr>
        <w:t xml:space="preserve">podwykonawcę/ </w:t>
      </w:r>
      <w:r w:rsidRPr="00F3062C">
        <w:rPr>
          <w:rFonts w:ascii="Tahoma" w:hAnsi="Tahoma" w:cs="Tahoma"/>
          <w:b/>
          <w:sz w:val="20"/>
          <w:szCs w:val="20"/>
          <w:lang w:eastAsia="ar-SA"/>
        </w:rPr>
        <w:t xml:space="preserve">wymagań, o których mowa w art. 95 ustawy oraz sankcje z tytułu niespełnienia tych wymagań: </w:t>
      </w:r>
    </w:p>
    <w:p w:rsidR="008A2F86" w:rsidRPr="00F3062C" w:rsidRDefault="008A2F86" w:rsidP="008A2F86">
      <w:pPr>
        <w:pStyle w:val="Akapitzlist"/>
        <w:spacing w:line="360" w:lineRule="auto"/>
        <w:ind w:left="709" w:hanging="709"/>
        <w:contextualSpacing/>
        <w:jc w:val="both"/>
        <w:rPr>
          <w:rFonts w:ascii="Tahoma" w:hAnsi="Tahoma" w:cs="Tahoma"/>
          <w:sz w:val="20"/>
          <w:szCs w:val="20"/>
        </w:rPr>
      </w:pPr>
      <w:r w:rsidRPr="00F3062C">
        <w:rPr>
          <w:rFonts w:ascii="Tahoma" w:hAnsi="Tahoma" w:cs="Tahoma"/>
          <w:b/>
          <w:sz w:val="20"/>
          <w:szCs w:val="20"/>
        </w:rPr>
        <w:t>3.</w:t>
      </w:r>
      <w:r>
        <w:rPr>
          <w:rFonts w:ascii="Tahoma" w:hAnsi="Tahoma" w:cs="Tahoma"/>
          <w:b/>
          <w:sz w:val="20"/>
          <w:szCs w:val="20"/>
        </w:rPr>
        <w:t>11</w:t>
      </w:r>
      <w:r w:rsidRPr="00F3062C">
        <w:rPr>
          <w:rFonts w:ascii="Tahoma" w:hAnsi="Tahoma" w:cs="Tahoma"/>
          <w:b/>
          <w:sz w:val="20"/>
          <w:szCs w:val="20"/>
        </w:rPr>
        <w:t>.</w:t>
      </w:r>
      <w:r>
        <w:rPr>
          <w:rFonts w:ascii="Tahoma" w:hAnsi="Tahoma" w:cs="Tahoma"/>
          <w:b/>
          <w:sz w:val="20"/>
          <w:szCs w:val="20"/>
        </w:rPr>
        <w:t>3</w:t>
      </w:r>
      <w:r w:rsidRPr="00F3062C">
        <w:rPr>
          <w:rFonts w:ascii="Tahoma" w:hAnsi="Tahoma" w:cs="Tahoma"/>
          <w:b/>
          <w:sz w:val="20"/>
          <w:szCs w:val="20"/>
        </w:rPr>
        <w:t>.</w:t>
      </w:r>
      <w:r w:rsidRPr="00F3062C">
        <w:rPr>
          <w:rFonts w:ascii="Tahoma" w:hAnsi="Tahoma" w:cs="Tahoma"/>
          <w:sz w:val="20"/>
          <w:szCs w:val="20"/>
        </w:rPr>
        <w:t xml:space="preserve"> W trakcie realizacji zamówienia, Zamawiający będzie uprawniony do wykonywania czynności kontrolnych odnośnie spełniania przez Wykonawcę lub podwykonawcę wymogu zatrudnienia na podstawie umowy o pracę osób wykonujących czynności wskazane w ust. 3.</w:t>
      </w:r>
      <w:r>
        <w:rPr>
          <w:rFonts w:ascii="Tahoma" w:hAnsi="Tahoma" w:cs="Tahoma"/>
          <w:sz w:val="20"/>
          <w:szCs w:val="20"/>
        </w:rPr>
        <w:t>10</w:t>
      </w:r>
      <w:r w:rsidRPr="00F3062C">
        <w:rPr>
          <w:rFonts w:ascii="Tahoma" w:hAnsi="Tahoma" w:cs="Tahoma"/>
          <w:sz w:val="20"/>
          <w:szCs w:val="20"/>
        </w:rPr>
        <w:t xml:space="preserve">.1 SWZ. Zamawiający uprawniony jest w szczególności do: </w:t>
      </w:r>
    </w:p>
    <w:p w:rsidR="008A2F86" w:rsidRPr="00F3062C" w:rsidRDefault="008A2F86" w:rsidP="005543A8">
      <w:pPr>
        <w:pStyle w:val="Akapitzlist"/>
        <w:numPr>
          <w:ilvl w:val="0"/>
          <w:numId w:val="26"/>
        </w:numPr>
        <w:spacing w:line="360" w:lineRule="auto"/>
        <w:ind w:left="1418" w:hanging="709"/>
        <w:contextualSpacing/>
        <w:jc w:val="both"/>
        <w:rPr>
          <w:rFonts w:ascii="Tahoma" w:hAnsi="Tahoma" w:cs="Tahoma"/>
          <w:sz w:val="20"/>
          <w:szCs w:val="20"/>
        </w:rPr>
      </w:pPr>
      <w:r w:rsidRPr="00F3062C">
        <w:rPr>
          <w:rFonts w:ascii="Tahoma" w:hAnsi="Tahoma" w:cs="Tahoma"/>
          <w:sz w:val="20"/>
          <w:szCs w:val="20"/>
        </w:rPr>
        <w:t>żądania oświadczeń i dokumentów w zakresie potwierdzenia spełniania w/w wymogów i dokonywania ich oceny,</w:t>
      </w:r>
    </w:p>
    <w:p w:rsidR="008A2F86" w:rsidRPr="00F3062C" w:rsidRDefault="008A2F86" w:rsidP="005543A8">
      <w:pPr>
        <w:pStyle w:val="Akapitzlist"/>
        <w:numPr>
          <w:ilvl w:val="0"/>
          <w:numId w:val="26"/>
        </w:numPr>
        <w:spacing w:line="360" w:lineRule="auto"/>
        <w:ind w:left="709" w:firstLine="0"/>
        <w:contextualSpacing/>
        <w:jc w:val="both"/>
        <w:rPr>
          <w:rFonts w:ascii="Tahoma" w:hAnsi="Tahoma" w:cs="Tahoma"/>
          <w:sz w:val="20"/>
          <w:szCs w:val="20"/>
        </w:rPr>
      </w:pPr>
      <w:r w:rsidRPr="00F3062C">
        <w:rPr>
          <w:rFonts w:ascii="Tahoma" w:hAnsi="Tahoma" w:cs="Tahoma"/>
          <w:sz w:val="20"/>
          <w:szCs w:val="20"/>
        </w:rPr>
        <w:t>żądania wyjaśnień w przypadku wątpliwości w zakresie potwierdzenia spełniania w/w wymogów,</w:t>
      </w:r>
    </w:p>
    <w:p w:rsidR="008A2F86" w:rsidRPr="00F3062C" w:rsidRDefault="008A2F86" w:rsidP="005543A8">
      <w:pPr>
        <w:pStyle w:val="Akapitzlist"/>
        <w:numPr>
          <w:ilvl w:val="0"/>
          <w:numId w:val="26"/>
        </w:numPr>
        <w:spacing w:line="360" w:lineRule="auto"/>
        <w:ind w:left="709" w:firstLine="0"/>
        <w:contextualSpacing/>
        <w:jc w:val="both"/>
        <w:rPr>
          <w:rFonts w:ascii="Tahoma" w:hAnsi="Tahoma" w:cs="Tahoma"/>
          <w:sz w:val="20"/>
          <w:szCs w:val="20"/>
        </w:rPr>
      </w:pPr>
      <w:r w:rsidRPr="00F3062C">
        <w:rPr>
          <w:rFonts w:ascii="Tahoma" w:hAnsi="Tahoma" w:cs="Tahoma"/>
          <w:sz w:val="20"/>
          <w:szCs w:val="20"/>
        </w:rPr>
        <w:t>przeprowadzania kontroli na miejscu wykonywania świadczenia.</w:t>
      </w:r>
    </w:p>
    <w:p w:rsidR="008A2F86" w:rsidRPr="00BF4103" w:rsidRDefault="008A2F86" w:rsidP="005543A8">
      <w:pPr>
        <w:pStyle w:val="Akapitzlist"/>
        <w:numPr>
          <w:ilvl w:val="2"/>
          <w:numId w:val="28"/>
        </w:numPr>
        <w:spacing w:line="360" w:lineRule="auto"/>
        <w:contextualSpacing/>
        <w:jc w:val="both"/>
        <w:rPr>
          <w:rFonts w:ascii="Tahoma" w:hAnsi="Tahoma" w:cs="Tahoma"/>
          <w:sz w:val="20"/>
          <w:szCs w:val="20"/>
        </w:rPr>
      </w:pPr>
      <w:r w:rsidRPr="00BF4103">
        <w:rPr>
          <w:rFonts w:ascii="Tahoma" w:hAnsi="Tahoma" w:cs="Tahoma"/>
          <w:sz w:val="20"/>
          <w:szCs w:val="20"/>
        </w:rPr>
        <w:t>W trakcie realizacji zamówienia, Zamawiający zastrzega sobie możliwość wezwania Wykonawcy do przedstawienia dowodów w celu potwierdzenia spełnienia wymogu zatrudnienia na podstawie umowy o pracę przez Wykonawcę lub podwykonawcę osób wykonujących czynności wskazane w ust. 3.10.1. SWZ, w szczególności:</w:t>
      </w:r>
    </w:p>
    <w:p w:rsidR="008A2F86" w:rsidRPr="00F3062C" w:rsidRDefault="008A2F86" w:rsidP="005543A8">
      <w:pPr>
        <w:pStyle w:val="Akapitzlist"/>
        <w:numPr>
          <w:ilvl w:val="0"/>
          <w:numId w:val="27"/>
        </w:numPr>
        <w:spacing w:line="360" w:lineRule="auto"/>
        <w:ind w:left="1418" w:hanging="709"/>
        <w:contextualSpacing/>
        <w:jc w:val="both"/>
        <w:rPr>
          <w:rFonts w:ascii="Tahoma" w:hAnsi="Tahoma" w:cs="Tahoma"/>
          <w:sz w:val="20"/>
          <w:szCs w:val="20"/>
        </w:rPr>
      </w:pPr>
      <w:r w:rsidRPr="00F3062C">
        <w:rPr>
          <w:rFonts w:ascii="Tahoma" w:hAnsi="Tahoma" w:cs="Tahoma"/>
          <w:sz w:val="20"/>
          <w:szCs w:val="20"/>
        </w:rPr>
        <w:t>oświadczeń Wykonawcy lub podwykonawcy o zatrudnieniu na podstawie umowy o pracę osób wykonujących czynności, których dotyczy wezwanie Zamawiającego.</w:t>
      </w:r>
      <w:r w:rsidRPr="00F3062C">
        <w:rPr>
          <w:rFonts w:ascii="Tahoma" w:hAnsi="Tahoma" w:cs="Tahoma"/>
          <w:b/>
          <w:sz w:val="20"/>
          <w:szCs w:val="20"/>
        </w:rPr>
        <w:t xml:space="preserve"> </w:t>
      </w:r>
      <w:r w:rsidRPr="00F3062C">
        <w:rPr>
          <w:rFonts w:ascii="Tahoma" w:hAnsi="Tahoma" w:cs="Tahoma"/>
          <w:sz w:val="20"/>
          <w:szCs w:val="20"/>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8A2F86" w:rsidRPr="00F3062C" w:rsidRDefault="008A2F86" w:rsidP="005543A8">
      <w:pPr>
        <w:pStyle w:val="Akapitzlist"/>
        <w:numPr>
          <w:ilvl w:val="0"/>
          <w:numId w:val="27"/>
        </w:numPr>
        <w:spacing w:line="360" w:lineRule="auto"/>
        <w:ind w:left="709" w:firstLine="0"/>
        <w:contextualSpacing/>
        <w:jc w:val="both"/>
        <w:rPr>
          <w:rFonts w:ascii="Tahoma" w:hAnsi="Tahoma" w:cs="Tahoma"/>
          <w:sz w:val="20"/>
          <w:szCs w:val="20"/>
        </w:rPr>
      </w:pPr>
      <w:r w:rsidRPr="00F3062C">
        <w:rPr>
          <w:rFonts w:ascii="Tahoma" w:hAnsi="Tahoma" w:cs="Tahoma"/>
          <w:sz w:val="20"/>
          <w:szCs w:val="20"/>
        </w:rPr>
        <w:t xml:space="preserve">kopii </w:t>
      </w:r>
      <w:proofErr w:type="spellStart"/>
      <w:r w:rsidRPr="00F3062C">
        <w:rPr>
          <w:rFonts w:ascii="Tahoma" w:hAnsi="Tahoma" w:cs="Tahoma"/>
          <w:sz w:val="20"/>
          <w:szCs w:val="20"/>
        </w:rPr>
        <w:t>zanonimizowanych</w:t>
      </w:r>
      <w:proofErr w:type="spellEnd"/>
      <w:r w:rsidRPr="00F3062C">
        <w:rPr>
          <w:rFonts w:ascii="Tahoma" w:hAnsi="Tahoma" w:cs="Tahoma"/>
          <w:sz w:val="20"/>
          <w:szCs w:val="20"/>
        </w:rPr>
        <w:t xml:space="preserve"> zawartych umów o pracę, </w:t>
      </w:r>
    </w:p>
    <w:p w:rsidR="008A2F86" w:rsidRPr="00F3062C" w:rsidRDefault="008A2F86" w:rsidP="008A2F86">
      <w:pPr>
        <w:pStyle w:val="Akapitzlist"/>
        <w:spacing w:line="360" w:lineRule="auto"/>
        <w:ind w:left="709" w:hanging="709"/>
        <w:contextualSpacing/>
        <w:jc w:val="both"/>
        <w:rPr>
          <w:rFonts w:ascii="Tahoma" w:hAnsi="Tahoma" w:cs="Tahoma"/>
          <w:sz w:val="20"/>
          <w:szCs w:val="20"/>
        </w:rPr>
      </w:pPr>
      <w:r w:rsidRPr="00F3062C">
        <w:rPr>
          <w:rFonts w:ascii="Tahoma" w:hAnsi="Tahoma" w:cs="Tahoma"/>
          <w:b/>
          <w:sz w:val="20"/>
          <w:szCs w:val="20"/>
        </w:rPr>
        <w:t>3.</w:t>
      </w:r>
      <w:r>
        <w:rPr>
          <w:rFonts w:ascii="Tahoma" w:hAnsi="Tahoma" w:cs="Tahoma"/>
          <w:b/>
          <w:sz w:val="20"/>
          <w:szCs w:val="20"/>
        </w:rPr>
        <w:t>11</w:t>
      </w:r>
      <w:r w:rsidRPr="00F3062C">
        <w:rPr>
          <w:rFonts w:ascii="Tahoma" w:hAnsi="Tahoma" w:cs="Tahoma"/>
          <w:b/>
          <w:sz w:val="20"/>
          <w:szCs w:val="20"/>
        </w:rPr>
        <w:t>.</w:t>
      </w:r>
      <w:r>
        <w:rPr>
          <w:rFonts w:ascii="Tahoma" w:hAnsi="Tahoma" w:cs="Tahoma"/>
          <w:b/>
          <w:sz w:val="20"/>
          <w:szCs w:val="20"/>
        </w:rPr>
        <w:t>5</w:t>
      </w:r>
      <w:r w:rsidRPr="00F3062C">
        <w:rPr>
          <w:rFonts w:ascii="Tahoma" w:hAnsi="Tahoma" w:cs="Tahoma"/>
          <w:b/>
          <w:sz w:val="20"/>
          <w:szCs w:val="20"/>
        </w:rPr>
        <w:t>.</w:t>
      </w:r>
      <w:r w:rsidRPr="00F3062C">
        <w:rPr>
          <w:rFonts w:ascii="Tahoma" w:hAnsi="Tahoma" w:cs="Tahoma"/>
          <w:sz w:val="20"/>
          <w:szCs w:val="20"/>
        </w:rPr>
        <w:t xml:space="preserve"> Z tytułu niespełnienia przez W</w:t>
      </w:r>
      <w:r w:rsidRPr="00F3062C">
        <w:rPr>
          <w:rFonts w:ascii="Tahoma" w:hAnsi="Tahoma" w:cs="Tahoma"/>
          <w:color w:val="000000"/>
          <w:sz w:val="20"/>
          <w:szCs w:val="20"/>
        </w:rPr>
        <w:t xml:space="preserve">ykonawcę lub Podwykonawcę wymogu zatrudnienia na podstawie umowy o pracę osób wykonujących </w:t>
      </w:r>
      <w:r w:rsidRPr="00F3062C">
        <w:rPr>
          <w:rFonts w:ascii="Tahoma" w:hAnsi="Tahoma" w:cs="Tahoma"/>
          <w:sz w:val="20"/>
          <w:szCs w:val="20"/>
        </w:rPr>
        <w:t>czynności wskazane w ust. 3.</w:t>
      </w:r>
      <w:r>
        <w:rPr>
          <w:rFonts w:ascii="Tahoma" w:hAnsi="Tahoma" w:cs="Tahoma"/>
          <w:sz w:val="20"/>
          <w:szCs w:val="20"/>
        </w:rPr>
        <w:t>10</w:t>
      </w:r>
      <w:r w:rsidRPr="00F3062C">
        <w:rPr>
          <w:rFonts w:ascii="Tahoma" w:hAnsi="Tahoma" w:cs="Tahoma"/>
          <w:sz w:val="20"/>
          <w:szCs w:val="20"/>
        </w:rPr>
        <w:t>.1. SWZ</w:t>
      </w:r>
      <w:r w:rsidRPr="00F3062C">
        <w:rPr>
          <w:rFonts w:ascii="Tahoma" w:hAnsi="Tahoma" w:cs="Tahoma"/>
          <w:color w:val="000000"/>
          <w:sz w:val="20"/>
          <w:szCs w:val="20"/>
        </w:rPr>
        <w:t>, Zamawiający przewiduje sankcje w postaci odstąpienia od umowy</w:t>
      </w:r>
      <w:r w:rsidRPr="00F3062C">
        <w:rPr>
          <w:rFonts w:ascii="Tahoma" w:hAnsi="Tahoma" w:cs="Tahoma"/>
          <w:sz w:val="20"/>
          <w:szCs w:val="20"/>
        </w:rPr>
        <w:t xml:space="preserve"> i naliczenia kary umownej, wskazanej  w § 1</w:t>
      </w:r>
      <w:r>
        <w:rPr>
          <w:rFonts w:ascii="Tahoma" w:hAnsi="Tahoma" w:cs="Tahoma"/>
          <w:sz w:val="20"/>
          <w:szCs w:val="20"/>
        </w:rPr>
        <w:t>1</w:t>
      </w:r>
      <w:r w:rsidRPr="00F3062C">
        <w:rPr>
          <w:rFonts w:ascii="Tahoma" w:hAnsi="Tahoma" w:cs="Tahoma"/>
          <w:sz w:val="20"/>
          <w:szCs w:val="20"/>
        </w:rPr>
        <w:t xml:space="preserve"> ust. 1 h umowy</w:t>
      </w:r>
      <w:r w:rsidRPr="00F3062C">
        <w:rPr>
          <w:rFonts w:ascii="Tahoma" w:hAnsi="Tahoma" w:cs="Tahoma"/>
          <w:color w:val="000000"/>
          <w:sz w:val="20"/>
          <w:szCs w:val="20"/>
        </w:rPr>
        <w:t xml:space="preserve">. Niezłożenie przez Wykonawcę w wyznaczonym terminie żądanych przez Zamawiającego dowodów w celu potwierdzenia spełnienia </w:t>
      </w:r>
      <w:r w:rsidRPr="00F3062C">
        <w:rPr>
          <w:rFonts w:ascii="Tahoma" w:hAnsi="Tahoma" w:cs="Tahoma"/>
          <w:sz w:val="20"/>
          <w:szCs w:val="20"/>
        </w:rPr>
        <w:t>przez W</w:t>
      </w:r>
      <w:r w:rsidRPr="00F3062C">
        <w:rPr>
          <w:rFonts w:ascii="Tahoma" w:hAnsi="Tahoma" w:cs="Tahoma"/>
          <w:color w:val="000000"/>
          <w:sz w:val="20"/>
          <w:szCs w:val="20"/>
        </w:rPr>
        <w:t xml:space="preserve">ykonawcę lub Podwykonawcę wymogu zatrudnienia osób na podstawie umowy o pracę, traktowane będzie jako </w:t>
      </w:r>
      <w:r w:rsidRPr="00F3062C">
        <w:rPr>
          <w:rFonts w:ascii="Tahoma" w:hAnsi="Tahoma" w:cs="Tahoma"/>
          <w:sz w:val="20"/>
          <w:szCs w:val="20"/>
        </w:rPr>
        <w:t xml:space="preserve">niespełnienie przez </w:t>
      </w:r>
      <w:r w:rsidRPr="00F3062C">
        <w:rPr>
          <w:rFonts w:ascii="Tahoma" w:hAnsi="Tahoma" w:cs="Tahoma"/>
          <w:color w:val="000000"/>
          <w:sz w:val="20"/>
          <w:szCs w:val="20"/>
        </w:rPr>
        <w:t xml:space="preserve">Wykonawcę lub Podwykonawcę wymogu zatrudnienia na podstawie umowy o pracę osób wykonujących </w:t>
      </w:r>
      <w:r w:rsidRPr="00F3062C">
        <w:rPr>
          <w:rFonts w:ascii="Tahoma" w:hAnsi="Tahoma" w:cs="Tahoma"/>
          <w:sz w:val="20"/>
          <w:szCs w:val="20"/>
        </w:rPr>
        <w:t>wskazane czynności.</w:t>
      </w:r>
    </w:p>
    <w:p w:rsidR="008A2F86" w:rsidRPr="00F3062C" w:rsidRDefault="008A2F86" w:rsidP="008A2F86">
      <w:pPr>
        <w:spacing w:after="0" w:line="360" w:lineRule="auto"/>
        <w:ind w:left="709" w:hanging="709"/>
        <w:contextualSpacing/>
        <w:jc w:val="both"/>
        <w:rPr>
          <w:rFonts w:ascii="Tahoma" w:hAnsi="Tahoma" w:cs="Tahoma"/>
          <w:sz w:val="20"/>
          <w:szCs w:val="20"/>
        </w:rPr>
      </w:pPr>
      <w:r w:rsidRPr="00F3062C">
        <w:rPr>
          <w:rFonts w:ascii="Tahoma" w:hAnsi="Tahoma" w:cs="Tahoma"/>
          <w:b/>
          <w:sz w:val="20"/>
          <w:szCs w:val="20"/>
        </w:rPr>
        <w:t>3.1</w:t>
      </w:r>
      <w:r>
        <w:rPr>
          <w:rFonts w:ascii="Tahoma" w:hAnsi="Tahoma" w:cs="Tahoma"/>
          <w:b/>
          <w:sz w:val="20"/>
          <w:szCs w:val="20"/>
        </w:rPr>
        <w:t>2</w:t>
      </w:r>
      <w:r w:rsidRPr="00F3062C">
        <w:rPr>
          <w:rFonts w:ascii="Tahoma" w:hAnsi="Tahoma" w:cs="Tahoma"/>
          <w:b/>
          <w:sz w:val="20"/>
          <w:szCs w:val="20"/>
        </w:rPr>
        <w:t>.</w:t>
      </w:r>
      <w:r w:rsidRPr="00F3062C">
        <w:rPr>
          <w:rFonts w:ascii="Tahoma" w:hAnsi="Tahoma" w:cs="Tahoma"/>
          <w:sz w:val="20"/>
          <w:szCs w:val="20"/>
        </w:rPr>
        <w:t xml:space="preserve"> Wykonawca dla wypełnienia swoich zobowiązań powinien zapewnić doświadczone i wykwalifikowane osoby zdolne do prowadzenia wszelkich powierzonych zadań, uprawnione do kierowania robotami budowlanymi, zgodnie z obowiązującymi przepisami prawa i w zgodzie z postanowieniami  odpowiednich decyzji, uzgodnieniami i opiniami, warunkującymi prawidłową realizację zamówienia.</w:t>
      </w:r>
    </w:p>
    <w:p w:rsidR="008A2F86" w:rsidRPr="00F3062C" w:rsidRDefault="008A2F86" w:rsidP="008A2F86">
      <w:pPr>
        <w:tabs>
          <w:tab w:val="left" w:pos="709"/>
        </w:tabs>
        <w:spacing w:after="0" w:line="360" w:lineRule="auto"/>
        <w:ind w:left="709" w:hanging="709"/>
        <w:contextualSpacing/>
        <w:jc w:val="both"/>
        <w:rPr>
          <w:rFonts w:ascii="Tahoma" w:eastAsia="Arial" w:hAnsi="Tahoma" w:cs="Tahoma"/>
          <w:sz w:val="20"/>
          <w:szCs w:val="20"/>
        </w:rPr>
      </w:pPr>
      <w:r w:rsidRPr="00F3062C">
        <w:rPr>
          <w:rFonts w:ascii="Tahoma" w:eastAsia="Arial" w:hAnsi="Tahoma" w:cs="Tahoma"/>
          <w:b/>
          <w:sz w:val="20"/>
          <w:szCs w:val="20"/>
        </w:rPr>
        <w:t>3.1</w:t>
      </w:r>
      <w:r>
        <w:rPr>
          <w:rFonts w:ascii="Tahoma" w:eastAsia="Arial" w:hAnsi="Tahoma" w:cs="Tahoma"/>
          <w:b/>
          <w:sz w:val="20"/>
          <w:szCs w:val="20"/>
        </w:rPr>
        <w:t>3</w:t>
      </w:r>
      <w:r w:rsidRPr="00F3062C">
        <w:rPr>
          <w:rFonts w:ascii="Tahoma" w:eastAsia="Arial" w:hAnsi="Tahoma" w:cs="Tahoma"/>
          <w:b/>
          <w:sz w:val="20"/>
          <w:szCs w:val="20"/>
        </w:rPr>
        <w:t>.</w:t>
      </w:r>
      <w:r w:rsidRPr="00F3062C">
        <w:rPr>
          <w:rFonts w:ascii="Tahoma" w:eastAsia="Arial" w:hAnsi="Tahoma" w:cs="Tahoma"/>
          <w:sz w:val="20"/>
          <w:szCs w:val="20"/>
        </w:rPr>
        <w:t xml:space="preserve"> Wykonawca powinien, o ile uzna to za konieczne, zapewnić swoim specjalistom niezbędne wsparcie i pomoc techniczną ze strony innych specjalistów, którzy mogą być niezbędni do właściwego wykonania umowy. Wykonawca uwzględni w ofercie każdą konieczność uzupełnienia zespołu specjalistów wynikającą z przepisów prawa, decyzji, uzgodnień i porozumień, które są niezbędne do kompleksowej realizacji zamówienia. Kompletne wynagrodzenie całego personelu oraz wszelkie koszty związane z obsługą muszą być zawarte w cenie oferty Wykonawcy.</w:t>
      </w:r>
    </w:p>
    <w:p w:rsidR="008A2F86" w:rsidRPr="00F3062C" w:rsidRDefault="008A2F86" w:rsidP="008A2F86">
      <w:pPr>
        <w:tabs>
          <w:tab w:val="left" w:pos="709"/>
        </w:tabs>
        <w:spacing w:after="0" w:line="360" w:lineRule="auto"/>
        <w:ind w:left="709" w:hanging="709"/>
        <w:contextualSpacing/>
        <w:jc w:val="both"/>
        <w:rPr>
          <w:rFonts w:ascii="Tahoma" w:hAnsi="Tahoma" w:cs="Tahoma"/>
          <w:sz w:val="20"/>
          <w:szCs w:val="20"/>
        </w:rPr>
      </w:pPr>
      <w:r w:rsidRPr="00F3062C">
        <w:rPr>
          <w:rFonts w:ascii="Tahoma" w:eastAsia="Arial" w:hAnsi="Tahoma" w:cs="Tahoma"/>
          <w:b/>
          <w:sz w:val="20"/>
          <w:szCs w:val="20"/>
        </w:rPr>
        <w:t>3.1</w:t>
      </w:r>
      <w:r>
        <w:rPr>
          <w:rFonts w:ascii="Tahoma" w:eastAsia="Arial" w:hAnsi="Tahoma" w:cs="Tahoma"/>
          <w:b/>
          <w:sz w:val="20"/>
          <w:szCs w:val="20"/>
        </w:rPr>
        <w:t>4</w:t>
      </w:r>
      <w:r w:rsidRPr="00F3062C">
        <w:rPr>
          <w:rFonts w:ascii="Tahoma" w:eastAsia="Arial" w:hAnsi="Tahoma" w:cs="Tahoma"/>
          <w:b/>
          <w:sz w:val="20"/>
          <w:szCs w:val="20"/>
        </w:rPr>
        <w:t>.</w:t>
      </w:r>
      <w:r w:rsidRPr="00F3062C">
        <w:rPr>
          <w:rFonts w:ascii="Tahoma" w:eastAsia="Arial" w:hAnsi="Tahoma" w:cs="Tahoma"/>
          <w:sz w:val="20"/>
          <w:szCs w:val="20"/>
        </w:rPr>
        <w:t xml:space="preserve"> </w:t>
      </w:r>
      <w:r w:rsidRPr="00F3062C">
        <w:rPr>
          <w:rFonts w:ascii="Tahoma" w:hAnsi="Tahoma" w:cs="Tahoma"/>
          <w:sz w:val="20"/>
          <w:szCs w:val="20"/>
        </w:rPr>
        <w:t xml:space="preserve">Wykonawca udzieli Zamawiającemu gwarancji jakości robót budowlanych i rękojmi za wady wykonanych robót w wymiarze </w:t>
      </w:r>
      <w:r w:rsidRPr="0010745E">
        <w:rPr>
          <w:rFonts w:ascii="Tahoma" w:hAnsi="Tahoma" w:cs="Tahoma"/>
          <w:b/>
          <w:sz w:val="20"/>
          <w:szCs w:val="20"/>
          <w:u w:val="single"/>
        </w:rPr>
        <w:t>co najmniej 5 lat</w:t>
      </w:r>
      <w:r w:rsidRPr="00F3062C">
        <w:rPr>
          <w:rFonts w:ascii="Tahoma" w:hAnsi="Tahoma" w:cs="Tahoma"/>
          <w:sz w:val="20"/>
          <w:szCs w:val="20"/>
        </w:rPr>
        <w:t>, licząc od dnia końcowego odbioru robót, co będzie podlegało ocenie przez Zamawiającego jako jedno z kryteriów oceny ofert, które zostało szczegółowo określone w rozdz. 22 SWZ.</w:t>
      </w:r>
    </w:p>
    <w:p w:rsidR="008A2F86" w:rsidRPr="00F3062C" w:rsidRDefault="008A2F86" w:rsidP="008A2F86">
      <w:pPr>
        <w:pStyle w:val="Tekstpodstawowy"/>
        <w:tabs>
          <w:tab w:val="left" w:pos="709"/>
        </w:tabs>
        <w:spacing w:after="0" w:line="360" w:lineRule="auto"/>
        <w:ind w:left="709" w:hanging="709"/>
        <w:jc w:val="both"/>
        <w:rPr>
          <w:rFonts w:ascii="Tahoma" w:hAnsi="Tahoma" w:cs="Tahoma"/>
          <w:sz w:val="20"/>
          <w:szCs w:val="20"/>
        </w:rPr>
      </w:pPr>
      <w:r w:rsidRPr="00F3062C">
        <w:rPr>
          <w:rFonts w:ascii="Tahoma" w:hAnsi="Tahoma" w:cs="Tahoma"/>
          <w:b/>
          <w:sz w:val="20"/>
          <w:szCs w:val="20"/>
        </w:rPr>
        <w:t>3.1</w:t>
      </w:r>
      <w:r>
        <w:rPr>
          <w:rFonts w:ascii="Tahoma" w:hAnsi="Tahoma" w:cs="Tahoma"/>
          <w:b/>
          <w:sz w:val="20"/>
          <w:szCs w:val="20"/>
        </w:rPr>
        <w:t>5</w:t>
      </w:r>
      <w:r w:rsidRPr="00F3062C">
        <w:rPr>
          <w:rFonts w:ascii="Tahoma" w:hAnsi="Tahoma" w:cs="Tahoma"/>
          <w:b/>
          <w:sz w:val="20"/>
          <w:szCs w:val="20"/>
        </w:rPr>
        <w:t>.</w:t>
      </w:r>
      <w:r w:rsidRPr="00F3062C">
        <w:rPr>
          <w:rFonts w:ascii="Tahoma" w:hAnsi="Tahoma" w:cs="Tahoma"/>
          <w:sz w:val="20"/>
          <w:szCs w:val="20"/>
        </w:rPr>
        <w:tab/>
      </w:r>
      <w:r w:rsidRPr="00F3062C">
        <w:rPr>
          <w:rFonts w:ascii="Tahoma" w:hAnsi="Tahoma" w:cs="Tahoma"/>
          <w:bCs/>
          <w:sz w:val="20"/>
          <w:szCs w:val="20"/>
        </w:rPr>
        <w:t xml:space="preserve">Zamawiający nie przewiduje udzielania zamówienia polegającego na powtórzeniu podobnych  robót budowlanych na zasadach określonych w art. 214 ust. 1 </w:t>
      </w:r>
      <w:proofErr w:type="spellStart"/>
      <w:r w:rsidRPr="00F3062C">
        <w:rPr>
          <w:rFonts w:ascii="Tahoma" w:hAnsi="Tahoma" w:cs="Tahoma"/>
          <w:bCs/>
          <w:sz w:val="20"/>
          <w:szCs w:val="20"/>
        </w:rPr>
        <w:t>pkt</w:t>
      </w:r>
      <w:proofErr w:type="spellEnd"/>
      <w:r w:rsidRPr="00F3062C">
        <w:rPr>
          <w:rFonts w:ascii="Tahoma" w:hAnsi="Tahoma" w:cs="Tahoma"/>
          <w:bCs/>
          <w:sz w:val="20"/>
          <w:szCs w:val="20"/>
        </w:rPr>
        <w:t xml:space="preserve"> 7 Ustawy.</w:t>
      </w:r>
    </w:p>
    <w:p w:rsidR="008A2F86" w:rsidRPr="00F3062C" w:rsidRDefault="008A2F86" w:rsidP="008A2F86">
      <w:pPr>
        <w:spacing w:after="0" w:line="360" w:lineRule="auto"/>
        <w:rPr>
          <w:rFonts w:ascii="Tahoma" w:hAnsi="Tahoma" w:cs="Tahoma"/>
          <w:sz w:val="20"/>
          <w:szCs w:val="20"/>
          <w:u w:val="single"/>
        </w:rPr>
      </w:pPr>
      <w:r w:rsidRPr="00F3062C">
        <w:rPr>
          <w:rFonts w:ascii="Tahoma" w:hAnsi="Tahoma" w:cs="Tahoma"/>
          <w:b/>
          <w:sz w:val="20"/>
          <w:szCs w:val="20"/>
        </w:rPr>
        <w:t>3.1</w:t>
      </w:r>
      <w:r>
        <w:rPr>
          <w:rFonts w:ascii="Tahoma" w:hAnsi="Tahoma" w:cs="Tahoma"/>
          <w:b/>
          <w:sz w:val="20"/>
          <w:szCs w:val="20"/>
        </w:rPr>
        <w:t>6</w:t>
      </w:r>
      <w:r w:rsidRPr="00F3062C">
        <w:rPr>
          <w:rFonts w:ascii="Tahoma" w:hAnsi="Tahoma" w:cs="Tahoma"/>
          <w:b/>
          <w:sz w:val="20"/>
          <w:szCs w:val="20"/>
        </w:rPr>
        <w:t xml:space="preserve">. Wspólny Słownik Zamówień (CPV): </w:t>
      </w:r>
    </w:p>
    <w:p w:rsidR="008A2F86" w:rsidRDefault="008A2F86" w:rsidP="008A2F86">
      <w:pPr>
        <w:autoSpaceDE w:val="0"/>
        <w:autoSpaceDN w:val="0"/>
        <w:adjustRightInd w:val="0"/>
        <w:spacing w:line="360" w:lineRule="auto"/>
        <w:rPr>
          <w:rFonts w:ascii="Tahoma" w:hAnsi="Tahoma" w:cs="Tahoma"/>
          <w:sz w:val="20"/>
          <w:szCs w:val="20"/>
        </w:rPr>
      </w:pPr>
      <w:r w:rsidRPr="00F3062C">
        <w:rPr>
          <w:rFonts w:ascii="Tahoma" w:hAnsi="Tahoma" w:cs="Tahoma"/>
          <w:sz w:val="20"/>
          <w:szCs w:val="20"/>
        </w:rPr>
        <w:t>45111200-0 -  ROBOTY W ZAKRESIE PRZYGOTOWANIA TERENU POD BUDOWĘ I ROBOTY ZIEMNE</w:t>
      </w:r>
    </w:p>
    <w:p w:rsidR="008A2F86" w:rsidRDefault="008A2F86" w:rsidP="008A2F86">
      <w:pPr>
        <w:autoSpaceDE w:val="0"/>
        <w:autoSpaceDN w:val="0"/>
        <w:adjustRightInd w:val="0"/>
        <w:spacing w:line="360" w:lineRule="auto"/>
        <w:rPr>
          <w:rFonts w:ascii="Tahoma" w:hAnsi="Tahoma" w:cs="Tahoma"/>
          <w:sz w:val="20"/>
          <w:szCs w:val="20"/>
        </w:rPr>
      </w:pPr>
      <w:r w:rsidRPr="009956CC">
        <w:rPr>
          <w:rFonts w:ascii="Tahoma" w:hAnsi="Tahoma" w:cs="Tahoma"/>
          <w:sz w:val="20"/>
          <w:szCs w:val="20"/>
        </w:rPr>
        <w:t xml:space="preserve">45233222-1 </w:t>
      </w:r>
      <w:r w:rsidRPr="00BF4AAF">
        <w:rPr>
          <w:rFonts w:ascii="Tahoma" w:hAnsi="Tahoma" w:cs="Tahoma"/>
          <w:sz w:val="20"/>
          <w:szCs w:val="20"/>
        </w:rPr>
        <w:t>REMONT I REGULACJA CHODNIKÓW</w:t>
      </w:r>
    </w:p>
    <w:p w:rsidR="008A2F86" w:rsidRDefault="008A2F86" w:rsidP="008A2F86">
      <w:pPr>
        <w:autoSpaceDE w:val="0"/>
        <w:autoSpaceDN w:val="0"/>
        <w:adjustRightInd w:val="0"/>
        <w:spacing w:line="360" w:lineRule="auto"/>
        <w:rPr>
          <w:rFonts w:ascii="Tahoma" w:hAnsi="Tahoma" w:cs="Tahoma"/>
          <w:sz w:val="20"/>
          <w:szCs w:val="20"/>
        </w:rPr>
      </w:pPr>
      <w:r w:rsidRPr="00BF4AAF">
        <w:rPr>
          <w:rFonts w:ascii="Tahoma" w:hAnsi="Tahoma" w:cs="Tahoma"/>
          <w:sz w:val="20"/>
          <w:szCs w:val="20"/>
        </w:rPr>
        <w:t>45233150-5 URZĄDZENIA BEZPIECZEŃSTWA RUCHU</w:t>
      </w:r>
    </w:p>
    <w:p w:rsidR="001C7594" w:rsidRPr="007163A7" w:rsidRDefault="001C7594" w:rsidP="00D07201">
      <w:pPr>
        <w:autoSpaceDE w:val="0"/>
        <w:autoSpaceDN w:val="0"/>
        <w:adjustRightInd w:val="0"/>
        <w:spacing w:after="0"/>
        <w:ind w:firstLine="709"/>
        <w:jc w:val="both"/>
        <w:rPr>
          <w:rFonts w:ascii="Tahoma" w:eastAsia="Calibri" w:hAnsi="Tahoma" w:cs="Tahoma"/>
          <w:sz w:val="20"/>
          <w:szCs w:val="20"/>
        </w:rPr>
      </w:pPr>
    </w:p>
    <w:p w:rsidR="004A577C" w:rsidRPr="00CD7A6C" w:rsidRDefault="004A577C" w:rsidP="00AC2269">
      <w:pPr>
        <w:pStyle w:val="Nagwek1"/>
        <w:numPr>
          <w:ilvl w:val="0"/>
          <w:numId w:val="15"/>
        </w:numPr>
        <w:pBdr>
          <w:top w:val="single" w:sz="4" w:space="1" w:color="auto"/>
          <w:bottom w:val="single" w:sz="4" w:space="1" w:color="auto"/>
        </w:pBdr>
        <w:shd w:val="clear" w:color="auto" w:fill="F3F3F3"/>
        <w:spacing w:before="0" w:line="360" w:lineRule="auto"/>
        <w:jc w:val="both"/>
        <w:rPr>
          <w:rFonts w:ascii="Tahoma" w:hAnsi="Tahoma" w:cs="Tahoma"/>
          <w:bCs/>
          <w:sz w:val="20"/>
          <w:u w:val="none"/>
        </w:rPr>
      </w:pPr>
      <w:r w:rsidRPr="00CD7A6C">
        <w:rPr>
          <w:rFonts w:ascii="Tahoma" w:hAnsi="Tahoma" w:cs="Tahoma"/>
          <w:bCs/>
          <w:sz w:val="20"/>
          <w:u w:val="none"/>
        </w:rPr>
        <w:t>Informacja dotycząca udziału podwykonawców w przedmiocie zamówienia</w:t>
      </w:r>
    </w:p>
    <w:p w:rsidR="005C05DA" w:rsidRPr="00CD7A6C" w:rsidRDefault="00982F80" w:rsidP="00AC2269">
      <w:pPr>
        <w:pStyle w:val="Akapitzlist"/>
        <w:numPr>
          <w:ilvl w:val="1"/>
          <w:numId w:val="15"/>
        </w:numPr>
        <w:tabs>
          <w:tab w:val="left" w:pos="0"/>
        </w:tabs>
        <w:spacing w:line="360" w:lineRule="auto"/>
        <w:ind w:left="0" w:firstLine="0"/>
        <w:jc w:val="both"/>
        <w:rPr>
          <w:rFonts w:ascii="Tahoma" w:hAnsi="Tahoma" w:cs="Tahoma"/>
          <w:sz w:val="20"/>
          <w:szCs w:val="20"/>
        </w:rPr>
      </w:pPr>
      <w:r w:rsidRPr="00CD7A6C">
        <w:rPr>
          <w:rFonts w:ascii="Tahoma" w:hAnsi="Tahoma" w:cs="Tahoma"/>
          <w:sz w:val="20"/>
          <w:szCs w:val="20"/>
        </w:rPr>
        <w:t>Wykonawca może powierzyć wykonanie części zamówienia podwykonawcy (podwykonawcom).</w:t>
      </w:r>
      <w:bookmarkStart w:id="1" w:name="_Hlk62073835"/>
    </w:p>
    <w:p w:rsidR="008442A0" w:rsidRPr="00CD7A6C" w:rsidRDefault="005C05DA" w:rsidP="001C0C26">
      <w:pPr>
        <w:pStyle w:val="Akapitzlist"/>
        <w:numPr>
          <w:ilvl w:val="1"/>
          <w:numId w:val="15"/>
        </w:numPr>
        <w:tabs>
          <w:tab w:val="left" w:pos="709"/>
        </w:tabs>
        <w:spacing w:line="360" w:lineRule="auto"/>
        <w:ind w:left="709" w:hanging="709"/>
        <w:jc w:val="both"/>
        <w:rPr>
          <w:rFonts w:ascii="Tahoma" w:hAnsi="Tahoma" w:cs="Tahoma"/>
          <w:sz w:val="20"/>
          <w:szCs w:val="20"/>
        </w:rPr>
      </w:pPr>
      <w:r w:rsidRPr="00CD7A6C">
        <w:rPr>
          <w:rFonts w:ascii="Tahoma" w:hAnsi="Tahoma" w:cs="Tahoma"/>
          <w:sz w:val="20"/>
          <w:szCs w:val="20"/>
        </w:rPr>
        <w:t>Z</w:t>
      </w:r>
      <w:r w:rsidR="008442A0" w:rsidRPr="00CD7A6C">
        <w:rPr>
          <w:rFonts w:ascii="Tahoma" w:hAnsi="Tahoma" w:cs="Tahoma"/>
          <w:sz w:val="20"/>
          <w:szCs w:val="20"/>
        </w:rPr>
        <w:t xml:space="preserve">amawiający </w:t>
      </w:r>
      <w:r w:rsidRPr="00CD7A6C">
        <w:rPr>
          <w:rFonts w:ascii="Tahoma" w:hAnsi="Tahoma" w:cs="Tahoma"/>
          <w:sz w:val="20"/>
          <w:szCs w:val="20"/>
        </w:rPr>
        <w:t xml:space="preserve">nie </w:t>
      </w:r>
      <w:r w:rsidR="008442A0" w:rsidRPr="00CD7A6C">
        <w:rPr>
          <w:rFonts w:ascii="Tahoma" w:hAnsi="Tahoma" w:cs="Tahoma"/>
          <w:sz w:val="20"/>
          <w:szCs w:val="20"/>
        </w:rPr>
        <w:t>zastrzega obowiązk</w:t>
      </w:r>
      <w:r w:rsidRPr="00CD7A6C">
        <w:rPr>
          <w:rFonts w:ascii="Tahoma" w:hAnsi="Tahoma" w:cs="Tahoma"/>
          <w:sz w:val="20"/>
          <w:szCs w:val="20"/>
        </w:rPr>
        <w:t>u</w:t>
      </w:r>
      <w:r w:rsidR="008442A0" w:rsidRPr="00CD7A6C">
        <w:rPr>
          <w:rFonts w:ascii="Tahoma" w:hAnsi="Tahoma" w:cs="Tahoma"/>
          <w:sz w:val="20"/>
          <w:szCs w:val="20"/>
        </w:rPr>
        <w:t xml:space="preserve"> osobistego wykonania przez Wykonawcę kluczowych części zamówienia</w:t>
      </w:r>
      <w:r w:rsidRPr="00CD7A6C">
        <w:rPr>
          <w:rFonts w:ascii="Tahoma" w:hAnsi="Tahoma" w:cs="Tahoma"/>
          <w:sz w:val="20"/>
          <w:szCs w:val="20"/>
        </w:rPr>
        <w:t>.</w:t>
      </w:r>
      <w:r w:rsidR="008442A0" w:rsidRPr="00CD7A6C">
        <w:rPr>
          <w:rFonts w:ascii="Tahoma" w:hAnsi="Tahoma" w:cs="Tahoma"/>
          <w:sz w:val="20"/>
          <w:szCs w:val="20"/>
        </w:rPr>
        <w:t xml:space="preserve"> </w:t>
      </w:r>
    </w:p>
    <w:p w:rsidR="00D02760" w:rsidRDefault="00982F80" w:rsidP="001C0C26">
      <w:pPr>
        <w:pStyle w:val="Akapitzlist"/>
        <w:numPr>
          <w:ilvl w:val="1"/>
          <w:numId w:val="15"/>
        </w:numPr>
        <w:tabs>
          <w:tab w:val="left" w:pos="709"/>
        </w:tabs>
        <w:spacing w:line="360" w:lineRule="auto"/>
        <w:ind w:left="709" w:hanging="709"/>
        <w:jc w:val="both"/>
        <w:rPr>
          <w:rFonts w:ascii="Tahoma" w:hAnsi="Tahoma" w:cs="Tahoma"/>
          <w:sz w:val="20"/>
          <w:szCs w:val="20"/>
        </w:rPr>
      </w:pPr>
      <w:r w:rsidRPr="00CD7A6C">
        <w:rPr>
          <w:rFonts w:ascii="Tahoma" w:hAnsi="Tahoma" w:cs="Tahoma"/>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sidR="009E5B4F">
        <w:rPr>
          <w:rFonts w:ascii="Tahoma" w:hAnsi="Tahoma" w:cs="Tahoma"/>
          <w:sz w:val="20"/>
          <w:szCs w:val="20"/>
        </w:rPr>
        <w:t xml:space="preserve"> </w:t>
      </w:r>
      <w:r w:rsidR="00D02760" w:rsidRPr="00257E9A">
        <w:rPr>
          <w:rFonts w:ascii="Tahoma" w:hAnsi="Tahoma" w:cs="Tahoma"/>
          <w:sz w:val="20"/>
          <w:szCs w:val="20"/>
        </w:rPr>
        <w:t xml:space="preserve">Powierzenie wykonania części zamówienia podwykonawcom nie zwalnia Wykonawcy z odpowiedzialności za należyte wykonanie tego zamówienia. </w:t>
      </w:r>
    </w:p>
    <w:p w:rsidR="001C0C26" w:rsidRPr="00F3062C" w:rsidRDefault="001C0C26" w:rsidP="001C0C26">
      <w:pPr>
        <w:pStyle w:val="Akapitzlist"/>
        <w:numPr>
          <w:ilvl w:val="1"/>
          <w:numId w:val="15"/>
        </w:numPr>
        <w:tabs>
          <w:tab w:val="left" w:pos="709"/>
        </w:tabs>
        <w:autoSpaceDE w:val="0"/>
        <w:autoSpaceDN w:val="0"/>
        <w:adjustRightInd w:val="0"/>
        <w:spacing w:line="360" w:lineRule="auto"/>
        <w:ind w:left="709" w:hanging="709"/>
        <w:jc w:val="both"/>
        <w:rPr>
          <w:rFonts w:ascii="Tahoma" w:hAnsi="Tahoma" w:cs="Tahoma"/>
          <w:sz w:val="20"/>
          <w:szCs w:val="20"/>
        </w:rPr>
      </w:pPr>
      <w:r w:rsidRPr="00F3062C">
        <w:rPr>
          <w:rFonts w:ascii="Tahoma" w:hAnsi="Tahoma" w:cs="Tahoma"/>
          <w:sz w:val="20"/>
          <w:szCs w:val="20"/>
        </w:rPr>
        <w:t xml:space="preserve">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stosuje się odpowiednio. </w:t>
      </w:r>
    </w:p>
    <w:p w:rsidR="001C0C26" w:rsidRPr="00F3062C" w:rsidRDefault="001C0C26" w:rsidP="001C0C26">
      <w:pPr>
        <w:pStyle w:val="Default"/>
        <w:tabs>
          <w:tab w:val="left" w:pos="709"/>
        </w:tabs>
        <w:spacing w:line="360" w:lineRule="auto"/>
        <w:ind w:left="709" w:hanging="709"/>
        <w:jc w:val="both"/>
        <w:rPr>
          <w:rFonts w:ascii="Tahoma" w:hAnsi="Tahoma" w:cs="Tahoma"/>
          <w:sz w:val="20"/>
          <w:szCs w:val="20"/>
        </w:rPr>
      </w:pPr>
      <w:r w:rsidRPr="00F3062C">
        <w:rPr>
          <w:rFonts w:ascii="Tahoma" w:hAnsi="Tahoma" w:cs="Tahoma"/>
          <w:b/>
          <w:sz w:val="20"/>
          <w:szCs w:val="20"/>
        </w:rPr>
        <w:t>4.5.</w:t>
      </w:r>
      <w:r w:rsidRPr="00F3062C">
        <w:rPr>
          <w:rFonts w:ascii="Tahoma" w:hAnsi="Tahoma" w:cs="Tahoma"/>
          <w:sz w:val="20"/>
          <w:szCs w:val="20"/>
        </w:rPr>
        <w:t xml:space="preserve">    </w:t>
      </w:r>
      <w:r w:rsidRPr="00F3062C">
        <w:rPr>
          <w:rFonts w:ascii="Tahoma" w:hAnsi="Tahoma" w:cs="Tahoma"/>
          <w:b/>
          <w:sz w:val="20"/>
          <w:szCs w:val="20"/>
        </w:rPr>
        <w:t>Wymagania dotyczące umowy o podwykonawstwo, której przedmiotem są roboty budowlane:</w:t>
      </w:r>
      <w:r w:rsidRPr="00F3062C">
        <w:rPr>
          <w:rFonts w:ascii="Tahoma" w:hAnsi="Tahoma" w:cs="Tahoma"/>
          <w:sz w:val="20"/>
          <w:szCs w:val="20"/>
        </w:rPr>
        <w:t xml:space="preserve"> </w:t>
      </w:r>
    </w:p>
    <w:p w:rsidR="001C0C26" w:rsidRPr="00F3062C" w:rsidRDefault="001C0C26" w:rsidP="001C0C26">
      <w:pPr>
        <w:tabs>
          <w:tab w:val="left" w:pos="709"/>
        </w:tabs>
        <w:autoSpaceDE w:val="0"/>
        <w:autoSpaceDN w:val="0"/>
        <w:adjustRightInd w:val="0"/>
        <w:spacing w:after="0" w:line="360" w:lineRule="auto"/>
        <w:ind w:left="709" w:hanging="709"/>
        <w:jc w:val="both"/>
        <w:rPr>
          <w:rFonts w:ascii="Tahoma" w:hAnsi="Tahoma" w:cs="Tahoma"/>
          <w:color w:val="000000"/>
          <w:sz w:val="20"/>
          <w:szCs w:val="20"/>
        </w:rPr>
      </w:pPr>
      <w:r w:rsidRPr="00F3062C">
        <w:rPr>
          <w:rFonts w:ascii="Tahoma" w:hAnsi="Tahoma" w:cs="Tahoma"/>
          <w:b/>
          <w:color w:val="000000"/>
          <w:sz w:val="20"/>
          <w:szCs w:val="20"/>
        </w:rPr>
        <w:t>4.5.1.</w:t>
      </w:r>
      <w:r w:rsidRPr="00F3062C">
        <w:rPr>
          <w:rFonts w:ascii="Tahoma" w:hAnsi="Tahoma" w:cs="Tahoma"/>
          <w:color w:val="000000"/>
          <w:sz w:val="20"/>
          <w:szCs w:val="20"/>
        </w:rPr>
        <w:t xml:space="preserve">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rsidR="001C0C26" w:rsidRPr="00F3062C" w:rsidRDefault="001C0C26" w:rsidP="001C0C26">
      <w:pPr>
        <w:tabs>
          <w:tab w:val="left" w:pos="709"/>
        </w:tabs>
        <w:autoSpaceDE w:val="0"/>
        <w:autoSpaceDN w:val="0"/>
        <w:adjustRightInd w:val="0"/>
        <w:spacing w:after="0" w:line="360" w:lineRule="auto"/>
        <w:ind w:left="709" w:hanging="709"/>
        <w:jc w:val="both"/>
        <w:rPr>
          <w:rFonts w:ascii="Tahoma" w:hAnsi="Tahoma" w:cs="Tahoma"/>
          <w:color w:val="000000"/>
          <w:sz w:val="20"/>
          <w:szCs w:val="20"/>
        </w:rPr>
      </w:pPr>
      <w:r w:rsidRPr="00F3062C">
        <w:rPr>
          <w:rFonts w:ascii="Tahoma" w:hAnsi="Tahoma" w:cs="Tahoma"/>
          <w:b/>
          <w:color w:val="000000"/>
          <w:sz w:val="20"/>
          <w:szCs w:val="20"/>
        </w:rPr>
        <w:t>4.5.2.</w:t>
      </w:r>
      <w:r w:rsidRPr="00F3062C">
        <w:rPr>
          <w:rFonts w:ascii="Tahoma" w:hAnsi="Tahoma" w:cs="Tahoma"/>
          <w:color w:val="000000"/>
          <w:sz w:val="20"/>
          <w:szCs w:val="20"/>
        </w:rPr>
        <w:t xml:space="preserve"> 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 </w:t>
      </w:r>
    </w:p>
    <w:p w:rsidR="001C0C26" w:rsidRPr="00F3062C" w:rsidRDefault="001C0C26" w:rsidP="001C0C26">
      <w:pPr>
        <w:tabs>
          <w:tab w:val="left" w:pos="709"/>
        </w:tabs>
        <w:autoSpaceDE w:val="0"/>
        <w:autoSpaceDN w:val="0"/>
        <w:adjustRightInd w:val="0"/>
        <w:spacing w:after="0" w:line="360" w:lineRule="auto"/>
        <w:ind w:left="709" w:hanging="709"/>
        <w:jc w:val="both"/>
        <w:rPr>
          <w:rFonts w:ascii="Tahoma" w:hAnsi="Tahoma" w:cs="Tahoma"/>
          <w:color w:val="000000"/>
          <w:sz w:val="20"/>
          <w:szCs w:val="20"/>
        </w:rPr>
      </w:pPr>
      <w:r w:rsidRPr="00F3062C">
        <w:rPr>
          <w:rFonts w:ascii="Tahoma" w:hAnsi="Tahoma" w:cs="Tahoma"/>
          <w:b/>
          <w:color w:val="000000"/>
          <w:sz w:val="20"/>
          <w:szCs w:val="20"/>
        </w:rPr>
        <w:t>4.5.3.</w:t>
      </w:r>
      <w:r w:rsidRPr="00F3062C">
        <w:rPr>
          <w:rFonts w:ascii="Tahoma" w:hAnsi="Tahoma" w:cs="Tahoma"/>
          <w:color w:val="000000"/>
          <w:sz w:val="20"/>
          <w:szCs w:val="20"/>
        </w:rPr>
        <w:t xml:space="preserve"> Termin zapłaty wynagrodzenia podwykonawcy lub dalszemu podwykonawcy przewidziany w umowie o podwykonawstwo nie może być dłuższy niż 30 dni od dnia doręczenia Wykonawcy, podwykonawcy lub dalszemu podwykonawcy faktury lub rachunku. </w:t>
      </w:r>
    </w:p>
    <w:p w:rsidR="001C0C26" w:rsidRPr="00F3062C" w:rsidRDefault="001C0C26" w:rsidP="001C0C26">
      <w:pPr>
        <w:tabs>
          <w:tab w:val="left" w:pos="709"/>
        </w:tabs>
        <w:autoSpaceDE w:val="0"/>
        <w:autoSpaceDN w:val="0"/>
        <w:adjustRightInd w:val="0"/>
        <w:spacing w:after="0" w:line="360" w:lineRule="auto"/>
        <w:ind w:left="709" w:hanging="709"/>
        <w:jc w:val="both"/>
        <w:rPr>
          <w:rFonts w:ascii="Tahoma" w:hAnsi="Tahoma" w:cs="Tahoma"/>
          <w:sz w:val="20"/>
          <w:szCs w:val="20"/>
        </w:rPr>
      </w:pPr>
      <w:r w:rsidRPr="00F3062C">
        <w:rPr>
          <w:rFonts w:ascii="Tahoma" w:hAnsi="Tahoma" w:cs="Tahoma"/>
          <w:b/>
          <w:color w:val="000000"/>
          <w:sz w:val="20"/>
          <w:szCs w:val="20"/>
        </w:rPr>
        <w:t>4.5.4.</w:t>
      </w:r>
      <w:r w:rsidRPr="00F3062C">
        <w:rPr>
          <w:rFonts w:ascii="Tahoma" w:hAnsi="Tahoma" w:cs="Tahoma"/>
          <w:color w:val="000000"/>
          <w:sz w:val="20"/>
          <w:szCs w:val="20"/>
        </w:rPr>
        <w:t xml:space="preserve">  Zamawiający w terminie 14 dni zgłosi w formie pisemnej pod rygorem nieważności zastrzeżenia do projektu umowy o podwykonawstwo, której przedmiotem są roboty budowlane, w szczególności niespełniającej wymagań określonych w SWZ, oraz gdy przewiduje termin zapłaty dłuższy niż 30 dni albo zawiera ona </w:t>
      </w:r>
      <w:r w:rsidRPr="00F3062C">
        <w:rPr>
          <w:rFonts w:ascii="Tahoma" w:hAnsi="Tahoma" w:cs="Tahoma"/>
          <w:sz w:val="20"/>
          <w:szCs w:val="20"/>
        </w:rPr>
        <w:t xml:space="preserve">postanowienia niezgodne z </w:t>
      </w:r>
      <w:proofErr w:type="spellStart"/>
      <w:r w:rsidRPr="00F3062C">
        <w:rPr>
          <w:rFonts w:ascii="Tahoma" w:hAnsi="Tahoma" w:cs="Tahoma"/>
          <w:sz w:val="20"/>
          <w:szCs w:val="20"/>
        </w:rPr>
        <w:t>pkt</w:t>
      </w:r>
      <w:proofErr w:type="spellEnd"/>
      <w:r w:rsidRPr="00F3062C">
        <w:rPr>
          <w:rFonts w:ascii="Tahoma" w:hAnsi="Tahoma" w:cs="Tahoma"/>
          <w:sz w:val="20"/>
          <w:szCs w:val="20"/>
        </w:rPr>
        <w:t xml:space="preserve"> 4.5.1 SWZ. Niezgłoszenie zastrzeżeń do przedłożonego projektu w terminie 14 dni uważa się za akceptację projektu umowy. </w:t>
      </w:r>
    </w:p>
    <w:p w:rsidR="001C0C26" w:rsidRPr="00F3062C" w:rsidRDefault="001C0C26" w:rsidP="001C0C26">
      <w:pPr>
        <w:tabs>
          <w:tab w:val="left" w:pos="709"/>
        </w:tabs>
        <w:autoSpaceDE w:val="0"/>
        <w:autoSpaceDN w:val="0"/>
        <w:adjustRightInd w:val="0"/>
        <w:spacing w:after="0" w:line="360" w:lineRule="auto"/>
        <w:ind w:left="709" w:hanging="709"/>
        <w:jc w:val="both"/>
        <w:rPr>
          <w:rFonts w:ascii="Tahoma" w:hAnsi="Tahoma" w:cs="Tahoma"/>
          <w:sz w:val="20"/>
          <w:szCs w:val="20"/>
        </w:rPr>
      </w:pPr>
      <w:r w:rsidRPr="00F3062C">
        <w:rPr>
          <w:rFonts w:ascii="Tahoma" w:hAnsi="Tahoma" w:cs="Tahoma"/>
          <w:b/>
          <w:sz w:val="20"/>
          <w:szCs w:val="20"/>
        </w:rPr>
        <w:t>4.5.5.</w:t>
      </w:r>
      <w:r w:rsidRPr="00F3062C">
        <w:rPr>
          <w:rFonts w:ascii="Tahoma" w:hAnsi="Tahoma" w:cs="Tahoma"/>
          <w:sz w:val="20"/>
          <w:szCs w:val="20"/>
        </w:rPr>
        <w:t xml:space="preserve"> Wykonawca, podwykonawca lub dalszy podwykonawca zamówienia na roboty budowlane przedkłada Zamawiającemu poświadczoną za zgodność z oryginałem kopię zawartej umowy o podwykonawstwo, której przedmiotem są roboty budowlane, w terminie 7 dni od jej zawarcia. </w:t>
      </w:r>
    </w:p>
    <w:p w:rsidR="001C0C26" w:rsidRPr="00F3062C" w:rsidRDefault="001C0C26" w:rsidP="001C0C26">
      <w:pPr>
        <w:tabs>
          <w:tab w:val="left" w:pos="709"/>
        </w:tabs>
        <w:autoSpaceDE w:val="0"/>
        <w:autoSpaceDN w:val="0"/>
        <w:adjustRightInd w:val="0"/>
        <w:spacing w:after="0" w:line="360" w:lineRule="auto"/>
        <w:ind w:left="709" w:hanging="709"/>
        <w:jc w:val="both"/>
        <w:rPr>
          <w:rFonts w:ascii="Tahoma" w:hAnsi="Tahoma" w:cs="Tahoma"/>
          <w:sz w:val="20"/>
          <w:szCs w:val="20"/>
        </w:rPr>
      </w:pPr>
      <w:r w:rsidRPr="00F3062C">
        <w:rPr>
          <w:rFonts w:ascii="Tahoma" w:hAnsi="Tahoma" w:cs="Tahoma"/>
          <w:b/>
          <w:sz w:val="20"/>
          <w:szCs w:val="20"/>
        </w:rPr>
        <w:t>4.5.6.</w:t>
      </w:r>
      <w:r w:rsidRPr="00F3062C">
        <w:rPr>
          <w:rFonts w:ascii="Tahoma" w:hAnsi="Tahoma" w:cs="Tahoma"/>
          <w:sz w:val="20"/>
          <w:szCs w:val="20"/>
        </w:rPr>
        <w:t xml:space="preserve"> Zamawiający w terminie 14 dni zgłosi w formie pisemnej pod rygorem nieważności sprzeciw do umowy o podwykonawstwo, której przedmiotem są roboty budowlane w sytuacji niespełnienia wymagań określonych w SWZ, oraz gdy termin zapłaty jest dłuższy niż 30 dni albo zawiera ona postanowienia niezgodne z pkt. 4.5.1. SWZ. Niezgłoszenie sprzeciwu do przedłożonej umowy w terminie 14 dni uważa się za akceptację umowy. </w:t>
      </w:r>
    </w:p>
    <w:p w:rsidR="001C0C26" w:rsidRPr="00F3062C" w:rsidRDefault="001C0C26" w:rsidP="001C0C26">
      <w:pPr>
        <w:tabs>
          <w:tab w:val="left" w:pos="709"/>
        </w:tabs>
        <w:autoSpaceDE w:val="0"/>
        <w:autoSpaceDN w:val="0"/>
        <w:adjustRightInd w:val="0"/>
        <w:spacing w:after="0" w:line="360" w:lineRule="auto"/>
        <w:ind w:left="709" w:hanging="709"/>
        <w:jc w:val="both"/>
        <w:rPr>
          <w:rFonts w:ascii="Tahoma" w:hAnsi="Tahoma" w:cs="Tahoma"/>
          <w:sz w:val="20"/>
          <w:szCs w:val="20"/>
        </w:rPr>
      </w:pPr>
      <w:r w:rsidRPr="00F3062C">
        <w:rPr>
          <w:rFonts w:ascii="Tahoma" w:hAnsi="Tahoma" w:cs="Tahoma"/>
          <w:b/>
          <w:sz w:val="20"/>
          <w:szCs w:val="20"/>
        </w:rPr>
        <w:t>4.5.7.</w:t>
      </w:r>
      <w:r w:rsidRPr="00F3062C">
        <w:rPr>
          <w:rFonts w:ascii="Tahoma" w:hAnsi="Tahoma" w:cs="Tahoma"/>
          <w:sz w:val="20"/>
          <w:szCs w:val="20"/>
        </w:rPr>
        <w:t xml:space="preserve">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50.000 zł. (słownie: pięćdziesiąt tysięcy złotych) </w:t>
      </w:r>
    </w:p>
    <w:p w:rsidR="001C0C26" w:rsidRPr="00F3062C" w:rsidRDefault="001C0C26" w:rsidP="001C0C26">
      <w:pPr>
        <w:tabs>
          <w:tab w:val="left" w:pos="709"/>
        </w:tabs>
        <w:autoSpaceDE w:val="0"/>
        <w:autoSpaceDN w:val="0"/>
        <w:adjustRightInd w:val="0"/>
        <w:spacing w:after="0" w:line="360" w:lineRule="auto"/>
        <w:ind w:left="709" w:hanging="709"/>
        <w:jc w:val="both"/>
        <w:rPr>
          <w:rFonts w:ascii="Tahoma" w:hAnsi="Tahoma" w:cs="Tahoma"/>
          <w:sz w:val="20"/>
          <w:szCs w:val="20"/>
        </w:rPr>
      </w:pPr>
      <w:r w:rsidRPr="00F3062C">
        <w:rPr>
          <w:rFonts w:ascii="Tahoma" w:hAnsi="Tahoma" w:cs="Tahoma"/>
          <w:b/>
          <w:sz w:val="20"/>
          <w:szCs w:val="20"/>
        </w:rPr>
        <w:t>4.5.8.</w:t>
      </w:r>
      <w:r w:rsidRPr="00F3062C">
        <w:rPr>
          <w:rFonts w:ascii="Tahoma" w:hAnsi="Tahoma" w:cs="Tahoma"/>
          <w:sz w:val="20"/>
          <w:szCs w:val="20"/>
        </w:rPr>
        <w:t xml:space="preserve"> W przypadku, o którym mowa w </w:t>
      </w:r>
      <w:proofErr w:type="spellStart"/>
      <w:r w:rsidRPr="00F3062C">
        <w:rPr>
          <w:rFonts w:ascii="Tahoma" w:hAnsi="Tahoma" w:cs="Tahoma"/>
          <w:sz w:val="20"/>
          <w:szCs w:val="20"/>
        </w:rPr>
        <w:t>pkt</w:t>
      </w:r>
      <w:proofErr w:type="spellEnd"/>
      <w:r w:rsidRPr="00F3062C">
        <w:rPr>
          <w:rFonts w:ascii="Tahoma" w:hAnsi="Tahoma" w:cs="Tahoma"/>
          <w:sz w:val="20"/>
          <w:szCs w:val="20"/>
        </w:rPr>
        <w:t xml:space="preserve"> 4.5.7. SWZ, podwykonawca lub dalszy podwykonawca, przedkłada poświadczoną za zgodność z oryginałem kopię umowy również Wykonawcy. </w:t>
      </w:r>
    </w:p>
    <w:p w:rsidR="001C0C26" w:rsidRPr="00F3062C" w:rsidRDefault="001C0C26" w:rsidP="001C0C26">
      <w:pPr>
        <w:tabs>
          <w:tab w:val="left" w:pos="709"/>
        </w:tabs>
        <w:autoSpaceDE w:val="0"/>
        <w:autoSpaceDN w:val="0"/>
        <w:adjustRightInd w:val="0"/>
        <w:spacing w:after="0" w:line="360" w:lineRule="auto"/>
        <w:ind w:left="709" w:hanging="709"/>
        <w:jc w:val="both"/>
        <w:rPr>
          <w:rFonts w:ascii="Tahoma" w:hAnsi="Tahoma" w:cs="Tahoma"/>
          <w:sz w:val="20"/>
          <w:szCs w:val="20"/>
        </w:rPr>
      </w:pPr>
      <w:r w:rsidRPr="00F3062C">
        <w:rPr>
          <w:rFonts w:ascii="Tahoma" w:hAnsi="Tahoma" w:cs="Tahoma"/>
          <w:b/>
          <w:sz w:val="20"/>
          <w:szCs w:val="20"/>
        </w:rPr>
        <w:t>4.5.9.</w:t>
      </w:r>
      <w:r w:rsidRPr="00F3062C">
        <w:rPr>
          <w:rFonts w:ascii="Tahoma" w:hAnsi="Tahoma" w:cs="Tahoma"/>
          <w:sz w:val="20"/>
          <w:szCs w:val="20"/>
        </w:rPr>
        <w:t xml:space="preserve"> W przypadku, o którym mowa w </w:t>
      </w:r>
      <w:proofErr w:type="spellStart"/>
      <w:r w:rsidRPr="00F3062C">
        <w:rPr>
          <w:rFonts w:ascii="Tahoma" w:hAnsi="Tahoma" w:cs="Tahoma"/>
          <w:sz w:val="20"/>
          <w:szCs w:val="20"/>
        </w:rPr>
        <w:t>pkt</w:t>
      </w:r>
      <w:proofErr w:type="spellEnd"/>
      <w:r w:rsidRPr="00F3062C">
        <w:rPr>
          <w:rFonts w:ascii="Tahoma" w:hAnsi="Tahoma" w:cs="Tahoma"/>
          <w:sz w:val="20"/>
          <w:szCs w:val="20"/>
        </w:rPr>
        <w:t xml:space="preserve"> 4.5.7. SWZ, jeżeli termin zapłaty wynagrodzenia jest dłuższy niż 30 dni, Zamawiający informuje o tym Wykonawcę i wzywa go do doprowadzenia do zmiany tej umowy, pod rygorem wystąpienia o zapłatę kary umownej. </w:t>
      </w:r>
    </w:p>
    <w:p w:rsidR="001C0C26" w:rsidRPr="00F3062C" w:rsidRDefault="001C0C26" w:rsidP="001C0C26">
      <w:pPr>
        <w:tabs>
          <w:tab w:val="left" w:pos="709"/>
        </w:tabs>
        <w:autoSpaceDE w:val="0"/>
        <w:autoSpaceDN w:val="0"/>
        <w:adjustRightInd w:val="0"/>
        <w:spacing w:after="0" w:line="360" w:lineRule="auto"/>
        <w:ind w:left="709" w:hanging="709"/>
        <w:jc w:val="both"/>
        <w:rPr>
          <w:rFonts w:ascii="Tahoma" w:hAnsi="Tahoma" w:cs="Tahoma"/>
          <w:b/>
          <w:sz w:val="20"/>
          <w:szCs w:val="20"/>
        </w:rPr>
      </w:pPr>
      <w:r w:rsidRPr="00F3062C">
        <w:rPr>
          <w:rFonts w:ascii="Tahoma" w:hAnsi="Tahoma" w:cs="Tahoma"/>
          <w:b/>
          <w:sz w:val="20"/>
          <w:szCs w:val="20"/>
        </w:rPr>
        <w:t xml:space="preserve">4.6.  Poleganie na zasobach innych podmiotów </w:t>
      </w:r>
    </w:p>
    <w:p w:rsidR="001C0C26" w:rsidRPr="00F3062C" w:rsidRDefault="001C0C26" w:rsidP="001C0C26">
      <w:pPr>
        <w:tabs>
          <w:tab w:val="left" w:pos="709"/>
        </w:tabs>
        <w:autoSpaceDE w:val="0"/>
        <w:autoSpaceDN w:val="0"/>
        <w:adjustRightInd w:val="0"/>
        <w:spacing w:after="0" w:line="360" w:lineRule="auto"/>
        <w:ind w:left="709" w:hanging="709"/>
        <w:jc w:val="both"/>
        <w:rPr>
          <w:rFonts w:ascii="Tahoma" w:hAnsi="Tahoma" w:cs="Tahoma"/>
          <w:sz w:val="20"/>
          <w:szCs w:val="20"/>
        </w:rPr>
      </w:pPr>
      <w:r w:rsidRPr="00F3062C">
        <w:rPr>
          <w:rFonts w:ascii="Tahoma" w:hAnsi="Tahoma" w:cs="Tahoma"/>
          <w:b/>
          <w:sz w:val="20"/>
          <w:szCs w:val="20"/>
        </w:rPr>
        <w:t>4.6.1</w:t>
      </w:r>
      <w:r w:rsidRPr="00F3062C">
        <w:rPr>
          <w:rFonts w:ascii="Tahoma" w:hAnsi="Tahoma" w:cs="Tahoma"/>
          <w:sz w:val="20"/>
          <w:szCs w:val="20"/>
        </w:rPr>
        <w:t xml:space="preserve">.Wykonawca może w celu potwierdzenia spełniania warunków udziału w polegać na zdolnościach technicznych lub zawodowych lub sytuacji finansowej lub ekonomicznej podmiotów udostępniających zasoby, niezależnie od charakteru prawnego łączących go z nimi stosunków prawnych. </w:t>
      </w:r>
    </w:p>
    <w:p w:rsidR="001C0C26" w:rsidRPr="00F3062C" w:rsidRDefault="001C0C26" w:rsidP="001C0C26">
      <w:pPr>
        <w:tabs>
          <w:tab w:val="left" w:pos="709"/>
        </w:tabs>
        <w:autoSpaceDE w:val="0"/>
        <w:autoSpaceDN w:val="0"/>
        <w:adjustRightInd w:val="0"/>
        <w:spacing w:after="0" w:line="360" w:lineRule="auto"/>
        <w:ind w:left="709" w:hanging="709"/>
        <w:jc w:val="both"/>
        <w:rPr>
          <w:rFonts w:ascii="Tahoma" w:hAnsi="Tahoma" w:cs="Tahoma"/>
          <w:sz w:val="20"/>
          <w:szCs w:val="20"/>
        </w:rPr>
      </w:pPr>
      <w:r w:rsidRPr="00F3062C">
        <w:rPr>
          <w:rFonts w:ascii="Tahoma" w:hAnsi="Tahoma" w:cs="Tahoma"/>
          <w:b/>
          <w:sz w:val="20"/>
          <w:szCs w:val="20"/>
        </w:rPr>
        <w:t>4.6.2.</w:t>
      </w:r>
      <w:r w:rsidRPr="00F3062C">
        <w:rPr>
          <w:rFonts w:ascii="Tahoma" w:hAnsi="Tahoma" w:cs="Tahoma"/>
          <w:sz w:val="20"/>
          <w:szCs w:val="20"/>
        </w:rPr>
        <w:t xml:space="preserve">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rsidR="001C0C26" w:rsidRPr="00F3062C" w:rsidRDefault="001C0C26" w:rsidP="001C0C26">
      <w:pPr>
        <w:tabs>
          <w:tab w:val="left" w:pos="709"/>
        </w:tabs>
        <w:autoSpaceDE w:val="0"/>
        <w:autoSpaceDN w:val="0"/>
        <w:adjustRightInd w:val="0"/>
        <w:spacing w:after="0" w:line="360" w:lineRule="auto"/>
        <w:ind w:left="709" w:hanging="709"/>
        <w:jc w:val="both"/>
        <w:rPr>
          <w:rFonts w:ascii="Tahoma" w:hAnsi="Tahoma" w:cs="Tahoma"/>
          <w:sz w:val="20"/>
          <w:szCs w:val="20"/>
        </w:rPr>
      </w:pPr>
      <w:r w:rsidRPr="00F3062C">
        <w:rPr>
          <w:rFonts w:ascii="Tahoma" w:hAnsi="Tahoma" w:cs="Tahoma"/>
          <w:b/>
          <w:sz w:val="20"/>
          <w:szCs w:val="20"/>
        </w:rPr>
        <w:t>4.6.3.</w:t>
      </w:r>
      <w:r w:rsidRPr="00F3062C">
        <w:rPr>
          <w:rFonts w:ascii="Tahoma" w:hAnsi="Tahoma" w:cs="Tahoma"/>
          <w:sz w:val="20"/>
          <w:szCs w:val="20"/>
        </w:rPr>
        <w:t xml:space="preserve">   Wykonawca, który polega na zdolnościach lub sytuacji podmiotów udostępniających zasoby, </w:t>
      </w:r>
      <w:r w:rsidRPr="00F3062C">
        <w:rPr>
          <w:rFonts w:ascii="Tahoma" w:hAnsi="Tahoma" w:cs="Tahoma"/>
          <w:sz w:val="20"/>
          <w:szCs w:val="20"/>
          <w:u w:val="single"/>
        </w:rPr>
        <w:t>składa wraz z ofertą,</w:t>
      </w:r>
      <w:r w:rsidRPr="00F3062C">
        <w:rPr>
          <w:rFonts w:ascii="Tahoma" w:hAnsi="Tahoma" w:cs="Tahoma"/>
          <w:sz w:val="20"/>
          <w:szCs w:val="20"/>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załącznik nr 5 do SWZ. </w:t>
      </w:r>
    </w:p>
    <w:p w:rsidR="001C0C26" w:rsidRPr="00F3062C" w:rsidRDefault="001C0C26" w:rsidP="001C0C26">
      <w:pPr>
        <w:tabs>
          <w:tab w:val="left" w:pos="709"/>
        </w:tabs>
        <w:autoSpaceDE w:val="0"/>
        <w:autoSpaceDN w:val="0"/>
        <w:adjustRightInd w:val="0"/>
        <w:spacing w:after="0" w:line="360" w:lineRule="auto"/>
        <w:ind w:left="709" w:hanging="709"/>
        <w:jc w:val="both"/>
        <w:rPr>
          <w:rFonts w:ascii="Tahoma" w:hAnsi="Tahoma" w:cs="Tahoma"/>
          <w:sz w:val="20"/>
          <w:szCs w:val="20"/>
        </w:rPr>
      </w:pPr>
      <w:r w:rsidRPr="00F3062C">
        <w:rPr>
          <w:rFonts w:ascii="Tahoma" w:hAnsi="Tahoma" w:cs="Tahoma"/>
          <w:b/>
          <w:sz w:val="20"/>
          <w:szCs w:val="20"/>
        </w:rPr>
        <w:t>4.6.4.</w:t>
      </w:r>
      <w:r w:rsidRPr="00F3062C">
        <w:rPr>
          <w:rFonts w:ascii="Tahoma" w:hAnsi="Tahoma" w:cs="Tahoma"/>
          <w:sz w:val="20"/>
          <w:szCs w:val="20"/>
        </w:rPr>
        <w:t xml:space="preserve">  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p>
    <w:p w:rsidR="001C0C26" w:rsidRPr="00F3062C" w:rsidRDefault="001C0C26" w:rsidP="001C0C26">
      <w:pPr>
        <w:tabs>
          <w:tab w:val="left" w:pos="709"/>
        </w:tabs>
        <w:autoSpaceDE w:val="0"/>
        <w:autoSpaceDN w:val="0"/>
        <w:adjustRightInd w:val="0"/>
        <w:spacing w:after="0" w:line="360" w:lineRule="auto"/>
        <w:ind w:left="709" w:hanging="709"/>
        <w:jc w:val="both"/>
        <w:rPr>
          <w:rFonts w:ascii="Tahoma" w:hAnsi="Tahoma" w:cs="Tahoma"/>
          <w:sz w:val="20"/>
          <w:szCs w:val="20"/>
        </w:rPr>
      </w:pPr>
      <w:r w:rsidRPr="00F3062C">
        <w:rPr>
          <w:rFonts w:ascii="Tahoma" w:hAnsi="Tahoma" w:cs="Tahoma"/>
          <w:b/>
          <w:sz w:val="20"/>
          <w:szCs w:val="20"/>
        </w:rPr>
        <w:t>4.6.5.</w:t>
      </w:r>
      <w:r w:rsidRPr="00F3062C">
        <w:rPr>
          <w:rFonts w:ascii="Tahoma" w:hAnsi="Tahoma" w:cs="Tahoma"/>
          <w:sz w:val="20"/>
          <w:szCs w:val="20"/>
        </w:rPr>
        <w:t xml:space="preserve">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rsidR="001C0C26" w:rsidRPr="00F3062C" w:rsidRDefault="001C0C26" w:rsidP="001C0C26">
      <w:pPr>
        <w:tabs>
          <w:tab w:val="left" w:pos="709"/>
        </w:tabs>
        <w:autoSpaceDE w:val="0"/>
        <w:autoSpaceDN w:val="0"/>
        <w:adjustRightInd w:val="0"/>
        <w:spacing w:after="0" w:line="360" w:lineRule="auto"/>
        <w:ind w:left="709" w:hanging="709"/>
        <w:jc w:val="both"/>
        <w:rPr>
          <w:rFonts w:ascii="Tahoma" w:hAnsi="Tahoma" w:cs="Tahoma"/>
          <w:sz w:val="20"/>
          <w:szCs w:val="20"/>
        </w:rPr>
      </w:pPr>
      <w:r w:rsidRPr="00F3062C">
        <w:rPr>
          <w:rFonts w:ascii="Tahoma" w:hAnsi="Tahoma" w:cs="Tahoma"/>
          <w:b/>
          <w:sz w:val="20"/>
          <w:szCs w:val="20"/>
        </w:rPr>
        <w:t>4.6.6.</w:t>
      </w:r>
      <w:r w:rsidRPr="00F3062C">
        <w:rPr>
          <w:rFonts w:ascii="Tahoma" w:hAnsi="Tahoma" w:cs="Tahoma"/>
          <w:sz w:val="20"/>
          <w:szCs w:val="20"/>
        </w:rPr>
        <w:t xml:space="preserve">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rsidR="001C0C26" w:rsidRPr="00F3062C" w:rsidRDefault="001C0C26" w:rsidP="001C0C26">
      <w:pPr>
        <w:tabs>
          <w:tab w:val="left" w:pos="709"/>
        </w:tabs>
        <w:autoSpaceDE w:val="0"/>
        <w:autoSpaceDN w:val="0"/>
        <w:adjustRightInd w:val="0"/>
        <w:spacing w:after="0" w:line="360" w:lineRule="auto"/>
        <w:ind w:left="709" w:hanging="709"/>
        <w:jc w:val="both"/>
        <w:rPr>
          <w:rFonts w:ascii="Tahoma" w:hAnsi="Tahoma" w:cs="Tahoma"/>
          <w:sz w:val="20"/>
          <w:szCs w:val="20"/>
        </w:rPr>
      </w:pPr>
      <w:r w:rsidRPr="00F3062C">
        <w:rPr>
          <w:rFonts w:ascii="Tahoma" w:hAnsi="Tahoma" w:cs="Tahoma"/>
          <w:b/>
          <w:sz w:val="20"/>
          <w:szCs w:val="20"/>
        </w:rPr>
        <w:t>4.6.7.</w:t>
      </w:r>
      <w:r w:rsidRPr="00F3062C">
        <w:rPr>
          <w:rFonts w:ascii="Tahoma" w:hAnsi="Tahoma" w:cs="Tahoma"/>
          <w:sz w:val="20"/>
          <w:szCs w:val="20"/>
        </w:rPr>
        <w:t xml:space="preserve"> </w:t>
      </w:r>
      <w:r w:rsidRPr="00F3062C">
        <w:rPr>
          <w:rFonts w:ascii="Tahoma" w:hAnsi="Tahoma" w:cs="Tahoma"/>
          <w:b/>
          <w:sz w:val="20"/>
          <w:szCs w:val="20"/>
        </w:rPr>
        <w:t>UWAGA</w:t>
      </w:r>
      <w:r w:rsidRPr="00F3062C">
        <w:rPr>
          <w:rFonts w:ascii="Tahoma" w:hAnsi="Tahoma" w:cs="Tahoma"/>
          <w:sz w:val="20"/>
          <w:szCs w:val="20"/>
        </w:rPr>
        <w:t xml:space="preserve"> </w:t>
      </w:r>
      <w:r w:rsidRPr="00F3062C">
        <w:rPr>
          <w:rFonts w:ascii="Tahoma" w:hAnsi="Tahoma" w:cs="Tahoma"/>
          <w:sz w:val="20"/>
          <w:szCs w:val="20"/>
          <w:u w:val="single"/>
        </w:rPr>
        <w:t>Wykonawca nie może</w:t>
      </w:r>
      <w:r w:rsidRPr="00F3062C">
        <w:rPr>
          <w:rFonts w:ascii="Tahoma" w:hAnsi="Tahoma" w:cs="Tahoma"/>
          <w:sz w:val="20"/>
          <w:szCs w:val="20"/>
        </w:rPr>
        <w:t xml:space="preserve">, po upływie terminu składania ofert, powoływać się na zdolności lub sytuację podmiotów udostępniających zasoby, jeżeli na etapie składania ofert nie polegał on w danym zakresie na zdolnościach lub sytuacji podmiotów udostępniających zasoby. </w:t>
      </w:r>
    </w:p>
    <w:p w:rsidR="001C0C26" w:rsidRDefault="001C0C26" w:rsidP="005543A8">
      <w:pPr>
        <w:pStyle w:val="Akapitzlist"/>
        <w:numPr>
          <w:ilvl w:val="2"/>
          <w:numId w:val="29"/>
        </w:numPr>
        <w:tabs>
          <w:tab w:val="left" w:pos="709"/>
        </w:tabs>
        <w:spacing w:line="360" w:lineRule="auto"/>
        <w:ind w:left="709" w:hanging="709"/>
        <w:jc w:val="both"/>
        <w:rPr>
          <w:rFonts w:ascii="Tahoma" w:hAnsi="Tahoma" w:cs="Tahoma"/>
          <w:sz w:val="20"/>
          <w:szCs w:val="20"/>
        </w:rPr>
      </w:pPr>
      <w:r w:rsidRPr="00F3062C">
        <w:rPr>
          <w:rFonts w:ascii="Tahoma" w:hAnsi="Tahoma" w:cs="Tahoma"/>
          <w:sz w:val="20"/>
          <w:szCs w:val="20"/>
        </w:rPr>
        <w:t>Wykonawca, w przypadku polegania na zdolnościach lub sytuacji podmiotów udostępniających zasoby, przedstawia, wraz z oświadczeniem, o którym mowa w pkt. 10.1. SWZ, także oświadczenie podmiotu udostępniającego zasoby, potwierdzające brak podstaw wykluczenia tego podmiotu oraz odpowiednio spełnianie warunków udziału w postępowaniu, w zakresie, w jakim Wykonawca powołuje się na jego zasoby, zgodnie z załącznikiem nr 6 do SWZ.</w:t>
      </w:r>
    </w:p>
    <w:bookmarkEnd w:id="1"/>
    <w:p w:rsidR="0028125F" w:rsidRPr="00CD7A6C" w:rsidRDefault="0028125F" w:rsidP="00AC2269">
      <w:pPr>
        <w:pStyle w:val="Nagwek1"/>
        <w:numPr>
          <w:ilvl w:val="0"/>
          <w:numId w:val="15"/>
        </w:numPr>
        <w:pBdr>
          <w:top w:val="single" w:sz="4" w:space="0" w:color="auto"/>
          <w:bottom w:val="single" w:sz="4" w:space="1" w:color="auto"/>
        </w:pBdr>
        <w:shd w:val="clear" w:color="auto" w:fill="F3F3F3"/>
        <w:tabs>
          <w:tab w:val="left" w:pos="426"/>
        </w:tabs>
        <w:spacing w:before="0"/>
        <w:jc w:val="both"/>
        <w:rPr>
          <w:rFonts w:ascii="Tahoma" w:hAnsi="Tahoma" w:cs="Tahoma"/>
          <w:bCs/>
          <w:sz w:val="20"/>
          <w:u w:val="none"/>
        </w:rPr>
      </w:pPr>
      <w:r w:rsidRPr="00CD7A6C">
        <w:rPr>
          <w:rFonts w:ascii="Tahoma" w:hAnsi="Tahoma" w:cs="Tahoma"/>
          <w:bCs/>
          <w:sz w:val="20"/>
          <w:u w:val="none"/>
        </w:rPr>
        <w:t>Opis części zamówienia</w:t>
      </w:r>
    </w:p>
    <w:p w:rsidR="00A14FF6" w:rsidRPr="00CD7A6C" w:rsidRDefault="00A14FF6" w:rsidP="00E86CFE">
      <w:pPr>
        <w:spacing w:after="0" w:line="240" w:lineRule="auto"/>
        <w:ind w:left="1003"/>
        <w:jc w:val="both"/>
        <w:rPr>
          <w:rFonts w:ascii="Tahoma" w:hAnsi="Tahoma" w:cs="Tahoma"/>
          <w:b/>
          <w:sz w:val="20"/>
          <w:szCs w:val="20"/>
        </w:rPr>
      </w:pPr>
    </w:p>
    <w:p w:rsidR="001C0C26" w:rsidRDefault="001C0C26" w:rsidP="001C0C26">
      <w:pPr>
        <w:spacing w:line="360" w:lineRule="auto"/>
        <w:jc w:val="both"/>
        <w:rPr>
          <w:rFonts w:ascii="Tahoma" w:hAnsi="Tahoma" w:cs="Tahoma"/>
          <w:sz w:val="20"/>
          <w:szCs w:val="20"/>
        </w:rPr>
      </w:pPr>
      <w:r w:rsidRPr="001C0C26">
        <w:rPr>
          <w:rFonts w:ascii="Tahoma" w:hAnsi="Tahoma" w:cs="Tahoma"/>
          <w:sz w:val="20"/>
          <w:szCs w:val="20"/>
        </w:rPr>
        <w:t xml:space="preserve">Zamawiający dokonuje podziału zamówienia na </w:t>
      </w:r>
      <w:r>
        <w:rPr>
          <w:rFonts w:ascii="Tahoma" w:hAnsi="Tahoma" w:cs="Tahoma"/>
          <w:b/>
          <w:sz w:val="20"/>
          <w:szCs w:val="20"/>
        </w:rPr>
        <w:t>cztery</w:t>
      </w:r>
      <w:r w:rsidRPr="001C0C26">
        <w:rPr>
          <w:rFonts w:ascii="Tahoma" w:hAnsi="Tahoma" w:cs="Tahoma"/>
          <w:sz w:val="20"/>
          <w:szCs w:val="20"/>
        </w:rPr>
        <w:t xml:space="preserve"> </w:t>
      </w:r>
      <w:r w:rsidRPr="001C0C26">
        <w:rPr>
          <w:rFonts w:ascii="Tahoma" w:hAnsi="Tahoma" w:cs="Tahoma"/>
          <w:b/>
          <w:sz w:val="20"/>
          <w:szCs w:val="20"/>
        </w:rPr>
        <w:t>części</w:t>
      </w:r>
      <w:r w:rsidRPr="001C0C26">
        <w:rPr>
          <w:rFonts w:ascii="Tahoma" w:hAnsi="Tahoma" w:cs="Tahoma"/>
          <w:sz w:val="20"/>
          <w:szCs w:val="20"/>
        </w:rPr>
        <w:t xml:space="preserve">. Tym samym Zamawiający dopuszcza możliwość składania ofert częściowych, o których mowa w art. 7 </w:t>
      </w:r>
      <w:proofErr w:type="spellStart"/>
      <w:r w:rsidRPr="001C0C26">
        <w:rPr>
          <w:rFonts w:ascii="Tahoma" w:hAnsi="Tahoma" w:cs="Tahoma"/>
          <w:sz w:val="20"/>
          <w:szCs w:val="20"/>
        </w:rPr>
        <w:t>pkt</w:t>
      </w:r>
      <w:proofErr w:type="spellEnd"/>
      <w:r w:rsidRPr="001C0C26">
        <w:rPr>
          <w:rFonts w:ascii="Tahoma" w:hAnsi="Tahoma" w:cs="Tahoma"/>
          <w:sz w:val="20"/>
          <w:szCs w:val="20"/>
        </w:rPr>
        <w:t xml:space="preserve"> 15 ustawy.</w:t>
      </w:r>
      <w:r w:rsidRPr="001C0C26">
        <w:rPr>
          <w:rFonts w:ascii="Tahoma" w:hAnsi="Tahoma" w:cs="Tahoma"/>
          <w:b/>
          <w:sz w:val="20"/>
          <w:szCs w:val="20"/>
        </w:rPr>
        <w:t xml:space="preserve"> </w:t>
      </w:r>
      <w:r w:rsidRPr="001C0C26">
        <w:rPr>
          <w:rFonts w:ascii="Tahoma" w:hAnsi="Tahoma" w:cs="Tahoma"/>
          <w:sz w:val="20"/>
          <w:szCs w:val="20"/>
        </w:rPr>
        <w:t xml:space="preserve">Wykonawca może złożyć ofertę na wszystkie części zamówienia bądź też na wybrane części zamówienia. Każda z części będzie oceniana odrębnie. </w:t>
      </w:r>
    </w:p>
    <w:p w:rsidR="001C0C26" w:rsidRPr="001C0C26" w:rsidRDefault="001C0C26" w:rsidP="001C0C26">
      <w:pPr>
        <w:spacing w:line="360" w:lineRule="auto"/>
        <w:jc w:val="both"/>
        <w:rPr>
          <w:rFonts w:ascii="Tahoma" w:hAnsi="Tahoma" w:cs="Tahoma"/>
          <w:sz w:val="20"/>
          <w:szCs w:val="20"/>
        </w:rPr>
      </w:pPr>
    </w:p>
    <w:p w:rsidR="0044161E" w:rsidRPr="00CD7A6C" w:rsidRDefault="00C43DB7" w:rsidP="00AC2269">
      <w:pPr>
        <w:pStyle w:val="Nagwek1"/>
        <w:numPr>
          <w:ilvl w:val="0"/>
          <w:numId w:val="15"/>
        </w:numPr>
        <w:pBdr>
          <w:top w:val="single" w:sz="4" w:space="1" w:color="auto"/>
          <w:bottom w:val="single" w:sz="4" w:space="1" w:color="auto"/>
        </w:pBdr>
        <w:shd w:val="clear" w:color="auto" w:fill="F3F3F3"/>
        <w:spacing w:before="0" w:line="276" w:lineRule="auto"/>
        <w:ind w:left="284" w:hanging="284"/>
        <w:jc w:val="both"/>
        <w:rPr>
          <w:rFonts w:ascii="Tahoma" w:hAnsi="Tahoma" w:cs="Tahoma"/>
          <w:bCs/>
          <w:sz w:val="20"/>
          <w:u w:val="none"/>
        </w:rPr>
      </w:pPr>
      <w:r w:rsidRPr="00CD7A6C">
        <w:rPr>
          <w:rFonts w:ascii="Tahoma" w:hAnsi="Tahoma" w:cs="Tahoma"/>
          <w:bCs/>
          <w:sz w:val="20"/>
          <w:u w:val="none"/>
        </w:rPr>
        <w:t>Termin wykonania zamówienia</w:t>
      </w:r>
    </w:p>
    <w:p w:rsidR="009326E3" w:rsidRPr="00CD7A6C" w:rsidRDefault="009326E3" w:rsidP="009326E3">
      <w:pPr>
        <w:pStyle w:val="Akapitzlist"/>
        <w:spacing w:line="276" w:lineRule="auto"/>
        <w:ind w:left="1003"/>
        <w:jc w:val="both"/>
        <w:outlineLvl w:val="0"/>
        <w:rPr>
          <w:rFonts w:ascii="Tahoma" w:hAnsi="Tahoma" w:cs="Tahoma"/>
          <w:sz w:val="20"/>
          <w:szCs w:val="20"/>
        </w:rPr>
      </w:pPr>
    </w:p>
    <w:p w:rsidR="00123508" w:rsidRPr="00DA18F9" w:rsidRDefault="00123508" w:rsidP="00DA18F9">
      <w:pPr>
        <w:pStyle w:val="Akapitzlist"/>
        <w:numPr>
          <w:ilvl w:val="1"/>
          <w:numId w:val="15"/>
        </w:numPr>
        <w:autoSpaceDE w:val="0"/>
        <w:autoSpaceDN w:val="0"/>
        <w:adjustRightInd w:val="0"/>
        <w:spacing w:line="360" w:lineRule="auto"/>
        <w:jc w:val="both"/>
        <w:outlineLvl w:val="0"/>
        <w:rPr>
          <w:rFonts w:ascii="Tahoma" w:hAnsi="Tahoma" w:cs="Tahoma"/>
          <w:sz w:val="20"/>
          <w:szCs w:val="20"/>
        </w:rPr>
      </w:pPr>
      <w:bookmarkStart w:id="2" w:name="_Hlk66870892"/>
      <w:r w:rsidRPr="00DA18F9">
        <w:rPr>
          <w:rFonts w:ascii="Tahoma" w:hAnsi="Tahoma" w:cs="Tahoma"/>
          <w:sz w:val="20"/>
          <w:szCs w:val="20"/>
        </w:rPr>
        <w:t xml:space="preserve">Zamawiający wymaga, aby zamówienie zostało wykonane w terminie do </w:t>
      </w:r>
      <w:r w:rsidR="00814F8D" w:rsidRPr="00DA18F9">
        <w:rPr>
          <w:rFonts w:ascii="Tahoma" w:hAnsi="Tahoma" w:cs="Tahoma"/>
          <w:sz w:val="20"/>
          <w:szCs w:val="20"/>
        </w:rPr>
        <w:t xml:space="preserve">30 września 2024 r. </w:t>
      </w:r>
      <w:r w:rsidR="009F7D2B" w:rsidRPr="00DA18F9">
        <w:rPr>
          <w:rFonts w:ascii="Tahoma" w:hAnsi="Tahoma" w:cs="Tahoma"/>
          <w:b/>
          <w:sz w:val="20"/>
          <w:szCs w:val="20"/>
        </w:rPr>
        <w:t>dla każdej z części</w:t>
      </w:r>
      <w:r w:rsidR="00DA18F9" w:rsidRPr="00DA18F9">
        <w:rPr>
          <w:rFonts w:ascii="Tahoma" w:hAnsi="Tahoma" w:cs="Tahoma"/>
          <w:b/>
          <w:sz w:val="20"/>
          <w:szCs w:val="20"/>
        </w:rPr>
        <w:t>.</w:t>
      </w:r>
    </w:p>
    <w:p w:rsidR="00DA18F9" w:rsidRPr="00F3062C" w:rsidRDefault="00DA18F9" w:rsidP="00DA18F9">
      <w:pPr>
        <w:pStyle w:val="Akapitzlist"/>
        <w:numPr>
          <w:ilvl w:val="1"/>
          <w:numId w:val="15"/>
        </w:numPr>
        <w:spacing w:line="360" w:lineRule="auto"/>
        <w:jc w:val="both"/>
        <w:outlineLvl w:val="0"/>
        <w:rPr>
          <w:rFonts w:ascii="Tahoma" w:hAnsi="Tahoma" w:cs="Tahoma"/>
          <w:b/>
          <w:sz w:val="20"/>
          <w:szCs w:val="20"/>
        </w:rPr>
      </w:pPr>
      <w:r w:rsidRPr="00F3062C">
        <w:rPr>
          <w:rFonts w:ascii="Tahoma" w:hAnsi="Tahoma" w:cs="Tahoma"/>
          <w:sz w:val="20"/>
          <w:szCs w:val="20"/>
        </w:rPr>
        <w:t>Za dotrzymanie terminu wykonania umowy strony uznają wykonanie wszystkich elementów wymienionych w harmonogramie realizacji zamówienia, odebranych protokołem odbioru końcowego bez zastrzeżeń przez Zamawiającego.</w:t>
      </w:r>
    </w:p>
    <w:p w:rsidR="00DA18F9" w:rsidRPr="00F32738" w:rsidRDefault="00DA18F9" w:rsidP="00DA18F9">
      <w:pPr>
        <w:pStyle w:val="Akapitzlist"/>
        <w:numPr>
          <w:ilvl w:val="1"/>
          <w:numId w:val="15"/>
        </w:numPr>
        <w:tabs>
          <w:tab w:val="left" w:pos="142"/>
        </w:tabs>
        <w:spacing w:line="360" w:lineRule="auto"/>
        <w:jc w:val="both"/>
        <w:outlineLvl w:val="0"/>
        <w:rPr>
          <w:rFonts w:ascii="Tahoma" w:hAnsi="Tahoma" w:cs="Tahoma"/>
          <w:b/>
          <w:sz w:val="20"/>
          <w:szCs w:val="20"/>
        </w:rPr>
      </w:pPr>
      <w:r w:rsidRPr="00F3062C">
        <w:rPr>
          <w:rFonts w:ascii="Tahoma" w:hAnsi="Tahoma" w:cs="Tahoma"/>
          <w:sz w:val="20"/>
          <w:szCs w:val="20"/>
        </w:rPr>
        <w:t xml:space="preserve">Zamawiający może polecić Wykonawcy podjęcie kroków dla przyspieszenia tempa robót, jeżeli z jakiejkolwiek przyczyny, która nie uprawnia Wykonawcy do przedłużenia terminu wykonania robót lub ich </w:t>
      </w:r>
    </w:p>
    <w:p w:rsidR="00DA18F9" w:rsidRPr="00F3062C" w:rsidRDefault="00DA18F9" w:rsidP="00DA18F9">
      <w:pPr>
        <w:pStyle w:val="Akapitzlist"/>
        <w:tabs>
          <w:tab w:val="left" w:pos="142"/>
        </w:tabs>
        <w:spacing w:line="360" w:lineRule="auto"/>
        <w:ind w:left="709"/>
        <w:jc w:val="both"/>
        <w:outlineLvl w:val="0"/>
        <w:rPr>
          <w:rFonts w:ascii="Tahoma" w:hAnsi="Tahoma" w:cs="Tahoma"/>
          <w:b/>
          <w:sz w:val="20"/>
          <w:szCs w:val="20"/>
        </w:rPr>
      </w:pPr>
      <w:r w:rsidRPr="00F3062C">
        <w:rPr>
          <w:rFonts w:ascii="Tahoma" w:hAnsi="Tahoma" w:cs="Tahoma"/>
          <w:sz w:val="20"/>
          <w:szCs w:val="20"/>
        </w:rPr>
        <w:t>części, tempo robót zdaniem Zamawiającego nie pozwoli na terminowe zakończenie robót. Wszystkie koszty związane z podjętymi na polecenie Zamawiającego działaniami obciążają Wykonawcę.</w:t>
      </w:r>
    </w:p>
    <w:p w:rsidR="00DA18F9" w:rsidRPr="00F3062C" w:rsidRDefault="00DA18F9" w:rsidP="00DA18F9">
      <w:pPr>
        <w:pStyle w:val="Akapitzlist"/>
        <w:numPr>
          <w:ilvl w:val="1"/>
          <w:numId w:val="15"/>
        </w:numPr>
        <w:spacing w:line="360" w:lineRule="auto"/>
        <w:jc w:val="both"/>
        <w:outlineLvl w:val="0"/>
        <w:rPr>
          <w:rFonts w:ascii="Tahoma" w:hAnsi="Tahoma" w:cs="Tahoma"/>
          <w:b/>
          <w:sz w:val="20"/>
          <w:szCs w:val="20"/>
        </w:rPr>
      </w:pPr>
      <w:r w:rsidRPr="00F3062C">
        <w:rPr>
          <w:rFonts w:ascii="Tahoma" w:hAnsi="Tahoma" w:cs="Tahoma"/>
          <w:sz w:val="20"/>
          <w:szCs w:val="20"/>
        </w:rPr>
        <w:t>Termin gwarancji</w:t>
      </w:r>
      <w:r>
        <w:rPr>
          <w:rFonts w:ascii="Tahoma" w:hAnsi="Tahoma" w:cs="Tahoma"/>
          <w:sz w:val="20"/>
          <w:szCs w:val="20"/>
        </w:rPr>
        <w:t xml:space="preserve"> dla każdej części</w:t>
      </w:r>
      <w:r w:rsidRPr="00F3062C">
        <w:rPr>
          <w:rFonts w:ascii="Tahoma" w:hAnsi="Tahoma" w:cs="Tahoma"/>
          <w:sz w:val="20"/>
          <w:szCs w:val="20"/>
        </w:rPr>
        <w:t xml:space="preserve">:  </w:t>
      </w:r>
    </w:p>
    <w:p w:rsidR="00DA18F9" w:rsidRPr="00F3062C" w:rsidRDefault="00DA18F9" w:rsidP="00DA18F9">
      <w:pPr>
        <w:spacing w:after="0" w:line="360" w:lineRule="auto"/>
        <w:ind w:left="709"/>
        <w:jc w:val="both"/>
        <w:rPr>
          <w:rFonts w:ascii="Tahoma" w:hAnsi="Tahoma" w:cs="Tahoma"/>
          <w:sz w:val="20"/>
          <w:szCs w:val="20"/>
        </w:rPr>
      </w:pPr>
      <w:r w:rsidRPr="00F3062C">
        <w:rPr>
          <w:rFonts w:ascii="Tahoma" w:hAnsi="Tahoma" w:cs="Tahoma"/>
          <w:sz w:val="20"/>
          <w:szCs w:val="20"/>
        </w:rPr>
        <w:t xml:space="preserve">1) minimalny okres gwarancji jakości i rękojmi za wady na całość robót objętych niniejszym zamówieniem, na wbudowane wyroby i materiały budowlane, zainstalowane urządzenia: </w:t>
      </w:r>
      <w:r w:rsidRPr="00F3062C">
        <w:rPr>
          <w:rFonts w:ascii="Tahoma" w:hAnsi="Tahoma" w:cs="Tahoma"/>
          <w:b/>
          <w:sz w:val="20"/>
          <w:szCs w:val="20"/>
        </w:rPr>
        <w:t>60 miesięcy</w:t>
      </w:r>
      <w:r w:rsidRPr="00F3062C">
        <w:rPr>
          <w:rFonts w:ascii="Tahoma" w:hAnsi="Tahoma" w:cs="Tahoma"/>
          <w:sz w:val="20"/>
          <w:szCs w:val="20"/>
        </w:rPr>
        <w:t>, licząc od daty podpisania protokołu odbioru końcowego robót budowlanych wykonanych bez zastrzeżeń,</w:t>
      </w:r>
    </w:p>
    <w:p w:rsidR="00DA18F9" w:rsidRPr="00F3062C" w:rsidRDefault="00DA18F9" w:rsidP="00DA18F9">
      <w:pPr>
        <w:spacing w:after="0" w:line="360" w:lineRule="auto"/>
        <w:ind w:left="709"/>
        <w:jc w:val="both"/>
        <w:rPr>
          <w:rFonts w:ascii="Tahoma" w:hAnsi="Tahoma" w:cs="Tahoma"/>
          <w:sz w:val="20"/>
          <w:szCs w:val="20"/>
        </w:rPr>
      </w:pPr>
      <w:r w:rsidRPr="00F3062C">
        <w:rPr>
          <w:rFonts w:ascii="Tahoma" w:hAnsi="Tahoma" w:cs="Tahoma"/>
          <w:sz w:val="20"/>
          <w:szCs w:val="20"/>
        </w:rPr>
        <w:t xml:space="preserve">2) maksymalny okres gwarancji jakości i rękojmi za wady na całość robót objętych niniejszym zamówieniem, na wbudowane wyroby i materiały budowlane, zainstalowane urządzenia: </w:t>
      </w:r>
      <w:r w:rsidRPr="00F3062C">
        <w:rPr>
          <w:rFonts w:ascii="Tahoma" w:hAnsi="Tahoma" w:cs="Tahoma"/>
          <w:b/>
          <w:sz w:val="20"/>
          <w:szCs w:val="20"/>
        </w:rPr>
        <w:t>72 miesiące</w:t>
      </w:r>
      <w:r w:rsidRPr="00F3062C">
        <w:rPr>
          <w:rFonts w:ascii="Tahoma" w:hAnsi="Tahoma" w:cs="Tahoma"/>
          <w:sz w:val="20"/>
          <w:szCs w:val="20"/>
        </w:rPr>
        <w:t>, licząc od daty podpisania protokołu odbioru końcowego robót budowlanych wykonanych bez zastrzeżeń.</w:t>
      </w:r>
    </w:p>
    <w:p w:rsidR="00DA18F9" w:rsidRPr="00F3062C" w:rsidRDefault="00DA18F9" w:rsidP="00DA18F9">
      <w:pPr>
        <w:spacing w:after="0" w:line="276" w:lineRule="auto"/>
        <w:ind w:left="1003" w:hanging="76"/>
        <w:jc w:val="both"/>
        <w:rPr>
          <w:rFonts w:ascii="Tahoma" w:hAnsi="Tahoma" w:cs="Tahoma"/>
          <w:b/>
          <w:sz w:val="20"/>
          <w:szCs w:val="20"/>
        </w:rPr>
      </w:pPr>
      <w:r w:rsidRPr="00F3062C">
        <w:rPr>
          <w:rFonts w:ascii="Tahoma" w:hAnsi="Tahoma" w:cs="Tahoma"/>
          <w:b/>
          <w:sz w:val="20"/>
          <w:szCs w:val="20"/>
        </w:rPr>
        <w:t xml:space="preserve"> </w:t>
      </w:r>
    </w:p>
    <w:p w:rsidR="0044161E" w:rsidRPr="00CD7A6C" w:rsidRDefault="0044161E" w:rsidP="00AC2269">
      <w:pPr>
        <w:pStyle w:val="Nagwek1"/>
        <w:numPr>
          <w:ilvl w:val="0"/>
          <w:numId w:val="17"/>
        </w:numPr>
        <w:pBdr>
          <w:top w:val="single" w:sz="4" w:space="1" w:color="auto"/>
          <w:bottom w:val="single" w:sz="4" w:space="1" w:color="auto"/>
        </w:pBdr>
        <w:shd w:val="clear" w:color="auto" w:fill="F3F3F3"/>
        <w:spacing w:line="276" w:lineRule="auto"/>
        <w:ind w:left="284" w:hanging="284"/>
        <w:jc w:val="both"/>
        <w:rPr>
          <w:rFonts w:ascii="Tahoma" w:hAnsi="Tahoma" w:cs="Tahoma"/>
          <w:bCs/>
          <w:sz w:val="20"/>
          <w:u w:val="none"/>
        </w:rPr>
      </w:pPr>
      <w:bookmarkStart w:id="3" w:name="_Hlk60757610"/>
      <w:bookmarkEnd w:id="2"/>
      <w:r w:rsidRPr="00CD7A6C">
        <w:rPr>
          <w:rFonts w:ascii="Tahoma" w:hAnsi="Tahoma" w:cs="Tahoma"/>
          <w:bCs/>
          <w:sz w:val="20"/>
          <w:u w:val="none"/>
        </w:rPr>
        <w:t>Podstawy wykluczenia</w:t>
      </w:r>
      <w:bookmarkEnd w:id="3"/>
    </w:p>
    <w:p w:rsidR="0028125F" w:rsidRPr="00CD7A6C" w:rsidRDefault="0028125F" w:rsidP="000B7A3F">
      <w:pPr>
        <w:spacing w:after="0" w:line="276" w:lineRule="auto"/>
        <w:jc w:val="both"/>
        <w:rPr>
          <w:rFonts w:ascii="Tahoma" w:hAnsi="Tahoma" w:cs="Tahoma"/>
          <w:b/>
          <w:color w:val="FF0000"/>
          <w:sz w:val="20"/>
          <w:szCs w:val="20"/>
        </w:rPr>
      </w:pPr>
    </w:p>
    <w:p w:rsidR="001E1ABA" w:rsidRPr="00CD7A6C" w:rsidRDefault="001E1ABA" w:rsidP="00AC2269">
      <w:pPr>
        <w:pStyle w:val="Akapitzlist"/>
        <w:numPr>
          <w:ilvl w:val="1"/>
          <w:numId w:val="17"/>
        </w:numPr>
        <w:spacing w:line="360" w:lineRule="auto"/>
        <w:ind w:left="567" w:hanging="567"/>
        <w:rPr>
          <w:rFonts w:ascii="Tahoma" w:hAnsi="Tahoma" w:cs="Tahoma"/>
          <w:b/>
          <w:bCs/>
          <w:sz w:val="20"/>
          <w:szCs w:val="20"/>
        </w:rPr>
      </w:pPr>
      <w:r w:rsidRPr="00CD7A6C">
        <w:rPr>
          <w:rFonts w:ascii="Tahoma" w:hAnsi="Tahoma" w:cs="Tahoma"/>
          <w:b/>
          <w:bCs/>
          <w:sz w:val="20"/>
          <w:szCs w:val="20"/>
        </w:rPr>
        <w:t>Podstawy wykluczenia, o których mowa w art. 10</w:t>
      </w:r>
      <w:r w:rsidR="00C13809" w:rsidRPr="00CD7A6C">
        <w:rPr>
          <w:rFonts w:ascii="Tahoma" w:hAnsi="Tahoma" w:cs="Tahoma"/>
          <w:b/>
          <w:bCs/>
          <w:sz w:val="20"/>
          <w:szCs w:val="20"/>
        </w:rPr>
        <w:t>8</w:t>
      </w:r>
      <w:r w:rsidRPr="00CD7A6C">
        <w:rPr>
          <w:rFonts w:ascii="Tahoma" w:hAnsi="Tahoma" w:cs="Tahoma"/>
          <w:b/>
          <w:bCs/>
          <w:sz w:val="20"/>
          <w:szCs w:val="20"/>
        </w:rPr>
        <w:t xml:space="preserve"> ust. 1 Ustawy</w:t>
      </w:r>
    </w:p>
    <w:p w:rsidR="00686D13" w:rsidRPr="00CD7A6C" w:rsidRDefault="001E1ABA" w:rsidP="009E0338">
      <w:pPr>
        <w:pStyle w:val="Default"/>
        <w:spacing w:line="360" w:lineRule="auto"/>
        <w:ind w:left="360"/>
        <w:jc w:val="both"/>
        <w:rPr>
          <w:rFonts w:ascii="Tahoma" w:eastAsia="Calibri" w:hAnsi="Tahoma" w:cs="Tahoma"/>
          <w:color w:val="auto"/>
          <w:sz w:val="20"/>
          <w:szCs w:val="20"/>
          <w:lang w:eastAsia="pl-PL"/>
        </w:rPr>
      </w:pPr>
      <w:r w:rsidRPr="00CD7A6C">
        <w:rPr>
          <w:rFonts w:ascii="Tahoma" w:eastAsia="Calibri" w:hAnsi="Tahoma" w:cs="Tahoma"/>
          <w:color w:val="auto"/>
          <w:sz w:val="20"/>
          <w:szCs w:val="20"/>
          <w:lang w:eastAsia="pl-PL"/>
        </w:rPr>
        <w:t>Zamawiający wykluczy z postępowania o udzielenie zamówienia</w:t>
      </w:r>
      <w:r w:rsidR="000B7A3F" w:rsidRPr="00CD7A6C">
        <w:rPr>
          <w:rFonts w:ascii="Tahoma" w:eastAsia="Calibri" w:hAnsi="Tahoma" w:cs="Tahoma"/>
          <w:color w:val="auto"/>
          <w:sz w:val="20"/>
          <w:szCs w:val="20"/>
          <w:lang w:eastAsia="pl-PL"/>
        </w:rPr>
        <w:t xml:space="preserve"> </w:t>
      </w:r>
      <w:r w:rsidR="00256B59" w:rsidRPr="00CD7A6C">
        <w:rPr>
          <w:rFonts w:ascii="Tahoma" w:eastAsia="Calibri" w:hAnsi="Tahoma" w:cs="Tahoma"/>
          <w:color w:val="auto"/>
          <w:sz w:val="20"/>
          <w:szCs w:val="20"/>
          <w:lang w:eastAsia="pl-PL"/>
        </w:rPr>
        <w:t>w</w:t>
      </w:r>
      <w:r w:rsidR="000B7A3F" w:rsidRPr="00CD7A6C">
        <w:rPr>
          <w:rFonts w:ascii="Tahoma" w:eastAsia="Calibri" w:hAnsi="Tahoma" w:cs="Tahoma"/>
          <w:color w:val="auto"/>
          <w:sz w:val="20"/>
          <w:szCs w:val="20"/>
          <w:lang w:eastAsia="pl-PL"/>
        </w:rPr>
        <w:t>ykonawcę</w:t>
      </w:r>
      <w:r w:rsidR="009E0338" w:rsidRPr="00CD7A6C">
        <w:rPr>
          <w:rFonts w:ascii="Tahoma" w:eastAsia="Calibri" w:hAnsi="Tahoma" w:cs="Tahoma"/>
          <w:color w:val="auto"/>
          <w:sz w:val="20"/>
          <w:szCs w:val="20"/>
          <w:lang w:eastAsia="pl-PL"/>
        </w:rPr>
        <w:t xml:space="preserve">, na podstawie art. </w:t>
      </w:r>
      <w:r w:rsidRPr="00CD7A6C">
        <w:rPr>
          <w:rFonts w:ascii="Tahoma" w:eastAsia="Calibri" w:hAnsi="Tahoma" w:cs="Tahoma"/>
          <w:color w:val="auto"/>
          <w:sz w:val="20"/>
          <w:szCs w:val="20"/>
          <w:lang w:eastAsia="pl-PL"/>
        </w:rPr>
        <w:t>108 ust. 1 Ustawy,  wykonawcę:</w:t>
      </w:r>
    </w:p>
    <w:p w:rsidR="0044161E" w:rsidRPr="00CD7A6C" w:rsidRDefault="0044161E" w:rsidP="00400C35">
      <w:pPr>
        <w:pStyle w:val="Default"/>
        <w:spacing w:line="360" w:lineRule="auto"/>
        <w:ind w:left="709" w:hanging="709"/>
        <w:jc w:val="both"/>
        <w:rPr>
          <w:rFonts w:ascii="Tahoma" w:eastAsia="Calibri" w:hAnsi="Tahoma" w:cs="Tahoma"/>
          <w:color w:val="auto"/>
          <w:sz w:val="20"/>
          <w:szCs w:val="20"/>
          <w:lang w:eastAsia="pl-PL"/>
        </w:rPr>
      </w:pPr>
      <w:r w:rsidRPr="00CD7A6C">
        <w:rPr>
          <w:rFonts w:ascii="Tahoma" w:eastAsia="Calibri" w:hAnsi="Tahoma" w:cs="Tahoma"/>
          <w:color w:val="auto"/>
          <w:sz w:val="20"/>
          <w:szCs w:val="20"/>
          <w:lang w:eastAsia="pl-PL"/>
        </w:rPr>
        <w:t xml:space="preserve">1) będącego osobą fizyczną, którego prawomocnie skazano za przestępstwo: </w:t>
      </w:r>
    </w:p>
    <w:p w:rsidR="0044161E" w:rsidRPr="00CD7A6C" w:rsidRDefault="0044161E" w:rsidP="00400C35">
      <w:pPr>
        <w:pStyle w:val="Default"/>
        <w:spacing w:line="360" w:lineRule="auto"/>
        <w:ind w:left="709" w:hanging="709"/>
        <w:jc w:val="both"/>
        <w:rPr>
          <w:rFonts w:ascii="Tahoma" w:eastAsia="Calibri" w:hAnsi="Tahoma" w:cs="Tahoma"/>
          <w:color w:val="auto"/>
          <w:sz w:val="20"/>
          <w:szCs w:val="20"/>
          <w:lang w:eastAsia="pl-PL"/>
        </w:rPr>
      </w:pPr>
      <w:r w:rsidRPr="00CD7A6C">
        <w:rPr>
          <w:rFonts w:ascii="Tahoma" w:eastAsia="Calibri" w:hAnsi="Tahoma" w:cs="Tahoma"/>
          <w:color w:val="auto"/>
          <w:sz w:val="20"/>
          <w:szCs w:val="20"/>
          <w:lang w:eastAsia="pl-PL"/>
        </w:rPr>
        <w:t xml:space="preserve">a) udziału w zorganizowanej grupie przestępczej albo związku mającym na celu popełnienie przestępstwa lub przestępstwa skarbowego, o którym mowa w art. 258 Kodeksu karnego, </w:t>
      </w:r>
    </w:p>
    <w:p w:rsidR="0044161E" w:rsidRPr="00CD7A6C" w:rsidRDefault="0044161E" w:rsidP="00400C35">
      <w:pPr>
        <w:pStyle w:val="Default"/>
        <w:spacing w:line="360" w:lineRule="auto"/>
        <w:ind w:left="709" w:hanging="709"/>
        <w:jc w:val="both"/>
        <w:rPr>
          <w:rFonts w:ascii="Tahoma" w:eastAsia="Calibri" w:hAnsi="Tahoma" w:cs="Tahoma"/>
          <w:color w:val="auto"/>
          <w:sz w:val="20"/>
          <w:szCs w:val="20"/>
          <w:lang w:eastAsia="pl-PL"/>
        </w:rPr>
      </w:pPr>
      <w:r w:rsidRPr="00CD7A6C">
        <w:rPr>
          <w:rFonts w:ascii="Tahoma" w:eastAsia="Calibri" w:hAnsi="Tahoma" w:cs="Tahoma"/>
          <w:color w:val="auto"/>
          <w:sz w:val="20"/>
          <w:szCs w:val="20"/>
          <w:lang w:eastAsia="pl-PL"/>
        </w:rPr>
        <w:t xml:space="preserve">b) handlu ludźmi, o którym mowa w art. 189a Kodeksu karnego, </w:t>
      </w:r>
    </w:p>
    <w:p w:rsidR="0044161E" w:rsidRPr="00CD7A6C" w:rsidRDefault="0044161E" w:rsidP="00400C35">
      <w:pPr>
        <w:pStyle w:val="Default"/>
        <w:spacing w:line="360" w:lineRule="auto"/>
        <w:ind w:left="709" w:hanging="709"/>
        <w:jc w:val="both"/>
        <w:rPr>
          <w:rFonts w:ascii="Tahoma" w:eastAsia="Calibri" w:hAnsi="Tahoma" w:cs="Tahoma"/>
          <w:color w:val="auto"/>
          <w:sz w:val="20"/>
          <w:szCs w:val="20"/>
          <w:lang w:eastAsia="pl-PL"/>
        </w:rPr>
      </w:pPr>
      <w:r w:rsidRPr="00CD7A6C">
        <w:rPr>
          <w:rFonts w:ascii="Tahoma" w:eastAsia="Calibri" w:hAnsi="Tahoma" w:cs="Tahoma"/>
          <w:color w:val="auto"/>
          <w:sz w:val="20"/>
          <w:szCs w:val="20"/>
          <w:lang w:eastAsia="pl-PL"/>
        </w:rPr>
        <w:t xml:space="preserve">c) o którym mowa w art. 228–230a, art. 250a Kodeksu karnego lub w art. 46 lub art. 48 ustawy z dnia 25 czerwca 2010 r. o sporcie, </w:t>
      </w:r>
    </w:p>
    <w:p w:rsidR="0044161E" w:rsidRPr="00CD7A6C" w:rsidRDefault="0044161E" w:rsidP="00400C35">
      <w:pPr>
        <w:pStyle w:val="Default"/>
        <w:spacing w:line="360" w:lineRule="auto"/>
        <w:ind w:left="709" w:hanging="709"/>
        <w:jc w:val="both"/>
        <w:rPr>
          <w:rFonts w:ascii="Tahoma" w:eastAsia="Calibri" w:hAnsi="Tahoma" w:cs="Tahoma"/>
          <w:color w:val="auto"/>
          <w:sz w:val="20"/>
          <w:szCs w:val="20"/>
          <w:lang w:eastAsia="pl-PL"/>
        </w:rPr>
      </w:pPr>
      <w:r w:rsidRPr="00CD7A6C">
        <w:rPr>
          <w:rFonts w:ascii="Tahoma" w:eastAsia="Calibri" w:hAnsi="Tahoma" w:cs="Tahoma"/>
          <w:color w:val="auto"/>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44161E" w:rsidRPr="00CD7A6C" w:rsidRDefault="0044161E" w:rsidP="00400C35">
      <w:pPr>
        <w:pStyle w:val="Default"/>
        <w:spacing w:line="360" w:lineRule="auto"/>
        <w:ind w:left="709" w:hanging="709"/>
        <w:jc w:val="both"/>
        <w:rPr>
          <w:rFonts w:ascii="Tahoma" w:eastAsia="Calibri" w:hAnsi="Tahoma" w:cs="Tahoma"/>
          <w:color w:val="auto"/>
          <w:sz w:val="20"/>
          <w:szCs w:val="20"/>
          <w:lang w:eastAsia="pl-PL"/>
        </w:rPr>
      </w:pPr>
      <w:r w:rsidRPr="00CD7A6C">
        <w:rPr>
          <w:rFonts w:ascii="Tahoma" w:eastAsia="Calibri" w:hAnsi="Tahoma" w:cs="Tahoma"/>
          <w:color w:val="auto"/>
          <w:sz w:val="20"/>
          <w:szCs w:val="20"/>
          <w:lang w:eastAsia="pl-PL"/>
        </w:rPr>
        <w:t xml:space="preserve">e) o charakterze terrorystycznym, o którym mowa w art. 115 § 20 Kodeksu karnego, lub mające na celu popełnienie tego przestępstwa, </w:t>
      </w:r>
    </w:p>
    <w:p w:rsidR="0044161E" w:rsidRPr="00CD7A6C" w:rsidRDefault="0044161E" w:rsidP="00400C35">
      <w:pPr>
        <w:pStyle w:val="Default"/>
        <w:spacing w:line="360" w:lineRule="auto"/>
        <w:ind w:left="709" w:hanging="709"/>
        <w:jc w:val="both"/>
        <w:rPr>
          <w:rFonts w:ascii="Tahoma" w:eastAsia="Calibri" w:hAnsi="Tahoma" w:cs="Tahoma"/>
          <w:color w:val="auto"/>
          <w:sz w:val="20"/>
          <w:szCs w:val="20"/>
          <w:lang w:eastAsia="pl-PL"/>
        </w:rPr>
      </w:pPr>
      <w:r w:rsidRPr="00CD7A6C">
        <w:rPr>
          <w:rFonts w:ascii="Tahoma" w:eastAsia="Calibri" w:hAnsi="Tahoma" w:cs="Tahoma"/>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w:t>
      </w:r>
    </w:p>
    <w:p w:rsidR="0044161E" w:rsidRPr="00CD7A6C" w:rsidRDefault="0044161E" w:rsidP="00400C35">
      <w:pPr>
        <w:pStyle w:val="Default"/>
        <w:spacing w:line="360" w:lineRule="auto"/>
        <w:ind w:left="709" w:hanging="709"/>
        <w:jc w:val="both"/>
        <w:rPr>
          <w:rFonts w:ascii="Tahoma" w:eastAsia="Calibri" w:hAnsi="Tahoma" w:cs="Tahoma"/>
          <w:color w:val="auto"/>
          <w:sz w:val="20"/>
          <w:szCs w:val="20"/>
          <w:lang w:eastAsia="pl-PL"/>
        </w:rPr>
      </w:pPr>
      <w:r w:rsidRPr="00CD7A6C">
        <w:rPr>
          <w:rFonts w:ascii="Tahoma" w:eastAsia="Calibri" w:hAnsi="Tahoma" w:cs="Tahoma"/>
          <w:color w:val="auto"/>
          <w:sz w:val="20"/>
          <w:szCs w:val="20"/>
          <w:lang w:eastAsia="pl-PL"/>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44161E" w:rsidRPr="00CD7A6C" w:rsidRDefault="0044161E" w:rsidP="00400C35">
      <w:pPr>
        <w:pStyle w:val="Default"/>
        <w:spacing w:line="360" w:lineRule="auto"/>
        <w:ind w:left="709" w:hanging="709"/>
        <w:jc w:val="both"/>
        <w:rPr>
          <w:rFonts w:ascii="Tahoma" w:eastAsia="Calibri" w:hAnsi="Tahoma" w:cs="Tahoma"/>
          <w:color w:val="auto"/>
          <w:sz w:val="20"/>
          <w:szCs w:val="20"/>
          <w:lang w:eastAsia="pl-PL"/>
        </w:rPr>
      </w:pPr>
      <w:r w:rsidRPr="00CD7A6C">
        <w:rPr>
          <w:rFonts w:ascii="Tahoma" w:eastAsia="Calibri"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rsidR="0044161E" w:rsidRPr="00CD7A6C" w:rsidRDefault="0044161E" w:rsidP="00400C35">
      <w:pPr>
        <w:pStyle w:val="Default"/>
        <w:spacing w:line="360" w:lineRule="auto"/>
        <w:ind w:left="709" w:hanging="709"/>
        <w:jc w:val="both"/>
        <w:rPr>
          <w:rFonts w:ascii="Tahoma" w:eastAsia="Calibri" w:hAnsi="Tahoma" w:cs="Tahoma"/>
          <w:color w:val="auto"/>
          <w:sz w:val="20"/>
          <w:szCs w:val="20"/>
          <w:lang w:eastAsia="pl-PL"/>
        </w:rPr>
      </w:pPr>
      <w:r w:rsidRPr="00CD7A6C">
        <w:rPr>
          <w:rFonts w:ascii="Tahoma" w:eastAsia="Calibri" w:hAnsi="Tahoma" w:cs="Tahoma"/>
          <w:color w:val="auto"/>
          <w:sz w:val="20"/>
          <w:szCs w:val="20"/>
          <w:lang w:eastAsia="pl-PL"/>
        </w:rPr>
        <w:t xml:space="preserve">– lub za odpowiedni czyn zabroniony określony w przepisach prawa obcego; </w:t>
      </w:r>
    </w:p>
    <w:p w:rsidR="0044161E" w:rsidRPr="00CD7A6C" w:rsidRDefault="0044161E" w:rsidP="00400C35">
      <w:pPr>
        <w:pStyle w:val="Default"/>
        <w:spacing w:line="360" w:lineRule="auto"/>
        <w:ind w:left="709" w:hanging="709"/>
        <w:jc w:val="both"/>
        <w:rPr>
          <w:rFonts w:ascii="Tahoma" w:eastAsia="Calibri" w:hAnsi="Tahoma" w:cs="Tahoma"/>
          <w:color w:val="auto"/>
          <w:sz w:val="20"/>
          <w:szCs w:val="20"/>
          <w:lang w:eastAsia="pl-PL"/>
        </w:rPr>
      </w:pPr>
      <w:r w:rsidRPr="00CD7A6C">
        <w:rPr>
          <w:rFonts w:ascii="Tahoma" w:eastAsia="Calibri" w:hAnsi="Tahoma" w:cs="Tahoma"/>
          <w:color w:val="auto"/>
          <w:sz w:val="20"/>
          <w:szCs w:val="20"/>
          <w:lang w:eastAsia="pl-PL"/>
        </w:rPr>
        <w:t xml:space="preserve">2) jeżeli urzędującego członka jego organu zarządzającego lub nadzorczego, wspólnika spółki w spółce jawnej lub partnerskiej albo </w:t>
      </w:r>
      <w:proofErr w:type="spellStart"/>
      <w:r w:rsidRPr="00CD7A6C">
        <w:rPr>
          <w:rFonts w:ascii="Tahoma" w:eastAsia="Calibri" w:hAnsi="Tahoma" w:cs="Tahoma"/>
          <w:color w:val="auto"/>
          <w:sz w:val="20"/>
          <w:szCs w:val="20"/>
          <w:lang w:eastAsia="pl-PL"/>
        </w:rPr>
        <w:t>komplementariusza</w:t>
      </w:r>
      <w:proofErr w:type="spellEnd"/>
      <w:r w:rsidRPr="00CD7A6C">
        <w:rPr>
          <w:rFonts w:ascii="Tahoma" w:eastAsia="Calibri" w:hAnsi="Tahoma" w:cs="Tahoma"/>
          <w:color w:val="auto"/>
          <w:sz w:val="20"/>
          <w:szCs w:val="20"/>
          <w:lang w:eastAsia="pl-PL"/>
        </w:rPr>
        <w:t xml:space="preserve"> w spółce komandytowej lub komandytowo</w:t>
      </w:r>
      <w:r w:rsidR="00F44278" w:rsidRPr="00CD7A6C">
        <w:rPr>
          <w:rFonts w:ascii="Tahoma" w:eastAsia="Calibri" w:hAnsi="Tahoma" w:cs="Tahoma"/>
          <w:color w:val="auto"/>
          <w:sz w:val="20"/>
          <w:szCs w:val="20"/>
          <w:lang w:eastAsia="pl-PL"/>
        </w:rPr>
        <w:t>-</w:t>
      </w:r>
      <w:r w:rsidRPr="00CD7A6C">
        <w:rPr>
          <w:rFonts w:ascii="Tahoma" w:eastAsia="Calibri" w:hAnsi="Tahoma" w:cs="Tahoma"/>
          <w:color w:val="auto"/>
          <w:sz w:val="20"/>
          <w:szCs w:val="20"/>
          <w:lang w:eastAsia="pl-PL"/>
        </w:rPr>
        <w:t xml:space="preserve">akcyjnej lub prokurenta prawomocnie skazano za przestępstwo, o którym mowa w </w:t>
      </w:r>
      <w:proofErr w:type="spellStart"/>
      <w:r w:rsidRPr="00CD7A6C">
        <w:rPr>
          <w:rFonts w:ascii="Tahoma" w:eastAsia="Calibri" w:hAnsi="Tahoma" w:cs="Tahoma"/>
          <w:color w:val="auto"/>
          <w:sz w:val="20"/>
          <w:szCs w:val="20"/>
          <w:lang w:eastAsia="pl-PL"/>
        </w:rPr>
        <w:t>pkt</w:t>
      </w:r>
      <w:proofErr w:type="spellEnd"/>
      <w:r w:rsidRPr="00CD7A6C">
        <w:rPr>
          <w:rFonts w:ascii="Tahoma" w:eastAsia="Calibri" w:hAnsi="Tahoma" w:cs="Tahoma"/>
          <w:color w:val="auto"/>
          <w:sz w:val="20"/>
          <w:szCs w:val="20"/>
          <w:lang w:eastAsia="pl-PL"/>
        </w:rPr>
        <w:t xml:space="preserve"> 1; </w:t>
      </w:r>
    </w:p>
    <w:p w:rsidR="0044161E" w:rsidRPr="00CD7A6C" w:rsidRDefault="0044161E" w:rsidP="00400C35">
      <w:pPr>
        <w:pStyle w:val="Default"/>
        <w:spacing w:line="360" w:lineRule="auto"/>
        <w:ind w:left="709" w:hanging="709"/>
        <w:jc w:val="both"/>
        <w:rPr>
          <w:rFonts w:ascii="Tahoma" w:eastAsia="Calibri" w:hAnsi="Tahoma" w:cs="Tahoma"/>
          <w:color w:val="auto"/>
          <w:sz w:val="20"/>
          <w:szCs w:val="20"/>
          <w:lang w:eastAsia="pl-PL"/>
        </w:rPr>
      </w:pPr>
      <w:r w:rsidRPr="00CD7A6C">
        <w:rPr>
          <w:rFonts w:ascii="Tahoma" w:eastAsia="Calibri" w:hAnsi="Tahoma" w:cs="Tahoma"/>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44161E" w:rsidRPr="00CD7A6C" w:rsidRDefault="0044161E" w:rsidP="00400C35">
      <w:pPr>
        <w:pStyle w:val="Default"/>
        <w:spacing w:line="360" w:lineRule="auto"/>
        <w:ind w:left="709" w:hanging="709"/>
        <w:jc w:val="both"/>
        <w:rPr>
          <w:rFonts w:ascii="Tahoma" w:eastAsia="Calibri" w:hAnsi="Tahoma" w:cs="Tahoma"/>
          <w:color w:val="auto"/>
          <w:sz w:val="20"/>
          <w:szCs w:val="20"/>
          <w:lang w:eastAsia="pl-PL"/>
        </w:rPr>
      </w:pPr>
      <w:r w:rsidRPr="00CD7A6C">
        <w:rPr>
          <w:rFonts w:ascii="Tahoma" w:eastAsia="Calibri" w:hAnsi="Tahoma" w:cs="Tahoma"/>
          <w:color w:val="auto"/>
          <w:sz w:val="20"/>
          <w:szCs w:val="20"/>
          <w:lang w:eastAsia="pl-PL"/>
        </w:rPr>
        <w:t xml:space="preserve">4) wobec którego prawomocnie orzeczono zakaz ubiegania się o zamówienia publiczne; </w:t>
      </w:r>
    </w:p>
    <w:p w:rsidR="00F44278" w:rsidRPr="00CD7A6C" w:rsidRDefault="00F44278" w:rsidP="00400C35">
      <w:pPr>
        <w:pStyle w:val="Default"/>
        <w:spacing w:line="360" w:lineRule="auto"/>
        <w:ind w:left="709" w:hanging="709"/>
        <w:jc w:val="both"/>
        <w:rPr>
          <w:rFonts w:ascii="Tahoma" w:eastAsia="Calibri" w:hAnsi="Tahoma" w:cs="Tahoma"/>
          <w:sz w:val="20"/>
          <w:szCs w:val="20"/>
          <w:lang w:eastAsia="pl-PL"/>
        </w:rPr>
      </w:pPr>
      <w:r w:rsidRPr="00CD7A6C">
        <w:rPr>
          <w:rFonts w:ascii="Tahoma" w:eastAsia="Calibri" w:hAnsi="Tahoma" w:cs="Tahoma"/>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44161E" w:rsidRPr="00CD7A6C" w:rsidRDefault="00F44278" w:rsidP="00400C35">
      <w:pPr>
        <w:pStyle w:val="Default"/>
        <w:spacing w:line="360" w:lineRule="auto"/>
        <w:ind w:left="709" w:hanging="709"/>
        <w:jc w:val="both"/>
        <w:rPr>
          <w:rFonts w:ascii="Tahoma" w:eastAsia="Calibri" w:hAnsi="Tahoma" w:cs="Tahoma"/>
          <w:color w:val="auto"/>
          <w:sz w:val="20"/>
          <w:szCs w:val="20"/>
          <w:lang w:eastAsia="pl-PL"/>
        </w:rPr>
      </w:pPr>
      <w:r w:rsidRPr="00CD7A6C">
        <w:rPr>
          <w:rFonts w:ascii="Tahoma" w:eastAsia="Calibri" w:hAnsi="Tahoma" w:cs="Tahoma"/>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686D13" w:rsidRPr="00CD7A6C" w:rsidRDefault="0078613F" w:rsidP="00AC2269">
      <w:pPr>
        <w:pStyle w:val="Default"/>
        <w:numPr>
          <w:ilvl w:val="1"/>
          <w:numId w:val="17"/>
        </w:numPr>
        <w:spacing w:line="360" w:lineRule="auto"/>
        <w:ind w:left="426" w:hanging="426"/>
        <w:jc w:val="both"/>
        <w:rPr>
          <w:rFonts w:ascii="Tahoma" w:eastAsia="Calibri" w:hAnsi="Tahoma" w:cs="Tahoma"/>
          <w:b/>
          <w:bCs/>
          <w:color w:val="auto"/>
          <w:sz w:val="20"/>
          <w:szCs w:val="20"/>
          <w:lang w:eastAsia="pl-PL"/>
        </w:rPr>
      </w:pPr>
      <w:bookmarkStart w:id="4" w:name="_Hlk61254185"/>
      <w:r w:rsidRPr="00CD7A6C">
        <w:rPr>
          <w:rFonts w:ascii="Tahoma" w:eastAsia="Calibri" w:hAnsi="Tahoma" w:cs="Tahoma"/>
          <w:b/>
          <w:bCs/>
          <w:color w:val="auto"/>
          <w:sz w:val="20"/>
          <w:szCs w:val="20"/>
          <w:lang w:eastAsia="pl-PL"/>
        </w:rPr>
        <w:t>Podstawy wykluczenia, o których mowa w art. 109 ust. 1 Ustawy</w:t>
      </w:r>
    </w:p>
    <w:bookmarkEnd w:id="4"/>
    <w:p w:rsidR="0078613F" w:rsidRPr="00CD7A6C" w:rsidRDefault="0078613F" w:rsidP="009E429D">
      <w:pPr>
        <w:pStyle w:val="Default"/>
        <w:spacing w:line="360" w:lineRule="auto"/>
        <w:jc w:val="both"/>
        <w:rPr>
          <w:rFonts w:ascii="Tahoma" w:eastAsia="Calibri" w:hAnsi="Tahoma" w:cs="Tahoma"/>
          <w:color w:val="auto"/>
          <w:sz w:val="20"/>
          <w:szCs w:val="20"/>
          <w:lang w:eastAsia="pl-PL"/>
        </w:rPr>
      </w:pPr>
      <w:r w:rsidRPr="00CD7A6C">
        <w:rPr>
          <w:rFonts w:ascii="Tahoma" w:eastAsia="Calibri" w:hAnsi="Tahoma" w:cs="Tahoma"/>
          <w:color w:val="auto"/>
          <w:sz w:val="20"/>
          <w:szCs w:val="20"/>
          <w:lang w:eastAsia="pl-PL"/>
        </w:rPr>
        <w:t xml:space="preserve">Z postępowania o udzielenie zamówienia Zamawiający wykluczy także Wykonawcę, </w:t>
      </w:r>
      <w:r w:rsidR="001E1ABA" w:rsidRPr="00CD7A6C">
        <w:rPr>
          <w:rFonts w:ascii="Tahoma" w:eastAsia="Calibri" w:hAnsi="Tahoma" w:cs="Tahoma"/>
          <w:color w:val="auto"/>
          <w:sz w:val="20"/>
          <w:szCs w:val="20"/>
          <w:lang w:eastAsia="pl-PL"/>
        </w:rPr>
        <w:t xml:space="preserve">w okolicznościach wskazanych w art. 109 ust. 1 </w:t>
      </w:r>
      <w:proofErr w:type="spellStart"/>
      <w:r w:rsidR="001E1ABA" w:rsidRPr="00CD7A6C">
        <w:rPr>
          <w:rFonts w:ascii="Tahoma" w:eastAsia="Calibri" w:hAnsi="Tahoma" w:cs="Tahoma"/>
          <w:color w:val="auto"/>
          <w:sz w:val="20"/>
          <w:szCs w:val="20"/>
          <w:lang w:eastAsia="pl-PL"/>
        </w:rPr>
        <w:t>pkt</w:t>
      </w:r>
      <w:proofErr w:type="spellEnd"/>
      <w:r w:rsidR="001E1ABA" w:rsidRPr="00CD7A6C">
        <w:rPr>
          <w:rFonts w:ascii="Tahoma" w:eastAsia="Calibri" w:hAnsi="Tahoma" w:cs="Tahoma"/>
          <w:color w:val="auto"/>
          <w:sz w:val="20"/>
          <w:szCs w:val="20"/>
          <w:lang w:eastAsia="pl-PL"/>
        </w:rPr>
        <w:t xml:space="preserve"> 4, tj. </w:t>
      </w:r>
      <w:r w:rsidRPr="00CD7A6C">
        <w:rPr>
          <w:rFonts w:ascii="Tahoma" w:eastAsia="Calibri" w:hAnsi="Tahoma" w:cs="Tahoma"/>
          <w:color w:val="auto"/>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sidRPr="00CD7A6C">
        <w:rPr>
          <w:rFonts w:ascii="Tahoma" w:eastAsia="Calibri" w:hAnsi="Tahoma" w:cs="Tahoma"/>
          <w:color w:val="auto"/>
          <w:sz w:val="20"/>
          <w:szCs w:val="20"/>
          <w:lang w:eastAsia="pl-PL"/>
        </w:rPr>
        <w:t>.</w:t>
      </w:r>
    </w:p>
    <w:p w:rsidR="00D01C51" w:rsidRPr="00CD7A6C" w:rsidRDefault="00D01C51" w:rsidP="00AC2269">
      <w:pPr>
        <w:pStyle w:val="Default"/>
        <w:numPr>
          <w:ilvl w:val="1"/>
          <w:numId w:val="17"/>
        </w:numPr>
        <w:tabs>
          <w:tab w:val="left" w:pos="567"/>
        </w:tabs>
        <w:spacing w:line="360" w:lineRule="auto"/>
        <w:ind w:left="0" w:firstLine="0"/>
        <w:jc w:val="both"/>
        <w:rPr>
          <w:rFonts w:ascii="Tahoma" w:eastAsia="Calibri" w:hAnsi="Tahoma" w:cs="Tahoma"/>
          <w:color w:val="auto"/>
          <w:sz w:val="20"/>
          <w:szCs w:val="20"/>
          <w:lang w:eastAsia="pl-PL"/>
        </w:rPr>
      </w:pPr>
      <w:r w:rsidRPr="00CD7A6C">
        <w:rPr>
          <w:rFonts w:ascii="Tahoma" w:eastAsia="Calibri" w:hAnsi="Tahoma" w:cs="Tahoma"/>
          <w:color w:val="auto"/>
          <w:sz w:val="20"/>
          <w:szCs w:val="20"/>
          <w:lang w:eastAsia="pl-PL"/>
        </w:rPr>
        <w:t xml:space="preserve">Wykonawca nie podlega wykluczeniu w okolicznościach określonych w </w:t>
      </w:r>
      <w:proofErr w:type="spellStart"/>
      <w:r w:rsidRPr="00CD7A6C">
        <w:rPr>
          <w:rFonts w:ascii="Tahoma" w:eastAsia="Calibri" w:hAnsi="Tahoma" w:cs="Tahoma"/>
          <w:color w:val="auto"/>
          <w:sz w:val="20"/>
          <w:szCs w:val="20"/>
          <w:lang w:eastAsia="pl-PL"/>
        </w:rPr>
        <w:t>pkt</w:t>
      </w:r>
      <w:proofErr w:type="spellEnd"/>
      <w:r w:rsidRPr="00CD7A6C">
        <w:rPr>
          <w:rFonts w:ascii="Tahoma" w:eastAsia="Calibri" w:hAnsi="Tahoma" w:cs="Tahoma"/>
          <w:color w:val="auto"/>
          <w:sz w:val="20"/>
          <w:szCs w:val="20"/>
          <w:lang w:eastAsia="pl-PL"/>
        </w:rPr>
        <w:t xml:space="preserve"> </w:t>
      </w:r>
      <w:r w:rsidR="00B908B7" w:rsidRPr="00CD7A6C">
        <w:rPr>
          <w:rFonts w:ascii="Tahoma" w:eastAsia="Calibri" w:hAnsi="Tahoma" w:cs="Tahoma"/>
          <w:color w:val="auto"/>
          <w:sz w:val="20"/>
          <w:szCs w:val="20"/>
          <w:lang w:eastAsia="pl-PL"/>
        </w:rPr>
        <w:t>8</w:t>
      </w:r>
      <w:r w:rsidRPr="00CD7A6C">
        <w:rPr>
          <w:rFonts w:ascii="Tahoma" w:eastAsia="Calibri" w:hAnsi="Tahoma" w:cs="Tahoma"/>
          <w:color w:val="auto"/>
          <w:sz w:val="20"/>
          <w:szCs w:val="20"/>
          <w:lang w:eastAsia="pl-PL"/>
        </w:rPr>
        <w:t xml:space="preserve">.1 </w:t>
      </w:r>
      <w:r w:rsidR="00B908B7" w:rsidRPr="00CD7A6C">
        <w:rPr>
          <w:rFonts w:ascii="Tahoma" w:eastAsia="Calibri" w:hAnsi="Tahoma" w:cs="Tahoma"/>
          <w:color w:val="auto"/>
          <w:sz w:val="20"/>
          <w:szCs w:val="20"/>
          <w:lang w:eastAsia="pl-PL"/>
        </w:rPr>
        <w:t>ust. 1</w:t>
      </w:r>
      <w:r w:rsidRPr="00CD7A6C">
        <w:rPr>
          <w:rFonts w:ascii="Tahoma" w:eastAsia="Calibri" w:hAnsi="Tahoma" w:cs="Tahoma"/>
          <w:color w:val="auto"/>
          <w:sz w:val="20"/>
          <w:szCs w:val="20"/>
          <w:lang w:eastAsia="pl-PL"/>
        </w:rPr>
        <w:t xml:space="preserve"> </w:t>
      </w:r>
      <w:proofErr w:type="spellStart"/>
      <w:r w:rsidR="00B908B7" w:rsidRPr="00CD7A6C">
        <w:rPr>
          <w:rFonts w:ascii="Tahoma" w:eastAsia="Calibri" w:hAnsi="Tahoma" w:cs="Tahoma"/>
          <w:color w:val="auto"/>
          <w:sz w:val="20"/>
          <w:szCs w:val="20"/>
          <w:lang w:eastAsia="pl-PL"/>
        </w:rPr>
        <w:t>p</w:t>
      </w:r>
      <w:r w:rsidRPr="00CD7A6C">
        <w:rPr>
          <w:rFonts w:ascii="Tahoma" w:eastAsia="Calibri" w:hAnsi="Tahoma" w:cs="Tahoma"/>
          <w:color w:val="auto"/>
          <w:sz w:val="20"/>
          <w:szCs w:val="20"/>
          <w:lang w:eastAsia="pl-PL"/>
        </w:rPr>
        <w:t>pkt</w:t>
      </w:r>
      <w:proofErr w:type="spellEnd"/>
      <w:r w:rsidR="00B908B7" w:rsidRPr="00CD7A6C">
        <w:rPr>
          <w:rFonts w:ascii="Tahoma" w:eastAsia="Calibri" w:hAnsi="Tahoma" w:cs="Tahoma"/>
          <w:color w:val="auto"/>
          <w:sz w:val="20"/>
          <w:szCs w:val="20"/>
          <w:lang w:eastAsia="pl-PL"/>
        </w:rPr>
        <w:t xml:space="preserve"> </w:t>
      </w:r>
      <w:r w:rsidRPr="00CD7A6C">
        <w:rPr>
          <w:rFonts w:ascii="Tahoma" w:eastAsia="Calibri" w:hAnsi="Tahoma" w:cs="Tahoma"/>
          <w:color w:val="auto"/>
          <w:sz w:val="20"/>
          <w:szCs w:val="20"/>
          <w:lang w:eastAsia="pl-PL"/>
        </w:rPr>
        <w:t xml:space="preserve">1, 2 i 5 oraz w </w:t>
      </w:r>
      <w:proofErr w:type="spellStart"/>
      <w:r w:rsidR="005E7F5A" w:rsidRPr="00CD7A6C">
        <w:rPr>
          <w:rFonts w:ascii="Tahoma" w:eastAsia="Calibri" w:hAnsi="Tahoma" w:cs="Tahoma"/>
          <w:color w:val="auto"/>
          <w:sz w:val="20"/>
          <w:szCs w:val="20"/>
          <w:lang w:eastAsia="pl-PL"/>
        </w:rPr>
        <w:t>pkt</w:t>
      </w:r>
      <w:proofErr w:type="spellEnd"/>
      <w:r w:rsidRPr="00CD7A6C">
        <w:rPr>
          <w:rFonts w:ascii="Tahoma" w:eastAsia="Calibri" w:hAnsi="Tahoma" w:cs="Tahoma"/>
          <w:color w:val="auto"/>
          <w:sz w:val="20"/>
          <w:szCs w:val="20"/>
          <w:lang w:eastAsia="pl-PL"/>
        </w:rPr>
        <w:t xml:space="preserve"> </w:t>
      </w:r>
      <w:r w:rsidR="00B908B7" w:rsidRPr="00CD7A6C">
        <w:rPr>
          <w:rFonts w:ascii="Tahoma" w:eastAsia="Calibri" w:hAnsi="Tahoma" w:cs="Tahoma"/>
          <w:color w:val="auto"/>
          <w:sz w:val="20"/>
          <w:szCs w:val="20"/>
          <w:lang w:eastAsia="pl-PL"/>
        </w:rPr>
        <w:t>8</w:t>
      </w:r>
      <w:r w:rsidRPr="00CD7A6C">
        <w:rPr>
          <w:rFonts w:ascii="Tahoma" w:eastAsia="Calibri" w:hAnsi="Tahoma" w:cs="Tahoma"/>
          <w:color w:val="auto"/>
          <w:sz w:val="20"/>
          <w:szCs w:val="20"/>
          <w:lang w:eastAsia="pl-PL"/>
        </w:rPr>
        <w:t>.2, jeżeli udowodni zamawiającemu, że spełnił łącznie następujące przesłanki:</w:t>
      </w:r>
    </w:p>
    <w:p w:rsidR="00D01C51" w:rsidRPr="00CD7A6C" w:rsidRDefault="00D01C51" w:rsidP="0047551C">
      <w:pPr>
        <w:pStyle w:val="Default"/>
        <w:numPr>
          <w:ilvl w:val="0"/>
          <w:numId w:val="2"/>
        </w:numPr>
        <w:spacing w:line="360" w:lineRule="auto"/>
        <w:ind w:left="851" w:hanging="425"/>
        <w:jc w:val="both"/>
        <w:rPr>
          <w:rFonts w:ascii="Tahoma" w:eastAsia="Calibri" w:hAnsi="Tahoma" w:cs="Tahoma"/>
          <w:color w:val="auto"/>
          <w:sz w:val="20"/>
          <w:szCs w:val="20"/>
          <w:lang w:eastAsia="pl-PL"/>
        </w:rPr>
      </w:pPr>
      <w:r w:rsidRPr="00CD7A6C">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rsidR="00D01C51" w:rsidRPr="00CD7A6C" w:rsidRDefault="00D01C51" w:rsidP="0047551C">
      <w:pPr>
        <w:pStyle w:val="Default"/>
        <w:numPr>
          <w:ilvl w:val="0"/>
          <w:numId w:val="2"/>
        </w:numPr>
        <w:spacing w:line="360" w:lineRule="auto"/>
        <w:ind w:left="851" w:hanging="425"/>
        <w:jc w:val="both"/>
        <w:rPr>
          <w:rFonts w:ascii="Tahoma" w:eastAsia="Calibri" w:hAnsi="Tahoma" w:cs="Tahoma"/>
          <w:color w:val="auto"/>
          <w:sz w:val="20"/>
          <w:szCs w:val="20"/>
          <w:lang w:eastAsia="pl-PL"/>
        </w:rPr>
      </w:pPr>
      <w:r w:rsidRPr="00CD7A6C">
        <w:rPr>
          <w:rFonts w:ascii="Tahoma" w:eastAsia="Calibri" w:hAnsi="Tahoma" w:cs="Tahoma"/>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6C13AD" w:rsidRPr="00CD7A6C" w:rsidRDefault="00D01C51" w:rsidP="0047551C">
      <w:pPr>
        <w:pStyle w:val="Default"/>
        <w:numPr>
          <w:ilvl w:val="0"/>
          <w:numId w:val="2"/>
        </w:numPr>
        <w:spacing w:line="360" w:lineRule="auto"/>
        <w:ind w:left="851" w:hanging="425"/>
        <w:jc w:val="both"/>
        <w:rPr>
          <w:rFonts w:ascii="Tahoma" w:eastAsia="Calibri" w:hAnsi="Tahoma" w:cs="Tahoma"/>
          <w:color w:val="auto"/>
          <w:sz w:val="20"/>
          <w:szCs w:val="20"/>
          <w:lang w:eastAsia="pl-PL"/>
        </w:rPr>
      </w:pPr>
      <w:bookmarkStart w:id="5" w:name="_Hlk62074285"/>
      <w:r w:rsidRPr="00CD7A6C">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rsidR="006C13AD" w:rsidRPr="00CD7A6C" w:rsidRDefault="00D01C51" w:rsidP="00B71716">
      <w:pPr>
        <w:pStyle w:val="Default"/>
        <w:numPr>
          <w:ilvl w:val="0"/>
          <w:numId w:val="7"/>
        </w:numPr>
        <w:spacing w:line="360" w:lineRule="auto"/>
        <w:ind w:left="1134" w:hanging="283"/>
        <w:jc w:val="both"/>
        <w:rPr>
          <w:rFonts w:ascii="Tahoma" w:eastAsia="Calibri" w:hAnsi="Tahoma" w:cs="Tahoma"/>
          <w:color w:val="auto"/>
          <w:sz w:val="20"/>
          <w:szCs w:val="20"/>
          <w:lang w:eastAsia="pl-PL"/>
        </w:rPr>
      </w:pPr>
      <w:bookmarkStart w:id="6" w:name="_Hlk62074271"/>
      <w:r w:rsidRPr="00CD7A6C">
        <w:rPr>
          <w:rFonts w:ascii="Tahoma" w:eastAsia="Calibri" w:hAnsi="Tahoma" w:cs="Tahoma"/>
          <w:color w:val="auto"/>
          <w:sz w:val="20"/>
          <w:szCs w:val="20"/>
          <w:lang w:eastAsia="pl-PL"/>
        </w:rPr>
        <w:t xml:space="preserve">zerwał wszelkie powiązania z osobami lub podmiotami odpowiedzialnymi za nieprawidłowe postępowanie wykonawcy, </w:t>
      </w:r>
    </w:p>
    <w:p w:rsidR="006C13AD" w:rsidRPr="00CD7A6C" w:rsidRDefault="00D01C51" w:rsidP="00B71716">
      <w:pPr>
        <w:pStyle w:val="Default"/>
        <w:numPr>
          <w:ilvl w:val="0"/>
          <w:numId w:val="7"/>
        </w:numPr>
        <w:spacing w:line="360" w:lineRule="auto"/>
        <w:ind w:left="1134" w:hanging="283"/>
        <w:jc w:val="both"/>
        <w:rPr>
          <w:rFonts w:ascii="Tahoma" w:eastAsia="Calibri" w:hAnsi="Tahoma" w:cs="Tahoma"/>
          <w:color w:val="auto"/>
          <w:sz w:val="20"/>
          <w:szCs w:val="20"/>
          <w:lang w:eastAsia="pl-PL"/>
        </w:rPr>
      </w:pPr>
      <w:r w:rsidRPr="00CD7A6C">
        <w:rPr>
          <w:rFonts w:ascii="Tahoma" w:eastAsia="Calibri" w:hAnsi="Tahoma" w:cs="Tahoma"/>
          <w:color w:val="auto"/>
          <w:sz w:val="20"/>
          <w:szCs w:val="20"/>
          <w:lang w:eastAsia="pl-PL"/>
        </w:rPr>
        <w:t xml:space="preserve">zreorganizował personel, </w:t>
      </w:r>
    </w:p>
    <w:p w:rsidR="006C13AD" w:rsidRPr="00CD7A6C" w:rsidRDefault="00D01C51" w:rsidP="00B71716">
      <w:pPr>
        <w:pStyle w:val="Default"/>
        <w:numPr>
          <w:ilvl w:val="0"/>
          <w:numId w:val="7"/>
        </w:numPr>
        <w:spacing w:line="360" w:lineRule="auto"/>
        <w:ind w:left="1134" w:hanging="283"/>
        <w:jc w:val="both"/>
        <w:rPr>
          <w:rFonts w:ascii="Tahoma" w:eastAsia="Calibri" w:hAnsi="Tahoma" w:cs="Tahoma"/>
          <w:color w:val="auto"/>
          <w:sz w:val="20"/>
          <w:szCs w:val="20"/>
          <w:lang w:eastAsia="pl-PL"/>
        </w:rPr>
      </w:pPr>
      <w:r w:rsidRPr="00CD7A6C">
        <w:rPr>
          <w:rFonts w:ascii="Tahoma" w:eastAsia="Calibri" w:hAnsi="Tahoma" w:cs="Tahoma"/>
          <w:color w:val="auto"/>
          <w:sz w:val="20"/>
          <w:szCs w:val="20"/>
          <w:lang w:eastAsia="pl-PL"/>
        </w:rPr>
        <w:t xml:space="preserve">wdrożył system sprawozdawczości i kontroli, </w:t>
      </w:r>
    </w:p>
    <w:p w:rsidR="006C13AD" w:rsidRPr="00CD7A6C" w:rsidRDefault="00D01C51" w:rsidP="00B71716">
      <w:pPr>
        <w:pStyle w:val="Default"/>
        <w:numPr>
          <w:ilvl w:val="0"/>
          <w:numId w:val="7"/>
        </w:numPr>
        <w:spacing w:line="360" w:lineRule="auto"/>
        <w:ind w:left="1134" w:hanging="283"/>
        <w:jc w:val="both"/>
        <w:rPr>
          <w:rFonts w:ascii="Tahoma" w:eastAsia="Calibri" w:hAnsi="Tahoma" w:cs="Tahoma"/>
          <w:color w:val="auto"/>
          <w:sz w:val="20"/>
          <w:szCs w:val="20"/>
          <w:lang w:eastAsia="pl-PL"/>
        </w:rPr>
      </w:pPr>
      <w:r w:rsidRPr="00CD7A6C">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rsidR="00D01C51" w:rsidRPr="00CD7A6C" w:rsidRDefault="00D01C51" w:rsidP="00B71716">
      <w:pPr>
        <w:pStyle w:val="Default"/>
        <w:numPr>
          <w:ilvl w:val="0"/>
          <w:numId w:val="7"/>
        </w:numPr>
        <w:spacing w:line="360" w:lineRule="auto"/>
        <w:ind w:left="1134" w:hanging="283"/>
        <w:jc w:val="both"/>
        <w:rPr>
          <w:rFonts w:ascii="Tahoma" w:eastAsia="Calibri" w:hAnsi="Tahoma" w:cs="Tahoma"/>
          <w:color w:val="auto"/>
          <w:sz w:val="20"/>
          <w:szCs w:val="20"/>
          <w:lang w:eastAsia="pl-PL"/>
        </w:rPr>
      </w:pPr>
      <w:r w:rsidRPr="00CD7A6C">
        <w:rPr>
          <w:rFonts w:ascii="Tahoma" w:eastAsia="Calibri" w:hAnsi="Tahoma" w:cs="Tahoma"/>
          <w:color w:val="auto"/>
          <w:sz w:val="20"/>
          <w:szCs w:val="20"/>
          <w:lang w:eastAsia="pl-PL"/>
        </w:rPr>
        <w:t xml:space="preserve">wprowadził wewnętrzne regulacje dotyczące odpowiedzialności i odszkodowań za nieprzestrzeganie przepisów, wewnętrznych regulacji lub standardów. </w:t>
      </w:r>
    </w:p>
    <w:bookmarkEnd w:id="5"/>
    <w:bookmarkEnd w:id="6"/>
    <w:p w:rsidR="00D01C51" w:rsidRPr="00CD7A6C" w:rsidRDefault="00D01C51" w:rsidP="00FD6A3B">
      <w:pPr>
        <w:pStyle w:val="Default"/>
        <w:spacing w:line="360" w:lineRule="auto"/>
        <w:jc w:val="both"/>
        <w:rPr>
          <w:rFonts w:ascii="Tahoma" w:eastAsia="Calibri" w:hAnsi="Tahoma" w:cs="Tahoma"/>
          <w:color w:val="auto"/>
          <w:sz w:val="20"/>
          <w:szCs w:val="20"/>
          <w:lang w:eastAsia="pl-PL"/>
        </w:rPr>
      </w:pPr>
      <w:r w:rsidRPr="00CD7A6C">
        <w:rPr>
          <w:rFonts w:ascii="Tahoma" w:eastAsia="Calibri" w:hAnsi="Tahoma" w:cs="Tahoma"/>
          <w:color w:val="auto"/>
          <w:sz w:val="20"/>
          <w:szCs w:val="20"/>
          <w:lang w:eastAsia="pl-PL"/>
        </w:rPr>
        <w:t xml:space="preserve">Zamawiający ocenia, czy podjęte przez wykonawcę czynności, o których mowa </w:t>
      </w:r>
      <w:r w:rsidR="006C13AD" w:rsidRPr="00CD7A6C">
        <w:rPr>
          <w:rFonts w:ascii="Tahoma" w:eastAsia="Calibri" w:hAnsi="Tahoma" w:cs="Tahoma"/>
          <w:color w:val="auto"/>
          <w:sz w:val="20"/>
          <w:szCs w:val="20"/>
          <w:lang w:eastAsia="pl-PL"/>
        </w:rPr>
        <w:t>powyżej</w:t>
      </w:r>
      <w:r w:rsidRPr="00CD7A6C">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sidRPr="00CD7A6C">
        <w:rPr>
          <w:rFonts w:ascii="Tahoma" w:eastAsia="Calibri" w:hAnsi="Tahoma" w:cs="Tahoma"/>
          <w:color w:val="auto"/>
          <w:sz w:val="20"/>
          <w:szCs w:val="20"/>
          <w:lang w:eastAsia="pl-PL"/>
        </w:rPr>
        <w:t>powyżej</w:t>
      </w:r>
      <w:r w:rsidRPr="00CD7A6C">
        <w:rPr>
          <w:rFonts w:ascii="Tahoma" w:eastAsia="Calibri" w:hAnsi="Tahoma" w:cs="Tahoma"/>
          <w:color w:val="auto"/>
          <w:sz w:val="20"/>
          <w:szCs w:val="20"/>
          <w:lang w:eastAsia="pl-PL"/>
        </w:rPr>
        <w:t>, nie są wystarczające do wykazania jego rzetelności, zamawiający wyklucza wykonawcę.</w:t>
      </w:r>
    </w:p>
    <w:p w:rsidR="006109B9" w:rsidRDefault="00D62ECE" w:rsidP="009E429D">
      <w:pPr>
        <w:pStyle w:val="Akapitzlist"/>
        <w:numPr>
          <w:ilvl w:val="1"/>
          <w:numId w:val="17"/>
        </w:numPr>
        <w:spacing w:line="360" w:lineRule="auto"/>
        <w:ind w:left="0" w:firstLine="0"/>
        <w:jc w:val="both"/>
        <w:rPr>
          <w:rFonts w:ascii="Tahoma" w:hAnsi="Tahoma" w:cs="Tahoma"/>
          <w:sz w:val="20"/>
          <w:szCs w:val="20"/>
        </w:rPr>
      </w:pPr>
      <w:r w:rsidRPr="00CD7A6C">
        <w:rPr>
          <w:rFonts w:ascii="Tahoma" w:hAnsi="Tahoma" w:cs="Tahoma"/>
          <w:sz w:val="20"/>
          <w:szCs w:val="20"/>
        </w:rPr>
        <w:t>Zamawiający wykluczy z postępowania Wykonawcę w stosunku, do którego zachodzą okoliczności wskazane w art. 7 ust. 1 ustawy z dnia 13 kwietnia 2022 r. o szczególnych rozwiązaniach w zakresie przeciwdziałania wspieraniu agresji na Ukrainę oraz służących ochronie bezpieczeństwa narodowego.</w:t>
      </w:r>
    </w:p>
    <w:p w:rsidR="00A75B9D" w:rsidRDefault="00A75B9D" w:rsidP="009E429D">
      <w:pPr>
        <w:pStyle w:val="Akapitzlist"/>
        <w:numPr>
          <w:ilvl w:val="1"/>
          <w:numId w:val="17"/>
        </w:numPr>
        <w:spacing w:line="360" w:lineRule="auto"/>
        <w:ind w:left="0" w:firstLine="0"/>
        <w:jc w:val="both"/>
        <w:rPr>
          <w:rFonts w:ascii="Tahoma" w:hAnsi="Tahoma" w:cs="Tahoma"/>
          <w:sz w:val="20"/>
          <w:szCs w:val="20"/>
        </w:rPr>
      </w:pPr>
      <w:r w:rsidRPr="00A75B9D">
        <w:rPr>
          <w:rFonts w:ascii="Tahoma" w:hAnsi="Tahoma" w:cs="Tahoma"/>
          <w:sz w:val="20"/>
          <w:szCs w:val="20"/>
        </w:rPr>
        <w:t>Z postępowania wyklucza się również wykonawcę podlegającego wykluczeniu na podstawie przepisów art. 5k rozporządzenia (UE) nr 2022/576 z dnia 8 kwietnia 2022r. w sprawie zmiany rozporządzenia (UE) nr 833/2014 dotyczących środków ograniczających w związku z działaniami Rosji destabilizujących sytuację na Ukrainie. Lista osób i podmiotów (lista), wobec których są stosowane środki, o których mowa powyżej, jest prowadzona przez ministra właściwego do spraw wewnętrznych i publikowana w Biuletynie Informacji Publicznej na stronie podmiotowej ministra właściwego do spraw wewnętrznych</w:t>
      </w:r>
      <w:r>
        <w:t>.</w:t>
      </w:r>
    </w:p>
    <w:p w:rsidR="006109B9" w:rsidRPr="006109B9" w:rsidRDefault="006109B9" w:rsidP="009E429D">
      <w:pPr>
        <w:pStyle w:val="Akapitzlist"/>
        <w:numPr>
          <w:ilvl w:val="1"/>
          <w:numId w:val="17"/>
        </w:numPr>
        <w:spacing w:line="360" w:lineRule="auto"/>
        <w:ind w:left="0" w:firstLine="0"/>
        <w:jc w:val="both"/>
        <w:rPr>
          <w:rFonts w:ascii="Tahoma" w:hAnsi="Tahoma" w:cs="Tahoma"/>
          <w:sz w:val="20"/>
          <w:szCs w:val="20"/>
        </w:rPr>
      </w:pPr>
      <w:r w:rsidRPr="006109B9">
        <w:rPr>
          <w:rFonts w:ascii="Tahoma" w:hAnsi="Tahoma" w:cs="Tahoma"/>
          <w:sz w:val="20"/>
          <w:szCs w:val="20"/>
        </w:rPr>
        <w:t>Wykonawca może zostać wykluczony przez Zamawiającego na każdym etapie postępowania o udzielenie zamówienia.</w:t>
      </w:r>
    </w:p>
    <w:p w:rsidR="00F44278" w:rsidRPr="00CD7A6C" w:rsidRDefault="0078613F" w:rsidP="00AC2269">
      <w:pPr>
        <w:pStyle w:val="Nagwek1"/>
        <w:numPr>
          <w:ilvl w:val="0"/>
          <w:numId w:val="17"/>
        </w:numPr>
        <w:pBdr>
          <w:top w:val="single" w:sz="4" w:space="1" w:color="auto"/>
          <w:bottom w:val="single" w:sz="4" w:space="1" w:color="auto"/>
        </w:pBdr>
        <w:shd w:val="clear" w:color="auto" w:fill="F3F3F3"/>
        <w:spacing w:line="276" w:lineRule="auto"/>
        <w:ind w:left="284" w:hanging="284"/>
        <w:jc w:val="both"/>
        <w:rPr>
          <w:rFonts w:ascii="Tahoma" w:hAnsi="Tahoma" w:cs="Tahoma"/>
          <w:bCs/>
          <w:sz w:val="20"/>
          <w:u w:val="none"/>
        </w:rPr>
      </w:pPr>
      <w:r w:rsidRPr="00CD7A6C">
        <w:rPr>
          <w:rFonts w:ascii="Tahoma" w:hAnsi="Tahoma" w:cs="Tahoma"/>
          <w:bCs/>
          <w:sz w:val="20"/>
          <w:u w:val="none"/>
        </w:rPr>
        <w:t>Informacja o warunkach udziału w postępowaniu o udzielenie zamówienia</w:t>
      </w:r>
    </w:p>
    <w:p w:rsidR="006109B9" w:rsidRDefault="006109B9" w:rsidP="00257E9A">
      <w:pPr>
        <w:pStyle w:val="Default"/>
        <w:spacing w:line="360" w:lineRule="auto"/>
        <w:ind w:left="360"/>
        <w:jc w:val="both"/>
        <w:rPr>
          <w:rFonts w:ascii="Tahoma" w:eastAsia="Calibri" w:hAnsi="Tahoma" w:cs="Tahoma"/>
          <w:color w:val="auto"/>
          <w:sz w:val="20"/>
          <w:szCs w:val="20"/>
          <w:lang w:eastAsia="pl-PL"/>
        </w:rPr>
      </w:pPr>
    </w:p>
    <w:p w:rsidR="008D407D" w:rsidRDefault="00123508" w:rsidP="008D407D">
      <w:pPr>
        <w:pStyle w:val="Akapitzlist"/>
        <w:numPr>
          <w:ilvl w:val="1"/>
          <w:numId w:val="17"/>
        </w:numPr>
        <w:autoSpaceDE w:val="0"/>
        <w:autoSpaceDN w:val="0"/>
        <w:adjustRightInd w:val="0"/>
        <w:spacing w:line="360" w:lineRule="auto"/>
        <w:ind w:left="0" w:firstLine="0"/>
        <w:jc w:val="both"/>
        <w:rPr>
          <w:rFonts w:ascii="Tahoma" w:hAnsi="Tahoma" w:cs="Tahoma"/>
          <w:color w:val="000000"/>
          <w:sz w:val="20"/>
          <w:szCs w:val="20"/>
        </w:rPr>
      </w:pPr>
      <w:r w:rsidRPr="008D407D">
        <w:rPr>
          <w:rFonts w:ascii="Tahoma" w:hAnsi="Tahoma" w:cs="Tahoma"/>
          <w:color w:val="000000"/>
          <w:sz w:val="20"/>
          <w:szCs w:val="20"/>
        </w:rPr>
        <w:t>O udzielenie przedmiotowego zamówienia mogą się ubiegać Wykonawcy, którzy</w:t>
      </w:r>
      <w:r w:rsidR="008D407D" w:rsidRPr="008D407D">
        <w:rPr>
          <w:rFonts w:ascii="Tahoma" w:hAnsi="Tahoma" w:cs="Tahoma"/>
          <w:color w:val="000000"/>
          <w:sz w:val="20"/>
          <w:szCs w:val="20"/>
        </w:rPr>
        <w:t xml:space="preserve"> </w:t>
      </w:r>
      <w:r w:rsidRPr="008D407D">
        <w:rPr>
          <w:rFonts w:ascii="Tahoma" w:hAnsi="Tahoma" w:cs="Tahoma"/>
          <w:color w:val="000000"/>
          <w:sz w:val="20"/>
          <w:szCs w:val="20"/>
        </w:rPr>
        <w:t>spełniają warunki udziału w postępowaniu określone przez Zamawiającego.</w:t>
      </w:r>
    </w:p>
    <w:p w:rsidR="00A55590" w:rsidRPr="00F3062C" w:rsidRDefault="00A55590" w:rsidP="00A55590">
      <w:pPr>
        <w:pStyle w:val="Default"/>
        <w:tabs>
          <w:tab w:val="left" w:pos="851"/>
        </w:tabs>
        <w:spacing w:line="360" w:lineRule="auto"/>
        <w:ind w:left="57"/>
        <w:jc w:val="both"/>
        <w:rPr>
          <w:rFonts w:ascii="Tahoma" w:eastAsia="Calibri" w:hAnsi="Tahoma" w:cs="Tahoma"/>
          <w:sz w:val="20"/>
          <w:szCs w:val="20"/>
          <w:lang w:eastAsia="pl-PL"/>
        </w:rPr>
      </w:pPr>
      <w:r w:rsidRPr="00F3062C">
        <w:rPr>
          <w:rFonts w:ascii="Tahoma" w:eastAsia="Calibri" w:hAnsi="Tahoma" w:cs="Tahoma"/>
          <w:sz w:val="20"/>
          <w:szCs w:val="20"/>
          <w:lang w:eastAsia="pl-PL"/>
        </w:rPr>
        <w:t>Na podstawie art. 112 Ustawy, o udzielenie zamówienia mogą ubiegać się Wykonawcy, którzy nie podlegają wykluczeniu na zasadach określonych w rozdz. 8 SWZ oraz spełniają warunki udziału w postępowaniu w zakresie:</w:t>
      </w:r>
    </w:p>
    <w:p w:rsidR="00A55590" w:rsidRPr="00F3062C" w:rsidRDefault="00A55590" w:rsidP="00A55590">
      <w:pPr>
        <w:autoSpaceDE w:val="0"/>
        <w:autoSpaceDN w:val="0"/>
        <w:adjustRightInd w:val="0"/>
        <w:spacing w:after="0" w:line="360" w:lineRule="auto"/>
        <w:ind w:left="709" w:hanging="709"/>
        <w:jc w:val="both"/>
        <w:rPr>
          <w:rFonts w:ascii="Tahoma" w:eastAsia="Calibri" w:hAnsi="Tahoma" w:cs="Tahoma"/>
          <w:color w:val="000000"/>
          <w:sz w:val="20"/>
          <w:szCs w:val="20"/>
          <w:lang w:eastAsia="pl-PL"/>
        </w:rPr>
      </w:pPr>
      <w:r w:rsidRPr="00F3062C">
        <w:rPr>
          <w:rFonts w:ascii="Tahoma" w:eastAsia="Calibri" w:hAnsi="Tahoma" w:cs="Tahoma"/>
          <w:color w:val="000000"/>
          <w:sz w:val="20"/>
          <w:szCs w:val="20"/>
          <w:lang w:eastAsia="pl-PL"/>
        </w:rPr>
        <w:t xml:space="preserve">1) zdolności do występowania w obrocie gospodarczym </w:t>
      </w:r>
    </w:p>
    <w:p w:rsidR="00A55590" w:rsidRPr="00F3062C" w:rsidRDefault="00A55590" w:rsidP="00A55590">
      <w:pPr>
        <w:autoSpaceDE w:val="0"/>
        <w:autoSpaceDN w:val="0"/>
        <w:adjustRightInd w:val="0"/>
        <w:spacing w:after="0" w:line="360" w:lineRule="auto"/>
        <w:ind w:left="709"/>
        <w:jc w:val="both"/>
        <w:rPr>
          <w:rFonts w:ascii="Tahoma" w:eastAsia="Calibri" w:hAnsi="Tahoma" w:cs="Tahoma"/>
          <w:color w:val="000000"/>
          <w:sz w:val="20"/>
          <w:szCs w:val="20"/>
          <w:lang w:eastAsia="pl-PL"/>
        </w:rPr>
      </w:pPr>
      <w:r w:rsidRPr="00F3062C">
        <w:rPr>
          <w:rFonts w:ascii="Tahoma" w:eastAsia="Calibri" w:hAnsi="Tahoma" w:cs="Tahoma"/>
          <w:color w:val="000000"/>
          <w:sz w:val="20"/>
          <w:szCs w:val="20"/>
          <w:lang w:eastAsia="pl-PL"/>
        </w:rPr>
        <w:t xml:space="preserve">Zamawiający nie precyzuje w tym zakresie żadnych wymagań, których spełnianie Wykonawca zobowiązany jest wykazać w sposób szczególny. </w:t>
      </w:r>
    </w:p>
    <w:p w:rsidR="00A55590" w:rsidRPr="00F3062C" w:rsidRDefault="00A55590" w:rsidP="00A55590">
      <w:pPr>
        <w:autoSpaceDE w:val="0"/>
        <w:autoSpaceDN w:val="0"/>
        <w:adjustRightInd w:val="0"/>
        <w:spacing w:after="0" w:line="360" w:lineRule="auto"/>
        <w:jc w:val="both"/>
        <w:rPr>
          <w:rFonts w:ascii="Tahoma" w:eastAsia="Calibri" w:hAnsi="Tahoma" w:cs="Tahoma"/>
          <w:color w:val="000000"/>
          <w:sz w:val="20"/>
          <w:szCs w:val="20"/>
          <w:lang w:eastAsia="pl-PL"/>
        </w:rPr>
      </w:pPr>
      <w:r w:rsidRPr="00F3062C">
        <w:rPr>
          <w:rFonts w:ascii="Tahoma" w:eastAsia="Calibri" w:hAnsi="Tahoma" w:cs="Tahoma"/>
          <w:color w:val="000000"/>
          <w:sz w:val="20"/>
          <w:szCs w:val="20"/>
          <w:lang w:eastAsia="pl-PL"/>
        </w:rPr>
        <w:t xml:space="preserve">2) uprawnień do prowadzenia określonej działalności gospodarczej lub zawodowej, o ile wynika to z odrębnych przepisów </w:t>
      </w:r>
    </w:p>
    <w:p w:rsidR="00A55590" w:rsidRPr="00F3062C" w:rsidRDefault="00A55590" w:rsidP="00A55590">
      <w:pPr>
        <w:autoSpaceDE w:val="0"/>
        <w:autoSpaceDN w:val="0"/>
        <w:adjustRightInd w:val="0"/>
        <w:spacing w:after="0" w:line="360" w:lineRule="auto"/>
        <w:ind w:left="709"/>
        <w:jc w:val="both"/>
        <w:rPr>
          <w:rFonts w:ascii="Tahoma" w:eastAsia="Calibri" w:hAnsi="Tahoma" w:cs="Tahoma"/>
          <w:color w:val="000000"/>
          <w:sz w:val="20"/>
          <w:szCs w:val="20"/>
          <w:lang w:eastAsia="pl-PL"/>
        </w:rPr>
      </w:pPr>
      <w:r w:rsidRPr="00F3062C">
        <w:rPr>
          <w:rFonts w:ascii="Tahoma" w:eastAsia="Calibri" w:hAnsi="Tahoma" w:cs="Tahoma"/>
          <w:color w:val="000000"/>
          <w:sz w:val="20"/>
          <w:szCs w:val="20"/>
          <w:lang w:eastAsia="pl-PL"/>
        </w:rPr>
        <w:t xml:space="preserve">Zamawiający nie precyzuje w tym zakresie żadnych wymagań, których spełnianie Wykonawca zobowiązany jest wykazać w sposób szczególny. </w:t>
      </w:r>
    </w:p>
    <w:p w:rsidR="00A55590" w:rsidRPr="00F3062C" w:rsidRDefault="00A55590" w:rsidP="00A55590">
      <w:pPr>
        <w:autoSpaceDE w:val="0"/>
        <w:autoSpaceDN w:val="0"/>
        <w:adjustRightInd w:val="0"/>
        <w:spacing w:after="0" w:line="360" w:lineRule="auto"/>
        <w:ind w:left="709" w:hanging="709"/>
        <w:jc w:val="both"/>
        <w:rPr>
          <w:rFonts w:ascii="Tahoma" w:eastAsia="Calibri" w:hAnsi="Tahoma" w:cs="Tahoma"/>
          <w:color w:val="000000"/>
          <w:sz w:val="20"/>
          <w:szCs w:val="20"/>
          <w:lang w:eastAsia="pl-PL"/>
        </w:rPr>
      </w:pPr>
      <w:r w:rsidRPr="00F3062C">
        <w:rPr>
          <w:rFonts w:ascii="Tahoma" w:eastAsia="Calibri" w:hAnsi="Tahoma" w:cs="Tahoma"/>
          <w:color w:val="000000"/>
          <w:sz w:val="20"/>
          <w:szCs w:val="20"/>
          <w:lang w:eastAsia="pl-PL"/>
        </w:rPr>
        <w:t xml:space="preserve">3) sytuacji ekonomicznej lub finansowej </w:t>
      </w:r>
    </w:p>
    <w:p w:rsidR="00A55590" w:rsidRPr="00F3062C" w:rsidRDefault="00A55590" w:rsidP="00A55590">
      <w:pPr>
        <w:autoSpaceDE w:val="0"/>
        <w:autoSpaceDN w:val="0"/>
        <w:adjustRightInd w:val="0"/>
        <w:spacing w:after="0" w:line="360" w:lineRule="auto"/>
        <w:ind w:left="709"/>
        <w:jc w:val="both"/>
        <w:rPr>
          <w:rFonts w:ascii="Tahoma" w:eastAsia="Calibri" w:hAnsi="Tahoma" w:cs="Tahoma"/>
          <w:color w:val="000000"/>
          <w:sz w:val="20"/>
          <w:szCs w:val="20"/>
          <w:lang w:eastAsia="pl-PL"/>
        </w:rPr>
      </w:pPr>
      <w:r w:rsidRPr="00F3062C">
        <w:rPr>
          <w:rFonts w:ascii="Tahoma" w:eastAsia="Calibri" w:hAnsi="Tahoma" w:cs="Tahoma"/>
          <w:color w:val="000000"/>
          <w:sz w:val="20"/>
          <w:szCs w:val="20"/>
          <w:lang w:eastAsia="pl-PL"/>
        </w:rPr>
        <w:t xml:space="preserve">Zamawiający nie precyzuje w tym zakresie żadnych wymagań, których spełnianie Wykonawca zobowiązany jest wykazać w sposób szczególny. </w:t>
      </w:r>
    </w:p>
    <w:p w:rsidR="00A55590" w:rsidRPr="00F3062C" w:rsidRDefault="00A55590" w:rsidP="00A55590">
      <w:pPr>
        <w:autoSpaceDE w:val="0"/>
        <w:autoSpaceDN w:val="0"/>
        <w:adjustRightInd w:val="0"/>
        <w:spacing w:after="0" w:line="360" w:lineRule="auto"/>
        <w:ind w:left="709" w:hanging="709"/>
        <w:jc w:val="both"/>
        <w:rPr>
          <w:rFonts w:ascii="Tahoma" w:eastAsia="Calibri" w:hAnsi="Tahoma" w:cs="Tahoma"/>
          <w:color w:val="000000"/>
          <w:sz w:val="20"/>
          <w:szCs w:val="20"/>
          <w:lang w:eastAsia="pl-PL"/>
        </w:rPr>
      </w:pPr>
      <w:r w:rsidRPr="00F3062C">
        <w:rPr>
          <w:rFonts w:ascii="Tahoma" w:eastAsia="Calibri" w:hAnsi="Tahoma" w:cs="Tahoma"/>
          <w:color w:val="000000"/>
          <w:sz w:val="20"/>
          <w:szCs w:val="20"/>
          <w:lang w:eastAsia="pl-PL"/>
        </w:rPr>
        <w:t xml:space="preserve">4) zdolności technicznej lub zawodowej </w:t>
      </w:r>
    </w:p>
    <w:p w:rsidR="00A55590" w:rsidRPr="00F3062C" w:rsidRDefault="00A55590" w:rsidP="005543A8">
      <w:pPr>
        <w:pStyle w:val="Teksttreci"/>
        <w:numPr>
          <w:ilvl w:val="0"/>
          <w:numId w:val="30"/>
        </w:numPr>
        <w:shd w:val="clear" w:color="auto" w:fill="auto"/>
        <w:spacing w:line="276" w:lineRule="auto"/>
        <w:ind w:left="709"/>
        <w:jc w:val="both"/>
        <w:rPr>
          <w:rFonts w:ascii="Tahoma" w:eastAsia="Calibri" w:hAnsi="Tahoma" w:cs="Tahoma"/>
          <w:color w:val="000000"/>
          <w:sz w:val="20"/>
          <w:szCs w:val="20"/>
          <w:u w:val="single"/>
          <w:lang w:val="pl-PL" w:eastAsia="pl-PL"/>
        </w:rPr>
      </w:pPr>
      <w:r w:rsidRPr="00F3062C">
        <w:rPr>
          <w:rFonts w:ascii="Tahoma" w:eastAsia="Calibri" w:hAnsi="Tahoma" w:cs="Tahoma"/>
          <w:b/>
          <w:color w:val="000000"/>
          <w:sz w:val="20"/>
          <w:szCs w:val="20"/>
          <w:u w:val="single"/>
          <w:lang w:val="pl-PL" w:eastAsia="pl-PL"/>
        </w:rPr>
        <w:t>w zakresie doświadczenia (warunek doświadczenie)</w:t>
      </w:r>
      <w:r w:rsidRPr="00F3062C">
        <w:rPr>
          <w:rFonts w:ascii="Tahoma" w:eastAsia="Calibri" w:hAnsi="Tahoma" w:cs="Tahoma"/>
          <w:color w:val="000000"/>
          <w:sz w:val="20"/>
          <w:szCs w:val="20"/>
          <w:u w:val="single"/>
          <w:lang w:val="pl-PL" w:eastAsia="pl-PL"/>
        </w:rPr>
        <w:t>:</w:t>
      </w:r>
    </w:p>
    <w:p w:rsidR="00A55590" w:rsidRDefault="00A55590" w:rsidP="00A55590">
      <w:pPr>
        <w:tabs>
          <w:tab w:val="left" w:pos="1080"/>
        </w:tabs>
        <w:autoSpaceDE w:val="0"/>
        <w:autoSpaceDN w:val="0"/>
        <w:adjustRightInd w:val="0"/>
        <w:spacing w:after="0" w:line="360" w:lineRule="auto"/>
        <w:ind w:left="709" w:hanging="567"/>
        <w:jc w:val="both"/>
        <w:rPr>
          <w:rFonts w:ascii="Tahoma" w:eastAsia="Calibri" w:hAnsi="Tahoma" w:cs="Tahoma"/>
          <w:color w:val="000000"/>
          <w:sz w:val="20"/>
          <w:szCs w:val="20"/>
          <w:lang w:eastAsia="pl-PL"/>
        </w:rPr>
      </w:pPr>
      <w:r w:rsidRPr="00F3062C">
        <w:rPr>
          <w:rFonts w:ascii="Tahoma" w:eastAsia="Calibri" w:hAnsi="Tahoma" w:cs="Tahoma"/>
          <w:color w:val="000000"/>
          <w:sz w:val="20"/>
          <w:szCs w:val="20"/>
          <w:lang w:eastAsia="pl-PL"/>
        </w:rPr>
        <w:t xml:space="preserve"> </w:t>
      </w:r>
      <w:r w:rsidRPr="00F3062C">
        <w:rPr>
          <w:rFonts w:ascii="Tahoma" w:eastAsia="Calibri" w:hAnsi="Tahoma" w:cs="Tahoma"/>
          <w:color w:val="000000"/>
          <w:sz w:val="20"/>
          <w:szCs w:val="20"/>
          <w:lang w:eastAsia="pl-PL"/>
        </w:rPr>
        <w:tab/>
        <w:t>Wykonawca spełni warunek, jeżeli wykaże, że w okresie ostatnich pięciu lat przed upływem terminu składania ofert, a jeżeli okres prowadzenia działalności jest krótszy - w tym okresie, wykonał należycie</w:t>
      </w:r>
      <w:r>
        <w:rPr>
          <w:rFonts w:ascii="Tahoma" w:eastAsia="Calibri" w:hAnsi="Tahoma" w:cs="Tahoma"/>
          <w:color w:val="000000"/>
          <w:sz w:val="20"/>
          <w:szCs w:val="20"/>
          <w:lang w:eastAsia="pl-PL"/>
        </w:rPr>
        <w:t xml:space="preserve">: </w:t>
      </w:r>
      <w:r w:rsidRPr="00F3062C">
        <w:rPr>
          <w:rFonts w:ascii="Tahoma" w:eastAsia="Calibri" w:hAnsi="Tahoma" w:cs="Tahoma"/>
          <w:color w:val="000000"/>
          <w:sz w:val="20"/>
          <w:szCs w:val="20"/>
          <w:lang w:eastAsia="pl-PL"/>
        </w:rPr>
        <w:t xml:space="preserve"> </w:t>
      </w:r>
    </w:p>
    <w:p w:rsidR="00A55590" w:rsidRPr="00DC210B" w:rsidRDefault="00A55590" w:rsidP="00A55590">
      <w:pPr>
        <w:pStyle w:val="Default"/>
        <w:spacing w:line="360" w:lineRule="auto"/>
        <w:ind w:left="851"/>
        <w:jc w:val="both"/>
        <w:rPr>
          <w:rFonts w:ascii="Tahoma" w:eastAsia="Calibri" w:hAnsi="Tahoma" w:cs="Tahoma"/>
          <w:color w:val="auto"/>
          <w:sz w:val="20"/>
          <w:szCs w:val="20"/>
          <w:lang w:eastAsia="pl-PL"/>
        </w:rPr>
      </w:pPr>
      <w:r w:rsidRPr="00DC210B">
        <w:rPr>
          <w:rFonts w:ascii="Tahoma" w:eastAsia="Calibri" w:hAnsi="Tahoma" w:cs="Tahoma"/>
          <w:color w:val="auto"/>
          <w:sz w:val="20"/>
          <w:szCs w:val="20"/>
          <w:lang w:eastAsia="pl-PL"/>
        </w:rPr>
        <w:t xml:space="preserve"> a)  w zakresie Części 1:  co najmniej, 1 (jedną) robotę budowlaną  o wartości  </w:t>
      </w:r>
      <w:r w:rsidR="007E28B3">
        <w:rPr>
          <w:rFonts w:ascii="Tahoma" w:eastAsia="Calibri" w:hAnsi="Tahoma" w:cs="Tahoma"/>
          <w:color w:val="auto"/>
          <w:sz w:val="20"/>
          <w:szCs w:val="20"/>
          <w:lang w:eastAsia="pl-PL"/>
        </w:rPr>
        <w:t>1 500 000</w:t>
      </w:r>
      <w:r w:rsidRPr="00DC210B">
        <w:rPr>
          <w:rFonts w:ascii="Tahoma" w:eastAsia="Calibri" w:hAnsi="Tahoma" w:cs="Tahoma"/>
          <w:color w:val="auto"/>
          <w:sz w:val="20"/>
          <w:szCs w:val="20"/>
          <w:lang w:eastAsia="pl-PL"/>
        </w:rPr>
        <w:t xml:space="preserve"> PLN Brutto ( </w:t>
      </w:r>
      <w:r w:rsidR="007E28B3">
        <w:rPr>
          <w:rFonts w:ascii="Tahoma" w:eastAsia="Calibri" w:hAnsi="Tahoma" w:cs="Tahoma"/>
          <w:color w:val="auto"/>
          <w:sz w:val="20"/>
          <w:szCs w:val="20"/>
          <w:lang w:eastAsia="pl-PL"/>
        </w:rPr>
        <w:t>jeden milion pięćset</w:t>
      </w:r>
      <w:r w:rsidRPr="00DC210B">
        <w:rPr>
          <w:rFonts w:ascii="Tahoma" w:eastAsia="Calibri" w:hAnsi="Tahoma" w:cs="Tahoma"/>
          <w:color w:val="auto"/>
          <w:sz w:val="20"/>
          <w:szCs w:val="20"/>
          <w:lang w:eastAsia="pl-PL"/>
        </w:rPr>
        <w:t xml:space="preserve"> tysięcy złotych)</w:t>
      </w:r>
      <w:r w:rsidR="007E28B3">
        <w:rPr>
          <w:rFonts w:ascii="Tahoma" w:eastAsia="Calibri" w:hAnsi="Tahoma" w:cs="Tahoma"/>
          <w:color w:val="auto"/>
          <w:sz w:val="20"/>
          <w:szCs w:val="20"/>
          <w:lang w:eastAsia="pl-PL"/>
        </w:rPr>
        <w:t>,</w:t>
      </w:r>
      <w:r w:rsidRPr="00DC210B">
        <w:rPr>
          <w:rFonts w:ascii="Tahoma" w:eastAsia="Calibri" w:hAnsi="Tahoma" w:cs="Tahoma"/>
          <w:color w:val="auto"/>
          <w:sz w:val="20"/>
          <w:szCs w:val="20"/>
          <w:lang w:eastAsia="pl-PL"/>
        </w:rPr>
        <w:t xml:space="preserve"> </w:t>
      </w:r>
    </w:p>
    <w:p w:rsidR="00A55590" w:rsidRPr="00DC210B" w:rsidRDefault="00A55590" w:rsidP="00A55590">
      <w:pPr>
        <w:pStyle w:val="Default"/>
        <w:spacing w:line="360" w:lineRule="auto"/>
        <w:ind w:left="851"/>
        <w:jc w:val="both"/>
        <w:rPr>
          <w:rFonts w:ascii="Tahoma" w:eastAsia="Calibri" w:hAnsi="Tahoma" w:cs="Tahoma"/>
          <w:color w:val="auto"/>
          <w:sz w:val="20"/>
          <w:szCs w:val="20"/>
          <w:lang w:eastAsia="pl-PL"/>
        </w:rPr>
      </w:pPr>
      <w:r w:rsidRPr="00DC210B">
        <w:rPr>
          <w:rFonts w:ascii="Tahoma" w:eastAsia="Calibri" w:hAnsi="Tahoma" w:cs="Tahoma"/>
          <w:color w:val="auto"/>
          <w:sz w:val="20"/>
          <w:szCs w:val="20"/>
          <w:lang w:eastAsia="pl-PL"/>
        </w:rPr>
        <w:t xml:space="preserve">b) w zakresie Części 2: co najmniej, 1 (jedną) robotę budowlaną  o wartości  </w:t>
      </w:r>
      <w:r w:rsidR="007E28B3">
        <w:rPr>
          <w:rFonts w:ascii="Tahoma" w:eastAsia="Calibri" w:hAnsi="Tahoma" w:cs="Tahoma"/>
          <w:color w:val="auto"/>
          <w:sz w:val="20"/>
          <w:szCs w:val="20"/>
          <w:lang w:eastAsia="pl-PL"/>
        </w:rPr>
        <w:t>750 000</w:t>
      </w:r>
      <w:r w:rsidRPr="00DC210B">
        <w:rPr>
          <w:rFonts w:ascii="Tahoma" w:eastAsia="Calibri" w:hAnsi="Tahoma" w:cs="Tahoma"/>
          <w:color w:val="auto"/>
          <w:sz w:val="20"/>
          <w:szCs w:val="20"/>
          <w:lang w:eastAsia="pl-PL"/>
        </w:rPr>
        <w:t xml:space="preserve"> PLN Brutto ( </w:t>
      </w:r>
      <w:r w:rsidR="007E28B3">
        <w:rPr>
          <w:rFonts w:ascii="Tahoma" w:eastAsia="Calibri" w:hAnsi="Tahoma" w:cs="Tahoma"/>
          <w:color w:val="auto"/>
          <w:sz w:val="20"/>
          <w:szCs w:val="20"/>
          <w:lang w:eastAsia="pl-PL"/>
        </w:rPr>
        <w:t>siedemset pięćdziesiąt t</w:t>
      </w:r>
      <w:r w:rsidRPr="00DC210B">
        <w:rPr>
          <w:rFonts w:ascii="Tahoma" w:eastAsia="Calibri" w:hAnsi="Tahoma" w:cs="Tahoma"/>
          <w:color w:val="auto"/>
          <w:sz w:val="20"/>
          <w:szCs w:val="20"/>
          <w:lang w:eastAsia="pl-PL"/>
        </w:rPr>
        <w:t>ysięcy złotych)</w:t>
      </w:r>
      <w:r w:rsidR="007E28B3">
        <w:rPr>
          <w:rFonts w:ascii="Tahoma" w:eastAsia="Calibri" w:hAnsi="Tahoma" w:cs="Tahoma"/>
          <w:color w:val="auto"/>
          <w:sz w:val="20"/>
          <w:szCs w:val="20"/>
          <w:lang w:eastAsia="pl-PL"/>
        </w:rPr>
        <w:t>,</w:t>
      </w:r>
    </w:p>
    <w:p w:rsidR="00A55590" w:rsidRDefault="00A55590" w:rsidP="00A55590">
      <w:pPr>
        <w:pStyle w:val="Default"/>
        <w:spacing w:line="360" w:lineRule="auto"/>
        <w:ind w:left="851"/>
        <w:jc w:val="both"/>
        <w:rPr>
          <w:rFonts w:ascii="Tahoma" w:eastAsia="Calibri" w:hAnsi="Tahoma" w:cs="Tahoma"/>
          <w:color w:val="auto"/>
          <w:sz w:val="20"/>
          <w:szCs w:val="20"/>
          <w:lang w:eastAsia="pl-PL"/>
        </w:rPr>
      </w:pPr>
      <w:r w:rsidRPr="00DC210B">
        <w:rPr>
          <w:rFonts w:ascii="Tahoma" w:eastAsia="Calibri" w:hAnsi="Tahoma" w:cs="Tahoma"/>
          <w:color w:val="auto"/>
          <w:sz w:val="20"/>
          <w:szCs w:val="20"/>
          <w:lang w:eastAsia="pl-PL"/>
        </w:rPr>
        <w:t xml:space="preserve">c) w zakresie Części 3: co najmniej, 1 (jedną) robotę budowlaną  o wartości </w:t>
      </w:r>
      <w:r w:rsidR="007E28B3">
        <w:rPr>
          <w:rFonts w:ascii="Tahoma" w:eastAsia="Calibri" w:hAnsi="Tahoma" w:cs="Tahoma"/>
          <w:color w:val="auto"/>
          <w:sz w:val="20"/>
          <w:szCs w:val="20"/>
          <w:lang w:eastAsia="pl-PL"/>
        </w:rPr>
        <w:t>90</w:t>
      </w:r>
      <w:r w:rsidRPr="00DC210B">
        <w:rPr>
          <w:rFonts w:ascii="Tahoma" w:eastAsia="Calibri" w:hAnsi="Tahoma" w:cs="Tahoma"/>
          <w:color w:val="auto"/>
          <w:sz w:val="20"/>
          <w:szCs w:val="20"/>
          <w:lang w:eastAsia="pl-PL"/>
        </w:rPr>
        <w:t xml:space="preserve">0 000 PLN Brutto ( </w:t>
      </w:r>
      <w:r w:rsidR="007E28B3">
        <w:rPr>
          <w:rFonts w:ascii="Tahoma" w:eastAsia="Calibri" w:hAnsi="Tahoma" w:cs="Tahoma"/>
          <w:color w:val="auto"/>
          <w:sz w:val="20"/>
          <w:szCs w:val="20"/>
          <w:lang w:eastAsia="pl-PL"/>
        </w:rPr>
        <w:t>dziewięćset</w:t>
      </w:r>
      <w:r w:rsidRPr="00DC210B">
        <w:rPr>
          <w:rFonts w:ascii="Tahoma" w:eastAsia="Calibri" w:hAnsi="Tahoma" w:cs="Tahoma"/>
          <w:color w:val="auto"/>
          <w:sz w:val="20"/>
          <w:szCs w:val="20"/>
          <w:lang w:eastAsia="pl-PL"/>
        </w:rPr>
        <w:t xml:space="preserve"> tysięcy złotych)</w:t>
      </w:r>
      <w:r w:rsidR="007E28B3">
        <w:rPr>
          <w:rFonts w:ascii="Tahoma" w:eastAsia="Calibri" w:hAnsi="Tahoma" w:cs="Tahoma"/>
          <w:color w:val="auto"/>
          <w:sz w:val="20"/>
          <w:szCs w:val="20"/>
          <w:lang w:eastAsia="pl-PL"/>
        </w:rPr>
        <w:t>,</w:t>
      </w:r>
    </w:p>
    <w:p w:rsidR="007E28B3" w:rsidRPr="00DC210B" w:rsidRDefault="007E28B3" w:rsidP="007E28B3">
      <w:pPr>
        <w:pStyle w:val="Default"/>
        <w:spacing w:line="360" w:lineRule="auto"/>
        <w:ind w:left="709"/>
        <w:jc w:val="both"/>
        <w:rPr>
          <w:rFonts w:ascii="Tahoma" w:eastAsia="Calibri" w:hAnsi="Tahoma" w:cs="Tahoma"/>
          <w:color w:val="auto"/>
          <w:sz w:val="20"/>
          <w:szCs w:val="20"/>
          <w:lang w:eastAsia="pl-PL"/>
        </w:rPr>
      </w:pPr>
      <w:r>
        <w:rPr>
          <w:rFonts w:ascii="Tahoma" w:eastAsia="Calibri" w:hAnsi="Tahoma" w:cs="Tahoma"/>
          <w:color w:val="auto"/>
          <w:sz w:val="20"/>
          <w:szCs w:val="20"/>
          <w:lang w:eastAsia="pl-PL"/>
        </w:rPr>
        <w:t xml:space="preserve">d) </w:t>
      </w:r>
      <w:r w:rsidRPr="00DC210B">
        <w:rPr>
          <w:rFonts w:ascii="Tahoma" w:eastAsia="Calibri" w:hAnsi="Tahoma" w:cs="Tahoma"/>
          <w:color w:val="auto"/>
          <w:sz w:val="20"/>
          <w:szCs w:val="20"/>
          <w:lang w:eastAsia="pl-PL"/>
        </w:rPr>
        <w:t xml:space="preserve">w zakresie Części </w:t>
      </w:r>
      <w:r>
        <w:rPr>
          <w:rFonts w:ascii="Tahoma" w:eastAsia="Calibri" w:hAnsi="Tahoma" w:cs="Tahoma"/>
          <w:color w:val="auto"/>
          <w:sz w:val="20"/>
          <w:szCs w:val="20"/>
          <w:lang w:eastAsia="pl-PL"/>
        </w:rPr>
        <w:t>4</w:t>
      </w:r>
      <w:r w:rsidRPr="00DC210B">
        <w:rPr>
          <w:rFonts w:ascii="Tahoma" w:eastAsia="Calibri" w:hAnsi="Tahoma" w:cs="Tahoma"/>
          <w:color w:val="auto"/>
          <w:sz w:val="20"/>
          <w:szCs w:val="20"/>
          <w:lang w:eastAsia="pl-PL"/>
        </w:rPr>
        <w:t xml:space="preserve">:  co najmniej, 1 (jedną) robotę budowlaną  o wartości  </w:t>
      </w:r>
      <w:r>
        <w:rPr>
          <w:rFonts w:ascii="Tahoma" w:eastAsia="Calibri" w:hAnsi="Tahoma" w:cs="Tahoma"/>
          <w:color w:val="auto"/>
          <w:sz w:val="20"/>
          <w:szCs w:val="20"/>
          <w:lang w:eastAsia="pl-PL"/>
        </w:rPr>
        <w:t>1 500 000</w:t>
      </w:r>
      <w:r w:rsidRPr="00DC210B">
        <w:rPr>
          <w:rFonts w:ascii="Tahoma" w:eastAsia="Calibri" w:hAnsi="Tahoma" w:cs="Tahoma"/>
          <w:color w:val="auto"/>
          <w:sz w:val="20"/>
          <w:szCs w:val="20"/>
          <w:lang w:eastAsia="pl-PL"/>
        </w:rPr>
        <w:t xml:space="preserve"> PLN Brutto ( </w:t>
      </w:r>
      <w:r>
        <w:rPr>
          <w:rFonts w:ascii="Tahoma" w:eastAsia="Calibri" w:hAnsi="Tahoma" w:cs="Tahoma"/>
          <w:color w:val="auto"/>
          <w:sz w:val="20"/>
          <w:szCs w:val="20"/>
          <w:lang w:eastAsia="pl-PL"/>
        </w:rPr>
        <w:t>jeden milion pięćset</w:t>
      </w:r>
      <w:r w:rsidRPr="00DC210B">
        <w:rPr>
          <w:rFonts w:ascii="Tahoma" w:eastAsia="Calibri" w:hAnsi="Tahoma" w:cs="Tahoma"/>
          <w:color w:val="auto"/>
          <w:sz w:val="20"/>
          <w:szCs w:val="20"/>
          <w:lang w:eastAsia="pl-PL"/>
        </w:rPr>
        <w:t xml:space="preserve"> tysięcy złotych)</w:t>
      </w:r>
      <w:r>
        <w:rPr>
          <w:rFonts w:ascii="Tahoma" w:eastAsia="Calibri" w:hAnsi="Tahoma" w:cs="Tahoma"/>
          <w:color w:val="auto"/>
          <w:sz w:val="20"/>
          <w:szCs w:val="20"/>
          <w:lang w:eastAsia="pl-PL"/>
        </w:rPr>
        <w:t>,</w:t>
      </w:r>
      <w:r w:rsidRPr="00DC210B">
        <w:rPr>
          <w:rFonts w:ascii="Tahoma" w:eastAsia="Calibri" w:hAnsi="Tahoma" w:cs="Tahoma"/>
          <w:color w:val="auto"/>
          <w:sz w:val="20"/>
          <w:szCs w:val="20"/>
          <w:lang w:eastAsia="pl-PL"/>
        </w:rPr>
        <w:t xml:space="preserve"> </w:t>
      </w:r>
    </w:p>
    <w:p w:rsidR="00A55590" w:rsidRPr="00F3062C" w:rsidRDefault="00A55590" w:rsidP="00A55590">
      <w:pPr>
        <w:tabs>
          <w:tab w:val="left" w:pos="1080"/>
        </w:tabs>
        <w:autoSpaceDE w:val="0"/>
        <w:autoSpaceDN w:val="0"/>
        <w:adjustRightInd w:val="0"/>
        <w:spacing w:after="0" w:line="360" w:lineRule="auto"/>
        <w:ind w:left="709"/>
        <w:jc w:val="both"/>
        <w:rPr>
          <w:rFonts w:ascii="Tahoma" w:hAnsi="Tahoma" w:cs="Tahoma"/>
          <w:sz w:val="20"/>
          <w:szCs w:val="20"/>
        </w:rPr>
      </w:pPr>
      <w:r w:rsidRPr="00F3062C">
        <w:rPr>
          <w:rFonts w:ascii="Tahoma" w:hAnsi="Tahoma" w:cs="Tahoma"/>
          <w:sz w:val="20"/>
          <w:szCs w:val="20"/>
        </w:rPr>
        <w:t xml:space="preserve">odpowiadającą swoim rodzajem przedmiotowi zamówienia tj. budowa, przebudowa, remont drogi o nawierzchni bitumicznej. </w:t>
      </w:r>
    </w:p>
    <w:p w:rsidR="00A55590" w:rsidRPr="00F3062C" w:rsidRDefault="00A55590" w:rsidP="00A55590">
      <w:pPr>
        <w:pStyle w:val="Tekstpodstawowywcity21"/>
        <w:ind w:left="709"/>
        <w:rPr>
          <w:rFonts w:ascii="Tahoma" w:hAnsi="Tahoma" w:cs="Tahoma"/>
          <w:color w:val="000000"/>
          <w:sz w:val="20"/>
        </w:rPr>
      </w:pPr>
      <w:r>
        <w:rPr>
          <w:rFonts w:ascii="Tahoma" w:hAnsi="Tahoma" w:cs="Tahoma"/>
          <w:color w:val="000000"/>
          <w:sz w:val="20"/>
        </w:rPr>
        <w:t xml:space="preserve">      </w:t>
      </w:r>
      <w:r w:rsidRPr="00F3062C">
        <w:rPr>
          <w:rFonts w:ascii="Tahoma" w:hAnsi="Tahoma" w:cs="Tahoma"/>
          <w:color w:val="000000"/>
          <w:sz w:val="20"/>
        </w:rPr>
        <w:t>W przypadku robót budowlanych, których wartość została wyrażona w innej walucie niż PLN Wykonawca musi dokonać przeliczenia tej waluty na PLN przy zastosowaniu średniego kursu NBP na dzień umieszczenia ogłoszenia o niniejszym  zamówieniu na stronie internetowej Zamawiającego.</w:t>
      </w:r>
    </w:p>
    <w:p w:rsidR="00A55590" w:rsidRPr="00F3062C" w:rsidRDefault="00A55590" w:rsidP="00A55590">
      <w:pPr>
        <w:tabs>
          <w:tab w:val="left" w:pos="1080"/>
        </w:tabs>
        <w:autoSpaceDE w:val="0"/>
        <w:autoSpaceDN w:val="0"/>
        <w:adjustRightInd w:val="0"/>
        <w:spacing w:after="0" w:line="360" w:lineRule="auto"/>
        <w:ind w:left="709" w:hanging="567"/>
        <w:jc w:val="both"/>
        <w:rPr>
          <w:rFonts w:ascii="Tahoma" w:eastAsia="Calibri" w:hAnsi="Tahoma" w:cs="Tahoma"/>
          <w:color w:val="000000"/>
          <w:sz w:val="20"/>
          <w:szCs w:val="20"/>
          <w:lang w:eastAsia="pl-PL"/>
        </w:rPr>
      </w:pPr>
      <w:r w:rsidRPr="00F3062C">
        <w:rPr>
          <w:rFonts w:ascii="Tahoma" w:eastAsia="Calibri" w:hAnsi="Tahoma" w:cs="Tahoma"/>
          <w:color w:val="000000"/>
          <w:sz w:val="20"/>
          <w:szCs w:val="20"/>
          <w:lang w:eastAsia="pl-PL"/>
        </w:rPr>
        <w:tab/>
        <w:t>Zamawiający uzna, że Wykonawca spełnia warunki udziału w postępowaniu, jeżeli przedstawi wykaz wykonanych robót tj. minimum 1 robotę w zakresie budowy</w:t>
      </w:r>
      <w:r w:rsidRPr="00F3062C">
        <w:rPr>
          <w:rFonts w:ascii="Tahoma" w:hAnsi="Tahoma" w:cs="Tahoma"/>
          <w:sz w:val="20"/>
          <w:szCs w:val="20"/>
        </w:rPr>
        <w:t xml:space="preserve">, przebudowy, remontu drogi o nawierzchni bitumicznej </w:t>
      </w:r>
      <w:r w:rsidRPr="00F3062C">
        <w:rPr>
          <w:rFonts w:ascii="Tahoma" w:eastAsia="Calibri" w:hAnsi="Tahoma" w:cs="Tahoma"/>
          <w:color w:val="000000"/>
          <w:sz w:val="20"/>
          <w:szCs w:val="20"/>
          <w:lang w:eastAsia="pl-PL"/>
        </w:rPr>
        <w:t>z podaniem jej rodzaju, wartości, daty, miejsca wykonania i podmiotów na rzecz, których robota ta została wykonana, według wzoru stanowiącego załącznik nr 3 do SWZ wraz z dowodami dot. robót wskazanych w wykazie robót, potwierdzającymi, że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rsidR="00A55590" w:rsidRDefault="00A55590" w:rsidP="00A55590">
      <w:pPr>
        <w:autoSpaceDE w:val="0"/>
        <w:autoSpaceDN w:val="0"/>
        <w:adjustRightInd w:val="0"/>
        <w:spacing w:after="0" w:line="360" w:lineRule="auto"/>
        <w:ind w:left="709"/>
        <w:jc w:val="both"/>
        <w:rPr>
          <w:rFonts w:ascii="Tahoma" w:eastAsia="Calibri" w:hAnsi="Tahoma" w:cs="Tahoma"/>
          <w:color w:val="000000"/>
          <w:sz w:val="20"/>
          <w:szCs w:val="20"/>
          <w:lang w:eastAsia="pl-PL"/>
        </w:rPr>
      </w:pPr>
      <w:r w:rsidRPr="00F3062C">
        <w:rPr>
          <w:rFonts w:ascii="Tahoma" w:hAnsi="Tahoma" w:cs="Tahoma"/>
          <w:sz w:val="20"/>
          <w:szCs w:val="20"/>
        </w:rPr>
        <w:t xml:space="preserve">W przypadku Wykonawców składających ofertę wspólną, wymagane zawodowe doświadczenie powinien mieć co najmniej jeden z Wykonawców </w:t>
      </w:r>
      <w:r w:rsidRPr="00F3062C">
        <w:rPr>
          <w:rFonts w:ascii="Tahoma" w:eastAsia="Calibri" w:hAnsi="Tahoma" w:cs="Tahoma"/>
          <w:color w:val="000000"/>
          <w:sz w:val="20"/>
          <w:szCs w:val="20"/>
          <w:lang w:eastAsia="pl-PL"/>
        </w:rPr>
        <w:t xml:space="preserve">składających ofertę wspólną, tj.: warunek ten ma spełniać samodzielnie Wykonawca lub samodzielnie jeden z konsorcjantów lub samodzielnie jeden podmiot udostępniający zasoby wiedzy i doświadczenia. Doświadczenia w/w podmiotów nie sumuje się. </w:t>
      </w:r>
    </w:p>
    <w:p w:rsidR="00A55590" w:rsidRPr="00DC210B" w:rsidRDefault="00A55590" w:rsidP="00A55590">
      <w:pPr>
        <w:pStyle w:val="Default"/>
        <w:spacing w:line="360" w:lineRule="auto"/>
        <w:jc w:val="both"/>
        <w:rPr>
          <w:rFonts w:ascii="Tahoma" w:eastAsia="Calibri" w:hAnsi="Tahoma" w:cs="Tahoma"/>
          <w:color w:val="auto"/>
          <w:sz w:val="20"/>
          <w:szCs w:val="20"/>
          <w:lang w:eastAsia="pl-PL"/>
        </w:rPr>
      </w:pPr>
    </w:p>
    <w:p w:rsidR="00A55590" w:rsidRPr="00DC210B" w:rsidRDefault="00A55590" w:rsidP="00A55590">
      <w:pPr>
        <w:pStyle w:val="Default"/>
        <w:spacing w:line="360" w:lineRule="auto"/>
        <w:ind w:left="567"/>
        <w:jc w:val="both"/>
        <w:rPr>
          <w:rFonts w:ascii="Tahoma" w:eastAsia="Calibri" w:hAnsi="Tahoma" w:cs="Tahoma"/>
          <w:color w:val="auto"/>
          <w:sz w:val="20"/>
          <w:szCs w:val="20"/>
          <w:lang w:eastAsia="pl-PL"/>
        </w:rPr>
      </w:pPr>
      <w:r w:rsidRPr="00DC210B">
        <w:rPr>
          <w:rFonts w:ascii="Tahoma" w:eastAsia="Calibri" w:hAnsi="Tahoma" w:cs="Tahoma"/>
          <w:color w:val="auto"/>
          <w:sz w:val="20"/>
          <w:szCs w:val="20"/>
          <w:lang w:eastAsia="pl-PL"/>
        </w:rPr>
        <w:t>W przypadku złożenia oferty na więcej niż jedna część zamówienia Wykonawca może wykazać się realizacją tych samych zadań na spełnienie warunków udziału w postępowaniu w różnych częściach z uwzględnieniem wymaganych wartości  robót w zakresie danej części zamówienia.</w:t>
      </w:r>
    </w:p>
    <w:p w:rsidR="00A55590" w:rsidRPr="00F3062C" w:rsidRDefault="00A55590" w:rsidP="00A55590">
      <w:pPr>
        <w:autoSpaceDE w:val="0"/>
        <w:autoSpaceDN w:val="0"/>
        <w:adjustRightInd w:val="0"/>
        <w:spacing w:after="0" w:line="360" w:lineRule="auto"/>
        <w:ind w:left="709"/>
        <w:jc w:val="both"/>
        <w:rPr>
          <w:rFonts w:ascii="Tahoma" w:eastAsia="Calibri" w:hAnsi="Tahoma" w:cs="Tahoma"/>
          <w:color w:val="000000"/>
          <w:sz w:val="20"/>
          <w:szCs w:val="20"/>
          <w:lang w:eastAsia="pl-PL"/>
        </w:rPr>
      </w:pPr>
    </w:p>
    <w:p w:rsidR="00A55590" w:rsidRPr="00F3062C" w:rsidRDefault="00A55590" w:rsidP="005543A8">
      <w:pPr>
        <w:pStyle w:val="Akapitzlist"/>
        <w:numPr>
          <w:ilvl w:val="0"/>
          <w:numId w:val="30"/>
        </w:numPr>
        <w:autoSpaceDE w:val="0"/>
        <w:autoSpaceDN w:val="0"/>
        <w:adjustRightInd w:val="0"/>
        <w:spacing w:line="360" w:lineRule="auto"/>
        <w:ind w:left="709"/>
        <w:jc w:val="both"/>
        <w:rPr>
          <w:rFonts w:ascii="Tahoma" w:hAnsi="Tahoma" w:cs="Tahoma"/>
          <w:b/>
          <w:color w:val="000000"/>
          <w:sz w:val="20"/>
          <w:szCs w:val="20"/>
          <w:u w:val="single"/>
        </w:rPr>
      </w:pPr>
      <w:r w:rsidRPr="00F3062C">
        <w:rPr>
          <w:rFonts w:ascii="Tahoma" w:hAnsi="Tahoma" w:cs="Tahoma"/>
          <w:b/>
          <w:color w:val="000000"/>
          <w:sz w:val="20"/>
          <w:szCs w:val="20"/>
          <w:u w:val="single"/>
        </w:rPr>
        <w:t>w zakresie dysponowania osobami</w:t>
      </w:r>
    </w:p>
    <w:p w:rsidR="00A55590" w:rsidRPr="00F3062C" w:rsidRDefault="00A55590" w:rsidP="00A55590">
      <w:pPr>
        <w:autoSpaceDE w:val="0"/>
        <w:autoSpaceDN w:val="0"/>
        <w:adjustRightInd w:val="0"/>
        <w:spacing w:after="0" w:line="360" w:lineRule="auto"/>
        <w:ind w:left="709"/>
        <w:jc w:val="both"/>
        <w:rPr>
          <w:rFonts w:ascii="Tahoma" w:eastAsia="Calibri" w:hAnsi="Tahoma" w:cs="Tahoma"/>
          <w:sz w:val="20"/>
          <w:szCs w:val="20"/>
          <w:lang w:eastAsia="pl-PL"/>
        </w:rPr>
      </w:pPr>
      <w:r w:rsidRPr="00F3062C">
        <w:rPr>
          <w:rFonts w:ascii="Tahoma" w:eastAsia="Calibri" w:hAnsi="Tahoma" w:cs="Tahoma"/>
          <w:color w:val="000000"/>
          <w:sz w:val="20"/>
          <w:szCs w:val="20"/>
          <w:lang w:eastAsia="pl-PL"/>
        </w:rPr>
        <w:t>Zamawiający żąda od Wykonawcy wskazania osób, które będą uczestniczy</w:t>
      </w:r>
      <w:r w:rsidR="007E28B3">
        <w:rPr>
          <w:rFonts w:ascii="Tahoma" w:eastAsia="Calibri" w:hAnsi="Tahoma" w:cs="Tahoma"/>
          <w:color w:val="000000"/>
          <w:sz w:val="20"/>
          <w:szCs w:val="20"/>
          <w:lang w:eastAsia="pl-PL"/>
        </w:rPr>
        <w:t>ły</w:t>
      </w:r>
      <w:r w:rsidRPr="00F3062C">
        <w:rPr>
          <w:rFonts w:ascii="Tahoma" w:eastAsia="Calibri" w:hAnsi="Tahoma" w:cs="Tahoma"/>
          <w:color w:val="000000"/>
          <w:sz w:val="20"/>
          <w:szCs w:val="20"/>
          <w:lang w:eastAsia="pl-PL"/>
        </w:rPr>
        <w:t xml:space="preserve"> w wykonywaniu zamówienia, legitymujących się kwalifikacjami zawodowymi i doświadczeniem odpowiednim do funkcji, jakie zostaną </w:t>
      </w:r>
      <w:proofErr w:type="spellStart"/>
      <w:r w:rsidRPr="00F3062C">
        <w:rPr>
          <w:rFonts w:ascii="Tahoma" w:eastAsia="Calibri" w:hAnsi="Tahoma" w:cs="Tahoma"/>
          <w:color w:val="000000"/>
          <w:sz w:val="20"/>
          <w:szCs w:val="20"/>
          <w:lang w:eastAsia="pl-PL"/>
        </w:rPr>
        <w:t>im</w:t>
      </w:r>
      <w:proofErr w:type="spellEnd"/>
      <w:r w:rsidRPr="00F3062C">
        <w:rPr>
          <w:rFonts w:ascii="Tahoma" w:eastAsia="Calibri" w:hAnsi="Tahoma" w:cs="Tahoma"/>
          <w:color w:val="000000"/>
          <w:sz w:val="20"/>
          <w:szCs w:val="20"/>
          <w:lang w:eastAsia="pl-PL"/>
        </w:rPr>
        <w:t xml:space="preserve"> powierzone. Wykonawca na każdą</w:t>
      </w:r>
      <w:r w:rsidRPr="00F3062C">
        <w:rPr>
          <w:rFonts w:ascii="Tahoma" w:eastAsia="Calibri" w:hAnsi="Tahoma" w:cs="Tahoma"/>
          <w:sz w:val="20"/>
          <w:szCs w:val="20"/>
          <w:lang w:eastAsia="pl-PL"/>
        </w:rPr>
        <w:t xml:space="preserve"> funkcję wymienioną poniżej, wskaże osoby, które musi mieć dostępne na etapie realizacji zamówienia, spełniające następujące wymagania:</w:t>
      </w:r>
    </w:p>
    <w:p w:rsidR="00A55590" w:rsidRPr="00F3062C" w:rsidRDefault="00A55590" w:rsidP="00A55590">
      <w:pPr>
        <w:tabs>
          <w:tab w:val="left" w:pos="993"/>
        </w:tabs>
        <w:autoSpaceDE w:val="0"/>
        <w:autoSpaceDN w:val="0"/>
        <w:adjustRightInd w:val="0"/>
        <w:spacing w:after="0" w:line="360" w:lineRule="auto"/>
        <w:ind w:left="709"/>
        <w:jc w:val="both"/>
        <w:rPr>
          <w:rFonts w:ascii="Tahoma" w:hAnsi="Tahoma" w:cs="Tahoma"/>
          <w:sz w:val="20"/>
          <w:szCs w:val="20"/>
        </w:rPr>
      </w:pPr>
      <w:r w:rsidRPr="00F3062C">
        <w:rPr>
          <w:rFonts w:ascii="Tahoma" w:hAnsi="Tahoma" w:cs="Tahoma"/>
          <w:sz w:val="20"/>
          <w:szCs w:val="20"/>
        </w:rPr>
        <w:t xml:space="preserve">Wykonawca skieruje do realizacji zamówienia </w:t>
      </w:r>
      <w:r w:rsidRPr="00F3062C">
        <w:rPr>
          <w:rFonts w:ascii="Tahoma" w:hAnsi="Tahoma" w:cs="Tahoma"/>
          <w:b/>
          <w:sz w:val="20"/>
          <w:szCs w:val="20"/>
        </w:rPr>
        <w:t>minimum 1 osobę</w:t>
      </w:r>
      <w:r w:rsidRPr="00F3062C">
        <w:rPr>
          <w:rFonts w:ascii="Tahoma" w:hAnsi="Tahoma" w:cs="Tahoma"/>
          <w:color w:val="000000"/>
          <w:sz w:val="20"/>
          <w:szCs w:val="20"/>
        </w:rPr>
        <w:t xml:space="preserve">, która będzie pełnić funkcję </w:t>
      </w:r>
      <w:r w:rsidRPr="00F3062C">
        <w:rPr>
          <w:rStyle w:val="Pogrubienie"/>
          <w:rFonts w:ascii="Tahoma" w:hAnsi="Tahoma" w:cs="Tahoma"/>
          <w:sz w:val="20"/>
          <w:szCs w:val="20"/>
        </w:rPr>
        <w:t>kierownika budowy</w:t>
      </w:r>
      <w:r w:rsidRPr="00F3062C">
        <w:rPr>
          <w:rFonts w:ascii="Tahoma" w:hAnsi="Tahoma" w:cs="Tahoma"/>
          <w:sz w:val="20"/>
          <w:szCs w:val="20"/>
        </w:rPr>
        <w:t>.</w:t>
      </w:r>
    </w:p>
    <w:p w:rsidR="00A55590" w:rsidRPr="00F3062C" w:rsidRDefault="00A55590" w:rsidP="00A55590">
      <w:pPr>
        <w:tabs>
          <w:tab w:val="left" w:pos="993"/>
        </w:tabs>
        <w:autoSpaceDE w:val="0"/>
        <w:autoSpaceDN w:val="0"/>
        <w:adjustRightInd w:val="0"/>
        <w:spacing w:after="0" w:line="360" w:lineRule="auto"/>
        <w:ind w:left="709"/>
        <w:jc w:val="both"/>
        <w:rPr>
          <w:rFonts w:ascii="Tahoma" w:hAnsi="Tahoma" w:cs="Tahoma"/>
          <w:sz w:val="20"/>
          <w:szCs w:val="20"/>
          <w:u w:val="single"/>
        </w:rPr>
      </w:pPr>
      <w:r w:rsidRPr="00F3062C">
        <w:rPr>
          <w:rFonts w:ascii="Tahoma" w:hAnsi="Tahoma" w:cs="Tahoma"/>
          <w:sz w:val="20"/>
          <w:szCs w:val="20"/>
          <w:u w:val="single"/>
        </w:rPr>
        <w:t>Minimalne wymagania w   stosunku do ww. osoby:</w:t>
      </w:r>
    </w:p>
    <w:p w:rsidR="00A55590" w:rsidRPr="00F3062C" w:rsidRDefault="00A55590" w:rsidP="00A55590">
      <w:pPr>
        <w:pStyle w:val="Akapitzlist11"/>
        <w:overflowPunct w:val="0"/>
        <w:spacing w:line="360" w:lineRule="auto"/>
        <w:ind w:left="709" w:hanging="360"/>
        <w:jc w:val="both"/>
        <w:rPr>
          <w:rFonts w:ascii="Tahoma" w:hAnsi="Tahoma" w:cs="Tahoma"/>
          <w:color w:val="000000"/>
          <w:sz w:val="20"/>
          <w:szCs w:val="20"/>
        </w:rPr>
      </w:pPr>
      <w:r w:rsidRPr="00F3062C">
        <w:rPr>
          <w:rFonts w:ascii="Tahoma" w:hAnsi="Tahoma" w:cs="Tahoma"/>
          <w:sz w:val="20"/>
          <w:szCs w:val="20"/>
        </w:rPr>
        <w:t xml:space="preserve">- </w:t>
      </w:r>
      <w:r w:rsidRPr="00F3062C">
        <w:rPr>
          <w:rFonts w:ascii="Tahoma" w:hAnsi="Tahoma" w:cs="Tahoma"/>
          <w:sz w:val="20"/>
          <w:szCs w:val="20"/>
        </w:rPr>
        <w:tab/>
        <w:t xml:space="preserve">uprawnienia budowlane do kierowania robotami </w:t>
      </w:r>
      <w:r w:rsidRPr="00F3062C">
        <w:rPr>
          <w:rFonts w:ascii="Tahoma" w:hAnsi="Tahoma" w:cs="Tahoma"/>
          <w:color w:val="000000"/>
          <w:sz w:val="20"/>
          <w:szCs w:val="20"/>
        </w:rPr>
        <w:t xml:space="preserve">w specjalności drogowej bez ograniczeń, </w:t>
      </w:r>
      <w:r w:rsidRPr="00F3062C">
        <w:rPr>
          <w:rFonts w:ascii="Tahoma" w:hAnsi="Tahoma" w:cs="Tahoma"/>
          <w:sz w:val="20"/>
          <w:szCs w:val="20"/>
        </w:rPr>
        <w:t>które są wydane na podstawie Rozporządzenia Ministra Inwestycji i Rozwoju z dnia 29 kwietnia 2019 r. w sprawie przygotowania zawodowego do wykonywania  samodzielnych funkcji technicznych w budownictwie (</w:t>
      </w:r>
      <w:proofErr w:type="spellStart"/>
      <w:r w:rsidRPr="00F3062C">
        <w:rPr>
          <w:rFonts w:ascii="Tahoma" w:hAnsi="Tahoma" w:cs="Tahoma"/>
          <w:sz w:val="20"/>
          <w:szCs w:val="20"/>
        </w:rPr>
        <w:t>Dz.U</w:t>
      </w:r>
      <w:proofErr w:type="spellEnd"/>
      <w:r w:rsidRPr="00F3062C">
        <w:rPr>
          <w:rFonts w:ascii="Tahoma" w:hAnsi="Tahoma" w:cs="Tahoma"/>
          <w:sz w:val="20"/>
          <w:szCs w:val="20"/>
        </w:rPr>
        <w:t xml:space="preserve">. 2019 r. poz. 831) lub odpowiadające </w:t>
      </w:r>
      <w:proofErr w:type="spellStart"/>
      <w:r w:rsidRPr="00F3062C">
        <w:rPr>
          <w:rFonts w:ascii="Tahoma" w:hAnsi="Tahoma" w:cs="Tahoma"/>
          <w:sz w:val="20"/>
          <w:szCs w:val="20"/>
        </w:rPr>
        <w:t>im</w:t>
      </w:r>
      <w:proofErr w:type="spellEnd"/>
      <w:r w:rsidRPr="00F3062C">
        <w:rPr>
          <w:rFonts w:ascii="Tahoma" w:hAnsi="Tahoma" w:cs="Tahoma"/>
          <w:sz w:val="20"/>
          <w:szCs w:val="20"/>
        </w:rPr>
        <w:t xml:space="preserve"> ważne uprawnienia wydane na podstawie wcześniej obowiązujących przepisów, lub odpowiadające </w:t>
      </w:r>
      <w:proofErr w:type="spellStart"/>
      <w:r w:rsidRPr="00F3062C">
        <w:rPr>
          <w:rFonts w:ascii="Tahoma" w:hAnsi="Tahoma" w:cs="Tahoma"/>
          <w:sz w:val="20"/>
          <w:szCs w:val="20"/>
        </w:rPr>
        <w:t>im</w:t>
      </w:r>
      <w:proofErr w:type="spellEnd"/>
      <w:r w:rsidRPr="00F3062C">
        <w:rPr>
          <w:rFonts w:ascii="Tahoma" w:hAnsi="Tahoma" w:cs="Tahoma"/>
          <w:sz w:val="20"/>
          <w:szCs w:val="20"/>
        </w:rPr>
        <w:t xml:space="preserve"> uprawnienia budowlane, które zostały wydane obywatelom państw Europejskiego Obszaru Gospodarczego oraz Konfederacji Szwajcarskiej, z zastrzeżeniem art. 12a oraz innych przepisów ustawy Prawo Budowlane (tekst jednolity </w:t>
      </w:r>
      <w:proofErr w:type="spellStart"/>
      <w:r w:rsidRPr="00F3062C">
        <w:rPr>
          <w:rFonts w:ascii="Tahoma" w:hAnsi="Tahoma" w:cs="Tahoma"/>
          <w:sz w:val="20"/>
          <w:szCs w:val="20"/>
        </w:rPr>
        <w:t>t.j</w:t>
      </w:r>
      <w:proofErr w:type="spellEnd"/>
      <w:r w:rsidRPr="00F3062C">
        <w:rPr>
          <w:rFonts w:ascii="Tahoma" w:hAnsi="Tahoma" w:cs="Tahoma"/>
          <w:sz w:val="20"/>
          <w:szCs w:val="20"/>
        </w:rPr>
        <w:t xml:space="preserve">. </w:t>
      </w:r>
      <w:r w:rsidRPr="00F3062C">
        <w:rPr>
          <w:rFonts w:ascii="Tahoma" w:hAnsi="Tahoma" w:cs="Tahoma"/>
          <w:color w:val="000000"/>
          <w:sz w:val="20"/>
          <w:szCs w:val="20"/>
        </w:rPr>
        <w:t>Dz. U. z 2021 r. poz. 2351, z 2022 r. poz. 88.)</w:t>
      </w:r>
      <w:r w:rsidRPr="00F3062C">
        <w:rPr>
          <w:rFonts w:ascii="Tahoma" w:hAnsi="Tahoma" w:cs="Tahoma"/>
          <w:sz w:val="20"/>
          <w:szCs w:val="20"/>
        </w:rPr>
        <w:t xml:space="preserve"> oraz ustawy o zasadach uznawania kwalifikacji zawodowych nabytych w państwach członkowskich Unii Europejskiej (</w:t>
      </w:r>
      <w:proofErr w:type="spellStart"/>
      <w:r w:rsidRPr="00F3062C">
        <w:rPr>
          <w:rFonts w:ascii="Tahoma" w:hAnsi="Tahoma" w:cs="Tahoma"/>
          <w:sz w:val="20"/>
          <w:szCs w:val="20"/>
        </w:rPr>
        <w:t>Dz.U</w:t>
      </w:r>
      <w:proofErr w:type="spellEnd"/>
      <w:r w:rsidRPr="00F3062C">
        <w:rPr>
          <w:rFonts w:ascii="Tahoma" w:hAnsi="Tahoma" w:cs="Tahoma"/>
          <w:sz w:val="20"/>
          <w:szCs w:val="20"/>
        </w:rPr>
        <w:t>. 2018 r. poz. 2276.).</w:t>
      </w:r>
      <w:r w:rsidRPr="00F3062C">
        <w:rPr>
          <w:rFonts w:ascii="Tahoma" w:hAnsi="Tahoma" w:cs="Tahoma"/>
          <w:color w:val="000000"/>
          <w:sz w:val="20"/>
          <w:szCs w:val="20"/>
        </w:rPr>
        <w:t>;</w:t>
      </w:r>
    </w:p>
    <w:p w:rsidR="00A55590" w:rsidRPr="00F3062C" w:rsidRDefault="00A55590" w:rsidP="00A55590">
      <w:pPr>
        <w:pStyle w:val="Akapitzlist11"/>
        <w:overflowPunct w:val="0"/>
        <w:spacing w:line="360" w:lineRule="auto"/>
        <w:ind w:left="709" w:hanging="425"/>
        <w:jc w:val="both"/>
        <w:rPr>
          <w:rFonts w:ascii="Tahoma" w:hAnsi="Tahoma" w:cs="Tahoma"/>
          <w:sz w:val="20"/>
          <w:szCs w:val="20"/>
        </w:rPr>
      </w:pPr>
      <w:r w:rsidRPr="00F3062C">
        <w:rPr>
          <w:rFonts w:ascii="Tahoma" w:hAnsi="Tahoma" w:cs="Tahoma"/>
          <w:color w:val="000000"/>
          <w:sz w:val="20"/>
          <w:szCs w:val="20"/>
        </w:rPr>
        <w:t xml:space="preserve">- </w:t>
      </w:r>
      <w:r w:rsidRPr="00F3062C">
        <w:rPr>
          <w:rFonts w:ascii="Tahoma" w:hAnsi="Tahoma" w:cs="Tahoma"/>
          <w:color w:val="000000"/>
          <w:sz w:val="20"/>
          <w:szCs w:val="20"/>
        </w:rPr>
        <w:tab/>
        <w:t xml:space="preserve">co najmniej 3 letnie doświadczenie zawodowe przy kierowaniu robotami jako kierownik robót branży drogowej lub kierownik budowy, liczone od daty uzyskania uprawnień zgodnych z powyższymi wymaganiami, </w:t>
      </w:r>
      <w:r w:rsidRPr="00F3062C">
        <w:rPr>
          <w:rFonts w:ascii="Tahoma" w:hAnsi="Tahoma" w:cs="Tahoma"/>
          <w:sz w:val="20"/>
          <w:szCs w:val="20"/>
          <w:u w:val="single"/>
        </w:rPr>
        <w:t xml:space="preserve">w tym uczestniczenie w całym procesie </w:t>
      </w:r>
      <w:r w:rsidRPr="00F3062C">
        <w:rPr>
          <w:rFonts w:ascii="Tahoma" w:hAnsi="Tahoma" w:cs="Tahoma"/>
          <w:sz w:val="20"/>
          <w:szCs w:val="20"/>
        </w:rPr>
        <w:t>inwestycyjnym min. na 1 (jednym) zadaniu w zakresie budowy, przebudowy lub remontu drogi.</w:t>
      </w:r>
    </w:p>
    <w:p w:rsidR="00A55590" w:rsidRPr="00F3062C" w:rsidRDefault="00A55590" w:rsidP="00A55590">
      <w:pPr>
        <w:pStyle w:val="Default"/>
        <w:tabs>
          <w:tab w:val="left" w:pos="4188"/>
        </w:tabs>
        <w:spacing w:line="360" w:lineRule="auto"/>
        <w:ind w:left="709"/>
        <w:jc w:val="both"/>
        <w:rPr>
          <w:rFonts w:ascii="Tahoma" w:eastAsia="Calibri" w:hAnsi="Tahoma" w:cs="Tahoma"/>
          <w:sz w:val="20"/>
          <w:szCs w:val="20"/>
          <w:lang w:eastAsia="pl-PL"/>
        </w:rPr>
      </w:pPr>
      <w:r w:rsidRPr="00F3062C">
        <w:rPr>
          <w:rFonts w:ascii="Tahoma" w:eastAsia="Calibri" w:hAnsi="Tahoma" w:cs="Tahoma"/>
          <w:sz w:val="20"/>
          <w:szCs w:val="20"/>
          <w:lang w:eastAsia="pl-PL"/>
        </w:rPr>
        <w:t xml:space="preserve">Zamawiający, określając wymogi w zakresie posiadanych uprawnień budowlanych, dopuszcza odpowiadające </w:t>
      </w:r>
      <w:proofErr w:type="spellStart"/>
      <w:r w:rsidRPr="00F3062C">
        <w:rPr>
          <w:rFonts w:ascii="Tahoma" w:eastAsia="Calibri" w:hAnsi="Tahoma" w:cs="Tahoma"/>
          <w:sz w:val="20"/>
          <w:szCs w:val="20"/>
          <w:lang w:eastAsia="pl-PL"/>
        </w:rPr>
        <w:t>im</w:t>
      </w:r>
      <w:proofErr w:type="spellEnd"/>
      <w:r w:rsidRPr="00F3062C">
        <w:rPr>
          <w:rFonts w:ascii="Tahoma" w:eastAsia="Calibri" w:hAnsi="Tahoma" w:cs="Tahoma"/>
          <w:sz w:val="20"/>
          <w:szCs w:val="20"/>
          <w:lang w:eastAsia="pl-PL"/>
        </w:rPr>
        <w:t xml:space="preserve"> uprawnienia budowlane, które zostały wydane na podstawie wcześniej obowiązujących przepisów oraz odpowiadające </w:t>
      </w:r>
      <w:proofErr w:type="spellStart"/>
      <w:r w:rsidRPr="00F3062C">
        <w:rPr>
          <w:rFonts w:ascii="Tahoma" w:eastAsia="Calibri" w:hAnsi="Tahoma" w:cs="Tahoma"/>
          <w:sz w:val="20"/>
          <w:szCs w:val="20"/>
          <w:lang w:eastAsia="pl-PL"/>
        </w:rPr>
        <w:t>im</w:t>
      </w:r>
      <w:proofErr w:type="spellEnd"/>
      <w:r w:rsidRPr="00F3062C">
        <w:rPr>
          <w:rFonts w:ascii="Tahoma" w:eastAsia="Calibri" w:hAnsi="Tahoma" w:cs="Tahoma"/>
          <w:sz w:val="20"/>
          <w:szCs w:val="20"/>
          <w:lang w:eastAsia="pl-PL"/>
        </w:rPr>
        <w:t xml:space="preserve"> uprawnienia wydane obywatelom państw Europejskiego Obszaru Gospodarczego oraz Konfederacji Szwajcarskiej, z zastrzeżeniem art. 12a oraz innych przepisów ustawy Prawo Budowlane (</w:t>
      </w:r>
      <w:proofErr w:type="spellStart"/>
      <w:r w:rsidRPr="00F3062C">
        <w:rPr>
          <w:rFonts w:ascii="Tahoma" w:eastAsia="Calibri" w:hAnsi="Tahoma" w:cs="Tahoma"/>
          <w:sz w:val="20"/>
          <w:szCs w:val="20"/>
          <w:lang w:eastAsia="pl-PL"/>
        </w:rPr>
        <w:t>t.j</w:t>
      </w:r>
      <w:proofErr w:type="spellEnd"/>
      <w:r w:rsidRPr="00F3062C">
        <w:rPr>
          <w:rFonts w:ascii="Tahoma" w:eastAsia="Calibri" w:hAnsi="Tahoma" w:cs="Tahoma"/>
          <w:sz w:val="20"/>
          <w:szCs w:val="20"/>
          <w:lang w:eastAsia="pl-PL"/>
        </w:rPr>
        <w:t xml:space="preserve">. </w:t>
      </w:r>
      <w:r w:rsidRPr="00F3062C">
        <w:rPr>
          <w:rFonts w:ascii="Tahoma" w:hAnsi="Tahoma" w:cs="Tahoma"/>
          <w:sz w:val="20"/>
          <w:szCs w:val="20"/>
        </w:rPr>
        <w:t>Dz. U. z 2021 r. poz. 2351, z 2022 r. poz. 88.)</w:t>
      </w:r>
      <w:r w:rsidRPr="00F3062C">
        <w:rPr>
          <w:rFonts w:ascii="Tahoma" w:eastAsia="Calibri" w:hAnsi="Tahoma" w:cs="Tahoma"/>
          <w:sz w:val="20"/>
          <w:szCs w:val="20"/>
          <w:lang w:eastAsia="pl-PL"/>
        </w:rPr>
        <w:t xml:space="preserve"> oraz ustawy o zasadach uznawania kwalifikacji zawodowych nabytych w państwach członkowskich Unii Europejskiej (</w:t>
      </w:r>
      <w:proofErr w:type="spellStart"/>
      <w:r w:rsidRPr="00F3062C">
        <w:rPr>
          <w:rFonts w:ascii="Tahoma" w:eastAsia="Calibri" w:hAnsi="Tahoma" w:cs="Tahoma"/>
          <w:sz w:val="20"/>
          <w:szCs w:val="20"/>
          <w:lang w:eastAsia="pl-PL"/>
        </w:rPr>
        <w:t>t.j</w:t>
      </w:r>
      <w:proofErr w:type="spellEnd"/>
      <w:r w:rsidRPr="00F3062C">
        <w:rPr>
          <w:rFonts w:ascii="Tahoma" w:eastAsia="Calibri" w:hAnsi="Tahoma" w:cs="Tahoma"/>
          <w:sz w:val="20"/>
          <w:szCs w:val="20"/>
          <w:lang w:eastAsia="pl-PL"/>
        </w:rPr>
        <w:t xml:space="preserve">. Dz. U. z 2020 r. poz. 220.). </w:t>
      </w:r>
    </w:p>
    <w:p w:rsidR="00A55590" w:rsidRPr="00F3062C" w:rsidRDefault="00A55590" w:rsidP="00A55590">
      <w:pPr>
        <w:pStyle w:val="Default"/>
        <w:tabs>
          <w:tab w:val="left" w:pos="4188"/>
        </w:tabs>
        <w:spacing w:line="360" w:lineRule="auto"/>
        <w:ind w:left="709"/>
        <w:jc w:val="both"/>
        <w:rPr>
          <w:rFonts w:ascii="Tahoma" w:eastAsia="Calibri" w:hAnsi="Tahoma" w:cs="Tahoma"/>
          <w:sz w:val="20"/>
          <w:szCs w:val="20"/>
          <w:lang w:eastAsia="pl-PL"/>
        </w:rPr>
      </w:pPr>
      <w:r w:rsidRPr="00F3062C">
        <w:rPr>
          <w:rFonts w:ascii="Tahoma" w:eastAsia="Calibri" w:hAnsi="Tahoma" w:cs="Tahoma"/>
          <w:sz w:val="20"/>
          <w:szCs w:val="20"/>
          <w:lang w:eastAsia="pl-PL"/>
        </w:rPr>
        <w:t>Zamawiający oceniając zdolność techniczną lub zawodową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A55590" w:rsidRDefault="00A55590" w:rsidP="00A55590">
      <w:pPr>
        <w:autoSpaceDE w:val="0"/>
        <w:autoSpaceDN w:val="0"/>
        <w:adjustRightInd w:val="0"/>
        <w:spacing w:line="360" w:lineRule="auto"/>
        <w:jc w:val="both"/>
        <w:rPr>
          <w:rFonts w:ascii="Tahoma" w:hAnsi="Tahoma" w:cs="Tahoma"/>
          <w:color w:val="000000"/>
          <w:sz w:val="20"/>
          <w:szCs w:val="20"/>
        </w:rPr>
      </w:pPr>
    </w:p>
    <w:p w:rsidR="00F34712" w:rsidRPr="00F031FD" w:rsidRDefault="00F34712" w:rsidP="00F34712">
      <w:pPr>
        <w:pStyle w:val="Akapitzlist"/>
        <w:numPr>
          <w:ilvl w:val="1"/>
          <w:numId w:val="17"/>
        </w:numPr>
        <w:autoSpaceDE w:val="0"/>
        <w:autoSpaceDN w:val="0"/>
        <w:adjustRightInd w:val="0"/>
        <w:spacing w:line="360" w:lineRule="auto"/>
        <w:ind w:left="0" w:firstLine="0"/>
        <w:jc w:val="both"/>
        <w:rPr>
          <w:rFonts w:ascii="Tahoma" w:hAnsi="Tahoma" w:cs="Tahoma"/>
          <w:color w:val="000000"/>
          <w:sz w:val="20"/>
          <w:szCs w:val="20"/>
          <w:u w:val="single"/>
        </w:rPr>
      </w:pPr>
      <w:r w:rsidRPr="00F031FD">
        <w:rPr>
          <w:rFonts w:ascii="Tahoma" w:hAnsi="Tahoma" w:cs="Tahoma"/>
          <w:color w:val="000000"/>
          <w:sz w:val="20"/>
          <w:szCs w:val="20"/>
          <w:u w:val="single"/>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117102" w:rsidRPr="00CD7A6C" w:rsidRDefault="00686D13" w:rsidP="00AC2269">
      <w:pPr>
        <w:pStyle w:val="Nagwek1"/>
        <w:numPr>
          <w:ilvl w:val="0"/>
          <w:numId w:val="17"/>
        </w:numPr>
        <w:pBdr>
          <w:top w:val="single" w:sz="4" w:space="1" w:color="auto"/>
          <w:bottom w:val="single" w:sz="4" w:space="1" w:color="auto"/>
        </w:pBdr>
        <w:shd w:val="clear" w:color="auto" w:fill="F3F3F3"/>
        <w:spacing w:after="120" w:line="276" w:lineRule="auto"/>
        <w:ind w:left="284" w:hanging="284"/>
        <w:jc w:val="both"/>
        <w:rPr>
          <w:rFonts w:ascii="Tahoma" w:hAnsi="Tahoma" w:cs="Tahoma"/>
          <w:bCs/>
          <w:sz w:val="20"/>
          <w:u w:val="none"/>
        </w:rPr>
      </w:pPr>
      <w:r w:rsidRPr="00CD7A6C">
        <w:rPr>
          <w:rFonts w:ascii="Tahoma" w:hAnsi="Tahoma" w:cs="Tahoma"/>
          <w:bCs/>
          <w:sz w:val="20"/>
          <w:u w:val="none"/>
        </w:rPr>
        <w:t>Informacja o podmiotowych</w:t>
      </w:r>
      <w:r w:rsidR="00FD6A3B">
        <w:rPr>
          <w:rFonts w:ascii="Tahoma" w:hAnsi="Tahoma" w:cs="Tahoma"/>
          <w:bCs/>
          <w:sz w:val="20"/>
          <w:u w:val="none"/>
        </w:rPr>
        <w:t xml:space="preserve"> </w:t>
      </w:r>
      <w:r w:rsidRPr="00CD7A6C">
        <w:rPr>
          <w:rFonts w:ascii="Tahoma" w:hAnsi="Tahoma" w:cs="Tahoma"/>
          <w:bCs/>
          <w:sz w:val="20"/>
          <w:u w:val="none"/>
        </w:rPr>
        <w:t>środkach</w:t>
      </w:r>
      <w:r w:rsidR="006E6767">
        <w:rPr>
          <w:rFonts w:ascii="Tahoma" w:hAnsi="Tahoma" w:cs="Tahoma"/>
          <w:bCs/>
          <w:sz w:val="20"/>
          <w:u w:val="none"/>
        </w:rPr>
        <w:t xml:space="preserve"> dowodowych</w:t>
      </w:r>
      <w:r w:rsidR="00900F6E">
        <w:rPr>
          <w:rFonts w:ascii="Tahoma" w:hAnsi="Tahoma" w:cs="Tahoma"/>
          <w:bCs/>
          <w:sz w:val="20"/>
          <w:u w:val="none"/>
        </w:rPr>
        <w:t>.</w:t>
      </w:r>
    </w:p>
    <w:p w:rsidR="009212FC" w:rsidRPr="00F3062C" w:rsidRDefault="009212FC" w:rsidP="009212FC">
      <w:pPr>
        <w:pStyle w:val="Default"/>
        <w:numPr>
          <w:ilvl w:val="1"/>
          <w:numId w:val="17"/>
        </w:numPr>
        <w:tabs>
          <w:tab w:val="left" w:pos="0"/>
        </w:tabs>
        <w:spacing w:after="120" w:line="360" w:lineRule="auto"/>
        <w:ind w:left="0" w:firstLine="0"/>
        <w:jc w:val="both"/>
        <w:rPr>
          <w:rFonts w:ascii="Tahoma" w:eastAsia="Calibri" w:hAnsi="Tahoma" w:cs="Tahoma"/>
          <w:sz w:val="20"/>
          <w:szCs w:val="20"/>
          <w:lang w:eastAsia="pl-PL"/>
        </w:rPr>
      </w:pPr>
      <w:r w:rsidRPr="00F3062C">
        <w:rPr>
          <w:rFonts w:ascii="Tahoma" w:eastAsia="Calibri" w:hAnsi="Tahoma" w:cs="Tahoma"/>
          <w:sz w:val="20"/>
          <w:szCs w:val="20"/>
          <w:lang w:eastAsia="pl-PL"/>
        </w:rPr>
        <w:t>Do oferty Wykonawca dołącza</w:t>
      </w:r>
      <w:r w:rsidR="00A75B9D">
        <w:rPr>
          <w:rFonts w:ascii="Tahoma" w:eastAsia="Calibri" w:hAnsi="Tahoma" w:cs="Tahoma"/>
          <w:sz w:val="20"/>
          <w:szCs w:val="20"/>
          <w:lang w:eastAsia="pl-PL"/>
        </w:rPr>
        <w:t xml:space="preserve"> </w:t>
      </w:r>
      <w:r w:rsidR="00A75B9D" w:rsidRPr="00A75B9D">
        <w:rPr>
          <w:rFonts w:ascii="Tahoma" w:eastAsia="Calibri" w:hAnsi="Tahoma" w:cs="Tahoma"/>
          <w:sz w:val="20"/>
          <w:szCs w:val="20"/>
          <w:lang w:eastAsia="pl-PL"/>
        </w:rPr>
        <w:t xml:space="preserve">aktualne na dzień składania ofert </w:t>
      </w:r>
      <w:r w:rsidRPr="00F3062C">
        <w:rPr>
          <w:rFonts w:ascii="Tahoma" w:eastAsia="Calibri" w:hAnsi="Tahoma" w:cs="Tahoma"/>
          <w:sz w:val="20"/>
          <w:szCs w:val="20"/>
          <w:lang w:eastAsia="pl-PL"/>
        </w:rPr>
        <w:t xml:space="preserve"> oświadczenie </w:t>
      </w:r>
      <w:r w:rsidR="00A75B9D" w:rsidRPr="00A75B9D">
        <w:rPr>
          <w:rFonts w:ascii="Tahoma" w:eastAsia="Calibri" w:hAnsi="Tahoma" w:cs="Tahoma"/>
          <w:sz w:val="20"/>
          <w:szCs w:val="20"/>
          <w:lang w:eastAsia="pl-PL"/>
        </w:rPr>
        <w:t>o braku podstaw do wykluczenia z postępowania i spełnienia warunków udziału w postępowaniu</w:t>
      </w:r>
      <w:r w:rsidRPr="00F3062C">
        <w:rPr>
          <w:rFonts w:ascii="Tahoma" w:eastAsia="Calibri" w:hAnsi="Tahoma" w:cs="Tahoma"/>
          <w:sz w:val="20"/>
          <w:szCs w:val="20"/>
          <w:lang w:eastAsia="pl-PL"/>
        </w:rPr>
        <w:t>.</w:t>
      </w:r>
      <w:r w:rsidR="00A75B9D" w:rsidRPr="00A75B9D">
        <w:t xml:space="preserve"> </w:t>
      </w:r>
      <w:r w:rsidR="00A75B9D" w:rsidRPr="00A75B9D">
        <w:rPr>
          <w:rFonts w:ascii="Tahoma" w:eastAsia="Calibri" w:hAnsi="Tahoma" w:cs="Tahoma"/>
          <w:sz w:val="20"/>
          <w:szCs w:val="20"/>
          <w:lang w:eastAsia="pl-PL"/>
        </w:rPr>
        <w:t xml:space="preserve">Informacje zawarte w oświadczeniu, o którym mowa w </w:t>
      </w:r>
      <w:proofErr w:type="spellStart"/>
      <w:r w:rsidR="00A75B9D" w:rsidRPr="00A75B9D">
        <w:rPr>
          <w:rFonts w:ascii="Tahoma" w:eastAsia="Calibri" w:hAnsi="Tahoma" w:cs="Tahoma"/>
          <w:sz w:val="20"/>
          <w:szCs w:val="20"/>
          <w:lang w:eastAsia="pl-PL"/>
        </w:rPr>
        <w:t>pkt</w:t>
      </w:r>
      <w:proofErr w:type="spellEnd"/>
      <w:r w:rsidR="00A75B9D" w:rsidRPr="00A75B9D">
        <w:rPr>
          <w:rFonts w:ascii="Tahoma" w:eastAsia="Calibri" w:hAnsi="Tahoma" w:cs="Tahoma"/>
          <w:sz w:val="20"/>
          <w:szCs w:val="20"/>
          <w:lang w:eastAsia="pl-PL"/>
        </w:rPr>
        <w:t xml:space="preserve"> 1 stanowią wstępne potwierdzenie, że wykonawca nie podlega wykluczeniu i spełnia warunki udziału w postępowaniu.</w:t>
      </w:r>
      <w:r w:rsidRPr="00F3062C">
        <w:rPr>
          <w:rFonts w:ascii="Tahoma" w:eastAsia="Calibri" w:hAnsi="Tahoma" w:cs="Tahoma"/>
          <w:sz w:val="20"/>
          <w:szCs w:val="20"/>
          <w:lang w:eastAsia="pl-PL"/>
        </w:rPr>
        <w:t xml:space="preserve"> Wzór oświadczenia stanowi </w:t>
      </w:r>
      <w:r w:rsidRPr="00A75B9D">
        <w:rPr>
          <w:rFonts w:ascii="Tahoma" w:eastAsia="Calibri" w:hAnsi="Tahoma" w:cs="Tahoma"/>
          <w:sz w:val="20"/>
          <w:szCs w:val="20"/>
          <w:lang w:eastAsia="pl-PL"/>
        </w:rPr>
        <w:t>Załącznik nr 2 do SWZ</w:t>
      </w:r>
      <w:r w:rsidRPr="00F3062C">
        <w:rPr>
          <w:rFonts w:ascii="Tahoma" w:eastAsia="Calibri" w:hAnsi="Tahoma" w:cs="Tahoma"/>
          <w:sz w:val="20"/>
          <w:szCs w:val="20"/>
          <w:lang w:eastAsia="pl-PL"/>
        </w:rPr>
        <w:t>.</w:t>
      </w:r>
    </w:p>
    <w:p w:rsidR="009212FC" w:rsidRPr="00F3062C" w:rsidRDefault="009212FC" w:rsidP="009212FC">
      <w:pPr>
        <w:pStyle w:val="Default"/>
        <w:tabs>
          <w:tab w:val="left" w:pos="0"/>
          <w:tab w:val="left" w:pos="851"/>
        </w:tabs>
        <w:spacing w:after="120" w:line="360" w:lineRule="auto"/>
        <w:jc w:val="both"/>
        <w:rPr>
          <w:rFonts w:ascii="Tahoma" w:eastAsia="Calibri" w:hAnsi="Tahoma" w:cs="Tahoma"/>
          <w:sz w:val="20"/>
          <w:szCs w:val="20"/>
          <w:lang w:eastAsia="pl-PL"/>
        </w:rPr>
      </w:pPr>
      <w:r w:rsidRPr="00F3062C">
        <w:rPr>
          <w:rFonts w:ascii="Tahoma" w:eastAsia="Calibri" w:hAnsi="Tahoma" w:cs="Tahoma"/>
          <w:b/>
          <w:bCs/>
          <w:sz w:val="20"/>
          <w:szCs w:val="20"/>
          <w:lang w:eastAsia="pl-PL"/>
        </w:rPr>
        <w:t>Wykonawca, który zamierza powierzyć wykonanie części zamówienia</w:t>
      </w:r>
      <w:r w:rsidRPr="00F3062C">
        <w:rPr>
          <w:rFonts w:ascii="Tahoma" w:eastAsia="Calibri" w:hAnsi="Tahoma" w:cs="Tahoma"/>
          <w:sz w:val="20"/>
          <w:szCs w:val="20"/>
          <w:lang w:eastAsia="pl-PL"/>
        </w:rPr>
        <w:t xml:space="preserve"> </w:t>
      </w:r>
      <w:r w:rsidRPr="00F3062C">
        <w:rPr>
          <w:rFonts w:ascii="Tahoma" w:eastAsia="Calibri" w:hAnsi="Tahoma" w:cs="Tahoma"/>
          <w:b/>
          <w:bCs/>
          <w:sz w:val="20"/>
          <w:szCs w:val="20"/>
          <w:lang w:eastAsia="pl-PL"/>
        </w:rPr>
        <w:t>podwykonawcom</w:t>
      </w:r>
      <w:r w:rsidRPr="00F3062C">
        <w:rPr>
          <w:rFonts w:ascii="Tahoma" w:eastAsia="Calibri" w:hAnsi="Tahoma" w:cs="Tahoma"/>
          <w:sz w:val="20"/>
          <w:szCs w:val="20"/>
          <w:lang w:eastAsia="pl-PL"/>
        </w:rPr>
        <w:t>, w celu wykazania braku istnienia wobec nich podstaw wykluczenia z udziału w postępowaniu zamieszcza informacje o  podwykonawcach w ww. oświadczeniu.</w:t>
      </w:r>
    </w:p>
    <w:p w:rsidR="009212FC" w:rsidRPr="00F3062C" w:rsidRDefault="009212FC" w:rsidP="009212FC">
      <w:pPr>
        <w:pStyle w:val="Default"/>
        <w:tabs>
          <w:tab w:val="left" w:pos="0"/>
        </w:tabs>
        <w:spacing w:after="120" w:line="360" w:lineRule="auto"/>
        <w:jc w:val="both"/>
        <w:rPr>
          <w:rFonts w:ascii="Tahoma" w:eastAsia="Calibri" w:hAnsi="Tahoma" w:cs="Tahoma"/>
          <w:sz w:val="20"/>
          <w:szCs w:val="20"/>
          <w:lang w:eastAsia="pl-PL"/>
        </w:rPr>
      </w:pPr>
      <w:r w:rsidRPr="00F3062C">
        <w:rPr>
          <w:rFonts w:ascii="Tahoma" w:eastAsia="Calibri" w:hAnsi="Tahoma" w:cs="Tahoma"/>
          <w:b/>
          <w:bCs/>
          <w:sz w:val="20"/>
          <w:szCs w:val="20"/>
          <w:lang w:eastAsia="pl-PL"/>
        </w:rPr>
        <w:t>W przypadku wspólnego ubiegania się o zamówienie przez wykonawców</w:t>
      </w:r>
      <w:r w:rsidRPr="00F3062C">
        <w:rPr>
          <w:rFonts w:ascii="Tahoma" w:eastAsia="Calibri"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rsidR="009212FC" w:rsidRPr="00F3062C" w:rsidRDefault="00F30AEA" w:rsidP="009212FC">
      <w:pPr>
        <w:pStyle w:val="Default"/>
        <w:numPr>
          <w:ilvl w:val="1"/>
          <w:numId w:val="17"/>
        </w:numPr>
        <w:tabs>
          <w:tab w:val="left" w:pos="0"/>
        </w:tabs>
        <w:spacing w:after="120" w:line="360" w:lineRule="auto"/>
        <w:ind w:left="0" w:firstLine="0"/>
        <w:jc w:val="both"/>
        <w:rPr>
          <w:rFonts w:ascii="Tahoma" w:eastAsia="Calibri" w:hAnsi="Tahoma" w:cs="Tahoma"/>
          <w:sz w:val="20"/>
          <w:szCs w:val="20"/>
          <w:lang w:eastAsia="pl-PL"/>
        </w:rPr>
      </w:pPr>
      <w:r>
        <w:rPr>
          <w:rFonts w:ascii="Tahoma" w:eastAsia="Calibri" w:hAnsi="Tahoma" w:cs="Tahoma"/>
          <w:sz w:val="20"/>
          <w:szCs w:val="20"/>
          <w:lang w:eastAsia="pl-PL"/>
        </w:rPr>
        <w:t xml:space="preserve">Wykonawcy </w:t>
      </w:r>
      <w:r w:rsidRPr="00F3062C">
        <w:rPr>
          <w:rFonts w:ascii="Tahoma" w:eastAsia="Calibri" w:hAnsi="Tahoma" w:cs="Tahoma"/>
          <w:sz w:val="20"/>
          <w:szCs w:val="20"/>
          <w:lang w:eastAsia="pl-PL"/>
        </w:rPr>
        <w:t>wspólnie ubiegających się o zamówieni</w:t>
      </w:r>
      <w:r>
        <w:rPr>
          <w:rFonts w:ascii="Tahoma" w:eastAsia="Calibri" w:hAnsi="Tahoma" w:cs="Tahoma"/>
          <w:sz w:val="20"/>
          <w:szCs w:val="20"/>
          <w:lang w:eastAsia="pl-PL"/>
        </w:rPr>
        <w:t>e zobowiązani są do dołączenia do oferty o</w:t>
      </w:r>
      <w:r w:rsidR="009212FC" w:rsidRPr="00F3062C">
        <w:rPr>
          <w:rFonts w:ascii="Tahoma" w:eastAsia="Calibri" w:hAnsi="Tahoma" w:cs="Tahoma"/>
          <w:sz w:val="20"/>
          <w:szCs w:val="20"/>
          <w:lang w:eastAsia="pl-PL"/>
        </w:rPr>
        <w:t>świadczeni</w:t>
      </w:r>
      <w:r>
        <w:rPr>
          <w:rFonts w:ascii="Tahoma" w:eastAsia="Calibri" w:hAnsi="Tahoma" w:cs="Tahoma"/>
          <w:sz w:val="20"/>
          <w:szCs w:val="20"/>
          <w:lang w:eastAsia="pl-PL"/>
        </w:rPr>
        <w:t>a</w:t>
      </w:r>
      <w:r w:rsidR="009212FC" w:rsidRPr="00F3062C">
        <w:rPr>
          <w:rFonts w:ascii="Tahoma" w:eastAsia="Calibri" w:hAnsi="Tahoma" w:cs="Tahoma"/>
          <w:sz w:val="20"/>
          <w:szCs w:val="20"/>
          <w:lang w:eastAsia="pl-PL"/>
        </w:rPr>
        <w:t xml:space="preserve"> składane</w:t>
      </w:r>
      <w:r w:rsidR="00393B2E">
        <w:rPr>
          <w:rFonts w:ascii="Tahoma" w:eastAsia="Calibri" w:hAnsi="Tahoma" w:cs="Tahoma"/>
          <w:sz w:val="20"/>
          <w:szCs w:val="20"/>
          <w:lang w:eastAsia="pl-PL"/>
        </w:rPr>
        <w:t>go</w:t>
      </w:r>
      <w:r w:rsidR="009212FC" w:rsidRPr="00F3062C">
        <w:rPr>
          <w:rFonts w:ascii="Tahoma" w:eastAsia="Calibri" w:hAnsi="Tahoma" w:cs="Tahoma"/>
          <w:sz w:val="20"/>
          <w:szCs w:val="20"/>
          <w:lang w:eastAsia="pl-PL"/>
        </w:rPr>
        <w:t xml:space="preserve"> na podstawie art. 117 ust. 4 </w:t>
      </w:r>
      <w:proofErr w:type="spellStart"/>
      <w:r w:rsidR="009212FC" w:rsidRPr="00F3062C">
        <w:rPr>
          <w:rFonts w:ascii="Tahoma" w:eastAsia="Calibri" w:hAnsi="Tahoma" w:cs="Tahoma"/>
          <w:sz w:val="20"/>
          <w:szCs w:val="20"/>
          <w:lang w:eastAsia="pl-PL"/>
        </w:rPr>
        <w:t>Pzp</w:t>
      </w:r>
      <w:proofErr w:type="spellEnd"/>
      <w:r w:rsidR="009212FC" w:rsidRPr="00F3062C">
        <w:rPr>
          <w:rFonts w:ascii="Tahoma" w:eastAsia="Calibri" w:hAnsi="Tahoma" w:cs="Tahoma"/>
          <w:sz w:val="20"/>
          <w:szCs w:val="20"/>
          <w:lang w:eastAsia="pl-PL"/>
        </w:rPr>
        <w:t>, z którego wynika, które usługi wykonają poszczególni Wykon</w:t>
      </w:r>
      <w:r>
        <w:rPr>
          <w:rFonts w:ascii="Tahoma" w:eastAsia="Calibri" w:hAnsi="Tahoma" w:cs="Tahoma"/>
          <w:sz w:val="20"/>
          <w:szCs w:val="20"/>
          <w:lang w:eastAsia="pl-PL"/>
        </w:rPr>
        <w:t>awcy –</w:t>
      </w:r>
      <w:r w:rsidR="009212FC" w:rsidRPr="00F3062C">
        <w:rPr>
          <w:rFonts w:ascii="Tahoma" w:eastAsia="Calibri" w:hAnsi="Tahoma" w:cs="Tahoma"/>
          <w:sz w:val="20"/>
          <w:szCs w:val="20"/>
          <w:lang w:eastAsia="pl-PL"/>
        </w:rPr>
        <w:t xml:space="preserve">, zgodnie z załącznikiem </w:t>
      </w:r>
      <w:r w:rsidR="009212FC" w:rsidRPr="00F031FD">
        <w:rPr>
          <w:rFonts w:ascii="Tahoma" w:eastAsia="Calibri" w:hAnsi="Tahoma" w:cs="Tahoma"/>
          <w:sz w:val="20"/>
          <w:szCs w:val="20"/>
          <w:lang w:eastAsia="pl-PL"/>
        </w:rPr>
        <w:t>nr 7</w:t>
      </w:r>
      <w:r w:rsidR="009212FC" w:rsidRPr="00F3062C">
        <w:rPr>
          <w:rFonts w:ascii="Tahoma" w:eastAsia="Calibri" w:hAnsi="Tahoma" w:cs="Tahoma"/>
          <w:sz w:val="20"/>
          <w:szCs w:val="20"/>
          <w:lang w:eastAsia="pl-PL"/>
        </w:rPr>
        <w:t xml:space="preserve"> do SWZ.</w:t>
      </w:r>
    </w:p>
    <w:p w:rsidR="009212FC" w:rsidRPr="00F3062C" w:rsidRDefault="009212FC" w:rsidP="009212FC">
      <w:pPr>
        <w:pStyle w:val="Default"/>
        <w:numPr>
          <w:ilvl w:val="1"/>
          <w:numId w:val="17"/>
        </w:numPr>
        <w:tabs>
          <w:tab w:val="left" w:pos="0"/>
          <w:tab w:val="left" w:pos="426"/>
        </w:tabs>
        <w:spacing w:line="360" w:lineRule="auto"/>
        <w:ind w:left="0" w:firstLine="0"/>
        <w:jc w:val="both"/>
        <w:rPr>
          <w:rFonts w:ascii="Tahoma" w:eastAsia="Calibri" w:hAnsi="Tahoma" w:cs="Tahoma"/>
          <w:sz w:val="20"/>
          <w:szCs w:val="20"/>
          <w:lang w:eastAsia="pl-PL"/>
        </w:rPr>
      </w:pPr>
      <w:r w:rsidRPr="00F3062C">
        <w:rPr>
          <w:rFonts w:ascii="Tahoma" w:eastAsia="Calibri" w:hAnsi="Tahoma" w:cs="Tahoma"/>
          <w:sz w:val="20"/>
          <w:szCs w:val="20"/>
          <w:lang w:eastAsia="pl-PL"/>
        </w:rPr>
        <w:t xml:space="preserve">Wykonawca, w przypadku polegania na zdolnościach lub sytuacji podmiotów udostępniających zasoby, przedstawia, wraz z oświadczeniem, o którym mowa w </w:t>
      </w:r>
      <w:proofErr w:type="spellStart"/>
      <w:r w:rsidRPr="00F3062C">
        <w:rPr>
          <w:rFonts w:ascii="Tahoma" w:eastAsia="Calibri" w:hAnsi="Tahoma" w:cs="Tahoma"/>
          <w:sz w:val="20"/>
          <w:szCs w:val="20"/>
          <w:lang w:eastAsia="pl-PL"/>
        </w:rPr>
        <w:t>ppkt</w:t>
      </w:r>
      <w:proofErr w:type="spellEnd"/>
      <w:r w:rsidRPr="00F3062C">
        <w:rPr>
          <w:rFonts w:ascii="Tahoma" w:eastAsia="Calibri" w:hAnsi="Tahoma" w:cs="Tahoma"/>
          <w:sz w:val="20"/>
          <w:szCs w:val="20"/>
          <w:lang w:eastAsia="pl-PL"/>
        </w:rPr>
        <w:t>.</w:t>
      </w:r>
      <w:r>
        <w:rPr>
          <w:rFonts w:ascii="Tahoma" w:eastAsia="Calibri" w:hAnsi="Tahoma" w:cs="Tahoma"/>
          <w:sz w:val="20"/>
          <w:szCs w:val="20"/>
          <w:lang w:eastAsia="pl-PL"/>
        </w:rPr>
        <w:t xml:space="preserve"> 9</w:t>
      </w:r>
      <w:r w:rsidRPr="00F3062C">
        <w:rPr>
          <w:rFonts w:ascii="Tahoma" w:eastAsia="Calibri" w:hAnsi="Tahoma" w:cs="Tahoma"/>
          <w:sz w:val="20"/>
          <w:szCs w:val="20"/>
          <w:lang w:eastAsia="pl-PL"/>
        </w:rPr>
        <w:t xml:space="preserve">.1. także oświadczenie podmiotu udostępniającego zasoby, potwierdzające brak podstaw wykluczenia tego podmiotu oraz odpowiednio spełnianie warunków udziału w postępowaniu, w zakresie, w jakim Wykonawca powołuje się na jego zasoby, zgodnie z załącznikiem </w:t>
      </w:r>
      <w:r w:rsidRPr="00F031FD">
        <w:rPr>
          <w:rFonts w:ascii="Tahoma" w:eastAsia="Calibri" w:hAnsi="Tahoma" w:cs="Tahoma"/>
          <w:sz w:val="20"/>
          <w:szCs w:val="20"/>
          <w:lang w:eastAsia="pl-PL"/>
        </w:rPr>
        <w:t>nr 6</w:t>
      </w:r>
      <w:r w:rsidRPr="00F3062C">
        <w:rPr>
          <w:rFonts w:ascii="Tahoma" w:eastAsia="Calibri" w:hAnsi="Tahoma" w:cs="Tahoma"/>
          <w:sz w:val="20"/>
          <w:szCs w:val="20"/>
          <w:lang w:eastAsia="pl-PL"/>
        </w:rPr>
        <w:t xml:space="preserve"> do SWZ. </w:t>
      </w:r>
    </w:p>
    <w:p w:rsidR="009212FC" w:rsidRPr="00F3062C" w:rsidRDefault="009212FC" w:rsidP="009212FC">
      <w:pPr>
        <w:pStyle w:val="Default"/>
        <w:numPr>
          <w:ilvl w:val="1"/>
          <w:numId w:val="17"/>
        </w:numPr>
        <w:tabs>
          <w:tab w:val="left" w:pos="0"/>
          <w:tab w:val="left" w:pos="426"/>
        </w:tabs>
        <w:spacing w:line="360" w:lineRule="auto"/>
        <w:ind w:left="0" w:firstLine="0"/>
        <w:jc w:val="both"/>
        <w:rPr>
          <w:rFonts w:ascii="Tahoma" w:eastAsia="Calibri" w:hAnsi="Tahoma" w:cs="Tahoma"/>
          <w:sz w:val="20"/>
          <w:szCs w:val="20"/>
          <w:lang w:eastAsia="pl-PL"/>
        </w:rPr>
      </w:pPr>
      <w:r w:rsidRPr="00F3062C">
        <w:rPr>
          <w:rFonts w:ascii="Tahoma" w:eastAsia="Calibri" w:hAnsi="Tahoma" w:cs="Tahoma"/>
          <w:sz w:val="20"/>
          <w:szCs w:val="20"/>
          <w:lang w:eastAsia="pl-PL"/>
        </w:rPr>
        <w:t xml:space="preserve">W przypadku gdy Wykonawca polega na zdolnościach lub sytuacji podmiotów udostępniających zasoby, składa, wraz z ofertą, zobowiązanie podmiotu udostępniającego zasoby do oddania mu do dyspozycji niezbędnych zasobów na potrzeby realizacji danego zamówienia, zgodnie ze wzorem stanowiącym zał. </w:t>
      </w:r>
      <w:r w:rsidRPr="00F031FD">
        <w:rPr>
          <w:rFonts w:ascii="Tahoma" w:eastAsia="Calibri" w:hAnsi="Tahoma" w:cs="Tahoma"/>
          <w:sz w:val="20"/>
          <w:szCs w:val="20"/>
          <w:lang w:eastAsia="pl-PL"/>
        </w:rPr>
        <w:t>nr 5</w:t>
      </w:r>
      <w:r w:rsidRPr="00F3062C">
        <w:rPr>
          <w:rFonts w:ascii="Tahoma" w:eastAsia="Calibri" w:hAnsi="Tahoma" w:cs="Tahoma"/>
          <w:sz w:val="20"/>
          <w:szCs w:val="20"/>
          <w:lang w:eastAsia="pl-PL"/>
        </w:rPr>
        <w:t xml:space="preserve"> do SWZ lub inny podmiotowy środek dowodowy potwierdzający, że Wykonawca realizując zamówienie, będzie dysponował niezbędnymi zasobami tych podmiotów.</w:t>
      </w:r>
    </w:p>
    <w:p w:rsidR="009212FC" w:rsidRPr="00F3062C" w:rsidRDefault="009212FC" w:rsidP="009212FC">
      <w:pPr>
        <w:pStyle w:val="Default"/>
        <w:numPr>
          <w:ilvl w:val="1"/>
          <w:numId w:val="17"/>
        </w:numPr>
        <w:tabs>
          <w:tab w:val="left" w:pos="0"/>
          <w:tab w:val="left" w:pos="426"/>
        </w:tabs>
        <w:spacing w:after="120" w:line="360" w:lineRule="auto"/>
        <w:ind w:left="0" w:firstLine="0"/>
        <w:jc w:val="both"/>
        <w:rPr>
          <w:rFonts w:ascii="Tahoma" w:hAnsi="Tahoma" w:cs="Tahoma"/>
          <w:sz w:val="20"/>
          <w:szCs w:val="20"/>
        </w:rPr>
      </w:pPr>
      <w:r w:rsidRPr="00F3062C">
        <w:rPr>
          <w:rFonts w:ascii="Tahoma" w:eastAsia="Calibri" w:hAnsi="Tahoma" w:cs="Tahoma"/>
          <w:sz w:val="20"/>
          <w:szCs w:val="20"/>
          <w:lang w:eastAsia="pl-PL"/>
        </w:rPr>
        <w:t>Zamawiający przed wyborem najkorzystniejszej oferty</w:t>
      </w:r>
      <w:r w:rsidRPr="00F3062C">
        <w:rPr>
          <w:rFonts w:ascii="Tahoma" w:hAnsi="Tahoma" w:cs="Tahoma"/>
          <w:sz w:val="20"/>
          <w:szCs w:val="20"/>
        </w:rPr>
        <w:t xml:space="preserve"> </w:t>
      </w:r>
      <w:r w:rsidRPr="00F3062C">
        <w:rPr>
          <w:rFonts w:ascii="Tahoma" w:eastAsia="Calibri" w:hAnsi="Tahoma" w:cs="Tahoma"/>
          <w:sz w:val="20"/>
          <w:szCs w:val="20"/>
          <w:lang w:eastAsia="pl-PL"/>
        </w:rPr>
        <w:t>wzywa Wykonawcę, którego oferta została najwyżej oceniona, do złożenia w wyznaczonym termi</w:t>
      </w:r>
      <w:r w:rsidRPr="00F3062C">
        <w:rPr>
          <w:rFonts w:ascii="Tahoma" w:hAnsi="Tahoma" w:cs="Tahoma"/>
          <w:sz w:val="20"/>
          <w:szCs w:val="20"/>
        </w:rPr>
        <w:t>nie, nie krótszym niż 5 dni od dnia wezwania, podmiotowych środków dowodowych, aktualnych na dzień złożenia chyba że Zamawiający jest w posiadaniu lub ma dostęp do tych podmiotowych środków dowodowych.</w:t>
      </w:r>
    </w:p>
    <w:p w:rsidR="009212FC" w:rsidRPr="00F3062C" w:rsidRDefault="009212FC" w:rsidP="009212FC">
      <w:pPr>
        <w:pStyle w:val="Default"/>
        <w:numPr>
          <w:ilvl w:val="2"/>
          <w:numId w:val="17"/>
        </w:numPr>
        <w:tabs>
          <w:tab w:val="left" w:pos="426"/>
        </w:tabs>
        <w:spacing w:after="120" w:line="360" w:lineRule="auto"/>
        <w:ind w:left="0" w:firstLine="0"/>
        <w:jc w:val="both"/>
        <w:rPr>
          <w:rFonts w:ascii="Tahoma" w:hAnsi="Tahoma" w:cs="Tahoma"/>
          <w:sz w:val="20"/>
          <w:szCs w:val="20"/>
        </w:rPr>
      </w:pPr>
      <w:r w:rsidRPr="00F3062C">
        <w:rPr>
          <w:rFonts w:ascii="Tahoma" w:hAnsi="Tahoma" w:cs="Tahoma"/>
          <w:sz w:val="20"/>
          <w:szCs w:val="20"/>
        </w:rPr>
        <w:t xml:space="preserve"> W celu potwierdzenia braku podstaw wykluczenia wykonawcy z udziału w postępowaniu </w:t>
      </w:r>
      <w:r w:rsidRPr="00F3062C">
        <w:rPr>
          <w:rFonts w:ascii="Tahoma" w:hAnsi="Tahoma" w:cs="Tahoma"/>
          <w:sz w:val="20"/>
          <w:szCs w:val="20"/>
        </w:rPr>
        <w:br/>
        <w:t>o udzielenie zamówienia publicznego, na podstawie § 3 Rozporządzenia Ministra Rozwoju z dnia 30 grudnia 2020 r. w sprawie podmiotowych środków dowodowych oraz innych dokumentów lub oświadczeń, jakich może żądać zamawiający od wykonawcy (</w:t>
      </w:r>
      <w:proofErr w:type="spellStart"/>
      <w:r w:rsidRPr="00F3062C">
        <w:rPr>
          <w:rFonts w:ascii="Tahoma" w:hAnsi="Tahoma" w:cs="Tahoma"/>
          <w:sz w:val="20"/>
          <w:szCs w:val="20"/>
        </w:rPr>
        <w:t>Dz.U</w:t>
      </w:r>
      <w:proofErr w:type="spellEnd"/>
      <w:r w:rsidRPr="00F3062C">
        <w:rPr>
          <w:rFonts w:ascii="Tahoma" w:hAnsi="Tahoma" w:cs="Tahoma"/>
          <w:sz w:val="20"/>
          <w:szCs w:val="20"/>
        </w:rPr>
        <w:t xml:space="preserve">. poz. 2415) (dalej Rozporządzenie w sprawie podmiotowych środków dowodowych), Zamawiający żąda oświadczenia Wykonawcy o aktualności informacji zawartych w oświadczeniu, o którym mowa w </w:t>
      </w:r>
      <w:proofErr w:type="spellStart"/>
      <w:r w:rsidRPr="00F3062C">
        <w:rPr>
          <w:rFonts w:ascii="Tahoma" w:hAnsi="Tahoma" w:cs="Tahoma"/>
          <w:sz w:val="20"/>
          <w:szCs w:val="20"/>
        </w:rPr>
        <w:t>pkt</w:t>
      </w:r>
      <w:proofErr w:type="spellEnd"/>
      <w:r w:rsidRPr="00F3062C">
        <w:rPr>
          <w:rFonts w:ascii="Tahoma" w:hAnsi="Tahoma" w:cs="Tahoma"/>
          <w:sz w:val="20"/>
          <w:szCs w:val="20"/>
        </w:rPr>
        <w:t xml:space="preserve"> </w:t>
      </w:r>
      <w:r>
        <w:rPr>
          <w:rFonts w:ascii="Tahoma" w:hAnsi="Tahoma" w:cs="Tahoma"/>
          <w:sz w:val="20"/>
          <w:szCs w:val="20"/>
        </w:rPr>
        <w:t>9</w:t>
      </w:r>
      <w:r w:rsidRPr="00F3062C">
        <w:rPr>
          <w:rFonts w:ascii="Tahoma" w:hAnsi="Tahoma" w:cs="Tahoma"/>
          <w:sz w:val="20"/>
          <w:szCs w:val="20"/>
        </w:rPr>
        <w:t xml:space="preserve">.1 SWZ, w zakresie podstaw wykluczenia z postępowania wskazanych przez Zamawiającego. Wzór oświadczenia stanowi Załącznik nr </w:t>
      </w:r>
      <w:r w:rsidRPr="00F031FD">
        <w:rPr>
          <w:rFonts w:ascii="Tahoma" w:hAnsi="Tahoma" w:cs="Tahoma"/>
          <w:sz w:val="20"/>
          <w:szCs w:val="20"/>
        </w:rPr>
        <w:t>9</w:t>
      </w:r>
      <w:r w:rsidRPr="00F3062C">
        <w:rPr>
          <w:rFonts w:ascii="Tahoma" w:hAnsi="Tahoma" w:cs="Tahoma"/>
          <w:sz w:val="20"/>
          <w:szCs w:val="20"/>
        </w:rPr>
        <w:t xml:space="preserve"> do SWZ.</w:t>
      </w:r>
    </w:p>
    <w:p w:rsidR="00DA18F9" w:rsidRPr="00F3062C" w:rsidRDefault="009212FC" w:rsidP="00DA18F9">
      <w:pPr>
        <w:autoSpaceDE w:val="0"/>
        <w:autoSpaceDN w:val="0"/>
        <w:adjustRightInd w:val="0"/>
        <w:spacing w:after="0" w:line="360" w:lineRule="auto"/>
        <w:jc w:val="both"/>
        <w:rPr>
          <w:rFonts w:ascii="Tahoma" w:hAnsi="Tahoma" w:cs="Tahoma"/>
          <w:color w:val="000000"/>
          <w:sz w:val="20"/>
          <w:szCs w:val="20"/>
        </w:rPr>
      </w:pPr>
      <w:r>
        <w:rPr>
          <w:rFonts w:ascii="Tahoma" w:hAnsi="Tahoma" w:cs="Tahoma"/>
          <w:b/>
          <w:color w:val="000000"/>
          <w:sz w:val="20"/>
          <w:szCs w:val="20"/>
        </w:rPr>
        <w:t>9</w:t>
      </w:r>
      <w:r w:rsidRPr="00F3062C">
        <w:rPr>
          <w:rFonts w:ascii="Tahoma" w:hAnsi="Tahoma" w:cs="Tahoma"/>
          <w:b/>
          <w:color w:val="000000"/>
          <w:sz w:val="20"/>
          <w:szCs w:val="20"/>
        </w:rPr>
        <w:t>.</w:t>
      </w:r>
      <w:r>
        <w:rPr>
          <w:rFonts w:ascii="Tahoma" w:hAnsi="Tahoma" w:cs="Tahoma"/>
          <w:b/>
          <w:color w:val="000000"/>
          <w:sz w:val="20"/>
          <w:szCs w:val="20"/>
        </w:rPr>
        <w:t>5</w:t>
      </w:r>
      <w:r w:rsidRPr="00F3062C">
        <w:rPr>
          <w:rFonts w:ascii="Tahoma" w:hAnsi="Tahoma" w:cs="Tahoma"/>
          <w:b/>
          <w:color w:val="000000"/>
          <w:sz w:val="20"/>
          <w:szCs w:val="20"/>
        </w:rPr>
        <w:t>.2.</w:t>
      </w:r>
      <w:r w:rsidRPr="00F3062C">
        <w:rPr>
          <w:rFonts w:ascii="Tahoma" w:hAnsi="Tahoma" w:cs="Tahoma"/>
          <w:color w:val="000000"/>
          <w:sz w:val="20"/>
          <w:szCs w:val="20"/>
        </w:rPr>
        <w:t xml:space="preserve"> </w:t>
      </w:r>
      <w:r w:rsidR="00DA18F9" w:rsidRPr="00F3062C">
        <w:rPr>
          <w:rFonts w:ascii="Tahoma" w:hAnsi="Tahoma" w:cs="Tahoma"/>
          <w:color w:val="000000"/>
          <w:sz w:val="20"/>
          <w:szCs w:val="20"/>
        </w:rPr>
        <w:t>W celu potwierdzenia spełniania przez Wykonawcę warunków udziału w postępowaniu Z</w:t>
      </w:r>
      <w:r w:rsidR="00DA18F9" w:rsidRPr="00F3062C">
        <w:rPr>
          <w:rFonts w:ascii="Tahoma" w:hAnsi="Tahoma" w:cs="Tahoma"/>
          <w:sz w:val="20"/>
          <w:szCs w:val="20"/>
        </w:rPr>
        <w:t>amawiający żąda</w:t>
      </w:r>
      <w:r w:rsidR="00DA18F9" w:rsidRPr="00F3062C">
        <w:rPr>
          <w:rFonts w:ascii="Tahoma" w:hAnsi="Tahoma" w:cs="Tahoma"/>
          <w:color w:val="000000"/>
          <w:sz w:val="20"/>
          <w:szCs w:val="20"/>
        </w:rPr>
        <w:t xml:space="preserve">: </w:t>
      </w:r>
    </w:p>
    <w:p w:rsidR="00DA18F9" w:rsidRPr="00F3062C" w:rsidRDefault="00DA18F9" w:rsidP="00DA18F9">
      <w:pPr>
        <w:autoSpaceDE w:val="0"/>
        <w:autoSpaceDN w:val="0"/>
        <w:adjustRightInd w:val="0"/>
        <w:spacing w:after="0" w:line="360" w:lineRule="auto"/>
        <w:jc w:val="both"/>
        <w:rPr>
          <w:rFonts w:ascii="Tahoma" w:hAnsi="Tahoma" w:cs="Tahoma"/>
          <w:color w:val="000000"/>
          <w:sz w:val="20"/>
          <w:szCs w:val="20"/>
        </w:rPr>
      </w:pPr>
      <w:r w:rsidRPr="00F3062C">
        <w:rPr>
          <w:rFonts w:ascii="Tahoma" w:hAnsi="Tahoma" w:cs="Tahoma"/>
          <w:color w:val="000000"/>
          <w:sz w:val="20"/>
          <w:szCs w:val="20"/>
        </w:rPr>
        <w:t>a) wykaz wykonanych robót budowlanych wykonanych nie wcześniej niż w okresie ostatnich 5 lat, a jeżeli okres prowadzenia działalności jest krótszy – w tym okresie, wraz z podaniem ich rodzaju, wartości, daty, miejsca wykonania i podmiotów na rzecz, których roboty te zostały wykonane, według wzoru stanowiącego załącznik nr 3 do SWZ wraz z dowodami dotyczących robót wskazanych w wykazie robót budowlanych, potwierdzające, że roboty zostały wykonane należycie, przy czym dowodami, o których mowa, są referencje bądź inne dokumenty sporządzone przez podmiot, na rzecz którego roboty budowlane zostały wykonywane, a jeżeli Wykonawca z przyczyn niezależnych od niego nie jest w stanie uzyskać tych dokumentów – inne odpowiednie dokumenty,</w:t>
      </w:r>
    </w:p>
    <w:p w:rsidR="00DA18F9" w:rsidRPr="00F3062C" w:rsidRDefault="00DA18F9" w:rsidP="00DA18F9">
      <w:pPr>
        <w:autoSpaceDE w:val="0"/>
        <w:autoSpaceDN w:val="0"/>
        <w:adjustRightInd w:val="0"/>
        <w:spacing w:after="0" w:line="360" w:lineRule="auto"/>
        <w:jc w:val="both"/>
        <w:rPr>
          <w:rFonts w:ascii="Tahoma" w:hAnsi="Tahoma" w:cs="Tahoma"/>
          <w:color w:val="000000"/>
          <w:sz w:val="20"/>
          <w:szCs w:val="20"/>
        </w:rPr>
      </w:pPr>
      <w:r w:rsidRPr="00F3062C">
        <w:rPr>
          <w:rFonts w:ascii="Tahoma" w:hAnsi="Tahoma" w:cs="Tahoma"/>
          <w:sz w:val="20"/>
          <w:szCs w:val="20"/>
        </w:rPr>
        <w:t xml:space="preserve">b)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według wzoru stanowiącego załącznik nr 4 do SWZ. </w:t>
      </w:r>
    </w:p>
    <w:p w:rsidR="00DA18F9" w:rsidRPr="00F3062C" w:rsidRDefault="00DA18F9" w:rsidP="00DA18F9">
      <w:pPr>
        <w:autoSpaceDE w:val="0"/>
        <w:autoSpaceDN w:val="0"/>
        <w:adjustRightInd w:val="0"/>
        <w:spacing w:after="0" w:line="360" w:lineRule="auto"/>
        <w:jc w:val="both"/>
        <w:rPr>
          <w:rFonts w:ascii="Tahoma" w:hAnsi="Tahoma" w:cs="Tahoma"/>
          <w:color w:val="000000"/>
          <w:sz w:val="20"/>
          <w:szCs w:val="20"/>
        </w:rPr>
      </w:pPr>
      <w:r>
        <w:rPr>
          <w:rFonts w:ascii="Tahoma" w:hAnsi="Tahoma" w:cs="Tahoma"/>
          <w:b/>
          <w:color w:val="000000"/>
          <w:sz w:val="20"/>
          <w:szCs w:val="20"/>
        </w:rPr>
        <w:t>9</w:t>
      </w:r>
      <w:r w:rsidRPr="00F3062C">
        <w:rPr>
          <w:rFonts w:ascii="Tahoma" w:hAnsi="Tahoma" w:cs="Tahoma"/>
          <w:b/>
          <w:color w:val="000000"/>
          <w:sz w:val="20"/>
          <w:szCs w:val="20"/>
        </w:rPr>
        <w:t>.</w:t>
      </w:r>
      <w:r>
        <w:rPr>
          <w:rFonts w:ascii="Tahoma" w:hAnsi="Tahoma" w:cs="Tahoma"/>
          <w:b/>
          <w:color w:val="000000"/>
          <w:sz w:val="20"/>
          <w:szCs w:val="20"/>
        </w:rPr>
        <w:t>6</w:t>
      </w:r>
      <w:r w:rsidRPr="00F3062C">
        <w:rPr>
          <w:rFonts w:ascii="Tahoma" w:hAnsi="Tahoma" w:cs="Tahoma"/>
          <w:b/>
          <w:color w:val="000000"/>
          <w:sz w:val="20"/>
          <w:szCs w:val="20"/>
        </w:rPr>
        <w:t>.</w:t>
      </w:r>
      <w:r w:rsidRPr="00F3062C">
        <w:rPr>
          <w:rFonts w:ascii="Tahoma" w:hAnsi="Tahoma" w:cs="Tahoma"/>
          <w:color w:val="000000"/>
          <w:sz w:val="20"/>
          <w:szCs w:val="20"/>
        </w:rPr>
        <w:t xml:space="preserve"> Jeżeli Wykonawca nie złożył oświadczenia, o którym mowa w art. 125 ust. 1 Ustawy, podmiotowych środków dowodowych, innych dokumentów lub oświadczeń składanych w postępowaniu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 </w:t>
      </w:r>
    </w:p>
    <w:p w:rsidR="00DA18F9" w:rsidRPr="00F3062C" w:rsidRDefault="00DA18F9" w:rsidP="00DA18F9">
      <w:pPr>
        <w:autoSpaceDE w:val="0"/>
        <w:autoSpaceDN w:val="0"/>
        <w:adjustRightInd w:val="0"/>
        <w:spacing w:after="0" w:line="360" w:lineRule="auto"/>
        <w:jc w:val="both"/>
        <w:rPr>
          <w:rFonts w:ascii="Tahoma" w:hAnsi="Tahoma" w:cs="Tahoma"/>
          <w:color w:val="000000"/>
          <w:sz w:val="20"/>
          <w:szCs w:val="20"/>
        </w:rPr>
      </w:pPr>
      <w:r>
        <w:rPr>
          <w:rFonts w:ascii="Tahoma" w:hAnsi="Tahoma" w:cs="Tahoma"/>
          <w:b/>
          <w:color w:val="000000"/>
          <w:sz w:val="20"/>
          <w:szCs w:val="20"/>
        </w:rPr>
        <w:t>9</w:t>
      </w:r>
      <w:r w:rsidRPr="00F3062C">
        <w:rPr>
          <w:rFonts w:ascii="Tahoma" w:hAnsi="Tahoma" w:cs="Tahoma"/>
          <w:b/>
          <w:color w:val="000000"/>
          <w:sz w:val="20"/>
          <w:szCs w:val="20"/>
        </w:rPr>
        <w:t>.</w:t>
      </w:r>
      <w:r>
        <w:rPr>
          <w:rFonts w:ascii="Tahoma" w:hAnsi="Tahoma" w:cs="Tahoma"/>
          <w:b/>
          <w:color w:val="000000"/>
          <w:sz w:val="20"/>
          <w:szCs w:val="20"/>
        </w:rPr>
        <w:t>7</w:t>
      </w:r>
      <w:r w:rsidRPr="00F3062C">
        <w:rPr>
          <w:rFonts w:ascii="Tahoma" w:hAnsi="Tahoma" w:cs="Tahoma"/>
          <w:color w:val="000000"/>
          <w:sz w:val="20"/>
          <w:szCs w:val="20"/>
        </w:rPr>
        <w:t xml:space="preserve">. Zamawiający może żądać od Wykonawców wyjaśnień dotyczących treści oświadczenia, o którym mowa w art. 125 ust. 1 Ustawy, lub złożonych podmiotowych środków dowodowych lub innych dokumentów lub oświadczeń składanych w postępowaniu. </w:t>
      </w:r>
    </w:p>
    <w:p w:rsidR="00DA18F9" w:rsidRPr="00F3062C" w:rsidRDefault="00DA18F9" w:rsidP="00DA18F9">
      <w:pPr>
        <w:autoSpaceDE w:val="0"/>
        <w:autoSpaceDN w:val="0"/>
        <w:adjustRightInd w:val="0"/>
        <w:spacing w:after="0" w:line="360" w:lineRule="auto"/>
        <w:jc w:val="both"/>
        <w:rPr>
          <w:rFonts w:ascii="Tahoma" w:hAnsi="Tahoma" w:cs="Tahoma"/>
          <w:sz w:val="20"/>
          <w:szCs w:val="20"/>
        </w:rPr>
      </w:pPr>
      <w:r>
        <w:rPr>
          <w:rFonts w:ascii="Tahoma" w:hAnsi="Tahoma" w:cs="Tahoma"/>
          <w:b/>
          <w:color w:val="000000"/>
          <w:sz w:val="20"/>
          <w:szCs w:val="20"/>
        </w:rPr>
        <w:t>9</w:t>
      </w:r>
      <w:r w:rsidRPr="00F3062C">
        <w:rPr>
          <w:rFonts w:ascii="Tahoma" w:hAnsi="Tahoma" w:cs="Tahoma"/>
          <w:b/>
          <w:color w:val="000000"/>
          <w:sz w:val="20"/>
          <w:szCs w:val="20"/>
        </w:rPr>
        <w:t>.</w:t>
      </w:r>
      <w:r>
        <w:rPr>
          <w:rFonts w:ascii="Tahoma" w:hAnsi="Tahoma" w:cs="Tahoma"/>
          <w:b/>
          <w:color w:val="000000"/>
          <w:sz w:val="20"/>
          <w:szCs w:val="20"/>
        </w:rPr>
        <w:t>8</w:t>
      </w:r>
      <w:r w:rsidRPr="00F3062C">
        <w:rPr>
          <w:rFonts w:ascii="Tahoma" w:hAnsi="Tahoma" w:cs="Tahoma"/>
          <w:b/>
          <w:color w:val="000000"/>
          <w:sz w:val="20"/>
          <w:szCs w:val="20"/>
        </w:rPr>
        <w:t>.</w:t>
      </w:r>
      <w:r w:rsidRPr="00F3062C">
        <w:rPr>
          <w:rFonts w:ascii="Tahoma" w:hAnsi="Tahoma" w:cs="Tahoma"/>
          <w:color w:val="000000"/>
          <w:sz w:val="20"/>
          <w:szCs w:val="20"/>
        </w:rPr>
        <w:t xml:space="preserve"> Jeżeli złożone przez Wykonawcę oświadczenie, o którym mowa w art. 125 ust. 1 ustawy </w:t>
      </w:r>
      <w:proofErr w:type="spellStart"/>
      <w:r w:rsidRPr="00F3062C">
        <w:rPr>
          <w:rFonts w:ascii="Tahoma" w:hAnsi="Tahoma" w:cs="Tahoma"/>
          <w:color w:val="000000"/>
          <w:sz w:val="20"/>
          <w:szCs w:val="20"/>
        </w:rPr>
        <w:t>Pzp</w:t>
      </w:r>
      <w:proofErr w:type="spellEnd"/>
      <w:r w:rsidRPr="00F3062C">
        <w:rPr>
          <w:rFonts w:ascii="Tahoma" w:hAnsi="Tahoma" w:cs="Tahoma"/>
          <w:color w:val="000000"/>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t>
      </w:r>
      <w:r w:rsidRPr="00F3062C">
        <w:rPr>
          <w:rFonts w:ascii="Tahoma" w:hAnsi="Tahoma" w:cs="Tahoma"/>
          <w:sz w:val="20"/>
          <w:szCs w:val="20"/>
        </w:rPr>
        <w:t xml:space="preserve">warunków udziału w postępowaniu, kryteriów selekcji lub braku podstaw wykluczenia, o przedstawienie takich informacji lub dokumentów. </w:t>
      </w:r>
    </w:p>
    <w:p w:rsidR="00DA18F9" w:rsidRPr="00F3062C" w:rsidRDefault="00DA18F9" w:rsidP="00DA18F9">
      <w:pPr>
        <w:autoSpaceDE w:val="0"/>
        <w:autoSpaceDN w:val="0"/>
        <w:adjustRightInd w:val="0"/>
        <w:spacing w:after="0" w:line="360" w:lineRule="auto"/>
        <w:jc w:val="both"/>
        <w:rPr>
          <w:rFonts w:ascii="Tahoma" w:hAnsi="Tahoma" w:cs="Tahoma"/>
          <w:sz w:val="20"/>
          <w:szCs w:val="20"/>
        </w:rPr>
      </w:pPr>
      <w:r>
        <w:rPr>
          <w:rFonts w:ascii="Tahoma" w:hAnsi="Tahoma" w:cs="Tahoma"/>
          <w:b/>
          <w:sz w:val="20"/>
          <w:szCs w:val="20"/>
        </w:rPr>
        <w:t>9</w:t>
      </w:r>
      <w:r w:rsidRPr="00F3062C">
        <w:rPr>
          <w:rFonts w:ascii="Tahoma" w:hAnsi="Tahoma" w:cs="Tahoma"/>
          <w:b/>
          <w:sz w:val="20"/>
          <w:szCs w:val="20"/>
        </w:rPr>
        <w:t>.</w:t>
      </w:r>
      <w:r>
        <w:rPr>
          <w:rFonts w:ascii="Tahoma" w:hAnsi="Tahoma" w:cs="Tahoma"/>
          <w:b/>
          <w:sz w:val="20"/>
          <w:szCs w:val="20"/>
        </w:rPr>
        <w:t>9</w:t>
      </w:r>
      <w:r w:rsidRPr="00F3062C">
        <w:rPr>
          <w:rFonts w:ascii="Tahoma" w:hAnsi="Tahoma" w:cs="Tahoma"/>
          <w:b/>
          <w:sz w:val="20"/>
          <w:szCs w:val="20"/>
        </w:rPr>
        <w:t>.</w:t>
      </w:r>
      <w:r w:rsidRPr="00F3062C">
        <w:rPr>
          <w:rFonts w:ascii="Tahoma" w:hAnsi="Tahoma" w:cs="Tahoma"/>
          <w:sz w:val="20"/>
          <w:szCs w:val="20"/>
        </w:rPr>
        <w:t xml:space="preserve">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F3062C">
        <w:rPr>
          <w:rFonts w:ascii="Tahoma" w:hAnsi="Tahoma" w:cs="Tahoma"/>
          <w:sz w:val="20"/>
          <w:szCs w:val="20"/>
        </w:rPr>
        <w:t>Pzp</w:t>
      </w:r>
      <w:proofErr w:type="spellEnd"/>
      <w:r w:rsidRPr="00F3062C">
        <w:rPr>
          <w:rFonts w:ascii="Tahoma" w:hAnsi="Tahoma" w:cs="Tahoma"/>
          <w:sz w:val="20"/>
          <w:szCs w:val="20"/>
        </w:rPr>
        <w:t xml:space="preserve"> dane umożliwiające dostęp do tych środków. </w:t>
      </w:r>
    </w:p>
    <w:p w:rsidR="00DA18F9" w:rsidRPr="00F3062C" w:rsidRDefault="00DA18F9" w:rsidP="00DA18F9">
      <w:pPr>
        <w:autoSpaceDE w:val="0"/>
        <w:autoSpaceDN w:val="0"/>
        <w:adjustRightInd w:val="0"/>
        <w:spacing w:after="0" w:line="360" w:lineRule="auto"/>
        <w:jc w:val="both"/>
        <w:rPr>
          <w:rFonts w:ascii="Tahoma" w:hAnsi="Tahoma" w:cs="Tahoma"/>
          <w:sz w:val="20"/>
          <w:szCs w:val="20"/>
        </w:rPr>
      </w:pPr>
      <w:r>
        <w:rPr>
          <w:rFonts w:ascii="Tahoma" w:hAnsi="Tahoma" w:cs="Tahoma"/>
          <w:b/>
          <w:sz w:val="20"/>
          <w:szCs w:val="20"/>
        </w:rPr>
        <w:t>9</w:t>
      </w:r>
      <w:r w:rsidRPr="00F3062C">
        <w:rPr>
          <w:rFonts w:ascii="Tahoma" w:hAnsi="Tahoma" w:cs="Tahoma"/>
          <w:b/>
          <w:sz w:val="20"/>
          <w:szCs w:val="20"/>
        </w:rPr>
        <w:t>.1</w:t>
      </w:r>
      <w:r>
        <w:rPr>
          <w:rFonts w:ascii="Tahoma" w:hAnsi="Tahoma" w:cs="Tahoma"/>
          <w:b/>
          <w:sz w:val="20"/>
          <w:szCs w:val="20"/>
        </w:rPr>
        <w:t>0</w:t>
      </w:r>
      <w:r w:rsidRPr="00F3062C">
        <w:rPr>
          <w:rFonts w:ascii="Tahoma" w:hAnsi="Tahoma" w:cs="Tahoma"/>
          <w:b/>
          <w:sz w:val="20"/>
          <w:szCs w:val="20"/>
        </w:rPr>
        <w:t>.</w:t>
      </w:r>
      <w:r w:rsidRPr="00F3062C">
        <w:rPr>
          <w:rFonts w:ascii="Tahoma" w:hAnsi="Tahoma" w:cs="Tahoma"/>
          <w:sz w:val="20"/>
          <w:szCs w:val="20"/>
        </w:rPr>
        <w:t xml:space="preserve">  Wykonawca nie jest zobowiązany do złożenia podmiotowych środków dowodowych, które Zamawiający posiada, jeżeli Wykonawca wskaże te środki oraz potwierdzi ich prawidłowość i aktualność. </w:t>
      </w:r>
    </w:p>
    <w:p w:rsidR="00DA18F9" w:rsidRPr="00F3062C" w:rsidRDefault="00DA18F9" w:rsidP="00DA18F9">
      <w:pPr>
        <w:pStyle w:val="Default"/>
        <w:tabs>
          <w:tab w:val="left" w:pos="426"/>
        </w:tabs>
        <w:spacing w:after="120" w:line="360" w:lineRule="auto"/>
        <w:jc w:val="both"/>
        <w:rPr>
          <w:rFonts w:ascii="Tahoma" w:hAnsi="Tahoma" w:cs="Tahoma"/>
          <w:sz w:val="20"/>
          <w:szCs w:val="20"/>
        </w:rPr>
      </w:pPr>
      <w:r>
        <w:rPr>
          <w:rFonts w:ascii="Tahoma" w:hAnsi="Tahoma" w:cs="Tahoma"/>
          <w:b/>
          <w:color w:val="auto"/>
          <w:sz w:val="20"/>
          <w:szCs w:val="20"/>
        </w:rPr>
        <w:t>9</w:t>
      </w:r>
      <w:r w:rsidRPr="00F3062C">
        <w:rPr>
          <w:rFonts w:ascii="Tahoma" w:hAnsi="Tahoma" w:cs="Tahoma"/>
          <w:b/>
          <w:color w:val="auto"/>
          <w:sz w:val="20"/>
          <w:szCs w:val="20"/>
        </w:rPr>
        <w:t>.1</w:t>
      </w:r>
      <w:r>
        <w:rPr>
          <w:rFonts w:ascii="Tahoma" w:hAnsi="Tahoma" w:cs="Tahoma"/>
          <w:b/>
          <w:color w:val="auto"/>
          <w:sz w:val="20"/>
          <w:szCs w:val="20"/>
        </w:rPr>
        <w:t>1</w:t>
      </w:r>
      <w:r w:rsidRPr="00F3062C">
        <w:rPr>
          <w:rFonts w:ascii="Tahoma" w:hAnsi="Tahoma" w:cs="Tahoma"/>
          <w:b/>
          <w:color w:val="auto"/>
          <w:sz w:val="20"/>
          <w:szCs w:val="20"/>
        </w:rPr>
        <w:t>.</w:t>
      </w:r>
      <w:r w:rsidRPr="00F3062C">
        <w:rPr>
          <w:rFonts w:ascii="Tahoma" w:hAnsi="Tahoma" w:cs="Tahoma"/>
          <w:color w:val="auto"/>
          <w:sz w:val="20"/>
          <w:szCs w:val="20"/>
        </w:rPr>
        <w:t xml:space="preserve"> 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grudnia 2020 r. w sprawie sposobu sporządzania i przekazywania informacji oraz wymagań technicznych dla dokumentów elektronicznych oraz środków komunikacji elektronicznej w postępowaniu o udzielenie zamówienia publicznego lub konkursie.</w:t>
      </w:r>
    </w:p>
    <w:p w:rsidR="00720808" w:rsidRPr="00CD7A6C" w:rsidRDefault="00C76CC4" w:rsidP="005543A8">
      <w:pPr>
        <w:pStyle w:val="Nagwek1"/>
        <w:numPr>
          <w:ilvl w:val="0"/>
          <w:numId w:val="22"/>
        </w:numPr>
        <w:pBdr>
          <w:top w:val="single" w:sz="4" w:space="1" w:color="auto"/>
          <w:bottom w:val="single" w:sz="4" w:space="1" w:color="auto"/>
        </w:pBdr>
        <w:shd w:val="clear" w:color="auto" w:fill="F3F3F3"/>
        <w:tabs>
          <w:tab w:val="left" w:pos="426"/>
        </w:tabs>
        <w:spacing w:line="360" w:lineRule="auto"/>
        <w:ind w:left="0" w:firstLine="0"/>
        <w:jc w:val="both"/>
        <w:rPr>
          <w:rFonts w:ascii="Tahoma" w:hAnsi="Tahoma" w:cs="Tahoma"/>
          <w:bCs/>
          <w:sz w:val="20"/>
          <w:u w:val="none"/>
        </w:rPr>
      </w:pPr>
      <w:r w:rsidRPr="00CD7A6C">
        <w:rPr>
          <w:rFonts w:ascii="Tahoma" w:hAnsi="Tahoma" w:cs="Tahoma"/>
          <w:bCs/>
          <w:sz w:val="20"/>
          <w:u w:val="none"/>
        </w:rPr>
        <w:t>Informacje dotyczące składania pełnomocnictwa lub innego dokumentu potwierdzającego umocowanie do reprezentowania wykonawcy</w:t>
      </w:r>
    </w:p>
    <w:p w:rsidR="00610839" w:rsidRPr="00CD7A6C" w:rsidRDefault="00C76CC4" w:rsidP="005543A8">
      <w:pPr>
        <w:pStyle w:val="Akapitzlist"/>
        <w:numPr>
          <w:ilvl w:val="1"/>
          <w:numId w:val="25"/>
        </w:numPr>
        <w:shd w:val="clear" w:color="auto" w:fill="FFFFFF"/>
        <w:tabs>
          <w:tab w:val="left" w:pos="709"/>
        </w:tabs>
        <w:autoSpaceDE w:val="0"/>
        <w:autoSpaceDN w:val="0"/>
        <w:adjustRightInd w:val="0"/>
        <w:spacing w:after="120" w:line="360" w:lineRule="auto"/>
        <w:ind w:left="0" w:firstLine="0"/>
        <w:jc w:val="both"/>
        <w:rPr>
          <w:rFonts w:ascii="Tahoma" w:hAnsi="Tahoma" w:cs="Tahoma"/>
          <w:color w:val="CC00CC"/>
          <w:sz w:val="20"/>
          <w:szCs w:val="20"/>
        </w:rPr>
      </w:pPr>
      <w:r w:rsidRPr="00CD7A6C">
        <w:rPr>
          <w:rFonts w:ascii="Tahoma" w:hAnsi="Tahoma" w:cs="Tahoma"/>
          <w:sz w:val="20"/>
          <w:szCs w:val="20"/>
        </w:rPr>
        <w:t xml:space="preserve">W celu potwierdzenia, że osoba działająca w imieniu </w:t>
      </w:r>
      <w:r w:rsidR="00C36066" w:rsidRPr="00CD7A6C">
        <w:rPr>
          <w:rFonts w:ascii="Tahoma" w:hAnsi="Tahoma" w:cs="Tahoma"/>
          <w:sz w:val="20"/>
          <w:szCs w:val="20"/>
        </w:rPr>
        <w:t>W</w:t>
      </w:r>
      <w:r w:rsidRPr="00CD7A6C">
        <w:rPr>
          <w:rFonts w:ascii="Tahoma" w:hAnsi="Tahoma" w:cs="Tahoma"/>
          <w:sz w:val="20"/>
          <w:szCs w:val="20"/>
        </w:rPr>
        <w:t xml:space="preserve">ykonawcy jest umocowana do jego reprezentowania, </w:t>
      </w:r>
      <w:r w:rsidR="00C36066" w:rsidRPr="00CD7A6C">
        <w:rPr>
          <w:rFonts w:ascii="Tahoma" w:hAnsi="Tahoma" w:cs="Tahoma"/>
          <w:sz w:val="20"/>
          <w:szCs w:val="20"/>
        </w:rPr>
        <w:t>Zamawiający może żądać od W</w:t>
      </w:r>
      <w:r w:rsidRPr="00CD7A6C">
        <w:rPr>
          <w:rFonts w:ascii="Tahoma" w:hAnsi="Tahoma" w:cs="Tahoma"/>
          <w:sz w:val="20"/>
          <w:szCs w:val="20"/>
        </w:rPr>
        <w:t>ykonawcy odpisu lub informacji z Krajowego Rejestru Sądowego, Centralnej Ewidencji i Informacji o Działalności Gospodarczej lub innego właściwego rejestru.</w:t>
      </w:r>
    </w:p>
    <w:p w:rsidR="00610839" w:rsidRPr="00CD7A6C" w:rsidRDefault="00C36066" w:rsidP="005543A8">
      <w:pPr>
        <w:pStyle w:val="Akapitzlist"/>
        <w:numPr>
          <w:ilvl w:val="1"/>
          <w:numId w:val="25"/>
        </w:numPr>
        <w:shd w:val="clear" w:color="auto" w:fill="FFFFFF"/>
        <w:autoSpaceDE w:val="0"/>
        <w:autoSpaceDN w:val="0"/>
        <w:adjustRightInd w:val="0"/>
        <w:spacing w:after="120" w:line="360" w:lineRule="auto"/>
        <w:ind w:left="0" w:firstLine="0"/>
        <w:jc w:val="both"/>
        <w:rPr>
          <w:rFonts w:ascii="Tahoma" w:hAnsi="Tahoma" w:cs="Tahoma"/>
          <w:color w:val="CC00CC"/>
          <w:sz w:val="20"/>
          <w:szCs w:val="20"/>
        </w:rPr>
      </w:pPr>
      <w:r w:rsidRPr="00CD7A6C">
        <w:rPr>
          <w:rFonts w:ascii="Tahoma" w:hAnsi="Tahoma" w:cs="Tahoma"/>
          <w:sz w:val="20"/>
          <w:szCs w:val="20"/>
        </w:rPr>
        <w:t>Jeżeli w imieniu W</w:t>
      </w:r>
      <w:r w:rsidR="00C76CC4" w:rsidRPr="00CD7A6C">
        <w:rPr>
          <w:rFonts w:ascii="Tahoma" w:hAnsi="Tahoma" w:cs="Tahoma"/>
          <w:sz w:val="20"/>
          <w:szCs w:val="20"/>
        </w:rPr>
        <w:t xml:space="preserve">ykonawcy działa osoba, której umocowanie do jego reprezentowania nie wynika z dokumentów, o których mowa w </w:t>
      </w:r>
      <w:proofErr w:type="spellStart"/>
      <w:r w:rsidR="005E7F5A" w:rsidRPr="00CD7A6C">
        <w:rPr>
          <w:rFonts w:ascii="Tahoma" w:hAnsi="Tahoma" w:cs="Tahoma"/>
          <w:sz w:val="20"/>
          <w:szCs w:val="20"/>
        </w:rPr>
        <w:t>pkt</w:t>
      </w:r>
      <w:proofErr w:type="spellEnd"/>
      <w:r w:rsidR="00610839" w:rsidRPr="00CD7A6C">
        <w:rPr>
          <w:rFonts w:ascii="Tahoma" w:hAnsi="Tahoma" w:cs="Tahoma"/>
          <w:sz w:val="20"/>
          <w:szCs w:val="20"/>
        </w:rPr>
        <w:t xml:space="preserve"> </w:t>
      </w:r>
      <w:r w:rsidR="006C13AD" w:rsidRPr="00CD7A6C">
        <w:rPr>
          <w:rFonts w:ascii="Tahoma" w:hAnsi="Tahoma" w:cs="Tahoma"/>
          <w:sz w:val="20"/>
          <w:szCs w:val="20"/>
        </w:rPr>
        <w:t>1</w:t>
      </w:r>
      <w:r w:rsidR="005D2FAA">
        <w:rPr>
          <w:rFonts w:ascii="Tahoma" w:hAnsi="Tahoma" w:cs="Tahoma"/>
          <w:sz w:val="20"/>
          <w:szCs w:val="20"/>
        </w:rPr>
        <w:t>0</w:t>
      </w:r>
      <w:r w:rsidR="00610839" w:rsidRPr="00CD7A6C">
        <w:rPr>
          <w:rFonts w:ascii="Tahoma" w:hAnsi="Tahoma" w:cs="Tahoma"/>
          <w:sz w:val="20"/>
          <w:szCs w:val="20"/>
        </w:rPr>
        <w:t>.1</w:t>
      </w:r>
      <w:r w:rsidR="00DC172A" w:rsidRPr="00CD7A6C">
        <w:rPr>
          <w:rFonts w:ascii="Tahoma" w:hAnsi="Tahoma" w:cs="Tahoma"/>
          <w:sz w:val="20"/>
          <w:szCs w:val="20"/>
        </w:rPr>
        <w:t>, Z</w:t>
      </w:r>
      <w:r w:rsidR="00C76CC4" w:rsidRPr="00CD7A6C">
        <w:rPr>
          <w:rFonts w:ascii="Tahoma" w:hAnsi="Tahoma" w:cs="Tahoma"/>
          <w:sz w:val="20"/>
          <w:szCs w:val="20"/>
        </w:rPr>
        <w:t>amawia</w:t>
      </w:r>
      <w:r w:rsidR="00DC172A" w:rsidRPr="00CD7A6C">
        <w:rPr>
          <w:rFonts w:ascii="Tahoma" w:hAnsi="Tahoma" w:cs="Tahoma"/>
          <w:sz w:val="20"/>
          <w:szCs w:val="20"/>
        </w:rPr>
        <w:t>jący żąda od W</w:t>
      </w:r>
      <w:r w:rsidR="00C76CC4" w:rsidRPr="00CD7A6C">
        <w:rPr>
          <w:rFonts w:ascii="Tahoma" w:hAnsi="Tahoma" w:cs="Tahoma"/>
          <w:sz w:val="20"/>
          <w:szCs w:val="20"/>
        </w:rPr>
        <w:t xml:space="preserve">ykonawcy pełnomocnictwa lub innego dokumentu potwierdzającego umocowanie do reprezentowania </w:t>
      </w:r>
      <w:r w:rsidRPr="00CD7A6C">
        <w:rPr>
          <w:rFonts w:ascii="Tahoma" w:hAnsi="Tahoma" w:cs="Tahoma"/>
          <w:sz w:val="20"/>
          <w:szCs w:val="20"/>
        </w:rPr>
        <w:t>W</w:t>
      </w:r>
      <w:r w:rsidR="00C76CC4" w:rsidRPr="00CD7A6C">
        <w:rPr>
          <w:rFonts w:ascii="Tahoma" w:hAnsi="Tahoma" w:cs="Tahoma"/>
          <w:sz w:val="20"/>
          <w:szCs w:val="20"/>
        </w:rPr>
        <w:t xml:space="preserve">ykonawcy. </w:t>
      </w:r>
    </w:p>
    <w:p w:rsidR="002649DC" w:rsidRPr="00CD7A6C" w:rsidRDefault="001321B1" w:rsidP="005543A8">
      <w:pPr>
        <w:pStyle w:val="Akapitzlist"/>
        <w:numPr>
          <w:ilvl w:val="1"/>
          <w:numId w:val="25"/>
        </w:numPr>
        <w:shd w:val="clear" w:color="auto" w:fill="FFFFFF"/>
        <w:autoSpaceDE w:val="0"/>
        <w:autoSpaceDN w:val="0"/>
        <w:adjustRightInd w:val="0"/>
        <w:spacing w:line="360" w:lineRule="auto"/>
        <w:ind w:left="0" w:firstLine="0"/>
        <w:jc w:val="both"/>
        <w:rPr>
          <w:rFonts w:ascii="Tahoma" w:hAnsi="Tahoma" w:cs="Tahoma"/>
          <w:color w:val="CC00CC"/>
          <w:sz w:val="20"/>
          <w:szCs w:val="20"/>
        </w:rPr>
      </w:pPr>
      <w:r w:rsidRPr="00CD7A6C">
        <w:rPr>
          <w:rFonts w:ascii="Tahoma" w:hAnsi="Tahoma" w:cs="Tahoma"/>
          <w:b/>
          <w:bCs/>
          <w:sz w:val="20"/>
          <w:szCs w:val="20"/>
        </w:rPr>
        <w:t>Wykonawcy wspólnie ubiegający się o udzielenie zamówienia publicznego</w:t>
      </w:r>
      <w:r w:rsidR="002649DC" w:rsidRPr="00CD7A6C">
        <w:rPr>
          <w:rFonts w:ascii="Tahoma" w:hAnsi="Tahoma" w:cs="Tahoma"/>
          <w:b/>
          <w:bCs/>
          <w:sz w:val="20"/>
          <w:szCs w:val="20"/>
        </w:rPr>
        <w:t>:</w:t>
      </w:r>
    </w:p>
    <w:p w:rsidR="002649DC" w:rsidRPr="00CD7A6C" w:rsidRDefault="001321B1" w:rsidP="009E248F">
      <w:pPr>
        <w:pStyle w:val="Akapitzlist"/>
        <w:numPr>
          <w:ilvl w:val="0"/>
          <w:numId w:val="14"/>
        </w:numPr>
        <w:shd w:val="clear" w:color="auto" w:fill="FFFFFF"/>
        <w:autoSpaceDE w:val="0"/>
        <w:autoSpaceDN w:val="0"/>
        <w:adjustRightInd w:val="0"/>
        <w:spacing w:line="360" w:lineRule="auto"/>
        <w:ind w:left="0" w:firstLine="0"/>
        <w:jc w:val="both"/>
        <w:rPr>
          <w:rFonts w:ascii="Tahoma" w:hAnsi="Tahoma" w:cs="Tahoma"/>
          <w:color w:val="CC00CC"/>
          <w:sz w:val="20"/>
          <w:szCs w:val="20"/>
        </w:rPr>
      </w:pPr>
      <w:r w:rsidRPr="00CD7A6C">
        <w:rPr>
          <w:rFonts w:ascii="Tahoma" w:hAnsi="Tahoma" w:cs="Tahoma"/>
          <w:sz w:val="20"/>
          <w:szCs w:val="20"/>
        </w:rPr>
        <w:t xml:space="preserve">ustanawiają pełnomocnika do reprezentowania ich w postępowaniu o udzielenie zamówienia albo do reprezentowania w postępowaniu i zawarcia umowy w sprawie zamówienia publicznego. </w:t>
      </w:r>
      <w:r w:rsidR="00C76CC4" w:rsidRPr="00CD7A6C">
        <w:rPr>
          <w:rFonts w:ascii="Tahoma" w:hAnsi="Tahoma" w:cs="Tahoma"/>
          <w:sz w:val="20"/>
          <w:szCs w:val="20"/>
        </w:rPr>
        <w:t xml:space="preserve">Przepis </w:t>
      </w:r>
      <w:proofErr w:type="spellStart"/>
      <w:r w:rsidR="005E7F5A" w:rsidRPr="00CD7A6C">
        <w:rPr>
          <w:rFonts w:ascii="Tahoma" w:hAnsi="Tahoma" w:cs="Tahoma"/>
          <w:sz w:val="20"/>
          <w:szCs w:val="20"/>
        </w:rPr>
        <w:t>pkt</w:t>
      </w:r>
      <w:proofErr w:type="spellEnd"/>
      <w:r w:rsidR="00610839" w:rsidRPr="00CD7A6C">
        <w:rPr>
          <w:rFonts w:ascii="Tahoma" w:hAnsi="Tahoma" w:cs="Tahoma"/>
          <w:sz w:val="20"/>
          <w:szCs w:val="20"/>
        </w:rPr>
        <w:t xml:space="preserve"> </w:t>
      </w:r>
      <w:r w:rsidR="006C13AD" w:rsidRPr="00CD7A6C">
        <w:rPr>
          <w:rFonts w:ascii="Tahoma" w:hAnsi="Tahoma" w:cs="Tahoma"/>
          <w:sz w:val="20"/>
          <w:szCs w:val="20"/>
        </w:rPr>
        <w:t>1</w:t>
      </w:r>
      <w:r w:rsidR="002A3A04">
        <w:rPr>
          <w:rFonts w:ascii="Tahoma" w:hAnsi="Tahoma" w:cs="Tahoma"/>
          <w:sz w:val="20"/>
          <w:szCs w:val="20"/>
        </w:rPr>
        <w:t>0</w:t>
      </w:r>
      <w:r w:rsidR="00610839" w:rsidRPr="00CD7A6C">
        <w:rPr>
          <w:rFonts w:ascii="Tahoma" w:hAnsi="Tahoma" w:cs="Tahoma"/>
          <w:sz w:val="20"/>
          <w:szCs w:val="20"/>
        </w:rPr>
        <w:t>.3.</w:t>
      </w:r>
      <w:r w:rsidR="00C76CC4" w:rsidRPr="00CD7A6C">
        <w:rPr>
          <w:rFonts w:ascii="Tahoma" w:hAnsi="Tahoma" w:cs="Tahoma"/>
          <w:sz w:val="20"/>
          <w:szCs w:val="20"/>
        </w:rPr>
        <w:t xml:space="preserve"> stosuje się odpowiednio do osoby działającej w imieniu </w:t>
      </w:r>
      <w:r w:rsidRPr="00CD7A6C">
        <w:rPr>
          <w:rFonts w:ascii="Tahoma" w:hAnsi="Tahoma" w:cs="Tahoma"/>
          <w:sz w:val="20"/>
          <w:szCs w:val="20"/>
        </w:rPr>
        <w:t xml:space="preserve">tych </w:t>
      </w:r>
      <w:r w:rsidR="00226928">
        <w:rPr>
          <w:rFonts w:ascii="Tahoma" w:hAnsi="Tahoma" w:cs="Tahoma"/>
          <w:sz w:val="20"/>
          <w:szCs w:val="20"/>
        </w:rPr>
        <w:t>W</w:t>
      </w:r>
      <w:r w:rsidR="00C76CC4" w:rsidRPr="00CD7A6C">
        <w:rPr>
          <w:rFonts w:ascii="Tahoma" w:hAnsi="Tahoma" w:cs="Tahoma"/>
          <w:sz w:val="20"/>
          <w:szCs w:val="20"/>
        </w:rPr>
        <w:t>ykonawców</w:t>
      </w:r>
      <w:r w:rsidRPr="00CD7A6C">
        <w:rPr>
          <w:rFonts w:ascii="Tahoma" w:hAnsi="Tahoma" w:cs="Tahoma"/>
          <w:sz w:val="20"/>
          <w:szCs w:val="20"/>
        </w:rPr>
        <w:t>.</w:t>
      </w:r>
    </w:p>
    <w:p w:rsidR="00C76CC4" w:rsidRPr="00CD7A6C" w:rsidRDefault="002649DC" w:rsidP="009E248F">
      <w:pPr>
        <w:pStyle w:val="Akapitzlist"/>
        <w:numPr>
          <w:ilvl w:val="0"/>
          <w:numId w:val="14"/>
        </w:numPr>
        <w:shd w:val="clear" w:color="auto" w:fill="FFFFFF"/>
        <w:autoSpaceDE w:val="0"/>
        <w:autoSpaceDN w:val="0"/>
        <w:adjustRightInd w:val="0"/>
        <w:spacing w:line="360" w:lineRule="auto"/>
        <w:ind w:left="0" w:firstLine="0"/>
        <w:jc w:val="both"/>
        <w:rPr>
          <w:rFonts w:ascii="Tahoma" w:hAnsi="Tahoma" w:cs="Tahoma"/>
          <w:color w:val="CC00CC"/>
          <w:sz w:val="20"/>
          <w:szCs w:val="20"/>
        </w:rPr>
      </w:pPr>
      <w:r w:rsidRPr="00CD7A6C">
        <w:rPr>
          <w:rFonts w:ascii="Tahoma" w:hAnsi="Tahoma" w:cs="Tahoma"/>
          <w:sz w:val="20"/>
          <w:szCs w:val="20"/>
        </w:rPr>
        <w:t>dołączają do oferty oświadczenie, z którego wynika, które usługi</w:t>
      </w:r>
      <w:r w:rsidR="00226928">
        <w:rPr>
          <w:rFonts w:ascii="Tahoma" w:hAnsi="Tahoma" w:cs="Tahoma"/>
          <w:sz w:val="20"/>
          <w:szCs w:val="20"/>
        </w:rPr>
        <w:t>/dostawy</w:t>
      </w:r>
      <w:r w:rsidRPr="00CD7A6C">
        <w:rPr>
          <w:rFonts w:ascii="Tahoma" w:hAnsi="Tahoma" w:cs="Tahoma"/>
          <w:sz w:val="20"/>
          <w:szCs w:val="20"/>
        </w:rPr>
        <w:t xml:space="preserve"> wykonają poszczególni </w:t>
      </w:r>
      <w:r w:rsidR="00C36066" w:rsidRPr="00CD7A6C">
        <w:rPr>
          <w:rFonts w:ascii="Tahoma" w:hAnsi="Tahoma" w:cs="Tahoma"/>
          <w:sz w:val="20"/>
          <w:szCs w:val="20"/>
        </w:rPr>
        <w:t>W</w:t>
      </w:r>
      <w:r w:rsidRPr="00CD7A6C">
        <w:rPr>
          <w:rFonts w:ascii="Tahoma" w:hAnsi="Tahoma" w:cs="Tahoma"/>
          <w:sz w:val="20"/>
          <w:szCs w:val="20"/>
        </w:rPr>
        <w:t>ykonawcy.</w:t>
      </w:r>
    </w:p>
    <w:p w:rsidR="00720808" w:rsidRPr="00CD7A6C" w:rsidRDefault="004B77C6" w:rsidP="005543A8">
      <w:pPr>
        <w:pStyle w:val="Nagwek1"/>
        <w:numPr>
          <w:ilvl w:val="0"/>
          <w:numId w:val="25"/>
        </w:numPr>
        <w:pBdr>
          <w:top w:val="single" w:sz="4" w:space="1" w:color="auto"/>
          <w:bottom w:val="single" w:sz="4" w:space="1" w:color="auto"/>
        </w:pBdr>
        <w:shd w:val="clear" w:color="auto" w:fill="F3F3F3"/>
        <w:tabs>
          <w:tab w:val="left" w:pos="426"/>
        </w:tabs>
        <w:spacing w:line="360" w:lineRule="auto"/>
        <w:ind w:left="426" w:hanging="426"/>
        <w:jc w:val="both"/>
        <w:rPr>
          <w:rFonts w:ascii="Tahoma" w:hAnsi="Tahoma" w:cs="Tahoma"/>
          <w:bCs/>
          <w:sz w:val="20"/>
          <w:u w:val="none"/>
        </w:rPr>
      </w:pPr>
      <w:r w:rsidRPr="00CD7A6C">
        <w:rPr>
          <w:rFonts w:ascii="Tahoma" w:hAnsi="Tahoma" w:cs="Tahoma"/>
          <w:bCs/>
          <w:sz w:val="20"/>
          <w:u w:val="none"/>
        </w:rPr>
        <w:t>Forma i postać składanych oświadczeń i dokumentów oraz oferty</w:t>
      </w:r>
    </w:p>
    <w:p w:rsidR="00F27E18" w:rsidRPr="00CD7A6C" w:rsidRDefault="004B77C6" w:rsidP="005543A8">
      <w:pPr>
        <w:pStyle w:val="Akapitzlist"/>
        <w:numPr>
          <w:ilvl w:val="1"/>
          <w:numId w:val="25"/>
        </w:numPr>
        <w:shd w:val="clear" w:color="auto" w:fill="FFFFFF"/>
        <w:tabs>
          <w:tab w:val="left" w:pos="0"/>
          <w:tab w:val="left" w:pos="709"/>
        </w:tabs>
        <w:autoSpaceDE w:val="0"/>
        <w:autoSpaceDN w:val="0"/>
        <w:adjustRightInd w:val="0"/>
        <w:spacing w:after="120" w:line="360" w:lineRule="auto"/>
        <w:ind w:left="0" w:firstLine="0"/>
        <w:jc w:val="both"/>
        <w:rPr>
          <w:rFonts w:ascii="Tahoma" w:hAnsi="Tahoma" w:cs="Tahoma"/>
          <w:sz w:val="20"/>
          <w:szCs w:val="20"/>
        </w:rPr>
      </w:pPr>
      <w:r w:rsidRPr="00CD7A6C">
        <w:rPr>
          <w:rFonts w:ascii="Tahoma" w:hAnsi="Tahoma" w:cs="Tahoma"/>
          <w:sz w:val="20"/>
          <w:szCs w:val="20"/>
        </w:rPr>
        <w:t xml:space="preserve">Podmiotowe środki dowodowe oraz inne dokumenty lub oświadczenia, o których mowa w </w:t>
      </w:r>
      <w:r w:rsidR="00804DA4" w:rsidRPr="00CD7A6C">
        <w:rPr>
          <w:rFonts w:ascii="Tahoma" w:hAnsi="Tahoma" w:cs="Tahoma"/>
          <w:sz w:val="20"/>
          <w:szCs w:val="20"/>
        </w:rPr>
        <w:t>R</w:t>
      </w:r>
      <w:r w:rsidRPr="00CD7A6C">
        <w:rPr>
          <w:rFonts w:ascii="Tahoma" w:hAnsi="Tahoma" w:cs="Tahoma"/>
          <w:sz w:val="20"/>
          <w:szCs w:val="20"/>
        </w:rPr>
        <w:t xml:space="preserve">ozporządzeniu w sprawie podmiotowych środków dowodowych składa się w formie elektronicznej, w postaci elektronicznej opatrzonej podpisem zaufanym lub podpisem osobistym, lub w formie dokumentowej, w zakresie i w sposób określony w przepisach </w:t>
      </w:r>
      <w:r w:rsidR="008255CA" w:rsidRPr="00CD7A6C">
        <w:rPr>
          <w:rFonts w:ascii="Tahoma" w:hAnsi="Tahoma" w:cs="Tahoma"/>
          <w:sz w:val="20"/>
          <w:szCs w:val="20"/>
        </w:rPr>
        <w:t>R</w:t>
      </w:r>
      <w:r w:rsidRPr="00CD7A6C">
        <w:rPr>
          <w:rFonts w:ascii="Tahoma" w:hAnsi="Tahoma" w:cs="Tahoma"/>
          <w:sz w:val="20"/>
          <w:szCs w:val="20"/>
        </w:rPr>
        <w:t>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roofErr w:type="spellStart"/>
      <w:r w:rsidRPr="00CD7A6C">
        <w:rPr>
          <w:rFonts w:ascii="Tahoma" w:hAnsi="Tahoma" w:cs="Tahoma"/>
          <w:sz w:val="20"/>
          <w:szCs w:val="20"/>
        </w:rPr>
        <w:t>Dz.U</w:t>
      </w:r>
      <w:proofErr w:type="spellEnd"/>
      <w:r w:rsidRPr="00CD7A6C">
        <w:rPr>
          <w:rFonts w:ascii="Tahoma" w:hAnsi="Tahoma" w:cs="Tahoma"/>
          <w:sz w:val="20"/>
          <w:szCs w:val="20"/>
        </w:rPr>
        <w:t xml:space="preserve">. poz. 2452) </w:t>
      </w:r>
      <w:r w:rsidR="008255CA" w:rsidRPr="00CD7A6C">
        <w:rPr>
          <w:rFonts w:ascii="Tahoma" w:hAnsi="Tahoma" w:cs="Tahoma"/>
          <w:sz w:val="20"/>
          <w:szCs w:val="20"/>
        </w:rPr>
        <w:t>(</w:t>
      </w:r>
      <w:r w:rsidRPr="00CD7A6C">
        <w:rPr>
          <w:rFonts w:ascii="Tahoma" w:hAnsi="Tahoma" w:cs="Tahoma"/>
          <w:sz w:val="20"/>
          <w:szCs w:val="20"/>
        </w:rPr>
        <w:t xml:space="preserve">dalej </w:t>
      </w:r>
      <w:r w:rsidR="008255CA" w:rsidRPr="00CD7A6C">
        <w:rPr>
          <w:rFonts w:ascii="Tahoma" w:hAnsi="Tahoma" w:cs="Tahoma"/>
          <w:sz w:val="20"/>
          <w:szCs w:val="20"/>
        </w:rPr>
        <w:t>R</w:t>
      </w:r>
      <w:r w:rsidRPr="00CD7A6C">
        <w:rPr>
          <w:rFonts w:ascii="Tahoma" w:hAnsi="Tahoma" w:cs="Tahoma"/>
          <w:sz w:val="20"/>
          <w:szCs w:val="20"/>
        </w:rPr>
        <w:t>ozporządzeni</w:t>
      </w:r>
      <w:r w:rsidR="008255CA" w:rsidRPr="00CD7A6C">
        <w:rPr>
          <w:rFonts w:ascii="Tahoma" w:hAnsi="Tahoma" w:cs="Tahoma"/>
          <w:sz w:val="20"/>
          <w:szCs w:val="20"/>
        </w:rPr>
        <w:t xml:space="preserve">e </w:t>
      </w:r>
      <w:r w:rsidR="00B65BCB" w:rsidRPr="00CD7A6C">
        <w:rPr>
          <w:rFonts w:ascii="Tahoma" w:hAnsi="Tahoma" w:cs="Tahoma"/>
          <w:sz w:val="20"/>
          <w:szCs w:val="20"/>
        </w:rPr>
        <w:t>w sprawie sposobu</w:t>
      </w:r>
      <w:r w:rsidR="008255CA" w:rsidRPr="00CD7A6C">
        <w:rPr>
          <w:rFonts w:ascii="Tahoma" w:hAnsi="Tahoma" w:cs="Tahoma"/>
          <w:sz w:val="20"/>
          <w:szCs w:val="20"/>
        </w:rPr>
        <w:t xml:space="preserve"> sporządzania i przekazywania </w:t>
      </w:r>
      <w:r w:rsidR="00C35573" w:rsidRPr="00CD7A6C">
        <w:rPr>
          <w:rFonts w:ascii="Tahoma" w:hAnsi="Tahoma" w:cs="Tahoma"/>
          <w:sz w:val="20"/>
          <w:szCs w:val="20"/>
        </w:rPr>
        <w:t>informacji</w:t>
      </w:r>
      <w:r w:rsidR="008255CA" w:rsidRPr="00CD7A6C">
        <w:rPr>
          <w:rFonts w:ascii="Tahoma" w:hAnsi="Tahoma" w:cs="Tahoma"/>
          <w:sz w:val="20"/>
          <w:szCs w:val="20"/>
        </w:rPr>
        <w:t xml:space="preserve"> oraz środk</w:t>
      </w:r>
      <w:r w:rsidR="00722B46" w:rsidRPr="00CD7A6C">
        <w:rPr>
          <w:rFonts w:ascii="Tahoma" w:hAnsi="Tahoma" w:cs="Tahoma"/>
          <w:sz w:val="20"/>
          <w:szCs w:val="20"/>
        </w:rPr>
        <w:t>ów</w:t>
      </w:r>
      <w:r w:rsidR="008255CA" w:rsidRPr="00CD7A6C">
        <w:rPr>
          <w:rFonts w:ascii="Tahoma" w:hAnsi="Tahoma" w:cs="Tahoma"/>
          <w:sz w:val="20"/>
          <w:szCs w:val="20"/>
        </w:rPr>
        <w:t xml:space="preserve"> komunikacji elektronicznej)</w:t>
      </w:r>
      <w:r w:rsidRPr="00CD7A6C">
        <w:rPr>
          <w:rFonts w:ascii="Tahoma" w:hAnsi="Tahoma" w:cs="Tahoma"/>
          <w:sz w:val="20"/>
          <w:szCs w:val="20"/>
        </w:rPr>
        <w:t>.</w:t>
      </w:r>
    </w:p>
    <w:p w:rsidR="00303C05" w:rsidRPr="00CD7A6C" w:rsidRDefault="00F27E18" w:rsidP="005543A8">
      <w:pPr>
        <w:pStyle w:val="Akapitzlist"/>
        <w:numPr>
          <w:ilvl w:val="1"/>
          <w:numId w:val="25"/>
        </w:numPr>
        <w:shd w:val="clear" w:color="auto" w:fill="FFFFFF"/>
        <w:tabs>
          <w:tab w:val="left" w:pos="0"/>
          <w:tab w:val="left" w:pos="709"/>
        </w:tabs>
        <w:autoSpaceDE w:val="0"/>
        <w:autoSpaceDN w:val="0"/>
        <w:adjustRightInd w:val="0"/>
        <w:spacing w:after="120" w:line="360" w:lineRule="auto"/>
        <w:ind w:left="0" w:firstLine="0"/>
        <w:jc w:val="both"/>
        <w:rPr>
          <w:rFonts w:ascii="Tahoma" w:hAnsi="Tahoma" w:cs="Tahoma"/>
          <w:sz w:val="20"/>
          <w:szCs w:val="20"/>
        </w:rPr>
      </w:pPr>
      <w:r w:rsidRPr="00CD7A6C">
        <w:rPr>
          <w:rFonts w:ascii="Tahoma" w:hAnsi="Tahoma" w:cs="Tahoma"/>
          <w:sz w:val="20"/>
          <w:szCs w:val="20"/>
        </w:rPr>
        <w:t xml:space="preserve">Zgodnie z § 2 ust. 1 Rozporządzenia </w:t>
      </w:r>
      <w:r w:rsidR="00B65BCB" w:rsidRPr="00CD7A6C">
        <w:rPr>
          <w:rFonts w:ascii="Tahoma" w:hAnsi="Tahoma" w:cs="Tahoma"/>
          <w:sz w:val="20"/>
          <w:szCs w:val="20"/>
        </w:rPr>
        <w:t xml:space="preserve">w sprawie sposobu </w:t>
      </w:r>
      <w:r w:rsidRPr="00CD7A6C">
        <w:rPr>
          <w:rFonts w:ascii="Tahoma" w:hAnsi="Tahoma" w:cs="Tahoma"/>
          <w:sz w:val="20"/>
          <w:szCs w:val="20"/>
        </w:rPr>
        <w:t xml:space="preserve"> sporządzania i przekazywania </w:t>
      </w:r>
      <w:r w:rsidR="00C35573" w:rsidRPr="00CD7A6C">
        <w:rPr>
          <w:rFonts w:ascii="Tahoma" w:hAnsi="Tahoma" w:cs="Tahoma"/>
          <w:sz w:val="20"/>
          <w:szCs w:val="20"/>
        </w:rPr>
        <w:t>informacji</w:t>
      </w:r>
      <w:r w:rsidRPr="00CD7A6C">
        <w:rPr>
          <w:rFonts w:ascii="Tahoma" w:hAnsi="Tahoma" w:cs="Tahoma"/>
          <w:sz w:val="20"/>
          <w:szCs w:val="20"/>
        </w:rPr>
        <w:t xml:space="preserve"> oraz środkach komunikacji elektronicznej, o</w:t>
      </w:r>
      <w:r w:rsidR="004B77C6" w:rsidRPr="00CD7A6C">
        <w:rPr>
          <w:rFonts w:ascii="Tahoma" w:hAnsi="Tahoma" w:cs="Tahoma"/>
          <w:sz w:val="20"/>
          <w:szCs w:val="20"/>
        </w:rPr>
        <w:t>ferty, oświadczen</w:t>
      </w:r>
      <w:r w:rsidR="00A34B91" w:rsidRPr="00CD7A6C">
        <w:rPr>
          <w:rFonts w:ascii="Tahoma" w:hAnsi="Tahoma" w:cs="Tahoma"/>
          <w:sz w:val="20"/>
          <w:szCs w:val="20"/>
        </w:rPr>
        <w:t>i</w:t>
      </w:r>
      <w:r w:rsidR="007063FE" w:rsidRPr="00CD7A6C">
        <w:rPr>
          <w:rFonts w:ascii="Tahoma" w:hAnsi="Tahoma" w:cs="Tahoma"/>
          <w:sz w:val="20"/>
          <w:szCs w:val="20"/>
        </w:rPr>
        <w:t>a</w:t>
      </w:r>
      <w:r w:rsidR="004B77C6" w:rsidRPr="00CD7A6C">
        <w:rPr>
          <w:rFonts w:ascii="Tahoma" w:hAnsi="Tahoma" w:cs="Tahoma"/>
          <w:sz w:val="20"/>
          <w:szCs w:val="20"/>
        </w:rPr>
        <w:t>, podmiotowe środki dowodowe, pełnomocnictwo, sporządza się w postaci elektronicznej, w formatach danych określonych w przepisach wydanych na podstawie art. 18 ustawy z dnia 17 lutego 2005 r. o informatyzacji działalności podmiotów realizujących zadania publiczne (Dz. U. z 2020 r. poz. 346</w:t>
      </w:r>
      <w:r w:rsidRPr="00CD7A6C">
        <w:rPr>
          <w:rFonts w:ascii="Tahoma" w:hAnsi="Tahoma" w:cs="Tahoma"/>
          <w:sz w:val="20"/>
          <w:szCs w:val="20"/>
        </w:rPr>
        <w:t xml:space="preserve"> z </w:t>
      </w:r>
      <w:proofErr w:type="spellStart"/>
      <w:r w:rsidRPr="00CD7A6C">
        <w:rPr>
          <w:rFonts w:ascii="Tahoma" w:hAnsi="Tahoma" w:cs="Tahoma"/>
          <w:sz w:val="20"/>
          <w:szCs w:val="20"/>
        </w:rPr>
        <w:t>późn</w:t>
      </w:r>
      <w:proofErr w:type="spellEnd"/>
      <w:r w:rsidRPr="00CD7A6C">
        <w:rPr>
          <w:rFonts w:ascii="Tahoma" w:hAnsi="Tahoma" w:cs="Tahoma"/>
          <w:sz w:val="20"/>
          <w:szCs w:val="20"/>
        </w:rPr>
        <w:t>. zm.</w:t>
      </w:r>
      <w:r w:rsidR="004B77C6" w:rsidRPr="00CD7A6C">
        <w:rPr>
          <w:rFonts w:ascii="Tahoma" w:hAnsi="Tahoma" w:cs="Tahoma"/>
          <w:sz w:val="20"/>
          <w:szCs w:val="20"/>
        </w:rPr>
        <w:t>).</w:t>
      </w:r>
    </w:p>
    <w:p w:rsidR="00303C05" w:rsidRPr="00CD7A6C" w:rsidRDefault="00F35CEB" w:rsidP="005543A8">
      <w:pPr>
        <w:pStyle w:val="Akapitzlist"/>
        <w:numPr>
          <w:ilvl w:val="1"/>
          <w:numId w:val="25"/>
        </w:numPr>
        <w:shd w:val="clear" w:color="auto" w:fill="FFFFFF"/>
        <w:tabs>
          <w:tab w:val="left" w:pos="0"/>
          <w:tab w:val="left" w:pos="709"/>
        </w:tabs>
        <w:autoSpaceDE w:val="0"/>
        <w:autoSpaceDN w:val="0"/>
        <w:adjustRightInd w:val="0"/>
        <w:spacing w:after="120" w:line="360" w:lineRule="auto"/>
        <w:ind w:left="0" w:firstLine="0"/>
        <w:jc w:val="both"/>
        <w:rPr>
          <w:rFonts w:ascii="Tahoma" w:hAnsi="Tahoma" w:cs="Tahoma"/>
          <w:sz w:val="20"/>
          <w:szCs w:val="20"/>
        </w:rPr>
      </w:pPr>
      <w:r w:rsidRPr="00CD7A6C">
        <w:rPr>
          <w:rFonts w:ascii="Tahoma" w:hAnsi="Tahoma" w:cs="Tahoma"/>
          <w:sz w:val="20"/>
          <w:szCs w:val="20"/>
        </w:rPr>
        <w:t>I</w:t>
      </w:r>
      <w:r w:rsidR="004B77C6" w:rsidRPr="00CD7A6C">
        <w:rPr>
          <w:rFonts w:ascii="Tahoma" w:hAnsi="Tahoma" w:cs="Tahoma"/>
          <w:sz w:val="20"/>
          <w:szCs w:val="20"/>
        </w:rPr>
        <w:t xml:space="preserve">nformacje, oświadczenia lub dokumenty, inne niż określone w </w:t>
      </w:r>
      <w:r w:rsidR="00D86261" w:rsidRPr="00CD7A6C">
        <w:rPr>
          <w:rFonts w:ascii="Tahoma" w:hAnsi="Tahoma" w:cs="Tahoma"/>
          <w:sz w:val="20"/>
          <w:szCs w:val="20"/>
        </w:rPr>
        <w:t>powyższym punkcie</w:t>
      </w:r>
      <w:r w:rsidR="004B77C6" w:rsidRPr="00CD7A6C">
        <w:rPr>
          <w:rFonts w:ascii="Tahoma" w:hAnsi="Tahoma" w:cs="Tahoma"/>
          <w:sz w:val="20"/>
          <w:szCs w:val="20"/>
        </w:rPr>
        <w:t xml:space="preserve">,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w:t>
      </w:r>
      <w:proofErr w:type="spellStart"/>
      <w:r w:rsidR="00D86261" w:rsidRPr="00CD7A6C">
        <w:rPr>
          <w:rFonts w:ascii="Tahoma" w:hAnsi="Tahoma" w:cs="Tahoma"/>
          <w:sz w:val="20"/>
          <w:szCs w:val="20"/>
        </w:rPr>
        <w:t>pkt</w:t>
      </w:r>
      <w:proofErr w:type="spellEnd"/>
      <w:r w:rsidR="00D86261" w:rsidRPr="00CD7A6C">
        <w:rPr>
          <w:rFonts w:ascii="Tahoma" w:hAnsi="Tahoma" w:cs="Tahoma"/>
          <w:sz w:val="20"/>
          <w:szCs w:val="20"/>
        </w:rPr>
        <w:t xml:space="preserve"> 13 SWZ </w:t>
      </w:r>
      <w:r w:rsidRPr="00CD7A6C">
        <w:rPr>
          <w:rFonts w:ascii="Tahoma" w:hAnsi="Tahoma" w:cs="Tahoma"/>
          <w:sz w:val="20"/>
          <w:szCs w:val="20"/>
        </w:rPr>
        <w:t xml:space="preserve">(§ 2 ust. 2 </w:t>
      </w:r>
      <w:r w:rsidR="00E670B5" w:rsidRPr="00CD7A6C">
        <w:rPr>
          <w:rFonts w:ascii="Tahoma" w:hAnsi="Tahoma" w:cs="Tahoma"/>
          <w:sz w:val="20"/>
          <w:szCs w:val="20"/>
        </w:rPr>
        <w:t>ww.</w:t>
      </w:r>
      <w:r w:rsidR="00D86261" w:rsidRPr="00CD7A6C">
        <w:rPr>
          <w:rFonts w:ascii="Tahoma" w:hAnsi="Tahoma" w:cs="Tahoma"/>
          <w:sz w:val="20"/>
          <w:szCs w:val="20"/>
        </w:rPr>
        <w:t xml:space="preserve"> Rozporządzenia</w:t>
      </w:r>
      <w:r w:rsidRPr="00CD7A6C">
        <w:rPr>
          <w:rFonts w:ascii="Tahoma" w:hAnsi="Tahoma" w:cs="Tahoma"/>
          <w:sz w:val="20"/>
          <w:szCs w:val="20"/>
        </w:rPr>
        <w:t>)</w:t>
      </w:r>
      <w:r w:rsidR="00303C05" w:rsidRPr="00CD7A6C">
        <w:rPr>
          <w:rFonts w:ascii="Tahoma" w:hAnsi="Tahoma" w:cs="Tahoma"/>
          <w:sz w:val="20"/>
          <w:szCs w:val="20"/>
        </w:rPr>
        <w:t>.</w:t>
      </w:r>
    </w:p>
    <w:p w:rsidR="00303C05" w:rsidRPr="00CD7A6C" w:rsidRDefault="00F35CEB" w:rsidP="005543A8">
      <w:pPr>
        <w:pStyle w:val="Akapitzlist"/>
        <w:numPr>
          <w:ilvl w:val="1"/>
          <w:numId w:val="25"/>
        </w:numPr>
        <w:shd w:val="clear" w:color="auto" w:fill="FFFFFF"/>
        <w:tabs>
          <w:tab w:val="left" w:pos="0"/>
        </w:tabs>
        <w:autoSpaceDE w:val="0"/>
        <w:autoSpaceDN w:val="0"/>
        <w:adjustRightInd w:val="0"/>
        <w:spacing w:after="120" w:line="360" w:lineRule="auto"/>
        <w:ind w:left="0" w:firstLine="0"/>
        <w:jc w:val="both"/>
        <w:rPr>
          <w:rFonts w:ascii="Tahoma" w:hAnsi="Tahoma" w:cs="Tahoma"/>
          <w:sz w:val="20"/>
          <w:szCs w:val="20"/>
        </w:rPr>
      </w:pPr>
      <w:r w:rsidRPr="00CD7A6C">
        <w:rPr>
          <w:rFonts w:ascii="Tahoma" w:hAnsi="Tahoma" w:cs="Tahoma"/>
          <w:sz w:val="20"/>
          <w:szCs w:val="20"/>
        </w:rPr>
        <w:t>P</w:t>
      </w:r>
      <w:r w:rsidR="004B77C6" w:rsidRPr="00CD7A6C">
        <w:rPr>
          <w:rFonts w:ascii="Tahoma" w:hAnsi="Tahoma" w:cs="Tahoma"/>
          <w:sz w:val="20"/>
          <w:szCs w:val="20"/>
        </w:rPr>
        <w:t>odmiotowe środki dowodowe</w:t>
      </w:r>
      <w:r w:rsidR="0038612D" w:rsidRPr="00CD7A6C">
        <w:rPr>
          <w:rFonts w:ascii="Tahoma" w:hAnsi="Tahoma" w:cs="Tahoma"/>
          <w:sz w:val="20"/>
          <w:szCs w:val="20"/>
        </w:rPr>
        <w:t xml:space="preserve"> </w:t>
      </w:r>
      <w:r w:rsidR="004B77C6" w:rsidRPr="00CD7A6C">
        <w:rPr>
          <w:rFonts w:ascii="Tahoma" w:hAnsi="Tahoma" w:cs="Tahoma"/>
          <w:sz w:val="20"/>
          <w:szCs w:val="20"/>
        </w:rPr>
        <w:t>oraz inne dokumenty lub oświadczenia, sporządzone w języku obcym przekazuje się wraz z tłumaczeniem na język polski</w:t>
      </w:r>
      <w:r w:rsidR="00CF45BE" w:rsidRPr="00CD7A6C">
        <w:rPr>
          <w:rFonts w:ascii="Tahoma" w:hAnsi="Tahoma" w:cs="Tahoma"/>
          <w:sz w:val="20"/>
          <w:szCs w:val="20"/>
        </w:rPr>
        <w:t xml:space="preserve"> </w:t>
      </w:r>
      <w:r w:rsidRPr="00CD7A6C">
        <w:rPr>
          <w:rFonts w:ascii="Tahoma" w:hAnsi="Tahoma" w:cs="Tahoma"/>
          <w:sz w:val="20"/>
          <w:szCs w:val="20"/>
        </w:rPr>
        <w:t>(§ 5 ww. Rozporządzenia)</w:t>
      </w:r>
      <w:r w:rsidR="0038612D" w:rsidRPr="00CD7A6C">
        <w:rPr>
          <w:rFonts w:ascii="Tahoma" w:hAnsi="Tahoma" w:cs="Tahoma"/>
          <w:sz w:val="20"/>
          <w:szCs w:val="20"/>
        </w:rPr>
        <w:t>.</w:t>
      </w:r>
    </w:p>
    <w:p w:rsidR="00CF45BE" w:rsidRPr="00CD7A6C" w:rsidRDefault="00105373" w:rsidP="005543A8">
      <w:pPr>
        <w:pStyle w:val="Akapitzlist"/>
        <w:numPr>
          <w:ilvl w:val="1"/>
          <w:numId w:val="25"/>
        </w:numPr>
        <w:tabs>
          <w:tab w:val="left" w:pos="0"/>
          <w:tab w:val="left" w:pos="851"/>
        </w:tabs>
        <w:spacing w:before="60" w:after="120" w:line="360" w:lineRule="auto"/>
        <w:ind w:left="0" w:firstLine="0"/>
        <w:jc w:val="both"/>
        <w:rPr>
          <w:rFonts w:ascii="Tahoma" w:hAnsi="Tahoma" w:cs="Tahoma"/>
          <w:sz w:val="20"/>
          <w:szCs w:val="20"/>
        </w:rPr>
      </w:pPr>
      <w:r w:rsidRPr="00CD7A6C">
        <w:rPr>
          <w:rFonts w:ascii="Tahoma" w:hAnsi="Tahoma" w:cs="Tahoma"/>
          <w:sz w:val="20"/>
          <w:szCs w:val="20"/>
        </w:rPr>
        <w:t>Zamawiający nie przewiduje wymogu lub możliwości złożenia ofert w postaci katalogów elektronicznych.</w:t>
      </w:r>
    </w:p>
    <w:p w:rsidR="002B7A08" w:rsidRPr="00CD7A6C" w:rsidRDefault="002B7A08" w:rsidP="005543A8">
      <w:pPr>
        <w:pStyle w:val="Akapitzlist"/>
        <w:numPr>
          <w:ilvl w:val="1"/>
          <w:numId w:val="25"/>
        </w:numPr>
        <w:shd w:val="clear" w:color="auto" w:fill="FFFFFF"/>
        <w:tabs>
          <w:tab w:val="left" w:pos="0"/>
        </w:tabs>
        <w:autoSpaceDE w:val="0"/>
        <w:autoSpaceDN w:val="0"/>
        <w:adjustRightInd w:val="0"/>
        <w:spacing w:after="120" w:line="360" w:lineRule="auto"/>
        <w:ind w:left="0" w:firstLine="0"/>
        <w:jc w:val="both"/>
        <w:rPr>
          <w:rFonts w:ascii="Tahoma" w:hAnsi="Tahoma" w:cs="Tahoma"/>
          <w:b/>
          <w:bCs/>
          <w:sz w:val="20"/>
          <w:szCs w:val="20"/>
        </w:rPr>
      </w:pPr>
      <w:r w:rsidRPr="00CD7A6C">
        <w:rPr>
          <w:rFonts w:ascii="Tahoma" w:hAnsi="Tahoma" w:cs="Tahoma"/>
          <w:b/>
          <w:bCs/>
          <w:sz w:val="20"/>
          <w:szCs w:val="20"/>
        </w:rPr>
        <w:t xml:space="preserve">Dokumenty wystawione przez inne podmioty </w:t>
      </w:r>
      <w:r w:rsidR="00205F35" w:rsidRPr="00CD7A6C">
        <w:rPr>
          <w:rFonts w:ascii="Tahoma" w:hAnsi="Tahoma" w:cs="Tahoma"/>
          <w:b/>
          <w:bCs/>
          <w:sz w:val="20"/>
          <w:szCs w:val="20"/>
        </w:rPr>
        <w:t xml:space="preserve">niż </w:t>
      </w:r>
      <w:r w:rsidR="00226928">
        <w:rPr>
          <w:rFonts w:ascii="Tahoma" w:hAnsi="Tahoma" w:cs="Tahoma"/>
          <w:b/>
          <w:bCs/>
          <w:sz w:val="20"/>
          <w:szCs w:val="20"/>
        </w:rPr>
        <w:t>Wykonawca, W</w:t>
      </w:r>
      <w:r w:rsidR="00205F35" w:rsidRPr="00CD7A6C">
        <w:rPr>
          <w:rFonts w:ascii="Tahoma" w:hAnsi="Tahoma" w:cs="Tahoma"/>
          <w:b/>
          <w:bCs/>
          <w:sz w:val="20"/>
          <w:szCs w:val="20"/>
        </w:rPr>
        <w:t>ykonawca  wspólnie ubiegający się o udzielenie zamówienia lub podwykonawca</w:t>
      </w:r>
    </w:p>
    <w:p w:rsidR="00303C05" w:rsidRPr="00CD7A6C" w:rsidRDefault="00F35CEB" w:rsidP="005543A8">
      <w:pPr>
        <w:pStyle w:val="Akapitzlist"/>
        <w:numPr>
          <w:ilvl w:val="2"/>
          <w:numId w:val="25"/>
        </w:numPr>
        <w:shd w:val="clear" w:color="auto" w:fill="FFFFFF"/>
        <w:tabs>
          <w:tab w:val="left" w:pos="0"/>
        </w:tabs>
        <w:autoSpaceDE w:val="0"/>
        <w:autoSpaceDN w:val="0"/>
        <w:adjustRightInd w:val="0"/>
        <w:spacing w:after="120" w:line="360" w:lineRule="auto"/>
        <w:ind w:left="0" w:firstLine="0"/>
        <w:jc w:val="both"/>
        <w:rPr>
          <w:rFonts w:ascii="Tahoma" w:hAnsi="Tahoma" w:cs="Tahoma"/>
          <w:sz w:val="20"/>
          <w:szCs w:val="20"/>
        </w:rPr>
      </w:pPr>
      <w:r w:rsidRPr="00CD7A6C">
        <w:rPr>
          <w:rFonts w:ascii="Tahoma" w:hAnsi="Tahoma" w:cs="Tahoma"/>
          <w:sz w:val="20"/>
          <w:szCs w:val="20"/>
        </w:rPr>
        <w:t>W</w:t>
      </w:r>
      <w:r w:rsidR="004B77C6" w:rsidRPr="00CD7A6C">
        <w:rPr>
          <w:rFonts w:ascii="Tahoma" w:hAnsi="Tahoma" w:cs="Tahoma"/>
          <w:sz w:val="20"/>
          <w:szCs w:val="20"/>
        </w:rPr>
        <w:t xml:space="preserve"> przypadku gdy podmiotowe środki dowodowe, inne dokumenty, lub dokumenty potwierdzające umocowanie do reprezentowania odpowiednio </w:t>
      </w:r>
      <w:r w:rsidR="00226928">
        <w:rPr>
          <w:rFonts w:ascii="Tahoma" w:hAnsi="Tahoma" w:cs="Tahoma"/>
          <w:sz w:val="20"/>
          <w:szCs w:val="20"/>
        </w:rPr>
        <w:t>W</w:t>
      </w:r>
      <w:r w:rsidR="004B77C6" w:rsidRPr="00CD7A6C">
        <w:rPr>
          <w:rFonts w:ascii="Tahoma" w:hAnsi="Tahoma" w:cs="Tahoma"/>
          <w:sz w:val="20"/>
          <w:szCs w:val="20"/>
        </w:rPr>
        <w:t xml:space="preserve">ykonawcy, </w:t>
      </w:r>
      <w:r w:rsidR="00226928">
        <w:rPr>
          <w:rFonts w:ascii="Tahoma" w:hAnsi="Tahoma" w:cs="Tahoma"/>
          <w:sz w:val="20"/>
          <w:szCs w:val="20"/>
        </w:rPr>
        <w:t>W</w:t>
      </w:r>
      <w:r w:rsidR="004B77C6" w:rsidRPr="00CD7A6C">
        <w:rPr>
          <w:rFonts w:ascii="Tahoma" w:hAnsi="Tahoma" w:cs="Tahoma"/>
          <w:sz w:val="20"/>
          <w:szCs w:val="20"/>
        </w:rPr>
        <w:t>ykonawców wspólnie ubiegających się o udzielenie zamówienia publicznego</w:t>
      </w:r>
      <w:r w:rsidR="0038612D" w:rsidRPr="00CD7A6C">
        <w:rPr>
          <w:rFonts w:ascii="Tahoma" w:hAnsi="Tahoma" w:cs="Tahoma"/>
          <w:sz w:val="20"/>
          <w:szCs w:val="20"/>
        </w:rPr>
        <w:t xml:space="preserve"> </w:t>
      </w:r>
      <w:r w:rsidR="004B77C6" w:rsidRPr="00CD7A6C">
        <w:rPr>
          <w:rFonts w:ascii="Tahoma" w:hAnsi="Tahoma" w:cs="Tahoma"/>
          <w:sz w:val="20"/>
          <w:szCs w:val="20"/>
        </w:rPr>
        <w:t xml:space="preserve">lub podwykonawcy, zwane dalej </w:t>
      </w:r>
      <w:r w:rsidR="004B77C6" w:rsidRPr="00CD7A6C">
        <w:rPr>
          <w:rFonts w:ascii="Tahoma" w:hAnsi="Tahoma" w:cs="Tahoma"/>
          <w:b/>
          <w:bCs/>
          <w:sz w:val="20"/>
          <w:szCs w:val="20"/>
        </w:rPr>
        <w:t xml:space="preserve">„dokumentami potwierdzającymi umocowanie do reprezentowania”, </w:t>
      </w:r>
      <w:r w:rsidR="004B77C6" w:rsidRPr="00CD7A6C">
        <w:rPr>
          <w:rFonts w:ascii="Tahoma" w:hAnsi="Tahoma" w:cs="Tahoma"/>
          <w:sz w:val="20"/>
          <w:szCs w:val="20"/>
        </w:rPr>
        <w:t xml:space="preserve">zostały wystawione przez upoważnione podmioty inne niż wykonawca, wykonawca wspólnie ubiegający się o udzielenie zamówienia, lub podwykonawca, zwane dalej </w:t>
      </w:r>
      <w:r w:rsidR="004B77C6" w:rsidRPr="00CD7A6C">
        <w:rPr>
          <w:rFonts w:ascii="Tahoma" w:hAnsi="Tahoma" w:cs="Tahoma"/>
          <w:b/>
          <w:bCs/>
          <w:sz w:val="20"/>
          <w:szCs w:val="20"/>
        </w:rPr>
        <w:t>„upoważnionymi podmiotami”</w:t>
      </w:r>
      <w:r w:rsidR="004B77C6" w:rsidRPr="00CD7A6C">
        <w:rPr>
          <w:rFonts w:ascii="Tahoma" w:hAnsi="Tahoma" w:cs="Tahoma"/>
          <w:sz w:val="20"/>
          <w:szCs w:val="20"/>
        </w:rPr>
        <w:t>, jako dokument elektroniczny, przekazuje się ten dokument</w:t>
      </w:r>
      <w:r w:rsidRPr="00CD7A6C">
        <w:rPr>
          <w:rFonts w:ascii="Tahoma" w:hAnsi="Tahoma" w:cs="Tahoma"/>
          <w:sz w:val="20"/>
          <w:szCs w:val="20"/>
        </w:rPr>
        <w:t xml:space="preserve"> (z § 6 ust. 1 ww. Rozporządzenia)</w:t>
      </w:r>
      <w:r w:rsidR="00205F35" w:rsidRPr="00CD7A6C">
        <w:rPr>
          <w:rFonts w:ascii="Tahoma" w:hAnsi="Tahoma" w:cs="Tahoma"/>
          <w:sz w:val="20"/>
          <w:szCs w:val="20"/>
        </w:rPr>
        <w:t>.</w:t>
      </w:r>
    </w:p>
    <w:p w:rsidR="00206995" w:rsidRPr="00CD7A6C" w:rsidRDefault="00205F35" w:rsidP="005543A8">
      <w:pPr>
        <w:pStyle w:val="Akapitzlist"/>
        <w:numPr>
          <w:ilvl w:val="2"/>
          <w:numId w:val="25"/>
        </w:numPr>
        <w:shd w:val="clear" w:color="auto" w:fill="FFFFFF"/>
        <w:tabs>
          <w:tab w:val="left" w:pos="0"/>
          <w:tab w:val="left" w:pos="993"/>
          <w:tab w:val="left" w:pos="1134"/>
        </w:tabs>
        <w:autoSpaceDE w:val="0"/>
        <w:autoSpaceDN w:val="0"/>
        <w:adjustRightInd w:val="0"/>
        <w:spacing w:after="120" w:line="360" w:lineRule="auto"/>
        <w:ind w:left="0" w:firstLine="0"/>
        <w:jc w:val="both"/>
        <w:rPr>
          <w:rFonts w:ascii="Tahoma" w:hAnsi="Tahoma" w:cs="Tahoma"/>
          <w:sz w:val="20"/>
          <w:szCs w:val="20"/>
        </w:rPr>
      </w:pPr>
      <w:r w:rsidRPr="00CD7A6C">
        <w:rPr>
          <w:rFonts w:ascii="Tahoma" w:hAnsi="Tahoma" w:cs="Tahoma"/>
          <w:sz w:val="20"/>
          <w:szCs w:val="20"/>
        </w:rPr>
        <w:t>W przypadku gdy dokumenty wskazane powyżej zostały wystawione przez upoważnione podmioty jako dokument w postaci papierowej, przekazuje się cyfrowe odwzorowanie tego dokumentu  opatrzone</w:t>
      </w:r>
      <w:r w:rsidR="00B25D1F" w:rsidRPr="00CD7A6C">
        <w:rPr>
          <w:rFonts w:ascii="Tahoma" w:hAnsi="Tahoma" w:cs="Tahoma"/>
          <w:sz w:val="20"/>
          <w:szCs w:val="20"/>
        </w:rPr>
        <w:t xml:space="preserve"> k</w:t>
      </w:r>
      <w:r w:rsidRPr="00CD7A6C">
        <w:rPr>
          <w:rFonts w:ascii="Tahoma" w:hAnsi="Tahoma" w:cs="Tahoma"/>
          <w:sz w:val="20"/>
          <w:szCs w:val="20"/>
        </w:rPr>
        <w:t>walifikowanym podpisem elektronicznym, podpisem zaufanym lub podpisem osobistym, poświadczające zgodność cyfrowego odwzorowania z dokumentem w postaci papierowej (§ 6. Ust. 2 ww. Rozporządzenia).</w:t>
      </w:r>
    </w:p>
    <w:p w:rsidR="00E670B5" w:rsidRPr="00CD7A6C" w:rsidRDefault="00E670B5" w:rsidP="009E248F">
      <w:pPr>
        <w:pStyle w:val="Akapitzlist"/>
        <w:shd w:val="clear" w:color="auto" w:fill="FFFFFF"/>
        <w:tabs>
          <w:tab w:val="left" w:pos="0"/>
        </w:tabs>
        <w:autoSpaceDE w:val="0"/>
        <w:autoSpaceDN w:val="0"/>
        <w:adjustRightInd w:val="0"/>
        <w:spacing w:after="120" w:line="360" w:lineRule="auto"/>
        <w:ind w:left="0"/>
        <w:jc w:val="both"/>
        <w:rPr>
          <w:rFonts w:ascii="Tahoma" w:hAnsi="Tahoma" w:cs="Tahoma"/>
          <w:b/>
          <w:bCs/>
          <w:sz w:val="20"/>
          <w:szCs w:val="20"/>
        </w:rPr>
      </w:pPr>
      <w:r w:rsidRPr="00CD7A6C">
        <w:rPr>
          <w:rFonts w:ascii="Tahoma" w:hAnsi="Tahoma" w:cs="Tahoma"/>
          <w:sz w:val="20"/>
          <w:szCs w:val="20"/>
        </w:rPr>
        <w:t xml:space="preserve">Przez </w:t>
      </w:r>
      <w:r w:rsidRPr="00CD7A6C">
        <w:rPr>
          <w:rFonts w:ascii="Tahoma" w:hAnsi="Tahoma" w:cs="Tahoma"/>
          <w:b/>
          <w:bCs/>
          <w:sz w:val="20"/>
          <w:szCs w:val="20"/>
        </w:rPr>
        <w:t>cyfrowe odwzorowanie</w:t>
      </w:r>
      <w:r w:rsidRPr="00CD7A6C">
        <w:rPr>
          <w:rFonts w:ascii="Tahoma" w:hAnsi="Tahoma" w:cs="Tahoma"/>
          <w:sz w:val="20"/>
          <w:szCs w:val="20"/>
        </w:rPr>
        <w:t xml:space="preserve"> należy rozumieć dokument elektroniczny będący kopią elektroniczną treści zapisanej w postaci papierowej, umożliwiający zapoznanie się z tą treścią i jej zrozumienie, bez konieczności bezpośredniego dostępu do oryginału (</w:t>
      </w:r>
      <w:bookmarkStart w:id="7" w:name="_Hlk61009537"/>
      <w:r w:rsidRPr="00CD7A6C">
        <w:rPr>
          <w:rFonts w:ascii="Tahoma" w:hAnsi="Tahoma" w:cs="Tahoma"/>
          <w:sz w:val="20"/>
          <w:szCs w:val="20"/>
        </w:rPr>
        <w:t>§ 6 ust. 5 ww. Rozporządzenia</w:t>
      </w:r>
      <w:bookmarkEnd w:id="7"/>
      <w:r w:rsidRPr="00CD7A6C">
        <w:rPr>
          <w:rFonts w:ascii="Tahoma" w:hAnsi="Tahoma" w:cs="Tahoma"/>
          <w:sz w:val="20"/>
          <w:szCs w:val="20"/>
        </w:rPr>
        <w:t>).</w:t>
      </w:r>
    </w:p>
    <w:p w:rsidR="00205F35" w:rsidRPr="00CD7A6C" w:rsidRDefault="00205F35" w:rsidP="005543A8">
      <w:pPr>
        <w:pStyle w:val="Akapitzlist"/>
        <w:numPr>
          <w:ilvl w:val="2"/>
          <w:numId w:val="25"/>
        </w:numPr>
        <w:shd w:val="clear" w:color="auto" w:fill="FFFFFF"/>
        <w:tabs>
          <w:tab w:val="left" w:pos="0"/>
          <w:tab w:val="left" w:pos="1134"/>
        </w:tabs>
        <w:autoSpaceDE w:val="0"/>
        <w:autoSpaceDN w:val="0"/>
        <w:adjustRightInd w:val="0"/>
        <w:spacing w:line="360" w:lineRule="auto"/>
        <w:ind w:left="0" w:firstLine="0"/>
        <w:jc w:val="both"/>
        <w:rPr>
          <w:rFonts w:ascii="Tahoma" w:hAnsi="Tahoma" w:cs="Tahoma"/>
          <w:sz w:val="20"/>
          <w:szCs w:val="20"/>
        </w:rPr>
      </w:pPr>
      <w:r w:rsidRPr="00CD7A6C">
        <w:rPr>
          <w:rFonts w:ascii="Tahoma" w:hAnsi="Tahoma" w:cs="Tahoma"/>
          <w:sz w:val="20"/>
          <w:szCs w:val="20"/>
        </w:rPr>
        <w:t xml:space="preserve">Poświadczenia zgodności cyfrowego odwzorowania z dokumentem w postaci papierowej, o którym mowa powyżej, dokonuje w przypadku: </w:t>
      </w:r>
    </w:p>
    <w:p w:rsidR="00205F35" w:rsidRPr="00CD7A6C" w:rsidRDefault="00205F35" w:rsidP="009E248F">
      <w:pPr>
        <w:pStyle w:val="Akapitzlist"/>
        <w:numPr>
          <w:ilvl w:val="1"/>
          <w:numId w:val="3"/>
        </w:numPr>
        <w:tabs>
          <w:tab w:val="left" w:pos="0"/>
          <w:tab w:val="left" w:pos="284"/>
        </w:tabs>
        <w:spacing w:line="360" w:lineRule="auto"/>
        <w:ind w:left="0" w:firstLine="0"/>
        <w:jc w:val="both"/>
        <w:rPr>
          <w:rFonts w:ascii="Tahoma" w:hAnsi="Tahoma" w:cs="Tahoma"/>
          <w:sz w:val="20"/>
          <w:szCs w:val="20"/>
        </w:rPr>
      </w:pPr>
      <w:r w:rsidRPr="00CD7A6C">
        <w:rPr>
          <w:rFonts w:ascii="Tahoma" w:hAnsi="Tahoma" w:cs="Tahoma"/>
          <w:sz w:val="20"/>
          <w:szCs w:val="20"/>
        </w:rPr>
        <w:t xml:space="preserve">podmiotowych środków dowodowych oraz dokumentów potwierdzających umocowanie do reprezentowania - odpowiednio wykonawca, wykonawca wspólnie ubiegający się o udzielenie zamówienia lub podwykonawca, w zakresie podmiotowych środków dowodowych lub dokumentów potwierdzających umocowanie do reprezentowania, które każdego z nich dotyczą; </w:t>
      </w:r>
    </w:p>
    <w:p w:rsidR="00205F35" w:rsidRPr="00CD7A6C" w:rsidRDefault="00205F35" w:rsidP="009E248F">
      <w:pPr>
        <w:pStyle w:val="Akapitzlist"/>
        <w:numPr>
          <w:ilvl w:val="1"/>
          <w:numId w:val="3"/>
        </w:numPr>
        <w:tabs>
          <w:tab w:val="left" w:pos="0"/>
          <w:tab w:val="left" w:pos="284"/>
        </w:tabs>
        <w:spacing w:line="360" w:lineRule="auto"/>
        <w:ind w:left="0" w:firstLine="0"/>
        <w:jc w:val="both"/>
        <w:rPr>
          <w:rFonts w:ascii="Tahoma" w:hAnsi="Tahoma" w:cs="Tahoma"/>
          <w:sz w:val="20"/>
          <w:szCs w:val="20"/>
        </w:rPr>
      </w:pPr>
      <w:r w:rsidRPr="00CD7A6C">
        <w:rPr>
          <w:rFonts w:ascii="Tahoma" w:hAnsi="Tahoma" w:cs="Tahoma"/>
          <w:sz w:val="20"/>
          <w:szCs w:val="20"/>
        </w:rPr>
        <w:t xml:space="preserve">innych dokumentów - odpowiednio wykonawca lub wykonawca wspólnie ubiegający się o udzielenie zamówienia, w zakresie dokumentów, które każdego z nich dotyczą (§ 6 ust. 3 ww. Rozporządzenia). </w:t>
      </w:r>
    </w:p>
    <w:p w:rsidR="00CF45BE" w:rsidRPr="00CD7A6C" w:rsidRDefault="00206995" w:rsidP="009E248F">
      <w:pPr>
        <w:tabs>
          <w:tab w:val="left" w:pos="0"/>
        </w:tabs>
        <w:spacing w:after="120" w:line="360" w:lineRule="auto"/>
        <w:jc w:val="both"/>
        <w:rPr>
          <w:rFonts w:ascii="Tahoma" w:hAnsi="Tahoma" w:cs="Tahoma"/>
          <w:sz w:val="20"/>
          <w:szCs w:val="20"/>
        </w:rPr>
      </w:pPr>
      <w:r w:rsidRPr="00CD7A6C">
        <w:rPr>
          <w:rFonts w:ascii="Tahoma" w:hAnsi="Tahoma" w:cs="Tahoma"/>
          <w:sz w:val="20"/>
          <w:szCs w:val="20"/>
        </w:rPr>
        <w:t>Poświadczenia zgodności cyfrowego odwzorowania z dokumentem w postaci papierowej, o którym mowa powyżej może dokonać również notariusz (§ 6 ust. 4 ww. Rozporządzenia).</w:t>
      </w:r>
    </w:p>
    <w:p w:rsidR="00206995" w:rsidRPr="00CD7A6C" w:rsidRDefault="00206995" w:rsidP="005543A8">
      <w:pPr>
        <w:pStyle w:val="Akapitzlist"/>
        <w:numPr>
          <w:ilvl w:val="1"/>
          <w:numId w:val="25"/>
        </w:numPr>
        <w:shd w:val="clear" w:color="auto" w:fill="FFFFFF"/>
        <w:tabs>
          <w:tab w:val="left" w:pos="0"/>
        </w:tabs>
        <w:autoSpaceDE w:val="0"/>
        <w:autoSpaceDN w:val="0"/>
        <w:adjustRightInd w:val="0"/>
        <w:spacing w:after="120" w:line="360" w:lineRule="auto"/>
        <w:ind w:left="709" w:hanging="709"/>
        <w:jc w:val="both"/>
        <w:rPr>
          <w:rFonts w:ascii="Tahoma" w:hAnsi="Tahoma" w:cs="Tahoma"/>
          <w:sz w:val="20"/>
          <w:szCs w:val="20"/>
        </w:rPr>
      </w:pPr>
      <w:r w:rsidRPr="00CD7A6C">
        <w:rPr>
          <w:rFonts w:ascii="Tahoma" w:hAnsi="Tahoma" w:cs="Tahoma"/>
          <w:b/>
          <w:bCs/>
          <w:sz w:val="20"/>
          <w:szCs w:val="20"/>
        </w:rPr>
        <w:t>Dokumenty nie wystawione przez upoważnione podmioty, pełnomocnictwo</w:t>
      </w:r>
    </w:p>
    <w:p w:rsidR="00206995" w:rsidRPr="00CD7A6C" w:rsidRDefault="00206995" w:rsidP="005543A8">
      <w:pPr>
        <w:pStyle w:val="Akapitzlist"/>
        <w:numPr>
          <w:ilvl w:val="2"/>
          <w:numId w:val="25"/>
        </w:numPr>
        <w:shd w:val="clear" w:color="auto" w:fill="FFFFFF"/>
        <w:tabs>
          <w:tab w:val="left" w:pos="0"/>
        </w:tabs>
        <w:autoSpaceDE w:val="0"/>
        <w:autoSpaceDN w:val="0"/>
        <w:adjustRightInd w:val="0"/>
        <w:spacing w:after="120" w:line="360" w:lineRule="auto"/>
        <w:ind w:left="0" w:firstLine="0"/>
        <w:jc w:val="both"/>
        <w:rPr>
          <w:rFonts w:ascii="Tahoma" w:hAnsi="Tahoma" w:cs="Tahoma"/>
          <w:sz w:val="20"/>
          <w:szCs w:val="20"/>
        </w:rPr>
      </w:pPr>
      <w:r w:rsidRPr="00CD7A6C">
        <w:rPr>
          <w:rFonts w:ascii="Tahoma" w:hAnsi="Tahoma" w:cs="Tahoma"/>
          <w:sz w:val="20"/>
          <w:szCs w:val="20"/>
        </w:rPr>
        <w:t xml:space="preserve"> </w:t>
      </w:r>
      <w:r w:rsidR="00205F35" w:rsidRPr="00CD7A6C">
        <w:rPr>
          <w:rFonts w:ascii="Tahoma" w:hAnsi="Tahoma" w:cs="Tahoma"/>
          <w:sz w:val="20"/>
          <w:szCs w:val="20"/>
        </w:rPr>
        <w:t>P</w:t>
      </w:r>
      <w:r w:rsidR="004B77C6" w:rsidRPr="00CD7A6C">
        <w:rPr>
          <w:rFonts w:ascii="Tahoma" w:hAnsi="Tahoma" w:cs="Tahoma"/>
          <w:sz w:val="20"/>
          <w:szCs w:val="20"/>
        </w:rPr>
        <w:t xml:space="preserve">odmiotowe środki dowodowe, w tym oświadczenie, o którym mowa w </w:t>
      </w:r>
      <w:r w:rsidR="00C76D7D" w:rsidRPr="00CD7A6C">
        <w:rPr>
          <w:rFonts w:ascii="Tahoma" w:hAnsi="Tahoma" w:cs="Tahoma"/>
          <w:sz w:val="20"/>
          <w:szCs w:val="20"/>
        </w:rPr>
        <w:t>a</w:t>
      </w:r>
      <w:r w:rsidR="00923D3C" w:rsidRPr="00CD7A6C">
        <w:rPr>
          <w:rFonts w:ascii="Tahoma" w:hAnsi="Tahoma" w:cs="Tahoma"/>
          <w:sz w:val="20"/>
          <w:szCs w:val="20"/>
        </w:rPr>
        <w:t>rt</w:t>
      </w:r>
      <w:r w:rsidR="00C76D7D" w:rsidRPr="00CD7A6C">
        <w:rPr>
          <w:rFonts w:ascii="Tahoma" w:hAnsi="Tahoma" w:cs="Tahoma"/>
          <w:sz w:val="20"/>
          <w:szCs w:val="20"/>
        </w:rPr>
        <w:t>. 117 ust 4 Ustawy oraz zobowiązanie podmiotu udostępniającego zasoby</w:t>
      </w:r>
      <w:r w:rsidR="004B77C6" w:rsidRPr="00CD7A6C">
        <w:rPr>
          <w:rFonts w:ascii="Tahoma" w:hAnsi="Tahoma" w:cs="Tahoma"/>
          <w:sz w:val="20"/>
          <w:szCs w:val="20"/>
        </w:rPr>
        <w:t xml:space="preserve">, </w:t>
      </w:r>
      <w:r w:rsidR="002B7A08" w:rsidRPr="00CD7A6C">
        <w:rPr>
          <w:rFonts w:ascii="Tahoma" w:hAnsi="Tahoma" w:cs="Tahoma"/>
          <w:sz w:val="20"/>
          <w:szCs w:val="20"/>
        </w:rPr>
        <w:t xml:space="preserve">niewystawione przez upoważnione podmioty </w:t>
      </w:r>
      <w:r w:rsidR="004B77C6" w:rsidRPr="00CD7A6C">
        <w:rPr>
          <w:rFonts w:ascii="Tahoma" w:hAnsi="Tahoma" w:cs="Tahoma"/>
          <w:sz w:val="20"/>
          <w:szCs w:val="20"/>
        </w:rPr>
        <w:t>oraz pełnomocnictwo przekazuje się w postaci elektronicznej i opatruje się kwalifikowanym podpisem elektronicznym, podpisem zaufanym lub podpisem osobistym</w:t>
      </w:r>
      <w:r w:rsidR="00205F35" w:rsidRPr="00CD7A6C">
        <w:rPr>
          <w:rFonts w:ascii="Tahoma" w:hAnsi="Tahoma" w:cs="Tahoma"/>
          <w:sz w:val="20"/>
          <w:szCs w:val="20"/>
        </w:rPr>
        <w:t xml:space="preserve"> (§ 7 ust. 1 ww. Rozporządzenia)</w:t>
      </w:r>
      <w:r w:rsidR="00024B00" w:rsidRPr="00CD7A6C">
        <w:rPr>
          <w:rFonts w:ascii="Tahoma" w:hAnsi="Tahoma" w:cs="Tahoma"/>
          <w:sz w:val="20"/>
          <w:szCs w:val="20"/>
        </w:rPr>
        <w:t>.</w:t>
      </w:r>
    </w:p>
    <w:p w:rsidR="00206995" w:rsidRPr="00CD7A6C" w:rsidRDefault="00206995" w:rsidP="005543A8">
      <w:pPr>
        <w:pStyle w:val="Akapitzlist"/>
        <w:numPr>
          <w:ilvl w:val="2"/>
          <w:numId w:val="25"/>
        </w:numPr>
        <w:shd w:val="clear" w:color="auto" w:fill="FFFFFF"/>
        <w:tabs>
          <w:tab w:val="left" w:pos="0"/>
        </w:tabs>
        <w:autoSpaceDE w:val="0"/>
        <w:autoSpaceDN w:val="0"/>
        <w:adjustRightInd w:val="0"/>
        <w:spacing w:after="120" w:line="360" w:lineRule="auto"/>
        <w:ind w:left="0" w:firstLine="0"/>
        <w:jc w:val="both"/>
        <w:rPr>
          <w:rFonts w:ascii="Tahoma" w:hAnsi="Tahoma" w:cs="Tahoma"/>
          <w:sz w:val="20"/>
          <w:szCs w:val="20"/>
        </w:rPr>
      </w:pPr>
      <w:r w:rsidRPr="00CD7A6C">
        <w:rPr>
          <w:rFonts w:ascii="Tahoma" w:hAnsi="Tahoma" w:cs="Tahoma"/>
          <w:sz w:val="20"/>
          <w:szCs w:val="20"/>
        </w:rPr>
        <w:t xml:space="preserve"> W </w:t>
      </w:r>
      <w:r w:rsidR="004B77C6" w:rsidRPr="00CD7A6C">
        <w:rPr>
          <w:rFonts w:ascii="Tahoma" w:hAnsi="Tahoma" w:cs="Tahoma"/>
          <w:sz w:val="20"/>
          <w:szCs w:val="20"/>
        </w:rPr>
        <w:t xml:space="preserve">przypadku gdy </w:t>
      </w:r>
      <w:r w:rsidR="00A0739A" w:rsidRPr="00CD7A6C">
        <w:rPr>
          <w:rFonts w:ascii="Tahoma" w:hAnsi="Tahoma" w:cs="Tahoma"/>
          <w:sz w:val="20"/>
          <w:szCs w:val="20"/>
        </w:rPr>
        <w:t>dokumenty wymienione powyżej</w:t>
      </w:r>
      <w:r w:rsidR="004B77C6" w:rsidRPr="00CD7A6C">
        <w:rPr>
          <w:rFonts w:ascii="Tahoma" w:hAnsi="Tahoma" w:cs="Tahoma"/>
          <w:sz w:val="20"/>
          <w:szCs w:val="20"/>
        </w:rPr>
        <w:t>,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CD7A6C">
        <w:rPr>
          <w:rFonts w:ascii="Tahoma" w:hAnsi="Tahoma" w:cs="Tahoma"/>
          <w:sz w:val="20"/>
          <w:szCs w:val="20"/>
        </w:rPr>
        <w:t xml:space="preserve"> (§ 7 ust. 2 ww. Rozporządzenia)</w:t>
      </w:r>
      <w:r w:rsidR="00024B00" w:rsidRPr="00CD7A6C">
        <w:rPr>
          <w:rFonts w:ascii="Tahoma" w:hAnsi="Tahoma" w:cs="Tahoma"/>
          <w:sz w:val="20"/>
          <w:szCs w:val="20"/>
        </w:rPr>
        <w:t>.</w:t>
      </w:r>
    </w:p>
    <w:p w:rsidR="004B77C6" w:rsidRPr="00CD7A6C" w:rsidRDefault="001F09F6" w:rsidP="005543A8">
      <w:pPr>
        <w:pStyle w:val="Akapitzlist"/>
        <w:numPr>
          <w:ilvl w:val="2"/>
          <w:numId w:val="25"/>
        </w:numPr>
        <w:shd w:val="clear" w:color="auto" w:fill="FFFFFF"/>
        <w:tabs>
          <w:tab w:val="left" w:pos="0"/>
          <w:tab w:val="left" w:pos="851"/>
        </w:tabs>
        <w:autoSpaceDE w:val="0"/>
        <w:autoSpaceDN w:val="0"/>
        <w:adjustRightInd w:val="0"/>
        <w:spacing w:line="360" w:lineRule="auto"/>
        <w:ind w:left="0" w:firstLine="0"/>
        <w:jc w:val="both"/>
        <w:rPr>
          <w:rFonts w:ascii="Tahoma" w:hAnsi="Tahoma" w:cs="Tahoma"/>
          <w:sz w:val="20"/>
          <w:szCs w:val="20"/>
        </w:rPr>
      </w:pPr>
      <w:r w:rsidRPr="00CD7A6C">
        <w:rPr>
          <w:rFonts w:ascii="Tahoma" w:hAnsi="Tahoma" w:cs="Tahoma"/>
          <w:sz w:val="20"/>
          <w:szCs w:val="20"/>
        </w:rPr>
        <w:t>P</w:t>
      </w:r>
      <w:r w:rsidR="004B77C6" w:rsidRPr="00CD7A6C">
        <w:rPr>
          <w:rFonts w:ascii="Tahoma" w:hAnsi="Tahoma" w:cs="Tahoma"/>
          <w:sz w:val="20"/>
          <w:szCs w:val="20"/>
        </w:rPr>
        <w:t xml:space="preserve">oświadczenia zgodności cyfrowego odwzorowania z dokumentem w postaci papierowej, o którym mowa </w:t>
      </w:r>
      <w:r w:rsidR="00A0739A" w:rsidRPr="00CD7A6C">
        <w:rPr>
          <w:rFonts w:ascii="Tahoma" w:hAnsi="Tahoma" w:cs="Tahoma"/>
          <w:sz w:val="20"/>
          <w:szCs w:val="20"/>
        </w:rPr>
        <w:t>powyżej</w:t>
      </w:r>
      <w:r w:rsidR="004B77C6" w:rsidRPr="00CD7A6C">
        <w:rPr>
          <w:rFonts w:ascii="Tahoma" w:hAnsi="Tahoma" w:cs="Tahoma"/>
          <w:sz w:val="20"/>
          <w:szCs w:val="20"/>
        </w:rPr>
        <w:t xml:space="preserve">, dokonuje w przypadku: </w:t>
      </w:r>
    </w:p>
    <w:p w:rsidR="004B77C6" w:rsidRPr="00CD7A6C" w:rsidRDefault="004B77C6" w:rsidP="009E248F">
      <w:pPr>
        <w:numPr>
          <w:ilvl w:val="1"/>
          <w:numId w:val="5"/>
        </w:numPr>
        <w:tabs>
          <w:tab w:val="left" w:pos="0"/>
          <w:tab w:val="left" w:pos="426"/>
        </w:tabs>
        <w:spacing w:after="0" w:line="360" w:lineRule="auto"/>
        <w:ind w:left="0" w:firstLine="0"/>
        <w:jc w:val="both"/>
        <w:rPr>
          <w:rFonts w:ascii="Tahoma" w:hAnsi="Tahoma" w:cs="Tahoma"/>
          <w:sz w:val="20"/>
          <w:szCs w:val="20"/>
        </w:rPr>
      </w:pPr>
      <w:r w:rsidRPr="00CD7A6C">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rsidR="004B77C6" w:rsidRPr="00CD7A6C" w:rsidRDefault="004B77C6" w:rsidP="009E248F">
      <w:pPr>
        <w:numPr>
          <w:ilvl w:val="1"/>
          <w:numId w:val="5"/>
        </w:numPr>
        <w:tabs>
          <w:tab w:val="left" w:pos="0"/>
          <w:tab w:val="left" w:pos="426"/>
        </w:tabs>
        <w:spacing w:after="0" w:line="360" w:lineRule="auto"/>
        <w:ind w:left="0" w:firstLine="0"/>
        <w:jc w:val="both"/>
        <w:rPr>
          <w:rFonts w:ascii="Tahoma" w:hAnsi="Tahoma" w:cs="Tahoma"/>
          <w:sz w:val="20"/>
          <w:szCs w:val="20"/>
        </w:rPr>
      </w:pPr>
      <w:r w:rsidRPr="00CD7A6C">
        <w:rPr>
          <w:rFonts w:ascii="Tahoma" w:hAnsi="Tahoma" w:cs="Tahoma"/>
          <w:sz w:val="20"/>
          <w:szCs w:val="20"/>
        </w:rPr>
        <w:t xml:space="preserve">pełnomocnictwa </w:t>
      </w:r>
      <w:r w:rsidR="00206995" w:rsidRPr="00CD7A6C">
        <w:rPr>
          <w:rFonts w:ascii="Tahoma" w:hAnsi="Tahoma" w:cs="Tahoma"/>
          <w:sz w:val="20"/>
          <w:szCs w:val="20"/>
        </w:rPr>
        <w:t>–</w:t>
      </w:r>
      <w:r w:rsidRPr="00CD7A6C">
        <w:rPr>
          <w:rFonts w:ascii="Tahoma" w:hAnsi="Tahoma" w:cs="Tahoma"/>
          <w:sz w:val="20"/>
          <w:szCs w:val="20"/>
        </w:rPr>
        <w:t xml:space="preserve"> mocodawca</w:t>
      </w:r>
      <w:r w:rsidR="00206995" w:rsidRPr="00CD7A6C">
        <w:rPr>
          <w:rFonts w:ascii="Tahoma" w:hAnsi="Tahoma" w:cs="Tahoma"/>
          <w:sz w:val="20"/>
          <w:szCs w:val="20"/>
        </w:rPr>
        <w:t xml:space="preserve"> (§ 7 ust. 3 ww. Rozporządzenia)</w:t>
      </w:r>
      <w:r w:rsidRPr="00CD7A6C">
        <w:rPr>
          <w:rFonts w:ascii="Tahoma" w:hAnsi="Tahoma" w:cs="Tahoma"/>
          <w:sz w:val="20"/>
          <w:szCs w:val="20"/>
        </w:rPr>
        <w:t>.</w:t>
      </w:r>
    </w:p>
    <w:p w:rsidR="00206995" w:rsidRPr="00CD7A6C" w:rsidRDefault="00206995" w:rsidP="009E248F">
      <w:pPr>
        <w:tabs>
          <w:tab w:val="left" w:pos="0"/>
        </w:tabs>
        <w:spacing w:after="120" w:line="360" w:lineRule="auto"/>
        <w:jc w:val="both"/>
        <w:rPr>
          <w:rFonts w:ascii="Tahoma" w:hAnsi="Tahoma" w:cs="Tahoma"/>
          <w:sz w:val="20"/>
          <w:szCs w:val="20"/>
        </w:rPr>
      </w:pPr>
      <w:r w:rsidRPr="00CD7A6C">
        <w:rPr>
          <w:rFonts w:ascii="Tahoma" w:hAnsi="Tahoma" w:cs="Tahoma"/>
          <w:sz w:val="20"/>
          <w:szCs w:val="20"/>
        </w:rPr>
        <w:t>Poświadczenia zgodności cyfrowego odwzorowania z dokumentem w postaci papierowej, o którym mowa powyżej może dokonać również notariusz (§ 7 ust. 4 ww. Rozporządzenia).</w:t>
      </w:r>
    </w:p>
    <w:p w:rsidR="00303C05" w:rsidRPr="00CD7A6C" w:rsidRDefault="00CF45BE" w:rsidP="005543A8">
      <w:pPr>
        <w:pStyle w:val="Akapitzlist"/>
        <w:numPr>
          <w:ilvl w:val="1"/>
          <w:numId w:val="25"/>
        </w:numPr>
        <w:shd w:val="clear" w:color="auto" w:fill="FFFFFF"/>
        <w:tabs>
          <w:tab w:val="left" w:pos="0"/>
        </w:tabs>
        <w:autoSpaceDE w:val="0"/>
        <w:autoSpaceDN w:val="0"/>
        <w:adjustRightInd w:val="0"/>
        <w:spacing w:after="120" w:line="360" w:lineRule="auto"/>
        <w:ind w:left="0" w:firstLine="0"/>
        <w:jc w:val="both"/>
        <w:rPr>
          <w:rFonts w:ascii="Tahoma" w:hAnsi="Tahoma" w:cs="Tahoma"/>
          <w:sz w:val="20"/>
          <w:szCs w:val="20"/>
        </w:rPr>
      </w:pPr>
      <w:r w:rsidRPr="00CD7A6C">
        <w:rPr>
          <w:rFonts w:ascii="Tahoma" w:hAnsi="Tahoma" w:cs="Tahoma"/>
          <w:sz w:val="20"/>
          <w:szCs w:val="20"/>
        </w:rPr>
        <w:t xml:space="preserve">W </w:t>
      </w:r>
      <w:r w:rsidR="004B77C6" w:rsidRPr="00CD7A6C">
        <w:rPr>
          <w:rFonts w:ascii="Tahoma" w:hAnsi="Tahoma" w:cs="Tahoma"/>
          <w:sz w:val="20"/>
          <w:szCs w:val="20"/>
        </w:rPr>
        <w:t>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r w:rsidRPr="00CD7A6C">
        <w:rPr>
          <w:rFonts w:ascii="Tahoma" w:hAnsi="Tahoma" w:cs="Tahoma"/>
          <w:sz w:val="20"/>
          <w:szCs w:val="20"/>
        </w:rPr>
        <w:t xml:space="preserve"> (§ 8 ww. Rozporządzenia)</w:t>
      </w:r>
      <w:r w:rsidR="0054593B" w:rsidRPr="00CD7A6C">
        <w:rPr>
          <w:rFonts w:ascii="Tahoma" w:hAnsi="Tahoma" w:cs="Tahoma"/>
          <w:sz w:val="20"/>
          <w:szCs w:val="20"/>
        </w:rPr>
        <w:t>.</w:t>
      </w:r>
    </w:p>
    <w:p w:rsidR="004B77C6" w:rsidRPr="00CD7A6C" w:rsidRDefault="00B65BCB" w:rsidP="005543A8">
      <w:pPr>
        <w:pStyle w:val="Akapitzlist"/>
        <w:numPr>
          <w:ilvl w:val="1"/>
          <w:numId w:val="25"/>
        </w:numPr>
        <w:shd w:val="clear" w:color="auto" w:fill="FFFFFF"/>
        <w:tabs>
          <w:tab w:val="left" w:pos="0"/>
        </w:tabs>
        <w:autoSpaceDE w:val="0"/>
        <w:autoSpaceDN w:val="0"/>
        <w:adjustRightInd w:val="0"/>
        <w:spacing w:line="360" w:lineRule="auto"/>
        <w:ind w:left="0" w:firstLine="0"/>
        <w:jc w:val="both"/>
        <w:rPr>
          <w:rFonts w:ascii="Tahoma" w:hAnsi="Tahoma" w:cs="Tahoma"/>
          <w:sz w:val="20"/>
          <w:szCs w:val="20"/>
        </w:rPr>
      </w:pPr>
      <w:r w:rsidRPr="00CD7A6C">
        <w:rPr>
          <w:rFonts w:ascii="Tahoma" w:hAnsi="Tahoma" w:cs="Tahoma"/>
          <w:sz w:val="20"/>
          <w:szCs w:val="20"/>
        </w:rPr>
        <w:t>D</w:t>
      </w:r>
      <w:r w:rsidR="004B77C6" w:rsidRPr="00CD7A6C">
        <w:rPr>
          <w:rFonts w:ascii="Tahoma" w:hAnsi="Tahoma" w:cs="Tahoma"/>
          <w:sz w:val="20"/>
          <w:szCs w:val="20"/>
        </w:rPr>
        <w:t>okumenty elektroniczne w postępowaniu musz</w:t>
      </w:r>
      <w:r w:rsidR="00CF45BE" w:rsidRPr="00CD7A6C">
        <w:rPr>
          <w:rFonts w:ascii="Tahoma" w:hAnsi="Tahoma" w:cs="Tahoma"/>
          <w:sz w:val="20"/>
          <w:szCs w:val="20"/>
        </w:rPr>
        <w:t>ą</w:t>
      </w:r>
      <w:r w:rsidR="004B77C6" w:rsidRPr="00CD7A6C">
        <w:rPr>
          <w:rFonts w:ascii="Tahoma" w:hAnsi="Tahoma" w:cs="Tahoma"/>
          <w:sz w:val="20"/>
          <w:szCs w:val="20"/>
        </w:rPr>
        <w:t xml:space="preserve"> spełniać łącznie następujące wymagania: </w:t>
      </w:r>
    </w:p>
    <w:p w:rsidR="004B77C6" w:rsidRPr="00CD7A6C" w:rsidRDefault="004B77C6" w:rsidP="009E248F">
      <w:pPr>
        <w:numPr>
          <w:ilvl w:val="1"/>
          <w:numId w:val="4"/>
        </w:numPr>
        <w:tabs>
          <w:tab w:val="left" w:pos="0"/>
        </w:tabs>
        <w:spacing w:after="0" w:line="360" w:lineRule="auto"/>
        <w:ind w:left="0" w:firstLine="0"/>
        <w:jc w:val="both"/>
        <w:rPr>
          <w:rFonts w:ascii="Tahoma" w:hAnsi="Tahoma" w:cs="Tahoma"/>
          <w:sz w:val="20"/>
          <w:szCs w:val="20"/>
        </w:rPr>
      </w:pPr>
      <w:r w:rsidRPr="00CD7A6C">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rsidR="004B77C6" w:rsidRPr="00CD7A6C" w:rsidRDefault="004B77C6" w:rsidP="009E248F">
      <w:pPr>
        <w:numPr>
          <w:ilvl w:val="1"/>
          <w:numId w:val="4"/>
        </w:numPr>
        <w:tabs>
          <w:tab w:val="left" w:pos="0"/>
        </w:tabs>
        <w:spacing w:after="0" w:line="360" w:lineRule="auto"/>
        <w:ind w:left="0" w:firstLine="0"/>
        <w:jc w:val="both"/>
        <w:rPr>
          <w:rFonts w:ascii="Tahoma" w:hAnsi="Tahoma" w:cs="Tahoma"/>
          <w:sz w:val="20"/>
          <w:szCs w:val="20"/>
        </w:rPr>
      </w:pPr>
      <w:r w:rsidRPr="00CD7A6C">
        <w:rPr>
          <w:rFonts w:ascii="Tahoma" w:hAnsi="Tahoma" w:cs="Tahoma"/>
          <w:sz w:val="20"/>
          <w:szCs w:val="20"/>
        </w:rPr>
        <w:t xml:space="preserve">muszą umożliwiać prezentację treści w postaci elektronicznej, w szczególności przez wyświetlenie tej treści na monitorze ekranowym; </w:t>
      </w:r>
    </w:p>
    <w:p w:rsidR="004B77C6" w:rsidRPr="00CD7A6C" w:rsidRDefault="004B77C6" w:rsidP="009E248F">
      <w:pPr>
        <w:numPr>
          <w:ilvl w:val="1"/>
          <w:numId w:val="4"/>
        </w:numPr>
        <w:tabs>
          <w:tab w:val="left" w:pos="0"/>
        </w:tabs>
        <w:spacing w:after="0" w:line="360" w:lineRule="auto"/>
        <w:ind w:left="0" w:firstLine="0"/>
        <w:jc w:val="both"/>
        <w:rPr>
          <w:rFonts w:ascii="Tahoma" w:hAnsi="Tahoma" w:cs="Tahoma"/>
          <w:sz w:val="20"/>
          <w:szCs w:val="20"/>
        </w:rPr>
      </w:pPr>
      <w:r w:rsidRPr="00CD7A6C">
        <w:rPr>
          <w:rFonts w:ascii="Tahoma" w:hAnsi="Tahoma" w:cs="Tahoma"/>
          <w:sz w:val="20"/>
          <w:szCs w:val="20"/>
        </w:rPr>
        <w:t xml:space="preserve">muszą umożliwiać prezentację treści w postaci papierowej, w szczególności za pomocą wydruku; </w:t>
      </w:r>
    </w:p>
    <w:p w:rsidR="004B77C6" w:rsidRPr="00CD7A6C" w:rsidRDefault="004B77C6" w:rsidP="009E248F">
      <w:pPr>
        <w:numPr>
          <w:ilvl w:val="1"/>
          <w:numId w:val="4"/>
        </w:numPr>
        <w:tabs>
          <w:tab w:val="left" w:pos="0"/>
        </w:tabs>
        <w:spacing w:after="0" w:line="360" w:lineRule="auto"/>
        <w:ind w:left="0" w:firstLine="0"/>
        <w:jc w:val="both"/>
        <w:rPr>
          <w:rFonts w:ascii="Tahoma" w:hAnsi="Tahoma" w:cs="Tahoma"/>
          <w:sz w:val="20"/>
          <w:szCs w:val="20"/>
        </w:rPr>
      </w:pPr>
      <w:r w:rsidRPr="00CD7A6C">
        <w:rPr>
          <w:rFonts w:ascii="Tahoma" w:hAnsi="Tahoma" w:cs="Tahoma"/>
          <w:sz w:val="20"/>
          <w:szCs w:val="20"/>
        </w:rPr>
        <w:t>muszą zawierać dane w układzie niepozostawiającym wątpliwości co do treści i kontekstu zapisanych informacji</w:t>
      </w:r>
      <w:r w:rsidR="00CF45BE" w:rsidRPr="00CD7A6C">
        <w:rPr>
          <w:rFonts w:ascii="Tahoma" w:hAnsi="Tahoma" w:cs="Tahoma"/>
          <w:sz w:val="20"/>
          <w:szCs w:val="20"/>
        </w:rPr>
        <w:t xml:space="preserve"> (§ 10 ww. Rozporządzenia)</w:t>
      </w:r>
      <w:r w:rsidRPr="00CD7A6C">
        <w:rPr>
          <w:rFonts w:ascii="Tahoma" w:hAnsi="Tahoma" w:cs="Tahoma"/>
          <w:sz w:val="20"/>
          <w:szCs w:val="20"/>
        </w:rPr>
        <w:t>.</w:t>
      </w:r>
    </w:p>
    <w:p w:rsidR="0054593B" w:rsidRPr="00CD7A6C" w:rsidRDefault="001321B1" w:rsidP="005543A8">
      <w:pPr>
        <w:pStyle w:val="Akapitzlist"/>
        <w:numPr>
          <w:ilvl w:val="1"/>
          <w:numId w:val="25"/>
        </w:numPr>
        <w:shd w:val="clear" w:color="auto" w:fill="FFFFFF"/>
        <w:tabs>
          <w:tab w:val="left" w:pos="0"/>
        </w:tabs>
        <w:autoSpaceDE w:val="0"/>
        <w:autoSpaceDN w:val="0"/>
        <w:adjustRightInd w:val="0"/>
        <w:spacing w:after="120" w:line="360" w:lineRule="auto"/>
        <w:ind w:left="0" w:firstLine="0"/>
        <w:jc w:val="both"/>
        <w:rPr>
          <w:rFonts w:ascii="Tahoma" w:hAnsi="Tahoma" w:cs="Tahoma"/>
          <w:sz w:val="20"/>
          <w:szCs w:val="20"/>
        </w:rPr>
      </w:pPr>
      <w:r w:rsidRPr="00CD7A6C">
        <w:rPr>
          <w:rFonts w:ascii="Tahoma" w:hAnsi="Tahoma" w:cs="Tahoma"/>
          <w:sz w:val="20"/>
          <w:szCs w:val="20"/>
        </w:rPr>
        <w:t xml:space="preserve">W przypadku wskazania przez wykonawcę dostępności podmiotowych środków dowodowych lub dokumentów, o których mowa w </w:t>
      </w:r>
      <w:proofErr w:type="spellStart"/>
      <w:r w:rsidRPr="00CD7A6C">
        <w:rPr>
          <w:rFonts w:ascii="Tahoma" w:hAnsi="Tahoma" w:cs="Tahoma"/>
          <w:sz w:val="20"/>
          <w:szCs w:val="20"/>
        </w:rPr>
        <w:t>pkt</w:t>
      </w:r>
      <w:proofErr w:type="spellEnd"/>
      <w:r w:rsidRPr="00CD7A6C">
        <w:rPr>
          <w:rFonts w:ascii="Tahoma" w:hAnsi="Tahoma" w:cs="Tahoma"/>
          <w:sz w:val="20"/>
          <w:szCs w:val="20"/>
        </w:rPr>
        <w:t xml:space="preserve"> 1</w:t>
      </w:r>
      <w:r w:rsidR="001576AE" w:rsidRPr="00CD7A6C">
        <w:rPr>
          <w:rFonts w:ascii="Tahoma" w:hAnsi="Tahoma" w:cs="Tahoma"/>
          <w:sz w:val="20"/>
          <w:szCs w:val="20"/>
        </w:rPr>
        <w:t>1</w:t>
      </w:r>
      <w:r w:rsidRPr="00CD7A6C">
        <w:rPr>
          <w:rFonts w:ascii="Tahoma" w:hAnsi="Tahoma" w:cs="Tahoma"/>
          <w:sz w:val="20"/>
          <w:szCs w:val="20"/>
        </w:rPr>
        <w:t>.1</w:t>
      </w:r>
      <w:r w:rsidR="001576AE" w:rsidRPr="00CD7A6C">
        <w:rPr>
          <w:rFonts w:ascii="Tahoma" w:hAnsi="Tahoma" w:cs="Tahoma"/>
          <w:sz w:val="20"/>
          <w:szCs w:val="20"/>
        </w:rPr>
        <w:t xml:space="preserve"> SWZ</w:t>
      </w:r>
      <w:r w:rsidRPr="00CD7A6C">
        <w:rPr>
          <w:rFonts w:ascii="Tahoma" w:hAnsi="Tahoma" w:cs="Tahoma"/>
          <w:sz w:val="20"/>
          <w:szCs w:val="20"/>
        </w:rPr>
        <w:t>, pod określonymi adresami internetowymi ogólnodostępnych i bezpłatnych baz danych, zamawiający może żądać od wykonawcy przedstawienia tłumaczenia na język polski pobranych samodzielnie przez zamawiającego podmiotowych środków dowodowych lub dokumentów.</w:t>
      </w:r>
    </w:p>
    <w:p w:rsidR="00422353" w:rsidRPr="00CD7A6C" w:rsidRDefault="00F25B6D" w:rsidP="005543A8">
      <w:pPr>
        <w:pStyle w:val="Nagwek1"/>
        <w:numPr>
          <w:ilvl w:val="0"/>
          <w:numId w:val="25"/>
        </w:numPr>
        <w:pBdr>
          <w:top w:val="single" w:sz="4" w:space="1" w:color="auto"/>
          <w:bottom w:val="single" w:sz="4" w:space="1" w:color="auto"/>
        </w:pBdr>
        <w:shd w:val="clear" w:color="auto" w:fill="F3F3F3"/>
        <w:tabs>
          <w:tab w:val="left" w:pos="0"/>
          <w:tab w:val="left" w:pos="426"/>
        </w:tabs>
        <w:spacing w:after="120" w:line="360" w:lineRule="auto"/>
        <w:ind w:left="425" w:hanging="425"/>
        <w:jc w:val="both"/>
        <w:rPr>
          <w:rFonts w:ascii="Tahoma" w:hAnsi="Tahoma" w:cs="Tahoma"/>
          <w:bCs/>
          <w:sz w:val="20"/>
          <w:u w:val="none"/>
        </w:rPr>
      </w:pPr>
      <w:r w:rsidRPr="00CD7A6C">
        <w:rPr>
          <w:rFonts w:ascii="Tahoma" w:hAnsi="Tahoma" w:cs="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rsidR="00AE23B7" w:rsidRPr="007B2551" w:rsidRDefault="00C76D7D" w:rsidP="005543A8">
      <w:pPr>
        <w:pStyle w:val="Akapitzlist"/>
        <w:numPr>
          <w:ilvl w:val="1"/>
          <w:numId w:val="24"/>
        </w:numPr>
        <w:shd w:val="clear" w:color="auto" w:fill="FFFFFF"/>
        <w:tabs>
          <w:tab w:val="left" w:pos="0"/>
        </w:tabs>
        <w:suppressAutoHyphens/>
        <w:autoSpaceDE w:val="0"/>
        <w:autoSpaceDN w:val="0"/>
        <w:adjustRightInd w:val="0"/>
        <w:spacing w:line="360" w:lineRule="auto"/>
        <w:ind w:left="0" w:firstLine="0"/>
        <w:jc w:val="both"/>
        <w:rPr>
          <w:rFonts w:ascii="Tahoma" w:hAnsi="Tahoma" w:cs="Tahoma"/>
          <w:sz w:val="20"/>
          <w:szCs w:val="20"/>
        </w:rPr>
      </w:pPr>
      <w:r w:rsidRPr="007B2551">
        <w:rPr>
          <w:rFonts w:ascii="Tahoma" w:hAnsi="Tahoma" w:cs="Tahoma"/>
          <w:sz w:val="20"/>
          <w:szCs w:val="20"/>
        </w:rPr>
        <w:t xml:space="preserve">Zgodnie z art. 20 ust. 1 Ustawy postępowanie o udzielenie zamówienia, z zastrzeżeniem wyjątków przewidzianych w Ustawie, prowadzi się pisemnie. </w:t>
      </w:r>
      <w:bookmarkStart w:id="8" w:name="_Hlk61361186"/>
    </w:p>
    <w:p w:rsidR="00AE23B7" w:rsidRPr="00CD7A6C" w:rsidRDefault="00C76D7D" w:rsidP="005543A8">
      <w:pPr>
        <w:pStyle w:val="Akapitzlist"/>
        <w:numPr>
          <w:ilvl w:val="1"/>
          <w:numId w:val="24"/>
        </w:numPr>
        <w:shd w:val="clear" w:color="auto" w:fill="FFFFFF"/>
        <w:tabs>
          <w:tab w:val="left" w:pos="0"/>
        </w:tabs>
        <w:suppressAutoHyphens/>
        <w:autoSpaceDE w:val="0"/>
        <w:autoSpaceDN w:val="0"/>
        <w:adjustRightInd w:val="0"/>
        <w:spacing w:line="360" w:lineRule="auto"/>
        <w:ind w:left="0" w:firstLine="0"/>
        <w:jc w:val="both"/>
        <w:rPr>
          <w:rFonts w:ascii="Tahoma" w:eastAsiaTheme="minorHAnsi" w:hAnsi="Tahoma" w:cs="Tahoma"/>
          <w:sz w:val="20"/>
          <w:szCs w:val="20"/>
          <w:lang w:eastAsia="en-US"/>
        </w:rPr>
      </w:pPr>
      <w:r w:rsidRPr="00CD7A6C">
        <w:rPr>
          <w:rFonts w:ascii="Tahoma" w:eastAsiaTheme="minorHAnsi" w:hAnsi="Tahoma" w:cs="Tahoma"/>
          <w:sz w:val="20"/>
          <w:szCs w:val="20"/>
          <w:lang w:eastAsia="en-US"/>
        </w:rPr>
        <w:t xml:space="preserve">Komunikacja, w tym składanie ofert, wymiana informacji oraz przekazywanie dokumentów lub oświadczeń między </w:t>
      </w:r>
      <w:r w:rsidR="004D31CD" w:rsidRPr="00CD7A6C">
        <w:rPr>
          <w:rFonts w:ascii="Tahoma" w:eastAsiaTheme="minorHAnsi" w:hAnsi="Tahoma" w:cs="Tahoma"/>
          <w:sz w:val="20"/>
          <w:szCs w:val="20"/>
          <w:lang w:eastAsia="en-US"/>
        </w:rPr>
        <w:t>Z</w:t>
      </w:r>
      <w:r w:rsidRPr="00CD7A6C">
        <w:rPr>
          <w:rFonts w:ascii="Tahoma" w:eastAsiaTheme="minorHAnsi" w:hAnsi="Tahoma" w:cs="Tahoma"/>
          <w:sz w:val="20"/>
          <w:szCs w:val="20"/>
          <w:lang w:eastAsia="en-US"/>
        </w:rPr>
        <w:t xml:space="preserve">amawiającym a </w:t>
      </w:r>
      <w:r w:rsidR="004D31CD" w:rsidRPr="00CD7A6C">
        <w:rPr>
          <w:rFonts w:ascii="Tahoma" w:eastAsiaTheme="minorHAnsi" w:hAnsi="Tahoma" w:cs="Tahoma"/>
          <w:sz w:val="20"/>
          <w:szCs w:val="20"/>
          <w:lang w:eastAsia="en-US"/>
        </w:rPr>
        <w:t>W</w:t>
      </w:r>
      <w:r w:rsidRPr="00CD7A6C">
        <w:rPr>
          <w:rFonts w:ascii="Tahoma" w:eastAsiaTheme="minorHAnsi" w:hAnsi="Tahoma" w:cs="Tahoma"/>
          <w:sz w:val="20"/>
          <w:szCs w:val="20"/>
          <w:lang w:eastAsia="en-US"/>
        </w:rPr>
        <w:t>ykonawcą, z uwzględnieniem wyjątków określonych w Ustawie, odbywa się przy użyciu środków komunikacji elektronicznej</w:t>
      </w:r>
      <w:r w:rsidR="00C961F1" w:rsidRPr="00C961F1">
        <w:rPr>
          <w:color w:val="000000" w:themeColor="text1"/>
          <w:sz w:val="22"/>
        </w:rPr>
        <w:t xml:space="preserve"> </w:t>
      </w:r>
      <w:r w:rsidR="00C961F1" w:rsidRPr="00C961F1">
        <w:rPr>
          <w:rFonts w:ascii="Tahoma" w:eastAsiaTheme="minorHAnsi" w:hAnsi="Tahoma" w:cs="Tahoma"/>
          <w:sz w:val="20"/>
          <w:szCs w:val="20"/>
          <w:lang w:eastAsia="en-US"/>
        </w:rPr>
        <w:t>za pośrednictwem platformy zakupowej dostępnej pod adresem</w:t>
      </w:r>
      <w:r w:rsidR="00C961F1">
        <w:rPr>
          <w:rFonts w:ascii="Tahoma" w:eastAsiaTheme="minorHAnsi" w:hAnsi="Tahoma" w:cs="Tahoma"/>
          <w:sz w:val="20"/>
          <w:szCs w:val="20"/>
          <w:lang w:eastAsia="en-US"/>
        </w:rPr>
        <w:t>:</w:t>
      </w:r>
      <w:r w:rsidR="00C961F1" w:rsidRPr="00C961F1">
        <w:t xml:space="preserve"> </w:t>
      </w:r>
      <w:hyperlink r:id="rId12" w:history="1">
        <w:r w:rsidR="00133B3C" w:rsidRPr="00395D8B">
          <w:rPr>
            <w:rStyle w:val="Hipercze"/>
            <w:rFonts w:ascii="Tahoma" w:eastAsiaTheme="minorHAnsi" w:hAnsi="Tahoma" w:cs="Tahoma"/>
            <w:sz w:val="20"/>
            <w:szCs w:val="20"/>
            <w:lang w:eastAsia="en-US"/>
          </w:rPr>
          <w:t>https://platformazakupowa.pl/pn/lidzbarski</w:t>
        </w:r>
      </w:hyperlink>
      <w:r w:rsidR="00C961F1">
        <w:rPr>
          <w:rFonts w:ascii="Tahoma" w:eastAsiaTheme="minorHAnsi" w:hAnsi="Tahoma" w:cs="Tahoma"/>
          <w:sz w:val="20"/>
          <w:szCs w:val="20"/>
          <w:lang w:eastAsia="en-US"/>
        </w:rPr>
        <w:t xml:space="preserve">. </w:t>
      </w:r>
      <w:r w:rsidR="00AE23B7" w:rsidRPr="00CD7A6C">
        <w:rPr>
          <w:rFonts w:ascii="Tahoma" w:eastAsiaTheme="minorHAnsi" w:hAnsi="Tahoma" w:cs="Tahoma"/>
          <w:sz w:val="20"/>
          <w:szCs w:val="20"/>
          <w:lang w:eastAsia="en-US"/>
        </w:rPr>
        <w:t xml:space="preserve">Przez środki komunikacji elektronicznej rozumie się środki komunikacji elektronicznej zdefiniowane w ustawie z dnia 18 lipca 2002 r. o świadczeniu usług drogą elektroniczną (Dz. U. z 2019 r. poz. 123 i 730). </w:t>
      </w:r>
    </w:p>
    <w:p w:rsidR="00C76D7D" w:rsidRPr="00CD7A6C" w:rsidRDefault="00C76D7D" w:rsidP="005543A8">
      <w:pPr>
        <w:pStyle w:val="Akapitzlist"/>
        <w:numPr>
          <w:ilvl w:val="1"/>
          <w:numId w:val="24"/>
        </w:numPr>
        <w:shd w:val="clear" w:color="auto" w:fill="FFFFFF"/>
        <w:tabs>
          <w:tab w:val="left" w:pos="0"/>
        </w:tabs>
        <w:autoSpaceDE w:val="0"/>
        <w:autoSpaceDN w:val="0"/>
        <w:adjustRightInd w:val="0"/>
        <w:spacing w:after="120" w:line="360" w:lineRule="auto"/>
        <w:ind w:left="0" w:firstLine="0"/>
        <w:jc w:val="both"/>
        <w:rPr>
          <w:rFonts w:ascii="Tahoma" w:eastAsiaTheme="minorHAnsi" w:hAnsi="Tahoma" w:cs="Tahoma"/>
          <w:sz w:val="20"/>
          <w:szCs w:val="20"/>
          <w:lang w:eastAsia="en-US"/>
        </w:rPr>
      </w:pPr>
      <w:r w:rsidRPr="00CD7A6C">
        <w:rPr>
          <w:rFonts w:ascii="Tahoma" w:eastAsiaTheme="minorHAnsi" w:hAnsi="Tahoma" w:cs="Tahoma"/>
          <w:sz w:val="20"/>
          <w:szCs w:val="20"/>
          <w:lang w:eastAsia="en-US"/>
        </w:rPr>
        <w:t>Komunikacja ustna dopuszczalna jest w odniesieniu do informacji, które nie są istotne, w szczególności nie dotyczą ogłoszenia o zamówieniu lub SWZ, a także ofert.</w:t>
      </w:r>
    </w:p>
    <w:p w:rsidR="00C76D7D" w:rsidRDefault="00C76D7D" w:rsidP="005543A8">
      <w:pPr>
        <w:pStyle w:val="Akapitzlist"/>
        <w:numPr>
          <w:ilvl w:val="1"/>
          <w:numId w:val="24"/>
        </w:numPr>
        <w:shd w:val="clear" w:color="auto" w:fill="FFFFFF"/>
        <w:tabs>
          <w:tab w:val="left" w:pos="0"/>
        </w:tabs>
        <w:autoSpaceDE w:val="0"/>
        <w:autoSpaceDN w:val="0"/>
        <w:adjustRightInd w:val="0"/>
        <w:spacing w:after="120" w:line="360" w:lineRule="auto"/>
        <w:ind w:left="0" w:firstLine="0"/>
        <w:jc w:val="both"/>
        <w:rPr>
          <w:rFonts w:ascii="Tahoma" w:eastAsiaTheme="minorHAnsi" w:hAnsi="Tahoma" w:cs="Tahoma"/>
          <w:sz w:val="20"/>
          <w:szCs w:val="20"/>
          <w:lang w:eastAsia="en-US"/>
        </w:rPr>
      </w:pPr>
      <w:r w:rsidRPr="00CD7A6C">
        <w:rPr>
          <w:rFonts w:ascii="Tahoma" w:eastAsiaTheme="minorHAnsi" w:hAnsi="Tahoma" w:cs="Tahoma"/>
          <w:sz w:val="20"/>
          <w:szCs w:val="20"/>
          <w:lang w:eastAsia="en-US"/>
        </w:rPr>
        <w:t xml:space="preserve">W przypadku </w:t>
      </w:r>
      <w:r w:rsidR="004D31CD" w:rsidRPr="00CD7A6C">
        <w:rPr>
          <w:rFonts w:ascii="Tahoma" w:eastAsiaTheme="minorHAnsi" w:hAnsi="Tahoma" w:cs="Tahoma"/>
          <w:sz w:val="20"/>
          <w:szCs w:val="20"/>
          <w:lang w:eastAsia="en-US"/>
        </w:rPr>
        <w:t>W</w:t>
      </w:r>
      <w:r w:rsidRPr="00CD7A6C">
        <w:rPr>
          <w:rFonts w:ascii="Tahoma" w:eastAsiaTheme="minorHAnsi" w:hAnsi="Tahoma" w:cs="Tahoma"/>
          <w:sz w:val="20"/>
          <w:szCs w:val="20"/>
          <w:lang w:eastAsia="en-US"/>
        </w:rPr>
        <w:t xml:space="preserve">ykonawców wspólnie ubiegających się o udzielenie zamówienia wszelka korespondencja będzie prowadzona przez </w:t>
      </w:r>
      <w:r w:rsidR="00EF08AF" w:rsidRPr="00CD7A6C">
        <w:rPr>
          <w:rFonts w:ascii="Tahoma" w:eastAsiaTheme="minorHAnsi" w:hAnsi="Tahoma" w:cs="Tahoma"/>
          <w:sz w:val="20"/>
          <w:szCs w:val="20"/>
          <w:lang w:eastAsia="en-US"/>
        </w:rPr>
        <w:t>Z</w:t>
      </w:r>
      <w:r w:rsidRPr="00CD7A6C">
        <w:rPr>
          <w:rFonts w:ascii="Tahoma" w:eastAsiaTheme="minorHAnsi" w:hAnsi="Tahoma" w:cs="Tahoma"/>
          <w:sz w:val="20"/>
          <w:szCs w:val="20"/>
          <w:lang w:eastAsia="en-US"/>
        </w:rPr>
        <w:t>amawiającego wyłącznie z ich pełnomocnikiem.</w:t>
      </w:r>
    </w:p>
    <w:p w:rsidR="00766EFD" w:rsidRDefault="00766EFD" w:rsidP="005543A8">
      <w:pPr>
        <w:pStyle w:val="Akapitzlist"/>
        <w:numPr>
          <w:ilvl w:val="1"/>
          <w:numId w:val="24"/>
        </w:numPr>
        <w:shd w:val="clear" w:color="auto" w:fill="FFFFFF"/>
        <w:tabs>
          <w:tab w:val="left" w:pos="0"/>
        </w:tabs>
        <w:autoSpaceDE w:val="0"/>
        <w:autoSpaceDN w:val="0"/>
        <w:adjustRightInd w:val="0"/>
        <w:spacing w:after="120" w:line="360" w:lineRule="auto"/>
        <w:ind w:left="0" w:firstLine="0"/>
        <w:jc w:val="both"/>
        <w:rPr>
          <w:rFonts w:ascii="Tahoma" w:eastAsiaTheme="minorHAnsi" w:hAnsi="Tahoma" w:cs="Tahoma"/>
          <w:sz w:val="20"/>
          <w:szCs w:val="20"/>
          <w:lang w:eastAsia="en-US"/>
        </w:rPr>
      </w:pPr>
      <w:r w:rsidRPr="00766EFD">
        <w:rPr>
          <w:rFonts w:ascii="Tahoma" w:eastAsiaTheme="minorHAnsi" w:hAnsi="Tahoma" w:cs="Tahoma"/>
          <w:sz w:val="20"/>
          <w:szCs w:val="20"/>
          <w:lang w:eastAsia="en-US"/>
        </w:rPr>
        <w:t xml:space="preserve">W celu skrócenia czasu udzielenia odpowiedzi na pytania komunikacja między zamawiającym a wykonawcami w zakresie: </w:t>
      </w:r>
    </w:p>
    <w:p w:rsidR="00766EFD" w:rsidRDefault="00766EFD" w:rsidP="00766EFD">
      <w:pPr>
        <w:pStyle w:val="Akapitzlist"/>
        <w:shd w:val="clear" w:color="auto" w:fill="FFFFFF"/>
        <w:tabs>
          <w:tab w:val="left" w:pos="0"/>
        </w:tabs>
        <w:autoSpaceDE w:val="0"/>
        <w:autoSpaceDN w:val="0"/>
        <w:adjustRightInd w:val="0"/>
        <w:spacing w:after="120" w:line="360" w:lineRule="auto"/>
        <w:ind w:left="0"/>
        <w:jc w:val="both"/>
        <w:rPr>
          <w:rFonts w:ascii="Tahoma" w:eastAsiaTheme="minorHAnsi" w:hAnsi="Tahoma" w:cs="Tahoma"/>
          <w:sz w:val="20"/>
          <w:szCs w:val="20"/>
          <w:lang w:eastAsia="en-US"/>
        </w:rPr>
      </w:pPr>
      <w:r w:rsidRPr="00766EFD">
        <w:rPr>
          <w:rFonts w:ascii="Tahoma" w:eastAsiaTheme="minorHAnsi" w:hAnsi="Tahoma" w:cs="Tahoma"/>
          <w:sz w:val="20"/>
          <w:szCs w:val="20"/>
          <w:lang w:eastAsia="en-US"/>
        </w:rPr>
        <w:t>- przesyłania zamawiającemu pytań do treści SWZ;</w:t>
      </w:r>
    </w:p>
    <w:p w:rsidR="00766EFD" w:rsidRDefault="00766EFD" w:rsidP="00766EFD">
      <w:pPr>
        <w:pStyle w:val="Akapitzlist"/>
        <w:shd w:val="clear" w:color="auto" w:fill="FFFFFF"/>
        <w:tabs>
          <w:tab w:val="left" w:pos="0"/>
        </w:tabs>
        <w:autoSpaceDE w:val="0"/>
        <w:autoSpaceDN w:val="0"/>
        <w:adjustRightInd w:val="0"/>
        <w:spacing w:after="120" w:line="360" w:lineRule="auto"/>
        <w:ind w:left="0"/>
        <w:jc w:val="both"/>
        <w:rPr>
          <w:rFonts w:ascii="Tahoma" w:eastAsiaTheme="minorHAnsi" w:hAnsi="Tahoma" w:cs="Tahoma"/>
          <w:sz w:val="20"/>
          <w:szCs w:val="20"/>
          <w:lang w:eastAsia="en-US"/>
        </w:rPr>
      </w:pPr>
      <w:r w:rsidRPr="00766EFD">
        <w:rPr>
          <w:rFonts w:ascii="Tahoma" w:eastAsiaTheme="minorHAnsi" w:hAnsi="Tahoma" w:cs="Tahoma"/>
          <w:sz w:val="20"/>
          <w:szCs w:val="20"/>
          <w:lang w:eastAsia="en-US"/>
        </w:rPr>
        <w:t>- przesyłania odpowiedzi na wezwanie zamawiającego do złożenia podmiotowych środków dowodowych;</w:t>
      </w:r>
    </w:p>
    <w:p w:rsidR="00766EFD" w:rsidRDefault="00766EFD" w:rsidP="00766EFD">
      <w:pPr>
        <w:pStyle w:val="Akapitzlist"/>
        <w:shd w:val="clear" w:color="auto" w:fill="FFFFFF"/>
        <w:tabs>
          <w:tab w:val="left" w:pos="0"/>
        </w:tabs>
        <w:autoSpaceDE w:val="0"/>
        <w:autoSpaceDN w:val="0"/>
        <w:adjustRightInd w:val="0"/>
        <w:spacing w:after="120" w:line="360" w:lineRule="auto"/>
        <w:ind w:left="0"/>
        <w:jc w:val="both"/>
        <w:rPr>
          <w:rFonts w:ascii="Tahoma" w:eastAsiaTheme="minorHAnsi" w:hAnsi="Tahoma" w:cs="Tahoma"/>
          <w:sz w:val="20"/>
          <w:szCs w:val="20"/>
          <w:lang w:eastAsia="en-US"/>
        </w:rPr>
      </w:pPr>
      <w:r w:rsidRPr="00766EFD">
        <w:rPr>
          <w:rFonts w:ascii="Tahoma" w:eastAsiaTheme="minorHAnsi" w:hAnsi="Tahoma" w:cs="Tahoma"/>
          <w:sz w:val="20"/>
          <w:szCs w:val="20"/>
          <w:lang w:eastAsia="en-US"/>
        </w:rPr>
        <w:t>- przesyłania odpowiedzi na wezwanie zamawiającego do złożenia/poprawienia/uzupełnienia oświadczenia, o którym mowa w art. 125 ust. 1, podmiotowych środków dowodowych, innych dokumentów lub oświadczeń składanych w postępowaniu;</w:t>
      </w:r>
    </w:p>
    <w:p w:rsidR="00766EFD" w:rsidRDefault="00766EFD" w:rsidP="00766EFD">
      <w:pPr>
        <w:pStyle w:val="Akapitzlist"/>
        <w:shd w:val="clear" w:color="auto" w:fill="FFFFFF"/>
        <w:tabs>
          <w:tab w:val="left" w:pos="0"/>
        </w:tabs>
        <w:autoSpaceDE w:val="0"/>
        <w:autoSpaceDN w:val="0"/>
        <w:adjustRightInd w:val="0"/>
        <w:spacing w:after="120" w:line="360" w:lineRule="auto"/>
        <w:ind w:left="0"/>
        <w:jc w:val="both"/>
        <w:rPr>
          <w:rFonts w:ascii="Tahoma" w:eastAsiaTheme="minorHAnsi" w:hAnsi="Tahoma" w:cs="Tahoma"/>
          <w:sz w:val="20"/>
          <w:szCs w:val="20"/>
          <w:lang w:eastAsia="en-US"/>
        </w:rPr>
      </w:pPr>
      <w:r w:rsidRPr="00766EFD">
        <w:rPr>
          <w:rFonts w:ascii="Tahoma" w:eastAsiaTheme="minorHAnsi" w:hAnsi="Tahoma" w:cs="Tahoma"/>
          <w:sz w:val="20"/>
          <w:szCs w:val="20"/>
          <w:lang w:eastAsia="en-US"/>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766EFD" w:rsidRDefault="00766EFD" w:rsidP="00766EFD">
      <w:pPr>
        <w:pStyle w:val="Akapitzlist"/>
        <w:shd w:val="clear" w:color="auto" w:fill="FFFFFF"/>
        <w:tabs>
          <w:tab w:val="left" w:pos="0"/>
        </w:tabs>
        <w:autoSpaceDE w:val="0"/>
        <w:autoSpaceDN w:val="0"/>
        <w:adjustRightInd w:val="0"/>
        <w:spacing w:after="120" w:line="360" w:lineRule="auto"/>
        <w:ind w:left="0"/>
        <w:jc w:val="both"/>
        <w:rPr>
          <w:rFonts w:ascii="Tahoma" w:eastAsiaTheme="minorHAnsi" w:hAnsi="Tahoma" w:cs="Tahoma"/>
          <w:sz w:val="20"/>
          <w:szCs w:val="20"/>
          <w:lang w:eastAsia="en-US"/>
        </w:rPr>
      </w:pPr>
      <w:r w:rsidRPr="00766EFD">
        <w:rPr>
          <w:rFonts w:ascii="Tahoma" w:eastAsiaTheme="minorHAnsi" w:hAnsi="Tahoma" w:cs="Tahoma"/>
          <w:sz w:val="20"/>
          <w:szCs w:val="20"/>
          <w:lang w:eastAsia="en-US"/>
        </w:rPr>
        <w:t>- przesyłania odpowiedzi na wezwanie zamawiającego do złożenia wyjaśnień dot. treści przedmiotowych środków dowodowych;</w:t>
      </w:r>
    </w:p>
    <w:p w:rsidR="00766EFD" w:rsidRDefault="00766EFD" w:rsidP="00766EFD">
      <w:pPr>
        <w:pStyle w:val="Akapitzlist"/>
        <w:shd w:val="clear" w:color="auto" w:fill="FFFFFF"/>
        <w:tabs>
          <w:tab w:val="left" w:pos="0"/>
        </w:tabs>
        <w:autoSpaceDE w:val="0"/>
        <w:autoSpaceDN w:val="0"/>
        <w:adjustRightInd w:val="0"/>
        <w:spacing w:after="120" w:line="360" w:lineRule="auto"/>
        <w:ind w:left="0"/>
        <w:jc w:val="both"/>
        <w:rPr>
          <w:rFonts w:ascii="Tahoma" w:eastAsiaTheme="minorHAnsi" w:hAnsi="Tahoma" w:cs="Tahoma"/>
          <w:sz w:val="20"/>
          <w:szCs w:val="20"/>
          <w:lang w:eastAsia="en-US"/>
        </w:rPr>
      </w:pPr>
      <w:r w:rsidRPr="00766EFD">
        <w:rPr>
          <w:rFonts w:ascii="Tahoma" w:eastAsiaTheme="minorHAnsi" w:hAnsi="Tahoma" w:cs="Tahoma"/>
          <w:sz w:val="20"/>
          <w:szCs w:val="20"/>
          <w:lang w:eastAsia="en-US"/>
        </w:rPr>
        <w:t>- przesłania odpowiedzi na inne wezwania zamawiającego wynikające z ustawy - Prawo zamówień publicznych; - przesyłania wniosków, informacji, oświadczeń wykonawcy;</w:t>
      </w:r>
    </w:p>
    <w:p w:rsidR="00DA18F9" w:rsidRDefault="00766EFD" w:rsidP="00766EFD">
      <w:pPr>
        <w:pStyle w:val="Akapitzlist"/>
        <w:shd w:val="clear" w:color="auto" w:fill="FFFFFF"/>
        <w:tabs>
          <w:tab w:val="left" w:pos="0"/>
        </w:tabs>
        <w:autoSpaceDE w:val="0"/>
        <w:autoSpaceDN w:val="0"/>
        <w:adjustRightInd w:val="0"/>
        <w:spacing w:after="120" w:line="360" w:lineRule="auto"/>
        <w:ind w:left="0"/>
        <w:jc w:val="both"/>
        <w:rPr>
          <w:rFonts w:ascii="Tahoma" w:eastAsiaTheme="minorHAnsi" w:hAnsi="Tahoma" w:cs="Tahoma"/>
          <w:sz w:val="20"/>
          <w:szCs w:val="20"/>
          <w:lang w:eastAsia="en-US"/>
        </w:rPr>
      </w:pPr>
      <w:r w:rsidRPr="00766EFD">
        <w:rPr>
          <w:rFonts w:ascii="Tahoma" w:eastAsiaTheme="minorHAnsi" w:hAnsi="Tahoma" w:cs="Tahoma"/>
          <w:sz w:val="20"/>
          <w:szCs w:val="20"/>
          <w:lang w:eastAsia="en-US"/>
        </w:rPr>
        <w:t>- przesyłania odwołania/inne</w:t>
      </w:r>
    </w:p>
    <w:p w:rsidR="00F95F78" w:rsidRDefault="00766EFD" w:rsidP="00766EFD">
      <w:pPr>
        <w:pStyle w:val="Akapitzlist"/>
        <w:shd w:val="clear" w:color="auto" w:fill="FFFFFF"/>
        <w:tabs>
          <w:tab w:val="left" w:pos="0"/>
        </w:tabs>
        <w:autoSpaceDE w:val="0"/>
        <w:autoSpaceDN w:val="0"/>
        <w:adjustRightInd w:val="0"/>
        <w:spacing w:after="120" w:line="360" w:lineRule="auto"/>
        <w:ind w:left="0"/>
        <w:jc w:val="both"/>
        <w:rPr>
          <w:rFonts w:ascii="Tahoma" w:eastAsiaTheme="minorHAnsi" w:hAnsi="Tahoma" w:cs="Tahoma"/>
          <w:sz w:val="20"/>
          <w:szCs w:val="20"/>
          <w:lang w:eastAsia="en-US"/>
        </w:rPr>
      </w:pPr>
      <w:r w:rsidRPr="00766EFD">
        <w:rPr>
          <w:rFonts w:ascii="Tahoma" w:eastAsiaTheme="minorHAnsi" w:hAnsi="Tahoma" w:cs="Tahoma"/>
          <w:sz w:val="20"/>
          <w:szCs w:val="20"/>
          <w:lang w:eastAsia="en-US"/>
        </w:rPr>
        <w:t xml:space="preserve"> odbywa się za pośrednictwem platformazakupowa.pl i formularza „Wyślij wiadomość do zamawiającego”.</w:t>
      </w:r>
    </w:p>
    <w:p w:rsidR="00F95F78" w:rsidRDefault="004B49CE" w:rsidP="00766EFD">
      <w:pPr>
        <w:pStyle w:val="Akapitzlist"/>
        <w:shd w:val="clear" w:color="auto" w:fill="FFFFFF"/>
        <w:tabs>
          <w:tab w:val="left" w:pos="0"/>
        </w:tabs>
        <w:autoSpaceDE w:val="0"/>
        <w:autoSpaceDN w:val="0"/>
        <w:adjustRightInd w:val="0"/>
        <w:spacing w:after="120" w:line="360" w:lineRule="auto"/>
        <w:ind w:left="0"/>
        <w:jc w:val="both"/>
        <w:rPr>
          <w:rFonts w:ascii="Tahoma" w:eastAsiaTheme="minorHAnsi" w:hAnsi="Tahoma" w:cs="Tahoma"/>
          <w:sz w:val="20"/>
          <w:szCs w:val="20"/>
          <w:lang w:eastAsia="en-US"/>
        </w:rPr>
      </w:pPr>
      <w:r>
        <w:rPr>
          <w:rFonts w:ascii="Tahoma" w:eastAsiaTheme="minorHAnsi" w:hAnsi="Tahoma" w:cs="Tahoma"/>
          <w:sz w:val="20"/>
          <w:szCs w:val="20"/>
          <w:lang w:eastAsia="en-US"/>
        </w:rPr>
        <w:t xml:space="preserve"> </w:t>
      </w:r>
      <w:r w:rsidRPr="004B49CE">
        <w:rPr>
          <w:rFonts w:ascii="Tahoma" w:eastAsiaTheme="minorHAnsi" w:hAnsi="Tahoma" w:cs="Tahoma"/>
          <w:b/>
          <w:sz w:val="20"/>
          <w:szCs w:val="20"/>
          <w:lang w:eastAsia="en-US"/>
        </w:rPr>
        <w:t>12.6.</w:t>
      </w:r>
      <w:r>
        <w:rPr>
          <w:rFonts w:ascii="Tahoma" w:eastAsiaTheme="minorHAnsi" w:hAnsi="Tahoma" w:cs="Tahoma"/>
          <w:sz w:val="20"/>
          <w:szCs w:val="20"/>
          <w:lang w:eastAsia="en-US"/>
        </w:rPr>
        <w:t xml:space="preserve"> </w:t>
      </w:r>
      <w:r w:rsidR="00766EFD" w:rsidRPr="00766EFD">
        <w:rPr>
          <w:rFonts w:ascii="Tahoma" w:eastAsiaTheme="minorHAnsi" w:hAnsi="Tahoma" w:cs="Tahoma"/>
          <w:sz w:val="20"/>
          <w:szCs w:val="20"/>
          <w:lang w:eastAsia="en-US"/>
        </w:rPr>
        <w:t xml:space="preserve">Za datę przekazania (wpływu) oświadczeń, wniosków, zawiadomień oraz informacji przyjmuje się datę ich przesłania za pośrednictwem </w:t>
      </w:r>
      <w:r w:rsidR="00766EFD">
        <w:rPr>
          <w:rFonts w:ascii="Tahoma" w:eastAsiaTheme="minorHAnsi" w:hAnsi="Tahoma" w:cs="Tahoma"/>
          <w:sz w:val="20"/>
          <w:szCs w:val="20"/>
          <w:lang w:eastAsia="en-US"/>
        </w:rPr>
        <w:t xml:space="preserve">platformazakupowa.pl </w:t>
      </w:r>
      <w:r w:rsidR="00766EFD" w:rsidRPr="00766EFD">
        <w:rPr>
          <w:rFonts w:ascii="Tahoma" w:eastAsiaTheme="minorHAnsi" w:hAnsi="Tahoma" w:cs="Tahoma"/>
          <w:sz w:val="20"/>
          <w:szCs w:val="20"/>
          <w:lang w:eastAsia="en-US"/>
        </w:rPr>
        <w:t xml:space="preserve"> poprzez kliknięcie przycisku „Wyślij wiadomość do zamawiającego” po których pojawi się komunikat, że wiadomość została wysłana do zamawiającego.</w:t>
      </w:r>
    </w:p>
    <w:p w:rsidR="00F95F78" w:rsidRDefault="004B49CE" w:rsidP="00766EFD">
      <w:pPr>
        <w:pStyle w:val="Akapitzlist"/>
        <w:shd w:val="clear" w:color="auto" w:fill="FFFFFF"/>
        <w:tabs>
          <w:tab w:val="left" w:pos="0"/>
        </w:tabs>
        <w:autoSpaceDE w:val="0"/>
        <w:autoSpaceDN w:val="0"/>
        <w:adjustRightInd w:val="0"/>
        <w:spacing w:after="120" w:line="360" w:lineRule="auto"/>
        <w:ind w:left="0"/>
        <w:jc w:val="both"/>
        <w:rPr>
          <w:rFonts w:ascii="Tahoma" w:eastAsiaTheme="minorHAnsi" w:hAnsi="Tahoma" w:cs="Tahoma"/>
          <w:sz w:val="20"/>
          <w:szCs w:val="20"/>
          <w:lang w:eastAsia="en-US"/>
        </w:rPr>
      </w:pPr>
      <w:r>
        <w:rPr>
          <w:rFonts w:ascii="Tahoma" w:eastAsiaTheme="minorHAnsi" w:hAnsi="Tahoma" w:cs="Tahoma"/>
          <w:sz w:val="20"/>
          <w:szCs w:val="20"/>
          <w:lang w:eastAsia="en-US"/>
        </w:rPr>
        <w:t xml:space="preserve"> </w:t>
      </w:r>
      <w:r w:rsidRPr="004B49CE">
        <w:rPr>
          <w:rFonts w:ascii="Tahoma" w:eastAsiaTheme="minorHAnsi" w:hAnsi="Tahoma" w:cs="Tahoma"/>
          <w:b/>
          <w:sz w:val="20"/>
          <w:szCs w:val="20"/>
          <w:lang w:eastAsia="en-US"/>
        </w:rPr>
        <w:t>12.7.</w:t>
      </w:r>
      <w:r>
        <w:rPr>
          <w:rFonts w:ascii="Tahoma" w:eastAsiaTheme="minorHAnsi" w:hAnsi="Tahoma" w:cs="Tahoma"/>
          <w:sz w:val="20"/>
          <w:szCs w:val="20"/>
          <w:lang w:eastAsia="en-US"/>
        </w:rPr>
        <w:t xml:space="preserve"> </w:t>
      </w:r>
      <w:r w:rsidR="00766EFD" w:rsidRPr="00766EFD">
        <w:rPr>
          <w:rFonts w:ascii="Tahoma" w:eastAsiaTheme="minorHAnsi" w:hAnsi="Tahoma" w:cs="Tahoma"/>
          <w:sz w:val="20"/>
          <w:szCs w:val="20"/>
          <w:lang w:eastAsia="en-US"/>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rsidR="00C47D4E" w:rsidRDefault="004B49CE" w:rsidP="00766EFD">
      <w:pPr>
        <w:pStyle w:val="Akapitzlist"/>
        <w:shd w:val="clear" w:color="auto" w:fill="FFFFFF"/>
        <w:tabs>
          <w:tab w:val="left" w:pos="0"/>
        </w:tabs>
        <w:autoSpaceDE w:val="0"/>
        <w:autoSpaceDN w:val="0"/>
        <w:adjustRightInd w:val="0"/>
        <w:spacing w:after="120" w:line="360" w:lineRule="auto"/>
        <w:ind w:left="0"/>
        <w:jc w:val="both"/>
        <w:rPr>
          <w:rFonts w:ascii="Tahoma" w:eastAsiaTheme="minorHAnsi" w:hAnsi="Tahoma" w:cs="Tahoma"/>
          <w:sz w:val="20"/>
          <w:szCs w:val="20"/>
          <w:lang w:eastAsia="en-US"/>
        </w:rPr>
      </w:pPr>
      <w:r w:rsidRPr="004B49CE">
        <w:rPr>
          <w:rFonts w:ascii="Tahoma" w:eastAsiaTheme="minorHAnsi" w:hAnsi="Tahoma" w:cs="Tahoma"/>
          <w:b/>
          <w:sz w:val="20"/>
          <w:szCs w:val="20"/>
          <w:lang w:eastAsia="en-US"/>
        </w:rPr>
        <w:t>12.8.</w:t>
      </w:r>
      <w:r>
        <w:rPr>
          <w:rFonts w:ascii="Tahoma" w:eastAsiaTheme="minorHAnsi" w:hAnsi="Tahoma" w:cs="Tahoma"/>
          <w:sz w:val="20"/>
          <w:szCs w:val="20"/>
          <w:lang w:eastAsia="en-US"/>
        </w:rPr>
        <w:t xml:space="preserve"> </w:t>
      </w:r>
      <w:r w:rsidR="00766EFD" w:rsidRPr="00766EFD">
        <w:rPr>
          <w:rFonts w:ascii="Tahoma" w:eastAsiaTheme="minorHAnsi" w:hAnsi="Tahoma" w:cs="Tahoma"/>
          <w:sz w:val="20"/>
          <w:szCs w:val="20"/>
          <w:lang w:eastAsia="en-US"/>
        </w:rPr>
        <w:t>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platformazakupowa.pl, tj.:</w:t>
      </w:r>
    </w:p>
    <w:p w:rsidR="00C47D4E" w:rsidRDefault="00766EFD" w:rsidP="00766EFD">
      <w:pPr>
        <w:pStyle w:val="Akapitzlist"/>
        <w:shd w:val="clear" w:color="auto" w:fill="FFFFFF"/>
        <w:tabs>
          <w:tab w:val="left" w:pos="0"/>
        </w:tabs>
        <w:autoSpaceDE w:val="0"/>
        <w:autoSpaceDN w:val="0"/>
        <w:adjustRightInd w:val="0"/>
        <w:spacing w:after="120" w:line="360" w:lineRule="auto"/>
        <w:ind w:left="0"/>
        <w:jc w:val="both"/>
        <w:rPr>
          <w:rFonts w:ascii="Tahoma" w:eastAsiaTheme="minorHAnsi" w:hAnsi="Tahoma" w:cs="Tahoma"/>
          <w:sz w:val="20"/>
          <w:szCs w:val="20"/>
          <w:lang w:eastAsia="en-US"/>
        </w:rPr>
      </w:pPr>
      <w:r w:rsidRPr="00766EFD">
        <w:rPr>
          <w:rFonts w:ascii="Tahoma" w:eastAsiaTheme="minorHAnsi" w:hAnsi="Tahoma" w:cs="Tahoma"/>
          <w:sz w:val="20"/>
          <w:szCs w:val="20"/>
          <w:lang w:eastAsia="en-US"/>
        </w:rPr>
        <w:t xml:space="preserve">a) stały dostęp do sieci Internet o gwarantowanej przepustowości nie mniejszej niż 512 </w:t>
      </w:r>
      <w:proofErr w:type="spellStart"/>
      <w:r w:rsidRPr="00766EFD">
        <w:rPr>
          <w:rFonts w:ascii="Tahoma" w:eastAsiaTheme="minorHAnsi" w:hAnsi="Tahoma" w:cs="Tahoma"/>
          <w:sz w:val="20"/>
          <w:szCs w:val="20"/>
          <w:lang w:eastAsia="en-US"/>
        </w:rPr>
        <w:t>kb</w:t>
      </w:r>
      <w:proofErr w:type="spellEnd"/>
      <w:r w:rsidRPr="00766EFD">
        <w:rPr>
          <w:rFonts w:ascii="Tahoma" w:eastAsiaTheme="minorHAnsi" w:hAnsi="Tahoma" w:cs="Tahoma"/>
          <w:sz w:val="20"/>
          <w:szCs w:val="20"/>
          <w:lang w:eastAsia="en-US"/>
        </w:rPr>
        <w:t xml:space="preserve">/s, </w:t>
      </w:r>
    </w:p>
    <w:p w:rsidR="008A7670" w:rsidRDefault="00766EFD" w:rsidP="00766EFD">
      <w:pPr>
        <w:pStyle w:val="Akapitzlist"/>
        <w:shd w:val="clear" w:color="auto" w:fill="FFFFFF"/>
        <w:tabs>
          <w:tab w:val="left" w:pos="0"/>
        </w:tabs>
        <w:autoSpaceDE w:val="0"/>
        <w:autoSpaceDN w:val="0"/>
        <w:adjustRightInd w:val="0"/>
        <w:spacing w:after="120" w:line="360" w:lineRule="auto"/>
        <w:ind w:left="0"/>
        <w:jc w:val="both"/>
        <w:rPr>
          <w:rFonts w:ascii="Tahoma" w:eastAsiaTheme="minorHAnsi" w:hAnsi="Tahoma" w:cs="Tahoma"/>
          <w:sz w:val="20"/>
          <w:szCs w:val="20"/>
          <w:lang w:eastAsia="en-US"/>
        </w:rPr>
      </w:pPr>
      <w:r w:rsidRPr="00766EFD">
        <w:rPr>
          <w:rFonts w:ascii="Tahoma" w:eastAsiaTheme="minorHAnsi" w:hAnsi="Tahoma" w:cs="Tahoma"/>
          <w:sz w:val="20"/>
          <w:szCs w:val="20"/>
          <w:lang w:eastAsia="en-US"/>
        </w:rPr>
        <w:t>b) komputer klasy PC lub MAC o następującej konfiguracji: pamięć min. 2 GB Ram, procesor Intel IV 2 GHZ lub jego nowsza wersja, jeden z systemów operacyjnych - MS Windows 7, Mac Os x 10 4, Linux, lub ich nowsze wersje,</w:t>
      </w:r>
    </w:p>
    <w:p w:rsidR="008A7670" w:rsidRDefault="00766EFD" w:rsidP="00766EFD">
      <w:pPr>
        <w:pStyle w:val="Akapitzlist"/>
        <w:shd w:val="clear" w:color="auto" w:fill="FFFFFF"/>
        <w:tabs>
          <w:tab w:val="left" w:pos="0"/>
        </w:tabs>
        <w:autoSpaceDE w:val="0"/>
        <w:autoSpaceDN w:val="0"/>
        <w:adjustRightInd w:val="0"/>
        <w:spacing w:after="120" w:line="360" w:lineRule="auto"/>
        <w:ind w:left="0"/>
        <w:jc w:val="both"/>
        <w:rPr>
          <w:rFonts w:ascii="Tahoma" w:eastAsiaTheme="minorHAnsi" w:hAnsi="Tahoma" w:cs="Tahoma"/>
          <w:sz w:val="20"/>
          <w:szCs w:val="20"/>
          <w:lang w:eastAsia="en-US"/>
        </w:rPr>
      </w:pPr>
      <w:r w:rsidRPr="00766EFD">
        <w:rPr>
          <w:rFonts w:ascii="Tahoma" w:eastAsiaTheme="minorHAnsi" w:hAnsi="Tahoma" w:cs="Tahoma"/>
          <w:sz w:val="20"/>
          <w:szCs w:val="20"/>
          <w:lang w:eastAsia="en-US"/>
        </w:rPr>
        <w:t>c) zainstalowana dowolna przeglądarka internetowa; Uwaga! od dnia 17 sierpnia 2021, ze względu na zakończenie wspierania przeglądarki Internet Explorer przez firmę Microsoft, stosowanie przeglądarki Internet Explorer nie jest dopuszczalne,</w:t>
      </w:r>
    </w:p>
    <w:p w:rsidR="008A7670" w:rsidRDefault="00766EFD" w:rsidP="00766EFD">
      <w:pPr>
        <w:pStyle w:val="Akapitzlist"/>
        <w:shd w:val="clear" w:color="auto" w:fill="FFFFFF"/>
        <w:tabs>
          <w:tab w:val="left" w:pos="0"/>
        </w:tabs>
        <w:autoSpaceDE w:val="0"/>
        <w:autoSpaceDN w:val="0"/>
        <w:adjustRightInd w:val="0"/>
        <w:spacing w:after="120" w:line="360" w:lineRule="auto"/>
        <w:ind w:left="0"/>
        <w:jc w:val="both"/>
        <w:rPr>
          <w:rFonts w:ascii="Tahoma" w:eastAsiaTheme="minorHAnsi" w:hAnsi="Tahoma" w:cs="Tahoma"/>
          <w:sz w:val="20"/>
          <w:szCs w:val="20"/>
          <w:lang w:eastAsia="en-US"/>
        </w:rPr>
      </w:pPr>
      <w:r w:rsidRPr="00766EFD">
        <w:rPr>
          <w:rFonts w:ascii="Tahoma" w:eastAsiaTheme="minorHAnsi" w:hAnsi="Tahoma" w:cs="Tahoma"/>
          <w:sz w:val="20"/>
          <w:szCs w:val="20"/>
          <w:lang w:eastAsia="en-US"/>
        </w:rPr>
        <w:t xml:space="preserve">d) włączona obsługa </w:t>
      </w:r>
      <w:proofErr w:type="spellStart"/>
      <w:r w:rsidRPr="00766EFD">
        <w:rPr>
          <w:rFonts w:ascii="Tahoma" w:eastAsiaTheme="minorHAnsi" w:hAnsi="Tahoma" w:cs="Tahoma"/>
          <w:sz w:val="20"/>
          <w:szCs w:val="20"/>
          <w:lang w:eastAsia="en-US"/>
        </w:rPr>
        <w:t>JavaScript</w:t>
      </w:r>
      <w:proofErr w:type="spellEnd"/>
      <w:r w:rsidRPr="00766EFD">
        <w:rPr>
          <w:rFonts w:ascii="Tahoma" w:eastAsiaTheme="minorHAnsi" w:hAnsi="Tahoma" w:cs="Tahoma"/>
          <w:sz w:val="20"/>
          <w:szCs w:val="20"/>
          <w:lang w:eastAsia="en-US"/>
        </w:rPr>
        <w:t>,</w:t>
      </w:r>
    </w:p>
    <w:p w:rsidR="008A7670" w:rsidRDefault="00766EFD" w:rsidP="00766EFD">
      <w:pPr>
        <w:pStyle w:val="Akapitzlist"/>
        <w:shd w:val="clear" w:color="auto" w:fill="FFFFFF"/>
        <w:tabs>
          <w:tab w:val="left" w:pos="0"/>
        </w:tabs>
        <w:autoSpaceDE w:val="0"/>
        <w:autoSpaceDN w:val="0"/>
        <w:adjustRightInd w:val="0"/>
        <w:spacing w:after="120" w:line="360" w:lineRule="auto"/>
        <w:ind w:left="0"/>
        <w:jc w:val="both"/>
        <w:rPr>
          <w:rFonts w:ascii="Tahoma" w:eastAsiaTheme="minorHAnsi" w:hAnsi="Tahoma" w:cs="Tahoma"/>
          <w:sz w:val="20"/>
          <w:szCs w:val="20"/>
          <w:lang w:eastAsia="en-US"/>
        </w:rPr>
      </w:pPr>
      <w:r w:rsidRPr="00766EFD">
        <w:rPr>
          <w:rFonts w:ascii="Tahoma" w:eastAsiaTheme="minorHAnsi" w:hAnsi="Tahoma" w:cs="Tahoma"/>
          <w:sz w:val="20"/>
          <w:szCs w:val="20"/>
          <w:lang w:eastAsia="en-US"/>
        </w:rPr>
        <w:t xml:space="preserve">e) zainstalowany program </w:t>
      </w:r>
      <w:proofErr w:type="spellStart"/>
      <w:r w:rsidRPr="00766EFD">
        <w:rPr>
          <w:rFonts w:ascii="Tahoma" w:eastAsiaTheme="minorHAnsi" w:hAnsi="Tahoma" w:cs="Tahoma"/>
          <w:sz w:val="20"/>
          <w:szCs w:val="20"/>
          <w:lang w:eastAsia="en-US"/>
        </w:rPr>
        <w:t>Adobe</w:t>
      </w:r>
      <w:proofErr w:type="spellEnd"/>
      <w:r w:rsidRPr="00766EFD">
        <w:rPr>
          <w:rFonts w:ascii="Tahoma" w:eastAsiaTheme="minorHAnsi" w:hAnsi="Tahoma" w:cs="Tahoma"/>
          <w:sz w:val="20"/>
          <w:szCs w:val="20"/>
          <w:lang w:eastAsia="en-US"/>
        </w:rPr>
        <w:t xml:space="preserve"> </w:t>
      </w:r>
      <w:proofErr w:type="spellStart"/>
      <w:r w:rsidRPr="00766EFD">
        <w:rPr>
          <w:rFonts w:ascii="Tahoma" w:eastAsiaTheme="minorHAnsi" w:hAnsi="Tahoma" w:cs="Tahoma"/>
          <w:sz w:val="20"/>
          <w:szCs w:val="20"/>
          <w:lang w:eastAsia="en-US"/>
        </w:rPr>
        <w:t>Acrobat</w:t>
      </w:r>
      <w:proofErr w:type="spellEnd"/>
      <w:r w:rsidRPr="00766EFD">
        <w:rPr>
          <w:rFonts w:ascii="Tahoma" w:eastAsiaTheme="minorHAnsi" w:hAnsi="Tahoma" w:cs="Tahoma"/>
          <w:sz w:val="20"/>
          <w:szCs w:val="20"/>
          <w:lang w:eastAsia="en-US"/>
        </w:rPr>
        <w:t xml:space="preserve"> </w:t>
      </w:r>
      <w:proofErr w:type="spellStart"/>
      <w:r w:rsidRPr="00766EFD">
        <w:rPr>
          <w:rFonts w:ascii="Tahoma" w:eastAsiaTheme="minorHAnsi" w:hAnsi="Tahoma" w:cs="Tahoma"/>
          <w:sz w:val="20"/>
          <w:szCs w:val="20"/>
          <w:lang w:eastAsia="en-US"/>
        </w:rPr>
        <w:t>Reader</w:t>
      </w:r>
      <w:proofErr w:type="spellEnd"/>
      <w:r w:rsidRPr="00766EFD">
        <w:rPr>
          <w:rFonts w:ascii="Tahoma" w:eastAsiaTheme="minorHAnsi" w:hAnsi="Tahoma" w:cs="Tahoma"/>
          <w:sz w:val="20"/>
          <w:szCs w:val="20"/>
          <w:lang w:eastAsia="en-US"/>
        </w:rPr>
        <w:t xml:space="preserve"> lub inny obsługujący format plików </w:t>
      </w:r>
      <w:proofErr w:type="spellStart"/>
      <w:r w:rsidRPr="00766EFD">
        <w:rPr>
          <w:rFonts w:ascii="Tahoma" w:eastAsiaTheme="minorHAnsi" w:hAnsi="Tahoma" w:cs="Tahoma"/>
          <w:sz w:val="20"/>
          <w:szCs w:val="20"/>
          <w:lang w:eastAsia="en-US"/>
        </w:rPr>
        <w:t>.pd</w:t>
      </w:r>
      <w:proofErr w:type="spellEnd"/>
      <w:r w:rsidRPr="00766EFD">
        <w:rPr>
          <w:rFonts w:ascii="Tahoma" w:eastAsiaTheme="minorHAnsi" w:hAnsi="Tahoma" w:cs="Tahoma"/>
          <w:sz w:val="20"/>
          <w:szCs w:val="20"/>
          <w:lang w:eastAsia="en-US"/>
        </w:rPr>
        <w:t>f,</w:t>
      </w:r>
    </w:p>
    <w:p w:rsidR="008A7670" w:rsidRDefault="00766EFD" w:rsidP="00766EFD">
      <w:pPr>
        <w:pStyle w:val="Akapitzlist"/>
        <w:shd w:val="clear" w:color="auto" w:fill="FFFFFF"/>
        <w:tabs>
          <w:tab w:val="left" w:pos="0"/>
        </w:tabs>
        <w:autoSpaceDE w:val="0"/>
        <w:autoSpaceDN w:val="0"/>
        <w:adjustRightInd w:val="0"/>
        <w:spacing w:after="120" w:line="360" w:lineRule="auto"/>
        <w:ind w:left="0"/>
        <w:jc w:val="both"/>
        <w:rPr>
          <w:rFonts w:ascii="Tahoma" w:eastAsiaTheme="minorHAnsi" w:hAnsi="Tahoma" w:cs="Tahoma"/>
          <w:sz w:val="20"/>
          <w:szCs w:val="20"/>
          <w:lang w:eastAsia="en-US"/>
        </w:rPr>
      </w:pPr>
      <w:r w:rsidRPr="00766EFD">
        <w:rPr>
          <w:rFonts w:ascii="Tahoma" w:eastAsiaTheme="minorHAnsi" w:hAnsi="Tahoma" w:cs="Tahoma"/>
          <w:sz w:val="20"/>
          <w:szCs w:val="20"/>
          <w:lang w:eastAsia="en-US"/>
        </w:rPr>
        <w:t>f) Platformazakupowa.pl działa według standardu przyjętego w komunikacji sieciowej - kodowanie UTF8,</w:t>
      </w:r>
    </w:p>
    <w:p w:rsidR="008A7670" w:rsidRDefault="00766EFD" w:rsidP="00766EFD">
      <w:pPr>
        <w:pStyle w:val="Akapitzlist"/>
        <w:shd w:val="clear" w:color="auto" w:fill="FFFFFF"/>
        <w:tabs>
          <w:tab w:val="left" w:pos="0"/>
        </w:tabs>
        <w:autoSpaceDE w:val="0"/>
        <w:autoSpaceDN w:val="0"/>
        <w:adjustRightInd w:val="0"/>
        <w:spacing w:after="120" w:line="360" w:lineRule="auto"/>
        <w:ind w:left="0"/>
        <w:jc w:val="both"/>
        <w:rPr>
          <w:rFonts w:ascii="Tahoma" w:eastAsiaTheme="minorHAnsi" w:hAnsi="Tahoma" w:cs="Tahoma"/>
          <w:sz w:val="20"/>
          <w:szCs w:val="20"/>
          <w:lang w:eastAsia="en-US"/>
        </w:rPr>
      </w:pPr>
      <w:r w:rsidRPr="00766EFD">
        <w:rPr>
          <w:rFonts w:ascii="Tahoma" w:eastAsiaTheme="minorHAnsi" w:hAnsi="Tahoma" w:cs="Tahoma"/>
          <w:sz w:val="20"/>
          <w:szCs w:val="20"/>
          <w:lang w:eastAsia="en-US"/>
        </w:rPr>
        <w:t>g) Oznaczenie czasu odbioru danych przez platformę zakupową stanowi datę oraz dokładny czas (</w:t>
      </w:r>
      <w:proofErr w:type="spellStart"/>
      <w:r w:rsidRPr="00766EFD">
        <w:rPr>
          <w:rFonts w:ascii="Tahoma" w:eastAsiaTheme="minorHAnsi" w:hAnsi="Tahoma" w:cs="Tahoma"/>
          <w:sz w:val="20"/>
          <w:szCs w:val="20"/>
          <w:lang w:eastAsia="en-US"/>
        </w:rPr>
        <w:t>hh:mm:ss</w:t>
      </w:r>
      <w:proofErr w:type="spellEnd"/>
      <w:r w:rsidRPr="00766EFD">
        <w:rPr>
          <w:rFonts w:ascii="Tahoma" w:eastAsiaTheme="minorHAnsi" w:hAnsi="Tahoma" w:cs="Tahoma"/>
          <w:sz w:val="20"/>
          <w:szCs w:val="20"/>
          <w:lang w:eastAsia="en-US"/>
        </w:rPr>
        <w:t>) generowany wg. czasu lokalnego serwera synchronizowanego z zegarem Głównego Urzędu Miar.</w:t>
      </w:r>
    </w:p>
    <w:p w:rsidR="008A7670" w:rsidRDefault="004B49CE" w:rsidP="00766EFD">
      <w:pPr>
        <w:pStyle w:val="Akapitzlist"/>
        <w:shd w:val="clear" w:color="auto" w:fill="FFFFFF"/>
        <w:tabs>
          <w:tab w:val="left" w:pos="0"/>
        </w:tabs>
        <w:autoSpaceDE w:val="0"/>
        <w:autoSpaceDN w:val="0"/>
        <w:adjustRightInd w:val="0"/>
        <w:spacing w:after="120" w:line="360" w:lineRule="auto"/>
        <w:ind w:left="0"/>
        <w:jc w:val="both"/>
        <w:rPr>
          <w:rFonts w:ascii="Tahoma" w:eastAsiaTheme="minorHAnsi" w:hAnsi="Tahoma" w:cs="Tahoma"/>
          <w:sz w:val="20"/>
          <w:szCs w:val="20"/>
          <w:lang w:eastAsia="en-US"/>
        </w:rPr>
      </w:pPr>
      <w:r w:rsidRPr="004B49CE">
        <w:rPr>
          <w:rFonts w:ascii="Tahoma" w:eastAsiaTheme="minorHAnsi" w:hAnsi="Tahoma" w:cs="Tahoma"/>
          <w:b/>
          <w:sz w:val="20"/>
          <w:szCs w:val="20"/>
          <w:lang w:eastAsia="en-US"/>
        </w:rPr>
        <w:t>12.9.</w:t>
      </w:r>
      <w:r w:rsidR="00766EFD" w:rsidRPr="00766EFD">
        <w:rPr>
          <w:rFonts w:ascii="Tahoma" w:eastAsiaTheme="minorHAnsi" w:hAnsi="Tahoma" w:cs="Tahoma"/>
          <w:sz w:val="20"/>
          <w:szCs w:val="20"/>
          <w:lang w:eastAsia="en-US"/>
        </w:rPr>
        <w:t xml:space="preserve"> Wykonawca, przystępując do niniejszego postępowania o udzielenie zamówienia publicznego akceptuje warunki korzystania z platformazakupowa.pl określone w Regulaminie zamieszczonym na stronie internetowej pod linkiem w zakładce „Regulamin" oraz uznaje go za wiążący, zapoznał i stosuje się do Instrukcji składania ofert/wniosków dostępnej pod linkiem. </w:t>
      </w:r>
    </w:p>
    <w:p w:rsidR="008A7670" w:rsidRDefault="004B49CE" w:rsidP="00766EFD">
      <w:pPr>
        <w:pStyle w:val="Akapitzlist"/>
        <w:shd w:val="clear" w:color="auto" w:fill="FFFFFF"/>
        <w:tabs>
          <w:tab w:val="left" w:pos="0"/>
        </w:tabs>
        <w:autoSpaceDE w:val="0"/>
        <w:autoSpaceDN w:val="0"/>
        <w:adjustRightInd w:val="0"/>
        <w:spacing w:after="120" w:line="360" w:lineRule="auto"/>
        <w:ind w:left="0"/>
        <w:jc w:val="both"/>
        <w:rPr>
          <w:rFonts w:ascii="Tahoma" w:eastAsiaTheme="minorHAnsi" w:hAnsi="Tahoma" w:cs="Tahoma"/>
          <w:sz w:val="20"/>
          <w:szCs w:val="20"/>
          <w:lang w:eastAsia="en-US"/>
        </w:rPr>
      </w:pPr>
      <w:r w:rsidRPr="004B49CE">
        <w:rPr>
          <w:rFonts w:ascii="Tahoma" w:eastAsiaTheme="minorHAnsi" w:hAnsi="Tahoma" w:cs="Tahoma"/>
          <w:b/>
          <w:sz w:val="20"/>
          <w:szCs w:val="20"/>
          <w:lang w:eastAsia="en-US"/>
        </w:rPr>
        <w:t>12.10.</w:t>
      </w:r>
      <w:r>
        <w:rPr>
          <w:rFonts w:ascii="Tahoma" w:eastAsiaTheme="minorHAnsi" w:hAnsi="Tahoma" w:cs="Tahoma"/>
          <w:sz w:val="20"/>
          <w:szCs w:val="20"/>
          <w:lang w:eastAsia="en-US"/>
        </w:rPr>
        <w:t xml:space="preserve"> </w:t>
      </w:r>
      <w:r w:rsidR="00766EFD" w:rsidRPr="00766EFD">
        <w:rPr>
          <w:rFonts w:ascii="Tahoma" w:eastAsiaTheme="minorHAnsi" w:hAnsi="Tahoma" w:cs="Tahoma"/>
          <w:sz w:val="20"/>
          <w:szCs w:val="20"/>
          <w:lang w:eastAsia="en-US"/>
        </w:rPr>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rsidR="00766EFD" w:rsidRPr="00CD7A6C" w:rsidRDefault="004B49CE" w:rsidP="00766EFD">
      <w:pPr>
        <w:pStyle w:val="Akapitzlist"/>
        <w:shd w:val="clear" w:color="auto" w:fill="FFFFFF"/>
        <w:tabs>
          <w:tab w:val="left" w:pos="0"/>
        </w:tabs>
        <w:autoSpaceDE w:val="0"/>
        <w:autoSpaceDN w:val="0"/>
        <w:adjustRightInd w:val="0"/>
        <w:spacing w:after="120" w:line="360" w:lineRule="auto"/>
        <w:ind w:left="0"/>
        <w:jc w:val="both"/>
        <w:rPr>
          <w:rFonts w:ascii="Tahoma" w:eastAsiaTheme="minorHAnsi" w:hAnsi="Tahoma" w:cs="Tahoma"/>
          <w:sz w:val="20"/>
          <w:szCs w:val="20"/>
          <w:lang w:eastAsia="en-US"/>
        </w:rPr>
      </w:pPr>
      <w:r w:rsidRPr="004B49CE">
        <w:rPr>
          <w:rFonts w:ascii="Tahoma" w:eastAsiaTheme="minorHAnsi" w:hAnsi="Tahoma" w:cs="Tahoma"/>
          <w:b/>
          <w:sz w:val="20"/>
          <w:szCs w:val="20"/>
          <w:lang w:eastAsia="en-US"/>
        </w:rPr>
        <w:t>12.11.</w:t>
      </w:r>
      <w:r>
        <w:rPr>
          <w:rFonts w:ascii="Tahoma" w:eastAsiaTheme="minorHAnsi" w:hAnsi="Tahoma" w:cs="Tahoma"/>
          <w:sz w:val="20"/>
          <w:szCs w:val="20"/>
          <w:lang w:eastAsia="en-US"/>
        </w:rPr>
        <w:t xml:space="preserve"> </w:t>
      </w:r>
      <w:r w:rsidR="00766EFD" w:rsidRPr="00766EFD">
        <w:rPr>
          <w:rFonts w:ascii="Tahoma" w:eastAsiaTheme="minorHAnsi" w:hAnsi="Tahoma" w:cs="Tahoma"/>
          <w:sz w:val="20"/>
          <w:szCs w:val="20"/>
          <w:lang w:eastAsia="en-US"/>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bookmarkEnd w:id="8"/>
    <w:p w:rsidR="00962676" w:rsidRPr="00766EFD" w:rsidRDefault="00F25B6D" w:rsidP="005543A8">
      <w:pPr>
        <w:pStyle w:val="Nagwek1"/>
        <w:numPr>
          <w:ilvl w:val="0"/>
          <w:numId w:val="24"/>
        </w:numPr>
        <w:pBdr>
          <w:top w:val="single" w:sz="4" w:space="1" w:color="auto"/>
          <w:bottom w:val="single" w:sz="4" w:space="1" w:color="auto"/>
        </w:pBdr>
        <w:shd w:val="clear" w:color="auto" w:fill="F3F3F3"/>
        <w:tabs>
          <w:tab w:val="left" w:pos="0"/>
          <w:tab w:val="left" w:pos="426"/>
        </w:tabs>
        <w:spacing w:line="360" w:lineRule="auto"/>
        <w:ind w:left="426" w:hanging="426"/>
        <w:jc w:val="both"/>
        <w:rPr>
          <w:rFonts w:ascii="Tahoma" w:eastAsiaTheme="minorHAnsi" w:hAnsi="Tahoma" w:cs="Tahoma"/>
          <w:sz w:val="20"/>
          <w:u w:val="none"/>
          <w:lang w:eastAsia="en-US"/>
        </w:rPr>
      </w:pPr>
      <w:r w:rsidRPr="00766EFD">
        <w:rPr>
          <w:rFonts w:ascii="Tahoma" w:eastAsiaTheme="minorHAnsi" w:hAnsi="Tahoma" w:cs="Tahoma"/>
          <w:sz w:val="20"/>
          <w:u w:val="none"/>
          <w:lang w:eastAsia="en-US"/>
        </w:rPr>
        <w:t>Wskazanie osób uprawnionych do komunikowania się z wykonawcami</w:t>
      </w:r>
    </w:p>
    <w:p w:rsidR="00962676" w:rsidRPr="00766EFD" w:rsidRDefault="005A457C" w:rsidP="005543A8">
      <w:pPr>
        <w:pStyle w:val="Akapitzlist"/>
        <w:numPr>
          <w:ilvl w:val="1"/>
          <w:numId w:val="23"/>
        </w:numPr>
        <w:tabs>
          <w:tab w:val="left" w:pos="0"/>
        </w:tabs>
        <w:spacing w:line="360" w:lineRule="auto"/>
        <w:ind w:left="0" w:firstLine="0"/>
        <w:jc w:val="both"/>
        <w:rPr>
          <w:rFonts w:ascii="Tahoma" w:eastAsiaTheme="minorHAnsi" w:hAnsi="Tahoma" w:cs="Tahoma"/>
          <w:sz w:val="20"/>
          <w:szCs w:val="20"/>
          <w:lang w:eastAsia="en-US"/>
        </w:rPr>
      </w:pPr>
      <w:r>
        <w:rPr>
          <w:rFonts w:ascii="Tahoma" w:eastAsiaTheme="minorHAnsi" w:hAnsi="Tahoma" w:cs="Tahoma"/>
          <w:sz w:val="20"/>
          <w:szCs w:val="20"/>
          <w:lang w:eastAsia="en-US"/>
        </w:rPr>
        <w:t>Osobami uprawnionymi</w:t>
      </w:r>
      <w:r w:rsidR="00962676" w:rsidRPr="00766EFD">
        <w:rPr>
          <w:rFonts w:ascii="Tahoma" w:eastAsiaTheme="minorHAnsi" w:hAnsi="Tahoma" w:cs="Tahoma"/>
          <w:sz w:val="20"/>
          <w:szCs w:val="20"/>
          <w:lang w:eastAsia="en-US"/>
        </w:rPr>
        <w:t xml:space="preserve"> do kontaktów z Wykonawcami </w:t>
      </w:r>
      <w:r>
        <w:rPr>
          <w:rFonts w:ascii="Tahoma" w:eastAsiaTheme="minorHAnsi" w:hAnsi="Tahoma" w:cs="Tahoma"/>
          <w:sz w:val="20"/>
          <w:szCs w:val="20"/>
          <w:lang w:eastAsia="en-US"/>
        </w:rPr>
        <w:t>są</w:t>
      </w:r>
      <w:r w:rsidR="00962676" w:rsidRPr="00766EFD">
        <w:rPr>
          <w:rFonts w:ascii="Tahoma" w:eastAsiaTheme="minorHAnsi" w:hAnsi="Tahoma" w:cs="Tahoma"/>
          <w:sz w:val="20"/>
          <w:szCs w:val="20"/>
          <w:lang w:eastAsia="en-US"/>
        </w:rPr>
        <w:t>:</w:t>
      </w:r>
    </w:p>
    <w:p w:rsidR="00962676" w:rsidRPr="00C961F1" w:rsidRDefault="00962676" w:rsidP="009E248F">
      <w:pPr>
        <w:tabs>
          <w:tab w:val="left" w:pos="0"/>
        </w:tabs>
        <w:spacing w:after="0" w:line="360" w:lineRule="auto"/>
        <w:jc w:val="both"/>
        <w:rPr>
          <w:rFonts w:ascii="Tahoma" w:hAnsi="Tahoma" w:cs="Tahoma"/>
          <w:sz w:val="20"/>
          <w:szCs w:val="20"/>
        </w:rPr>
      </w:pPr>
      <w:r w:rsidRPr="00C961F1">
        <w:rPr>
          <w:rFonts w:ascii="Tahoma" w:hAnsi="Tahoma" w:cs="Tahoma"/>
          <w:sz w:val="20"/>
          <w:szCs w:val="20"/>
        </w:rPr>
        <w:t>W kwestiach proceduralnych:</w:t>
      </w:r>
    </w:p>
    <w:p w:rsidR="00962676" w:rsidRPr="00C961F1" w:rsidRDefault="00043D20" w:rsidP="009E248F">
      <w:pPr>
        <w:tabs>
          <w:tab w:val="left" w:pos="0"/>
        </w:tabs>
        <w:spacing w:after="0" w:line="360" w:lineRule="auto"/>
        <w:jc w:val="both"/>
        <w:rPr>
          <w:rFonts w:ascii="Tahoma" w:hAnsi="Tahoma" w:cs="Tahoma"/>
          <w:sz w:val="20"/>
          <w:szCs w:val="20"/>
        </w:rPr>
      </w:pPr>
      <w:r w:rsidRPr="00C961F1">
        <w:rPr>
          <w:rFonts w:ascii="Tahoma" w:hAnsi="Tahoma" w:cs="Tahoma"/>
          <w:sz w:val="20"/>
          <w:szCs w:val="20"/>
        </w:rPr>
        <w:t>Dorota Adamowicz</w:t>
      </w:r>
      <w:r w:rsidR="008B2F32">
        <w:rPr>
          <w:rFonts w:ascii="Tahoma" w:hAnsi="Tahoma" w:cs="Tahoma"/>
          <w:sz w:val="20"/>
          <w:szCs w:val="20"/>
        </w:rPr>
        <w:t>, Milena Adamczuk</w:t>
      </w:r>
    </w:p>
    <w:p w:rsidR="00962676" w:rsidRPr="00C961F1" w:rsidRDefault="00962676" w:rsidP="009E248F">
      <w:pPr>
        <w:pStyle w:val="Tekstpodstawowywcity3"/>
        <w:tabs>
          <w:tab w:val="left" w:pos="0"/>
        </w:tabs>
        <w:spacing w:line="360" w:lineRule="auto"/>
        <w:ind w:left="0"/>
        <w:rPr>
          <w:rFonts w:ascii="Tahoma" w:eastAsiaTheme="minorHAnsi" w:hAnsi="Tahoma" w:cs="Tahoma"/>
          <w:sz w:val="20"/>
          <w:lang w:eastAsia="en-US"/>
        </w:rPr>
      </w:pPr>
      <w:r w:rsidRPr="00C961F1">
        <w:rPr>
          <w:rFonts w:ascii="Tahoma" w:eastAsiaTheme="minorHAnsi" w:hAnsi="Tahoma" w:cs="Tahoma"/>
          <w:sz w:val="20"/>
          <w:lang w:eastAsia="en-US"/>
        </w:rPr>
        <w:t xml:space="preserve">Starostwo Powiatowe </w:t>
      </w:r>
      <w:r w:rsidR="00043D20" w:rsidRPr="00C961F1">
        <w:rPr>
          <w:rFonts w:ascii="Tahoma" w:eastAsiaTheme="minorHAnsi" w:hAnsi="Tahoma" w:cs="Tahoma"/>
          <w:sz w:val="20"/>
          <w:lang w:eastAsia="en-US"/>
        </w:rPr>
        <w:t>w Lidzbarku Warmińskim</w:t>
      </w:r>
    </w:p>
    <w:p w:rsidR="00043D20" w:rsidRPr="00C961F1" w:rsidRDefault="00043D20" w:rsidP="009E248F">
      <w:pPr>
        <w:tabs>
          <w:tab w:val="left" w:pos="0"/>
        </w:tabs>
        <w:spacing w:after="0" w:line="360" w:lineRule="auto"/>
        <w:jc w:val="both"/>
        <w:rPr>
          <w:rFonts w:ascii="Tahoma" w:hAnsi="Tahoma" w:cs="Tahoma"/>
          <w:sz w:val="20"/>
          <w:szCs w:val="20"/>
        </w:rPr>
      </w:pPr>
      <w:r w:rsidRPr="00C961F1">
        <w:rPr>
          <w:rFonts w:ascii="Tahoma" w:hAnsi="Tahoma" w:cs="Tahoma"/>
          <w:sz w:val="20"/>
          <w:szCs w:val="20"/>
        </w:rPr>
        <w:t>ul. Wyszyńskiego 37, 11-100 Lidzbark Warmiński</w:t>
      </w:r>
    </w:p>
    <w:p w:rsidR="006A0D2E" w:rsidRPr="00C961F1" w:rsidRDefault="003C1C41" w:rsidP="009E248F">
      <w:pPr>
        <w:tabs>
          <w:tab w:val="left" w:pos="0"/>
        </w:tabs>
        <w:spacing w:after="0" w:line="360" w:lineRule="auto"/>
        <w:jc w:val="both"/>
        <w:rPr>
          <w:rFonts w:ascii="Tahoma" w:hAnsi="Tahoma" w:cs="Tahoma"/>
          <w:sz w:val="20"/>
          <w:szCs w:val="20"/>
        </w:rPr>
      </w:pPr>
      <w:r w:rsidRPr="00C961F1">
        <w:rPr>
          <w:rFonts w:ascii="Tahoma" w:hAnsi="Tahoma" w:cs="Tahoma"/>
          <w:sz w:val="20"/>
          <w:szCs w:val="20"/>
        </w:rPr>
        <w:t xml:space="preserve">e-mail: </w:t>
      </w:r>
      <w:hyperlink r:id="rId13" w:history="1">
        <w:r w:rsidRPr="00C961F1">
          <w:rPr>
            <w:rFonts w:ascii="Tahoma" w:hAnsi="Tahoma" w:cs="Tahoma"/>
            <w:sz w:val="20"/>
            <w:szCs w:val="20"/>
          </w:rPr>
          <w:t>adamowicz.dorota@powiatlidzbarski.pl</w:t>
        </w:r>
      </w:hyperlink>
      <w:r w:rsidR="008B2F32" w:rsidRPr="00766EFD">
        <w:rPr>
          <w:rFonts w:ascii="Tahoma" w:hAnsi="Tahoma" w:cs="Tahoma"/>
          <w:sz w:val="20"/>
          <w:szCs w:val="20"/>
        </w:rPr>
        <w:t xml:space="preserve"> , </w:t>
      </w:r>
      <w:hyperlink r:id="rId14" w:history="1">
        <w:r w:rsidR="008B2F32" w:rsidRPr="008B2F32">
          <w:rPr>
            <w:rFonts w:ascii="Tahoma" w:hAnsi="Tahoma" w:cs="Tahoma"/>
            <w:sz w:val="20"/>
            <w:szCs w:val="20"/>
          </w:rPr>
          <w:t>adamczuk.milena@powiatlidzbarski.pl</w:t>
        </w:r>
      </w:hyperlink>
      <w:r w:rsidR="008B2F32" w:rsidRPr="00766EFD">
        <w:rPr>
          <w:rFonts w:ascii="Tahoma" w:hAnsi="Tahoma" w:cs="Tahoma"/>
          <w:sz w:val="20"/>
          <w:szCs w:val="20"/>
        </w:rPr>
        <w:t xml:space="preserve"> </w:t>
      </w:r>
      <w:r w:rsidRPr="00C961F1">
        <w:rPr>
          <w:rFonts w:ascii="Tahoma" w:hAnsi="Tahoma" w:cs="Tahoma"/>
          <w:sz w:val="20"/>
          <w:szCs w:val="20"/>
        </w:rPr>
        <w:t xml:space="preserve"> </w:t>
      </w:r>
      <w:r w:rsidR="008B2F32">
        <w:rPr>
          <w:rFonts w:ascii="Tahoma" w:hAnsi="Tahoma" w:cs="Tahoma"/>
          <w:sz w:val="20"/>
          <w:szCs w:val="20"/>
        </w:rPr>
        <w:t xml:space="preserve"> </w:t>
      </w:r>
    </w:p>
    <w:p w:rsidR="009E429D" w:rsidRDefault="00962676" w:rsidP="009E429D">
      <w:pPr>
        <w:tabs>
          <w:tab w:val="left" w:pos="0"/>
        </w:tabs>
        <w:spacing w:after="0" w:line="360" w:lineRule="auto"/>
        <w:jc w:val="both"/>
        <w:rPr>
          <w:rFonts w:ascii="Tahoma" w:hAnsi="Tahoma" w:cs="Tahoma"/>
          <w:sz w:val="20"/>
          <w:szCs w:val="20"/>
        </w:rPr>
      </w:pPr>
      <w:r w:rsidRPr="00C961F1">
        <w:rPr>
          <w:rFonts w:ascii="Tahoma" w:hAnsi="Tahoma" w:cs="Tahoma"/>
          <w:sz w:val="20"/>
          <w:szCs w:val="20"/>
        </w:rPr>
        <w:t xml:space="preserve">tel. </w:t>
      </w:r>
      <w:r w:rsidR="00043D20" w:rsidRPr="00C961F1">
        <w:rPr>
          <w:rFonts w:ascii="Tahoma" w:hAnsi="Tahoma" w:cs="Tahoma"/>
          <w:sz w:val="20"/>
          <w:szCs w:val="20"/>
        </w:rPr>
        <w:t>089 767-79-39</w:t>
      </w:r>
    </w:p>
    <w:p w:rsidR="009E429D" w:rsidRPr="00766EFD" w:rsidRDefault="009E429D" w:rsidP="005543A8">
      <w:pPr>
        <w:pStyle w:val="Akapitzlist"/>
        <w:numPr>
          <w:ilvl w:val="1"/>
          <w:numId w:val="23"/>
        </w:numPr>
        <w:tabs>
          <w:tab w:val="left" w:pos="0"/>
        </w:tabs>
        <w:spacing w:line="360" w:lineRule="auto"/>
        <w:ind w:left="0" w:firstLine="0"/>
        <w:jc w:val="both"/>
        <w:rPr>
          <w:rFonts w:ascii="Tahoma" w:eastAsiaTheme="minorHAnsi" w:hAnsi="Tahoma" w:cs="Tahoma"/>
          <w:sz w:val="20"/>
          <w:szCs w:val="20"/>
          <w:lang w:eastAsia="en-US"/>
        </w:rPr>
      </w:pPr>
      <w:r w:rsidRPr="00766EFD">
        <w:rPr>
          <w:rFonts w:ascii="Tahoma" w:eastAsiaTheme="minorHAnsi" w:hAnsi="Tahoma" w:cs="Tahoma"/>
          <w:sz w:val="20"/>
          <w:szCs w:val="20"/>
          <w:lang w:eastAsia="en-US"/>
        </w:rPr>
        <w:t xml:space="preserve">Nie będą udzielane wyjaśnienia na zapytania dotyczące niniejszej SWZ kierowane w formie ustnej bezpośredniej lub telefonicznie. </w:t>
      </w:r>
    </w:p>
    <w:p w:rsidR="00757C4C" w:rsidRPr="00CD7A6C" w:rsidRDefault="00757C4C" w:rsidP="005543A8">
      <w:pPr>
        <w:pStyle w:val="Nagwek1"/>
        <w:numPr>
          <w:ilvl w:val="0"/>
          <w:numId w:val="23"/>
        </w:numPr>
        <w:pBdr>
          <w:top w:val="single" w:sz="4" w:space="1" w:color="auto"/>
          <w:bottom w:val="single" w:sz="4" w:space="1" w:color="auto"/>
        </w:pBdr>
        <w:shd w:val="clear" w:color="auto" w:fill="F3F3F3"/>
        <w:tabs>
          <w:tab w:val="left" w:pos="0"/>
          <w:tab w:val="left" w:pos="426"/>
        </w:tabs>
        <w:spacing w:line="360" w:lineRule="auto"/>
        <w:ind w:left="426" w:hanging="426"/>
        <w:jc w:val="both"/>
        <w:rPr>
          <w:rFonts w:ascii="Tahoma" w:eastAsiaTheme="minorHAnsi" w:hAnsi="Tahoma" w:cs="Tahoma"/>
          <w:sz w:val="20"/>
          <w:u w:val="none"/>
          <w:lang w:eastAsia="en-US"/>
        </w:rPr>
      </w:pPr>
      <w:r w:rsidRPr="00CD7A6C">
        <w:rPr>
          <w:rFonts w:ascii="Tahoma" w:eastAsiaTheme="minorHAnsi" w:hAnsi="Tahoma" w:cs="Tahoma"/>
          <w:sz w:val="20"/>
          <w:u w:val="none"/>
          <w:lang w:eastAsia="en-US"/>
        </w:rPr>
        <w:t>Termin związania ofertą</w:t>
      </w:r>
    </w:p>
    <w:p w:rsidR="00381919" w:rsidRPr="00043B88" w:rsidRDefault="001167A4" w:rsidP="005543A8">
      <w:pPr>
        <w:pStyle w:val="Akapitzlist"/>
        <w:numPr>
          <w:ilvl w:val="1"/>
          <w:numId w:val="23"/>
        </w:numPr>
        <w:tabs>
          <w:tab w:val="left" w:pos="0"/>
        </w:tabs>
        <w:autoSpaceDE w:val="0"/>
        <w:autoSpaceDN w:val="0"/>
        <w:spacing w:line="360" w:lineRule="auto"/>
        <w:ind w:left="0" w:firstLine="0"/>
        <w:jc w:val="both"/>
        <w:rPr>
          <w:rFonts w:ascii="Tahoma" w:eastAsiaTheme="minorHAnsi" w:hAnsi="Tahoma" w:cs="Tahoma"/>
          <w:sz w:val="20"/>
          <w:szCs w:val="20"/>
          <w:lang w:eastAsia="en-US"/>
        </w:rPr>
      </w:pPr>
      <w:bookmarkStart w:id="9" w:name="_Hlk62663862"/>
      <w:bookmarkStart w:id="10" w:name="_Hlk62822862"/>
      <w:r w:rsidRPr="00043B88">
        <w:rPr>
          <w:rFonts w:ascii="Tahoma" w:eastAsiaTheme="minorHAnsi" w:hAnsi="Tahoma" w:cs="Tahoma"/>
          <w:sz w:val="20"/>
          <w:szCs w:val="20"/>
          <w:lang w:eastAsia="en-US"/>
        </w:rPr>
        <w:t>Wykonawca jest związany ofertą przez okres 30 dni od dnia upływu terminu składania ofert, tj.:</w:t>
      </w:r>
      <w:r w:rsidRPr="00043B88">
        <w:rPr>
          <w:rFonts w:ascii="Tahoma" w:hAnsi="Tahoma" w:cs="Tahoma"/>
          <w:sz w:val="20"/>
          <w:szCs w:val="20"/>
        </w:rPr>
        <w:t xml:space="preserve"> do </w:t>
      </w:r>
      <w:r w:rsidR="00381919" w:rsidRPr="00043B88">
        <w:rPr>
          <w:rFonts w:ascii="Tahoma" w:eastAsiaTheme="minorHAnsi" w:hAnsi="Tahoma" w:cs="Tahoma"/>
          <w:sz w:val="20"/>
          <w:szCs w:val="20"/>
          <w:lang w:eastAsia="en-US"/>
        </w:rPr>
        <w:t xml:space="preserve">dnia </w:t>
      </w:r>
      <w:r w:rsidR="005D4C44">
        <w:rPr>
          <w:rFonts w:ascii="Tahoma" w:eastAsiaTheme="minorHAnsi" w:hAnsi="Tahoma" w:cs="Tahoma"/>
          <w:sz w:val="20"/>
          <w:szCs w:val="20"/>
          <w:lang w:eastAsia="en-US"/>
        </w:rPr>
        <w:t>13.04.</w:t>
      </w:r>
      <w:r w:rsidR="008A7670">
        <w:rPr>
          <w:rFonts w:ascii="Tahoma" w:eastAsiaTheme="minorHAnsi" w:hAnsi="Tahoma" w:cs="Tahoma"/>
          <w:sz w:val="20"/>
          <w:szCs w:val="20"/>
          <w:lang w:eastAsia="en-US"/>
        </w:rPr>
        <w:t>2024</w:t>
      </w:r>
      <w:r w:rsidR="00226928" w:rsidRPr="00043B88">
        <w:rPr>
          <w:rFonts w:ascii="Tahoma" w:eastAsiaTheme="minorHAnsi" w:hAnsi="Tahoma" w:cs="Tahoma"/>
          <w:sz w:val="20"/>
          <w:szCs w:val="20"/>
          <w:lang w:eastAsia="en-US"/>
        </w:rPr>
        <w:t xml:space="preserve"> r.</w:t>
      </w:r>
    </w:p>
    <w:p w:rsidR="001167A4" w:rsidRPr="00CD7A6C" w:rsidRDefault="001167A4" w:rsidP="009E248F">
      <w:pPr>
        <w:pStyle w:val="Default"/>
        <w:tabs>
          <w:tab w:val="left" w:pos="0"/>
        </w:tabs>
        <w:spacing w:line="360" w:lineRule="auto"/>
        <w:jc w:val="both"/>
        <w:rPr>
          <w:rFonts w:ascii="Tahoma" w:hAnsi="Tahoma" w:cs="Tahoma"/>
          <w:color w:val="auto"/>
          <w:sz w:val="20"/>
          <w:szCs w:val="20"/>
        </w:rPr>
      </w:pPr>
      <w:r w:rsidRPr="00CD7A6C">
        <w:rPr>
          <w:rFonts w:ascii="Tahoma" w:hAnsi="Tahoma" w:cs="Tahoma"/>
          <w:b/>
          <w:color w:val="auto"/>
          <w:sz w:val="20"/>
          <w:szCs w:val="20"/>
        </w:rPr>
        <w:t>1</w:t>
      </w:r>
      <w:r w:rsidR="00CE6F6B">
        <w:rPr>
          <w:rFonts w:ascii="Tahoma" w:hAnsi="Tahoma" w:cs="Tahoma"/>
          <w:b/>
          <w:color w:val="auto"/>
          <w:sz w:val="20"/>
          <w:szCs w:val="20"/>
        </w:rPr>
        <w:t>4</w:t>
      </w:r>
      <w:r w:rsidRPr="00CD7A6C">
        <w:rPr>
          <w:rFonts w:ascii="Tahoma" w:hAnsi="Tahoma" w:cs="Tahoma"/>
          <w:b/>
          <w:color w:val="auto"/>
          <w:sz w:val="20"/>
          <w:szCs w:val="20"/>
        </w:rPr>
        <w:t>.2.</w:t>
      </w:r>
      <w:r w:rsidRPr="00CD7A6C">
        <w:rPr>
          <w:rFonts w:ascii="Tahoma" w:hAnsi="Tahoma" w:cs="Tahoma"/>
          <w:color w:val="auto"/>
          <w:sz w:val="20"/>
          <w:szCs w:val="20"/>
        </w:rPr>
        <w:t xml:space="preserve"> </w:t>
      </w:r>
      <w:r w:rsidR="00C17500" w:rsidRPr="00CD7A6C">
        <w:rPr>
          <w:rFonts w:ascii="Tahoma" w:hAnsi="Tahoma" w:cs="Tahoma"/>
          <w:color w:val="auto"/>
          <w:sz w:val="20"/>
          <w:szCs w:val="20"/>
        </w:rPr>
        <w:t xml:space="preserve">W przypadku gdy wybór najkorzystniejszej oferty nie nastąpi przed upływem terminu związania ofertą określonego w dokumentach zamówienia, </w:t>
      </w:r>
      <w:r w:rsidR="00365A4B" w:rsidRPr="00CD7A6C">
        <w:rPr>
          <w:rFonts w:ascii="Tahoma" w:hAnsi="Tahoma" w:cs="Tahoma"/>
          <w:color w:val="auto"/>
          <w:sz w:val="20"/>
          <w:szCs w:val="20"/>
        </w:rPr>
        <w:t>Z</w:t>
      </w:r>
      <w:r w:rsidR="00C17500" w:rsidRPr="00CD7A6C">
        <w:rPr>
          <w:rFonts w:ascii="Tahoma" w:hAnsi="Tahoma" w:cs="Tahoma"/>
          <w:color w:val="auto"/>
          <w:sz w:val="20"/>
          <w:szCs w:val="20"/>
        </w:rPr>
        <w:t xml:space="preserve">amawiający przed upływem terminu związania ofertą zwraca się jednokrotnie do </w:t>
      </w:r>
      <w:r w:rsidR="00365A4B" w:rsidRPr="00CD7A6C">
        <w:rPr>
          <w:rFonts w:ascii="Tahoma" w:hAnsi="Tahoma" w:cs="Tahoma"/>
          <w:color w:val="auto"/>
          <w:sz w:val="20"/>
          <w:szCs w:val="20"/>
        </w:rPr>
        <w:t>W</w:t>
      </w:r>
      <w:r w:rsidR="00C17500" w:rsidRPr="00CD7A6C">
        <w:rPr>
          <w:rFonts w:ascii="Tahoma" w:hAnsi="Tahoma" w:cs="Tahoma"/>
          <w:color w:val="auto"/>
          <w:sz w:val="20"/>
          <w:szCs w:val="20"/>
        </w:rPr>
        <w:t>ykonawców o wyrażenie zgody na przedłużenie tego terminu o wskazywany przez niego okres, nie dłuższy niż 30 dni (art. 307 ust. 2 Ustawy).</w:t>
      </w:r>
      <w:r w:rsidRPr="00CD7A6C">
        <w:rPr>
          <w:rFonts w:ascii="Tahoma" w:hAnsi="Tahoma" w:cs="Tahoma"/>
          <w:color w:val="auto"/>
          <w:sz w:val="20"/>
          <w:szCs w:val="20"/>
        </w:rPr>
        <w:t xml:space="preserve"> Przedłużenie terminu związania ofertą wymaga złożenia przez Wykonawcę pisemnego oświadczenia o wyrażeniu zgody na przedłużenie terminu związania ofertą. </w:t>
      </w:r>
    </w:p>
    <w:bookmarkEnd w:id="9"/>
    <w:bookmarkEnd w:id="10"/>
    <w:p w:rsidR="00757C4C" w:rsidRPr="00CD7A6C" w:rsidRDefault="00757C4C" w:rsidP="00AC2269">
      <w:pPr>
        <w:pStyle w:val="Nagwek1"/>
        <w:numPr>
          <w:ilvl w:val="0"/>
          <w:numId w:val="16"/>
        </w:numPr>
        <w:pBdr>
          <w:top w:val="single" w:sz="4" w:space="1" w:color="auto"/>
          <w:bottom w:val="single" w:sz="4" w:space="1" w:color="auto"/>
        </w:pBdr>
        <w:shd w:val="clear" w:color="auto" w:fill="F3F3F3"/>
        <w:tabs>
          <w:tab w:val="left" w:pos="0"/>
          <w:tab w:val="left" w:pos="426"/>
        </w:tabs>
        <w:spacing w:line="360" w:lineRule="auto"/>
        <w:ind w:left="426" w:hanging="426"/>
        <w:jc w:val="both"/>
        <w:rPr>
          <w:rFonts w:ascii="Tahoma" w:hAnsi="Tahoma" w:cs="Tahoma"/>
          <w:bCs/>
          <w:sz w:val="20"/>
          <w:u w:val="none"/>
        </w:rPr>
      </w:pPr>
      <w:r w:rsidRPr="00CD7A6C">
        <w:rPr>
          <w:rFonts w:ascii="Tahoma" w:hAnsi="Tahoma" w:cs="Tahoma"/>
          <w:bCs/>
          <w:sz w:val="20"/>
          <w:u w:val="none"/>
        </w:rPr>
        <w:t>Opis sposobu przygotowania oferty</w:t>
      </w:r>
    </w:p>
    <w:p w:rsidR="00422353" w:rsidRPr="00CD7A6C" w:rsidRDefault="00422353" w:rsidP="009E248F">
      <w:pPr>
        <w:pStyle w:val="Akapitzlist"/>
        <w:numPr>
          <w:ilvl w:val="0"/>
          <w:numId w:val="6"/>
        </w:numPr>
        <w:tabs>
          <w:tab w:val="left" w:pos="0"/>
        </w:tabs>
        <w:spacing w:line="360" w:lineRule="auto"/>
        <w:jc w:val="both"/>
        <w:rPr>
          <w:rFonts w:ascii="Tahoma" w:hAnsi="Tahoma" w:cs="Tahoma"/>
          <w:vanish/>
          <w:sz w:val="20"/>
          <w:szCs w:val="20"/>
        </w:rPr>
      </w:pPr>
    </w:p>
    <w:p w:rsidR="00291115" w:rsidRDefault="00291115" w:rsidP="005543A8">
      <w:pPr>
        <w:pStyle w:val="Akapitzlist"/>
        <w:numPr>
          <w:ilvl w:val="1"/>
          <w:numId w:val="19"/>
        </w:numPr>
        <w:shd w:val="clear" w:color="auto" w:fill="FFFFFF"/>
        <w:tabs>
          <w:tab w:val="left" w:pos="0"/>
        </w:tabs>
        <w:autoSpaceDE w:val="0"/>
        <w:autoSpaceDN w:val="0"/>
        <w:adjustRightInd w:val="0"/>
        <w:spacing w:line="360" w:lineRule="auto"/>
        <w:jc w:val="both"/>
        <w:rPr>
          <w:rFonts w:ascii="Tahoma" w:hAnsi="Tahoma" w:cs="Tahoma"/>
          <w:sz w:val="20"/>
          <w:szCs w:val="20"/>
        </w:rPr>
      </w:pPr>
      <w:r w:rsidRPr="00291115">
        <w:rPr>
          <w:rFonts w:ascii="Tahoma" w:hAnsi="Tahoma" w:cs="Tahoma"/>
          <w:sz w:val="20"/>
          <w:szCs w:val="20"/>
        </w:rPr>
        <w:t>Oferta powinna być:</w:t>
      </w:r>
    </w:p>
    <w:p w:rsidR="00291115" w:rsidRDefault="00291115" w:rsidP="00291115">
      <w:pPr>
        <w:pStyle w:val="Akapitzlist"/>
        <w:shd w:val="clear" w:color="auto" w:fill="FFFFFF"/>
        <w:tabs>
          <w:tab w:val="left" w:pos="0"/>
        </w:tabs>
        <w:autoSpaceDE w:val="0"/>
        <w:autoSpaceDN w:val="0"/>
        <w:adjustRightInd w:val="0"/>
        <w:spacing w:line="360" w:lineRule="auto"/>
        <w:jc w:val="both"/>
        <w:rPr>
          <w:rFonts w:ascii="Tahoma" w:hAnsi="Tahoma" w:cs="Tahoma"/>
          <w:sz w:val="20"/>
          <w:szCs w:val="20"/>
        </w:rPr>
      </w:pPr>
      <w:r w:rsidRPr="00291115">
        <w:rPr>
          <w:rFonts w:ascii="Tahoma" w:hAnsi="Tahoma" w:cs="Tahoma"/>
          <w:sz w:val="20"/>
          <w:szCs w:val="20"/>
        </w:rPr>
        <w:t>1) sporządzona na podstawie załączników niniejszej SWZ w języku polskim</w:t>
      </w:r>
    </w:p>
    <w:p w:rsidR="00291115" w:rsidRDefault="00291115" w:rsidP="00291115">
      <w:pPr>
        <w:pStyle w:val="Akapitzlist"/>
        <w:shd w:val="clear" w:color="auto" w:fill="FFFFFF"/>
        <w:tabs>
          <w:tab w:val="left" w:pos="0"/>
        </w:tabs>
        <w:autoSpaceDE w:val="0"/>
        <w:autoSpaceDN w:val="0"/>
        <w:adjustRightInd w:val="0"/>
        <w:spacing w:line="360" w:lineRule="auto"/>
        <w:jc w:val="both"/>
        <w:rPr>
          <w:rFonts w:ascii="Tahoma" w:hAnsi="Tahoma" w:cs="Tahoma"/>
          <w:sz w:val="20"/>
          <w:szCs w:val="20"/>
        </w:rPr>
      </w:pPr>
      <w:r w:rsidRPr="00291115">
        <w:rPr>
          <w:rFonts w:ascii="Tahoma" w:hAnsi="Tahoma" w:cs="Tahoma"/>
          <w:sz w:val="20"/>
          <w:szCs w:val="20"/>
        </w:rPr>
        <w:t>2) złożona przy użyciu środków komunikacji elektronicznej tzn. za pośrednictwem platformazakupowa.pl, 3) podpisana kwalifikowanym podpisem elektronicznym lub elektronicznym podpisem zaufanym lub elektronicznym podpisem osobistym przez osobę/osoby upoważnioną/upoważnione.</w:t>
      </w:r>
    </w:p>
    <w:p w:rsidR="00291115" w:rsidRDefault="00291115" w:rsidP="00291115">
      <w:pPr>
        <w:shd w:val="clear" w:color="auto" w:fill="FFFFFF"/>
        <w:tabs>
          <w:tab w:val="left" w:pos="0"/>
        </w:tabs>
        <w:autoSpaceDE w:val="0"/>
        <w:autoSpaceDN w:val="0"/>
        <w:adjustRightInd w:val="0"/>
        <w:spacing w:line="360" w:lineRule="auto"/>
        <w:jc w:val="both"/>
        <w:rPr>
          <w:rFonts w:ascii="Tahoma" w:hAnsi="Tahoma" w:cs="Tahoma"/>
          <w:sz w:val="20"/>
          <w:szCs w:val="20"/>
        </w:rPr>
      </w:pPr>
      <w:r w:rsidRPr="00291115">
        <w:rPr>
          <w:rFonts w:ascii="Tahoma" w:hAnsi="Tahoma" w:cs="Tahoma"/>
          <w:b/>
          <w:sz w:val="20"/>
          <w:szCs w:val="20"/>
        </w:rPr>
        <w:t>15.2.</w:t>
      </w:r>
      <w:r>
        <w:rPr>
          <w:rFonts w:ascii="Tahoma" w:hAnsi="Tahoma" w:cs="Tahoma"/>
          <w:sz w:val="20"/>
          <w:szCs w:val="20"/>
        </w:rPr>
        <w:t xml:space="preserve"> </w:t>
      </w:r>
      <w:r w:rsidRPr="00291115">
        <w:rPr>
          <w:rFonts w:ascii="Tahoma" w:hAnsi="Tahoma" w:cs="Tahoma"/>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291115">
        <w:rPr>
          <w:rFonts w:ascii="Tahoma" w:hAnsi="Tahoma" w:cs="Tahoma"/>
          <w:sz w:val="20"/>
          <w:szCs w:val="20"/>
        </w:rPr>
        <w:t>eIDAS</w:t>
      </w:r>
      <w:proofErr w:type="spellEnd"/>
      <w:r w:rsidRPr="00291115">
        <w:rPr>
          <w:rFonts w:ascii="Tahoma" w:hAnsi="Tahoma" w:cs="Tahoma"/>
          <w:sz w:val="20"/>
          <w:szCs w:val="20"/>
        </w:rPr>
        <w:t>) (UE) nr 910/2014 - od 1 lipca 2016 roku”.</w:t>
      </w:r>
    </w:p>
    <w:p w:rsidR="00291115" w:rsidRDefault="00291115" w:rsidP="00291115">
      <w:pPr>
        <w:shd w:val="clear" w:color="auto" w:fill="FFFFFF"/>
        <w:tabs>
          <w:tab w:val="left" w:pos="0"/>
        </w:tabs>
        <w:autoSpaceDE w:val="0"/>
        <w:autoSpaceDN w:val="0"/>
        <w:adjustRightInd w:val="0"/>
        <w:spacing w:line="360" w:lineRule="auto"/>
        <w:jc w:val="both"/>
        <w:rPr>
          <w:rFonts w:ascii="Tahoma" w:hAnsi="Tahoma" w:cs="Tahoma"/>
          <w:sz w:val="20"/>
          <w:szCs w:val="20"/>
        </w:rPr>
      </w:pPr>
      <w:r w:rsidRPr="00291115">
        <w:rPr>
          <w:rFonts w:ascii="Tahoma" w:hAnsi="Tahoma" w:cs="Tahoma"/>
          <w:b/>
          <w:sz w:val="20"/>
          <w:szCs w:val="20"/>
        </w:rPr>
        <w:t>15.3.</w:t>
      </w:r>
      <w:r w:rsidRPr="00291115">
        <w:rPr>
          <w:rFonts w:ascii="Tahoma" w:hAnsi="Tahoma" w:cs="Tahoma"/>
          <w:sz w:val="20"/>
          <w:szCs w:val="20"/>
        </w:rPr>
        <w:t xml:space="preserve"> W przypadku wykorzystania formatu podpisu </w:t>
      </w:r>
      <w:proofErr w:type="spellStart"/>
      <w:r w:rsidRPr="00291115">
        <w:rPr>
          <w:rFonts w:ascii="Tahoma" w:hAnsi="Tahoma" w:cs="Tahoma"/>
          <w:sz w:val="20"/>
          <w:szCs w:val="20"/>
        </w:rPr>
        <w:t>XAdES</w:t>
      </w:r>
      <w:proofErr w:type="spellEnd"/>
      <w:r w:rsidRPr="00291115">
        <w:rPr>
          <w:rFonts w:ascii="Tahoma" w:hAnsi="Tahoma" w:cs="Tahoma"/>
          <w:sz w:val="20"/>
          <w:szCs w:val="20"/>
        </w:rPr>
        <w:t xml:space="preserve"> zewnętrzny. Zamawiający wymaga dołączenia odpowiedniej ilości plików tj. podpisywanych plików z danymi oraz plików </w:t>
      </w:r>
      <w:proofErr w:type="spellStart"/>
      <w:r w:rsidRPr="00291115">
        <w:rPr>
          <w:rFonts w:ascii="Tahoma" w:hAnsi="Tahoma" w:cs="Tahoma"/>
          <w:sz w:val="20"/>
          <w:szCs w:val="20"/>
        </w:rPr>
        <w:t>XAdES</w:t>
      </w:r>
      <w:proofErr w:type="spellEnd"/>
      <w:r w:rsidRPr="00291115">
        <w:rPr>
          <w:rFonts w:ascii="Tahoma" w:hAnsi="Tahoma" w:cs="Tahoma"/>
          <w:sz w:val="20"/>
          <w:szCs w:val="20"/>
        </w:rPr>
        <w:t>.</w:t>
      </w:r>
    </w:p>
    <w:p w:rsidR="00291115" w:rsidRDefault="00291115" w:rsidP="00291115">
      <w:pPr>
        <w:shd w:val="clear" w:color="auto" w:fill="FFFFFF"/>
        <w:tabs>
          <w:tab w:val="left" w:pos="0"/>
        </w:tabs>
        <w:autoSpaceDE w:val="0"/>
        <w:autoSpaceDN w:val="0"/>
        <w:adjustRightInd w:val="0"/>
        <w:spacing w:line="360" w:lineRule="auto"/>
        <w:jc w:val="both"/>
        <w:rPr>
          <w:rFonts w:ascii="Tahoma" w:hAnsi="Tahoma" w:cs="Tahoma"/>
          <w:sz w:val="20"/>
          <w:szCs w:val="20"/>
        </w:rPr>
      </w:pPr>
      <w:r w:rsidRPr="00291115">
        <w:rPr>
          <w:rFonts w:ascii="Tahoma" w:hAnsi="Tahoma" w:cs="Tahoma"/>
          <w:b/>
          <w:sz w:val="20"/>
          <w:szCs w:val="20"/>
        </w:rPr>
        <w:t>15.4.</w:t>
      </w:r>
      <w:r w:rsidRPr="00291115">
        <w:rPr>
          <w:rFonts w:ascii="Tahoma" w:hAnsi="Tahoma" w:cs="Tahoma"/>
          <w:sz w:val="20"/>
          <w:szCs w:val="20"/>
        </w:rPr>
        <w:t xml:space="preserve"> Zgodnie z art. 18 ust. 3 ustawy </w:t>
      </w:r>
      <w:proofErr w:type="spellStart"/>
      <w:r w:rsidRPr="00291115">
        <w:rPr>
          <w:rFonts w:ascii="Tahoma" w:hAnsi="Tahoma" w:cs="Tahoma"/>
          <w:sz w:val="20"/>
          <w:szCs w:val="20"/>
        </w:rPr>
        <w:t>Pzp</w:t>
      </w:r>
      <w:proofErr w:type="spellEnd"/>
      <w:r w:rsidRPr="00291115">
        <w:rPr>
          <w:rFonts w:ascii="Tahoma" w:hAnsi="Tahoma" w:cs="Tahoma"/>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291115" w:rsidRDefault="00291115" w:rsidP="00291115">
      <w:pPr>
        <w:shd w:val="clear" w:color="auto" w:fill="FFFFFF"/>
        <w:tabs>
          <w:tab w:val="left" w:pos="0"/>
        </w:tabs>
        <w:autoSpaceDE w:val="0"/>
        <w:autoSpaceDN w:val="0"/>
        <w:adjustRightInd w:val="0"/>
        <w:spacing w:line="360" w:lineRule="auto"/>
        <w:jc w:val="both"/>
        <w:rPr>
          <w:rFonts w:ascii="Tahoma" w:hAnsi="Tahoma" w:cs="Tahoma"/>
          <w:sz w:val="20"/>
          <w:szCs w:val="20"/>
        </w:rPr>
      </w:pPr>
      <w:r w:rsidRPr="00291115">
        <w:rPr>
          <w:rFonts w:ascii="Tahoma" w:hAnsi="Tahoma" w:cs="Tahoma"/>
          <w:b/>
          <w:sz w:val="20"/>
          <w:szCs w:val="20"/>
        </w:rPr>
        <w:t>15.5.</w:t>
      </w:r>
      <w:r w:rsidRPr="00291115">
        <w:rPr>
          <w:rFonts w:ascii="Tahoma" w:hAnsi="Tahoma" w:cs="Tahoma"/>
          <w:sz w:val="20"/>
          <w:szCs w:val="20"/>
        </w:rPr>
        <w:t xml:space="preserve"> Wykonawca, za pośrednictwem platformazakupowa.pl może przed upływem terminu do składania ofert zmienić lub wycofać ofertę. Sposób dokonywania zmiany lub wycofania oferty zamieszczono w instrukcji zamieszczonej na stronie internetowej pod adresem: </w:t>
      </w:r>
      <w:hyperlink r:id="rId15" w:history="1">
        <w:r w:rsidRPr="00395D8B">
          <w:rPr>
            <w:rStyle w:val="Hipercze"/>
            <w:rFonts w:ascii="Tahoma" w:hAnsi="Tahoma" w:cs="Tahoma"/>
            <w:sz w:val="20"/>
            <w:szCs w:val="20"/>
          </w:rPr>
          <w:t>https://platformazakupowa.pl/strona/45-instrukcje</w:t>
        </w:r>
      </w:hyperlink>
      <w:r w:rsidR="004B49CE">
        <w:rPr>
          <w:rFonts w:ascii="Tahoma" w:hAnsi="Tahoma" w:cs="Tahoma"/>
          <w:sz w:val="20"/>
          <w:szCs w:val="20"/>
        </w:rPr>
        <w:t>.</w:t>
      </w:r>
    </w:p>
    <w:p w:rsidR="004B49CE" w:rsidRDefault="00291115" w:rsidP="00291115">
      <w:pPr>
        <w:shd w:val="clear" w:color="auto" w:fill="FFFFFF"/>
        <w:tabs>
          <w:tab w:val="left" w:pos="0"/>
        </w:tabs>
        <w:autoSpaceDE w:val="0"/>
        <w:autoSpaceDN w:val="0"/>
        <w:adjustRightInd w:val="0"/>
        <w:spacing w:line="360" w:lineRule="auto"/>
        <w:jc w:val="both"/>
        <w:rPr>
          <w:rFonts w:ascii="Tahoma" w:hAnsi="Tahoma" w:cs="Tahoma"/>
          <w:sz w:val="20"/>
          <w:szCs w:val="20"/>
        </w:rPr>
      </w:pPr>
      <w:r w:rsidRPr="00291115">
        <w:rPr>
          <w:rFonts w:ascii="Tahoma" w:hAnsi="Tahoma" w:cs="Tahoma"/>
          <w:b/>
          <w:sz w:val="20"/>
          <w:szCs w:val="20"/>
        </w:rPr>
        <w:t>15.6.</w:t>
      </w:r>
      <w:r>
        <w:rPr>
          <w:rFonts w:ascii="Tahoma" w:hAnsi="Tahoma" w:cs="Tahoma"/>
          <w:sz w:val="20"/>
          <w:szCs w:val="20"/>
        </w:rPr>
        <w:t xml:space="preserve"> </w:t>
      </w:r>
      <w:r w:rsidRPr="00291115">
        <w:rPr>
          <w:rFonts w:ascii="Tahoma" w:hAnsi="Tahoma" w:cs="Tahoma"/>
          <w:sz w:val="20"/>
          <w:szCs w:val="20"/>
        </w:rPr>
        <w:t xml:space="preserve"> Każdy z wykonawców może złożyć 1 ofertę. Złożenie większej liczby ofert lub oferty zawierającej propozycje wariantowe podlegać będzie odrzuceniu.</w:t>
      </w:r>
    </w:p>
    <w:p w:rsidR="004B49CE" w:rsidRDefault="004B49CE" w:rsidP="00291115">
      <w:pPr>
        <w:shd w:val="clear" w:color="auto" w:fill="FFFFFF"/>
        <w:tabs>
          <w:tab w:val="left" w:pos="0"/>
        </w:tabs>
        <w:autoSpaceDE w:val="0"/>
        <w:autoSpaceDN w:val="0"/>
        <w:adjustRightInd w:val="0"/>
        <w:spacing w:line="360" w:lineRule="auto"/>
        <w:jc w:val="both"/>
        <w:rPr>
          <w:rFonts w:ascii="Tahoma" w:hAnsi="Tahoma" w:cs="Tahoma"/>
          <w:sz w:val="20"/>
          <w:szCs w:val="20"/>
        </w:rPr>
      </w:pPr>
      <w:r w:rsidRPr="004B49CE">
        <w:rPr>
          <w:rFonts w:ascii="Tahoma" w:hAnsi="Tahoma" w:cs="Tahoma"/>
          <w:b/>
          <w:sz w:val="20"/>
          <w:szCs w:val="20"/>
        </w:rPr>
        <w:t>15.7.</w:t>
      </w:r>
      <w:r>
        <w:rPr>
          <w:rFonts w:ascii="Tahoma" w:hAnsi="Tahoma" w:cs="Tahoma"/>
          <w:sz w:val="20"/>
          <w:szCs w:val="20"/>
        </w:rPr>
        <w:t xml:space="preserve">  </w:t>
      </w:r>
      <w:r w:rsidR="00291115" w:rsidRPr="00291115">
        <w:rPr>
          <w:rFonts w:ascii="Tahoma" w:hAnsi="Tahoma" w:cs="Tahoma"/>
          <w:sz w:val="20"/>
          <w:szCs w:val="20"/>
        </w:rPr>
        <w:t>Ceny oferty muszą zawierać wszystkie koszty, jakie musi ponieść wykonawca, aby zrealizować zamówienie z najwyższą starannością oraz ewentualne rabaty.</w:t>
      </w:r>
    </w:p>
    <w:p w:rsidR="004B49CE" w:rsidRDefault="004B49CE" w:rsidP="00291115">
      <w:pPr>
        <w:shd w:val="clear" w:color="auto" w:fill="FFFFFF"/>
        <w:tabs>
          <w:tab w:val="left" w:pos="0"/>
        </w:tabs>
        <w:autoSpaceDE w:val="0"/>
        <w:autoSpaceDN w:val="0"/>
        <w:adjustRightInd w:val="0"/>
        <w:spacing w:line="360" w:lineRule="auto"/>
        <w:jc w:val="both"/>
        <w:rPr>
          <w:rFonts w:ascii="Tahoma" w:hAnsi="Tahoma" w:cs="Tahoma"/>
          <w:sz w:val="20"/>
          <w:szCs w:val="20"/>
        </w:rPr>
      </w:pPr>
      <w:r w:rsidRPr="004B49CE">
        <w:rPr>
          <w:rFonts w:ascii="Tahoma" w:hAnsi="Tahoma" w:cs="Tahoma"/>
          <w:b/>
          <w:sz w:val="20"/>
          <w:szCs w:val="20"/>
        </w:rPr>
        <w:t>15.8.</w:t>
      </w:r>
      <w:r w:rsidR="00291115" w:rsidRPr="00291115">
        <w:rPr>
          <w:rFonts w:ascii="Tahoma" w:hAnsi="Tahoma" w:cs="Tahoma"/>
          <w:sz w:val="20"/>
          <w:szCs w:val="20"/>
        </w:rPr>
        <w:t xml:space="preserve"> 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4B49CE" w:rsidRDefault="004B49CE" w:rsidP="00291115">
      <w:pPr>
        <w:shd w:val="clear" w:color="auto" w:fill="FFFFFF"/>
        <w:tabs>
          <w:tab w:val="left" w:pos="0"/>
        </w:tabs>
        <w:autoSpaceDE w:val="0"/>
        <w:autoSpaceDN w:val="0"/>
        <w:adjustRightInd w:val="0"/>
        <w:spacing w:line="360" w:lineRule="auto"/>
        <w:jc w:val="both"/>
        <w:rPr>
          <w:rFonts w:ascii="Tahoma" w:hAnsi="Tahoma" w:cs="Tahoma"/>
          <w:sz w:val="20"/>
          <w:szCs w:val="20"/>
        </w:rPr>
      </w:pPr>
      <w:r w:rsidRPr="004B49CE">
        <w:rPr>
          <w:rFonts w:ascii="Tahoma" w:hAnsi="Tahoma" w:cs="Tahoma"/>
          <w:b/>
          <w:sz w:val="20"/>
          <w:szCs w:val="20"/>
        </w:rPr>
        <w:t>15.9.</w:t>
      </w:r>
      <w:r w:rsidR="00291115" w:rsidRPr="00291115">
        <w:rPr>
          <w:rFonts w:ascii="Tahoma" w:hAnsi="Tahoma" w:cs="Tahoma"/>
          <w:sz w:val="20"/>
          <w:szCs w:val="20"/>
        </w:rPr>
        <w:t xml:space="preserve"> 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4B49CE" w:rsidRDefault="004B49CE" w:rsidP="00291115">
      <w:pPr>
        <w:shd w:val="clear" w:color="auto" w:fill="FFFFFF"/>
        <w:tabs>
          <w:tab w:val="left" w:pos="0"/>
        </w:tabs>
        <w:autoSpaceDE w:val="0"/>
        <w:autoSpaceDN w:val="0"/>
        <w:adjustRightInd w:val="0"/>
        <w:spacing w:line="360" w:lineRule="auto"/>
        <w:jc w:val="both"/>
        <w:rPr>
          <w:rFonts w:ascii="Tahoma" w:hAnsi="Tahoma" w:cs="Tahoma"/>
          <w:sz w:val="20"/>
          <w:szCs w:val="20"/>
        </w:rPr>
      </w:pPr>
      <w:r w:rsidRPr="004B49CE">
        <w:rPr>
          <w:rFonts w:ascii="Tahoma" w:hAnsi="Tahoma" w:cs="Tahoma"/>
          <w:b/>
          <w:sz w:val="20"/>
          <w:szCs w:val="20"/>
        </w:rPr>
        <w:t>15.10</w:t>
      </w:r>
      <w:r w:rsidR="00291115" w:rsidRPr="004B49CE">
        <w:rPr>
          <w:rFonts w:ascii="Tahoma" w:hAnsi="Tahoma" w:cs="Tahoma"/>
          <w:b/>
          <w:sz w:val="20"/>
          <w:szCs w:val="20"/>
        </w:rPr>
        <w:t>.</w:t>
      </w:r>
      <w:r w:rsidR="00291115" w:rsidRPr="00291115">
        <w:rPr>
          <w:rFonts w:ascii="Tahoma" w:hAnsi="Tahoma" w:cs="Tahoma"/>
          <w:sz w:val="20"/>
          <w:szCs w:val="20"/>
        </w:rPr>
        <w:t xml:space="preserve"> Maksymalny rozmiar jednego pliku przesyłanego za pośrednictwem dedykowanych formularzy do: złożenia, zmiany, wycofania oferty wynosi 150 MB natomiast przy komunikacji wielkość pliku to maksymalnie 500 MB.</w:t>
      </w:r>
    </w:p>
    <w:p w:rsidR="004B49CE" w:rsidRDefault="004B49CE" w:rsidP="00291115">
      <w:pPr>
        <w:shd w:val="clear" w:color="auto" w:fill="FFFFFF"/>
        <w:tabs>
          <w:tab w:val="left" w:pos="0"/>
        </w:tabs>
        <w:autoSpaceDE w:val="0"/>
        <w:autoSpaceDN w:val="0"/>
        <w:adjustRightInd w:val="0"/>
        <w:spacing w:line="360" w:lineRule="auto"/>
        <w:jc w:val="both"/>
        <w:rPr>
          <w:rFonts w:ascii="Tahoma" w:hAnsi="Tahoma" w:cs="Tahoma"/>
          <w:sz w:val="20"/>
          <w:szCs w:val="20"/>
        </w:rPr>
      </w:pPr>
      <w:r w:rsidRPr="004B49CE">
        <w:rPr>
          <w:rFonts w:ascii="Tahoma" w:hAnsi="Tahoma" w:cs="Tahoma"/>
          <w:b/>
          <w:sz w:val="20"/>
          <w:szCs w:val="20"/>
        </w:rPr>
        <w:t>15.11</w:t>
      </w:r>
      <w:r w:rsidR="00291115" w:rsidRPr="004B49CE">
        <w:rPr>
          <w:rFonts w:ascii="Tahoma" w:hAnsi="Tahoma" w:cs="Tahoma"/>
          <w:b/>
          <w:sz w:val="20"/>
          <w:szCs w:val="20"/>
        </w:rPr>
        <w:t>.</w:t>
      </w:r>
      <w:r w:rsidR="00291115" w:rsidRPr="00291115">
        <w:rPr>
          <w:rFonts w:ascii="Tahoma" w:hAnsi="Tahoma" w:cs="Tahoma"/>
          <w:sz w:val="20"/>
          <w:szCs w:val="20"/>
        </w:rPr>
        <w:t xml:space="preserve"> Rozszerzenia plików wykorzystywanych przez wykonawców muszą być zgodne z Załącznikiem nr 2 do “Rozporządzenia Rady Ministrów w sprawie Krajowych Ram </w:t>
      </w:r>
      <w:proofErr w:type="spellStart"/>
      <w:r w:rsidR="00291115" w:rsidRPr="00291115">
        <w:rPr>
          <w:rFonts w:ascii="Tahoma" w:hAnsi="Tahoma" w:cs="Tahoma"/>
          <w:sz w:val="20"/>
          <w:szCs w:val="20"/>
        </w:rPr>
        <w:t>Interoperacyjności</w:t>
      </w:r>
      <w:proofErr w:type="spellEnd"/>
      <w:r w:rsidR="00291115" w:rsidRPr="00291115">
        <w:rPr>
          <w:rFonts w:ascii="Tahoma" w:hAnsi="Tahoma" w:cs="Tahoma"/>
          <w:sz w:val="20"/>
          <w:szCs w:val="20"/>
        </w:rPr>
        <w:t>, minimalnych wymagań dla rejestrów publicznych i wymiany informacji w postaci elektronicznej oraz minimalnych wymagań dla systemów teleinformatycznych”, zwanego dalej Rozporządzeniem KRI.</w:t>
      </w:r>
    </w:p>
    <w:p w:rsidR="004B49CE" w:rsidRDefault="004B49CE" w:rsidP="00291115">
      <w:pPr>
        <w:shd w:val="clear" w:color="auto" w:fill="FFFFFF"/>
        <w:tabs>
          <w:tab w:val="left" w:pos="0"/>
        </w:tabs>
        <w:autoSpaceDE w:val="0"/>
        <w:autoSpaceDN w:val="0"/>
        <w:adjustRightInd w:val="0"/>
        <w:spacing w:line="360" w:lineRule="auto"/>
        <w:jc w:val="both"/>
        <w:rPr>
          <w:rFonts w:ascii="Tahoma" w:hAnsi="Tahoma" w:cs="Tahoma"/>
          <w:sz w:val="20"/>
          <w:szCs w:val="20"/>
        </w:rPr>
      </w:pPr>
      <w:r w:rsidRPr="004B49CE">
        <w:rPr>
          <w:rFonts w:ascii="Tahoma" w:hAnsi="Tahoma" w:cs="Tahoma"/>
          <w:b/>
          <w:sz w:val="20"/>
          <w:szCs w:val="20"/>
        </w:rPr>
        <w:t>15.12</w:t>
      </w:r>
      <w:r w:rsidR="00291115" w:rsidRPr="00291115">
        <w:rPr>
          <w:rFonts w:ascii="Tahoma" w:hAnsi="Tahoma" w:cs="Tahoma"/>
          <w:sz w:val="20"/>
          <w:szCs w:val="20"/>
        </w:rPr>
        <w:t xml:space="preserve">. Zamawiający rekomenduje wykorzystanie formatów: </w:t>
      </w:r>
      <w:proofErr w:type="spellStart"/>
      <w:r w:rsidR="00291115" w:rsidRPr="00291115">
        <w:rPr>
          <w:rFonts w:ascii="Tahoma" w:hAnsi="Tahoma" w:cs="Tahoma"/>
          <w:sz w:val="20"/>
          <w:szCs w:val="20"/>
        </w:rPr>
        <w:t>.pd</w:t>
      </w:r>
      <w:proofErr w:type="spellEnd"/>
      <w:r w:rsidR="00291115" w:rsidRPr="00291115">
        <w:rPr>
          <w:rFonts w:ascii="Tahoma" w:hAnsi="Tahoma" w:cs="Tahoma"/>
          <w:sz w:val="20"/>
          <w:szCs w:val="20"/>
        </w:rPr>
        <w:t>f .</w:t>
      </w:r>
      <w:proofErr w:type="spellStart"/>
      <w:r w:rsidR="00291115" w:rsidRPr="00291115">
        <w:rPr>
          <w:rFonts w:ascii="Tahoma" w:hAnsi="Tahoma" w:cs="Tahoma"/>
          <w:sz w:val="20"/>
          <w:szCs w:val="20"/>
        </w:rPr>
        <w:t>doc</w:t>
      </w:r>
      <w:proofErr w:type="spellEnd"/>
      <w:r w:rsidR="00291115" w:rsidRPr="00291115">
        <w:rPr>
          <w:rFonts w:ascii="Tahoma" w:hAnsi="Tahoma" w:cs="Tahoma"/>
          <w:sz w:val="20"/>
          <w:szCs w:val="20"/>
        </w:rPr>
        <w:t xml:space="preserve"> .</w:t>
      </w:r>
      <w:proofErr w:type="spellStart"/>
      <w:r w:rsidR="00291115" w:rsidRPr="00291115">
        <w:rPr>
          <w:rFonts w:ascii="Tahoma" w:hAnsi="Tahoma" w:cs="Tahoma"/>
          <w:sz w:val="20"/>
          <w:szCs w:val="20"/>
        </w:rPr>
        <w:t>docx</w:t>
      </w:r>
      <w:proofErr w:type="spellEnd"/>
      <w:r w:rsidR="00291115" w:rsidRPr="00291115">
        <w:rPr>
          <w:rFonts w:ascii="Tahoma" w:hAnsi="Tahoma" w:cs="Tahoma"/>
          <w:sz w:val="20"/>
          <w:szCs w:val="20"/>
        </w:rPr>
        <w:t xml:space="preserve"> .</w:t>
      </w:r>
      <w:proofErr w:type="spellStart"/>
      <w:r w:rsidR="00291115" w:rsidRPr="00291115">
        <w:rPr>
          <w:rFonts w:ascii="Tahoma" w:hAnsi="Tahoma" w:cs="Tahoma"/>
          <w:sz w:val="20"/>
          <w:szCs w:val="20"/>
        </w:rPr>
        <w:t>xls</w:t>
      </w:r>
      <w:proofErr w:type="spellEnd"/>
      <w:r w:rsidR="00291115" w:rsidRPr="00291115">
        <w:rPr>
          <w:rFonts w:ascii="Tahoma" w:hAnsi="Tahoma" w:cs="Tahoma"/>
          <w:sz w:val="20"/>
          <w:szCs w:val="20"/>
        </w:rPr>
        <w:t xml:space="preserve"> .</w:t>
      </w:r>
      <w:proofErr w:type="spellStart"/>
      <w:r w:rsidR="00291115" w:rsidRPr="00291115">
        <w:rPr>
          <w:rFonts w:ascii="Tahoma" w:hAnsi="Tahoma" w:cs="Tahoma"/>
          <w:sz w:val="20"/>
          <w:szCs w:val="20"/>
        </w:rPr>
        <w:t>xlsx</w:t>
      </w:r>
      <w:proofErr w:type="spellEnd"/>
      <w:r w:rsidR="00291115" w:rsidRPr="00291115">
        <w:rPr>
          <w:rFonts w:ascii="Tahoma" w:hAnsi="Tahoma" w:cs="Tahoma"/>
          <w:sz w:val="20"/>
          <w:szCs w:val="20"/>
        </w:rPr>
        <w:t xml:space="preserve"> .jpg (.</w:t>
      </w:r>
      <w:proofErr w:type="spellStart"/>
      <w:r w:rsidR="00291115" w:rsidRPr="00291115">
        <w:rPr>
          <w:rFonts w:ascii="Tahoma" w:hAnsi="Tahoma" w:cs="Tahoma"/>
          <w:sz w:val="20"/>
          <w:szCs w:val="20"/>
        </w:rPr>
        <w:t>jpeg</w:t>
      </w:r>
      <w:proofErr w:type="spellEnd"/>
      <w:r w:rsidR="00291115" w:rsidRPr="00291115">
        <w:rPr>
          <w:rFonts w:ascii="Tahoma" w:hAnsi="Tahoma" w:cs="Tahoma"/>
          <w:sz w:val="20"/>
          <w:szCs w:val="20"/>
        </w:rPr>
        <w:t xml:space="preserve">) ze szczególnym wskazaniem na </w:t>
      </w:r>
      <w:proofErr w:type="spellStart"/>
      <w:r w:rsidR="00291115" w:rsidRPr="00291115">
        <w:rPr>
          <w:rFonts w:ascii="Tahoma" w:hAnsi="Tahoma" w:cs="Tahoma"/>
          <w:sz w:val="20"/>
          <w:szCs w:val="20"/>
        </w:rPr>
        <w:t>.pd</w:t>
      </w:r>
      <w:proofErr w:type="spellEnd"/>
      <w:r w:rsidR="00291115" w:rsidRPr="00291115">
        <w:rPr>
          <w:rFonts w:ascii="Tahoma" w:hAnsi="Tahoma" w:cs="Tahoma"/>
          <w:sz w:val="20"/>
          <w:szCs w:val="20"/>
        </w:rPr>
        <w:t xml:space="preserve">f </w:t>
      </w:r>
    </w:p>
    <w:p w:rsidR="004B49CE" w:rsidRDefault="00291115" w:rsidP="00291115">
      <w:pPr>
        <w:shd w:val="clear" w:color="auto" w:fill="FFFFFF"/>
        <w:tabs>
          <w:tab w:val="left" w:pos="0"/>
        </w:tabs>
        <w:autoSpaceDE w:val="0"/>
        <w:autoSpaceDN w:val="0"/>
        <w:adjustRightInd w:val="0"/>
        <w:spacing w:line="360" w:lineRule="auto"/>
        <w:jc w:val="both"/>
        <w:rPr>
          <w:rFonts w:ascii="Tahoma" w:hAnsi="Tahoma" w:cs="Tahoma"/>
          <w:sz w:val="20"/>
          <w:szCs w:val="20"/>
        </w:rPr>
      </w:pPr>
      <w:r w:rsidRPr="004B49CE">
        <w:rPr>
          <w:rFonts w:ascii="Tahoma" w:hAnsi="Tahoma" w:cs="Tahoma"/>
          <w:b/>
          <w:sz w:val="20"/>
          <w:szCs w:val="20"/>
        </w:rPr>
        <w:t>15.</w:t>
      </w:r>
      <w:r w:rsidR="004B49CE" w:rsidRPr="004B49CE">
        <w:rPr>
          <w:rFonts w:ascii="Tahoma" w:hAnsi="Tahoma" w:cs="Tahoma"/>
          <w:b/>
          <w:sz w:val="20"/>
          <w:szCs w:val="20"/>
        </w:rPr>
        <w:t>13.</w:t>
      </w:r>
      <w:r w:rsidR="004B49CE">
        <w:rPr>
          <w:rFonts w:ascii="Tahoma" w:hAnsi="Tahoma" w:cs="Tahoma"/>
          <w:sz w:val="20"/>
          <w:szCs w:val="20"/>
        </w:rPr>
        <w:t xml:space="preserve"> </w:t>
      </w:r>
      <w:r w:rsidRPr="00291115">
        <w:rPr>
          <w:rFonts w:ascii="Tahoma" w:hAnsi="Tahoma" w:cs="Tahoma"/>
          <w:sz w:val="20"/>
          <w:szCs w:val="20"/>
        </w:rPr>
        <w:t>W celu ewentualnej kompresji danych zamawiający rekomenduje wykorzystanie jednego z rozszerzeń:</w:t>
      </w:r>
    </w:p>
    <w:p w:rsidR="004B49CE" w:rsidRDefault="00291115" w:rsidP="00291115">
      <w:pPr>
        <w:shd w:val="clear" w:color="auto" w:fill="FFFFFF"/>
        <w:tabs>
          <w:tab w:val="left" w:pos="0"/>
        </w:tabs>
        <w:autoSpaceDE w:val="0"/>
        <w:autoSpaceDN w:val="0"/>
        <w:adjustRightInd w:val="0"/>
        <w:spacing w:line="360" w:lineRule="auto"/>
        <w:jc w:val="both"/>
        <w:rPr>
          <w:rFonts w:ascii="Tahoma" w:hAnsi="Tahoma" w:cs="Tahoma"/>
          <w:sz w:val="20"/>
          <w:szCs w:val="20"/>
        </w:rPr>
      </w:pPr>
      <w:r w:rsidRPr="00291115">
        <w:rPr>
          <w:rFonts w:ascii="Tahoma" w:hAnsi="Tahoma" w:cs="Tahoma"/>
          <w:sz w:val="20"/>
          <w:szCs w:val="20"/>
        </w:rPr>
        <w:t xml:space="preserve"> 1) .zip</w:t>
      </w:r>
    </w:p>
    <w:p w:rsidR="004B49CE" w:rsidRDefault="00291115" w:rsidP="00291115">
      <w:pPr>
        <w:shd w:val="clear" w:color="auto" w:fill="FFFFFF"/>
        <w:tabs>
          <w:tab w:val="left" w:pos="0"/>
        </w:tabs>
        <w:autoSpaceDE w:val="0"/>
        <w:autoSpaceDN w:val="0"/>
        <w:adjustRightInd w:val="0"/>
        <w:spacing w:line="360" w:lineRule="auto"/>
        <w:jc w:val="both"/>
        <w:rPr>
          <w:rFonts w:ascii="Tahoma" w:hAnsi="Tahoma" w:cs="Tahoma"/>
          <w:sz w:val="20"/>
          <w:szCs w:val="20"/>
        </w:rPr>
      </w:pPr>
      <w:r w:rsidRPr="00291115">
        <w:rPr>
          <w:rFonts w:ascii="Tahoma" w:hAnsi="Tahoma" w:cs="Tahoma"/>
          <w:sz w:val="20"/>
          <w:szCs w:val="20"/>
        </w:rPr>
        <w:t xml:space="preserve"> 2) .7Z</w:t>
      </w:r>
    </w:p>
    <w:p w:rsidR="004B49CE" w:rsidRDefault="004B49CE" w:rsidP="00291115">
      <w:pPr>
        <w:shd w:val="clear" w:color="auto" w:fill="FFFFFF"/>
        <w:tabs>
          <w:tab w:val="left" w:pos="0"/>
        </w:tabs>
        <w:autoSpaceDE w:val="0"/>
        <w:autoSpaceDN w:val="0"/>
        <w:adjustRightInd w:val="0"/>
        <w:spacing w:line="360" w:lineRule="auto"/>
        <w:jc w:val="both"/>
        <w:rPr>
          <w:rFonts w:ascii="Tahoma" w:hAnsi="Tahoma" w:cs="Tahoma"/>
          <w:sz w:val="20"/>
          <w:szCs w:val="20"/>
        </w:rPr>
      </w:pPr>
      <w:r w:rsidRPr="004B49CE">
        <w:rPr>
          <w:rFonts w:ascii="Tahoma" w:hAnsi="Tahoma" w:cs="Tahoma"/>
          <w:b/>
          <w:sz w:val="20"/>
          <w:szCs w:val="20"/>
        </w:rPr>
        <w:t>15.</w:t>
      </w:r>
      <w:r w:rsidR="00291115" w:rsidRPr="004B49CE">
        <w:rPr>
          <w:rFonts w:ascii="Tahoma" w:hAnsi="Tahoma" w:cs="Tahoma"/>
          <w:b/>
          <w:sz w:val="20"/>
          <w:szCs w:val="20"/>
        </w:rPr>
        <w:t>1</w:t>
      </w:r>
      <w:r w:rsidRPr="004B49CE">
        <w:rPr>
          <w:rFonts w:ascii="Tahoma" w:hAnsi="Tahoma" w:cs="Tahoma"/>
          <w:b/>
          <w:sz w:val="20"/>
          <w:szCs w:val="20"/>
        </w:rPr>
        <w:t>4</w:t>
      </w:r>
      <w:r w:rsidR="00291115" w:rsidRPr="004B49CE">
        <w:rPr>
          <w:rFonts w:ascii="Tahoma" w:hAnsi="Tahoma" w:cs="Tahoma"/>
          <w:b/>
          <w:sz w:val="20"/>
          <w:szCs w:val="20"/>
        </w:rPr>
        <w:t>.</w:t>
      </w:r>
      <w:r w:rsidR="00291115" w:rsidRPr="00291115">
        <w:rPr>
          <w:rFonts w:ascii="Tahoma" w:hAnsi="Tahoma" w:cs="Tahoma"/>
          <w:sz w:val="20"/>
          <w:szCs w:val="20"/>
        </w:rPr>
        <w:t xml:space="preserve"> Wśród rozszerzeń powszechnych a niewystępujących w Rozporządzeniu KRI występują: .</w:t>
      </w:r>
      <w:proofErr w:type="spellStart"/>
      <w:r w:rsidR="00291115" w:rsidRPr="00291115">
        <w:rPr>
          <w:rFonts w:ascii="Tahoma" w:hAnsi="Tahoma" w:cs="Tahoma"/>
          <w:sz w:val="20"/>
          <w:szCs w:val="20"/>
        </w:rPr>
        <w:t>rar</w:t>
      </w:r>
      <w:proofErr w:type="spellEnd"/>
      <w:r w:rsidR="00291115" w:rsidRPr="00291115">
        <w:rPr>
          <w:rFonts w:ascii="Tahoma" w:hAnsi="Tahoma" w:cs="Tahoma"/>
          <w:sz w:val="20"/>
          <w:szCs w:val="20"/>
        </w:rPr>
        <w:t xml:space="preserve"> .</w:t>
      </w:r>
      <w:proofErr w:type="spellStart"/>
      <w:r w:rsidR="00291115" w:rsidRPr="00291115">
        <w:rPr>
          <w:rFonts w:ascii="Tahoma" w:hAnsi="Tahoma" w:cs="Tahoma"/>
          <w:sz w:val="20"/>
          <w:szCs w:val="20"/>
        </w:rPr>
        <w:t>gif</w:t>
      </w:r>
      <w:proofErr w:type="spellEnd"/>
      <w:r w:rsidR="00291115" w:rsidRPr="00291115">
        <w:rPr>
          <w:rFonts w:ascii="Tahoma" w:hAnsi="Tahoma" w:cs="Tahoma"/>
          <w:sz w:val="20"/>
          <w:szCs w:val="20"/>
        </w:rPr>
        <w:t xml:space="preserve"> .</w:t>
      </w:r>
      <w:proofErr w:type="spellStart"/>
      <w:r w:rsidR="00291115" w:rsidRPr="00291115">
        <w:rPr>
          <w:rFonts w:ascii="Tahoma" w:hAnsi="Tahoma" w:cs="Tahoma"/>
          <w:sz w:val="20"/>
          <w:szCs w:val="20"/>
        </w:rPr>
        <w:t>bmp</w:t>
      </w:r>
      <w:proofErr w:type="spellEnd"/>
      <w:r w:rsidR="00291115" w:rsidRPr="00291115">
        <w:rPr>
          <w:rFonts w:ascii="Tahoma" w:hAnsi="Tahoma" w:cs="Tahoma"/>
          <w:sz w:val="20"/>
          <w:szCs w:val="20"/>
        </w:rPr>
        <w:t xml:space="preserve"> .</w:t>
      </w:r>
      <w:proofErr w:type="spellStart"/>
      <w:r w:rsidR="00291115" w:rsidRPr="00291115">
        <w:rPr>
          <w:rFonts w:ascii="Tahoma" w:hAnsi="Tahoma" w:cs="Tahoma"/>
          <w:sz w:val="20"/>
          <w:szCs w:val="20"/>
        </w:rPr>
        <w:t>numbers</w:t>
      </w:r>
      <w:proofErr w:type="spellEnd"/>
      <w:r w:rsidR="00291115" w:rsidRPr="00291115">
        <w:rPr>
          <w:rFonts w:ascii="Tahoma" w:hAnsi="Tahoma" w:cs="Tahoma"/>
          <w:sz w:val="20"/>
          <w:szCs w:val="20"/>
        </w:rPr>
        <w:t xml:space="preserve"> .</w:t>
      </w:r>
      <w:proofErr w:type="spellStart"/>
      <w:r w:rsidR="00291115" w:rsidRPr="00291115">
        <w:rPr>
          <w:rFonts w:ascii="Tahoma" w:hAnsi="Tahoma" w:cs="Tahoma"/>
          <w:sz w:val="20"/>
          <w:szCs w:val="20"/>
        </w:rPr>
        <w:t>pages</w:t>
      </w:r>
      <w:proofErr w:type="spellEnd"/>
      <w:r w:rsidR="00291115" w:rsidRPr="00291115">
        <w:rPr>
          <w:rFonts w:ascii="Tahoma" w:hAnsi="Tahoma" w:cs="Tahoma"/>
          <w:sz w:val="20"/>
          <w:szCs w:val="20"/>
        </w:rPr>
        <w:t>. Dokumenty złożone w takich plikach zostaną uznane za złożone nieskutecznie.</w:t>
      </w:r>
    </w:p>
    <w:p w:rsidR="004B49CE" w:rsidRDefault="004B49CE" w:rsidP="00291115">
      <w:pPr>
        <w:shd w:val="clear" w:color="auto" w:fill="FFFFFF"/>
        <w:tabs>
          <w:tab w:val="left" w:pos="0"/>
        </w:tabs>
        <w:autoSpaceDE w:val="0"/>
        <w:autoSpaceDN w:val="0"/>
        <w:adjustRightInd w:val="0"/>
        <w:spacing w:line="360" w:lineRule="auto"/>
        <w:jc w:val="both"/>
        <w:rPr>
          <w:rFonts w:ascii="Tahoma" w:hAnsi="Tahoma" w:cs="Tahoma"/>
          <w:sz w:val="20"/>
          <w:szCs w:val="20"/>
        </w:rPr>
      </w:pPr>
      <w:r w:rsidRPr="004B49CE">
        <w:rPr>
          <w:rFonts w:ascii="Tahoma" w:hAnsi="Tahoma" w:cs="Tahoma"/>
          <w:b/>
          <w:sz w:val="20"/>
          <w:szCs w:val="20"/>
        </w:rPr>
        <w:t>15.15</w:t>
      </w:r>
      <w:r w:rsidR="00291115" w:rsidRPr="004B49CE">
        <w:rPr>
          <w:rFonts w:ascii="Tahoma" w:hAnsi="Tahoma" w:cs="Tahoma"/>
          <w:b/>
          <w:sz w:val="20"/>
          <w:szCs w:val="20"/>
        </w:rPr>
        <w:t>.</w:t>
      </w:r>
      <w:r w:rsidR="00291115" w:rsidRPr="00291115">
        <w:rPr>
          <w:rFonts w:ascii="Tahoma" w:hAnsi="Tahoma" w:cs="Tahoma"/>
          <w:sz w:val="20"/>
          <w:szCs w:val="20"/>
        </w:rPr>
        <w:t xml:space="preserve"> Zamawiający zwraca uwagę na ograniczenia wielkości plików podpisywanych profilem zaufanym, który wynosi maksymalnie 10MB, oraz na ograniczenie wielkości plików podpisywanych w aplikacji </w:t>
      </w:r>
      <w:proofErr w:type="spellStart"/>
      <w:r w:rsidR="00291115" w:rsidRPr="00291115">
        <w:rPr>
          <w:rFonts w:ascii="Tahoma" w:hAnsi="Tahoma" w:cs="Tahoma"/>
          <w:sz w:val="20"/>
          <w:szCs w:val="20"/>
        </w:rPr>
        <w:t>eDoApp</w:t>
      </w:r>
      <w:proofErr w:type="spellEnd"/>
      <w:r w:rsidR="00291115" w:rsidRPr="00291115">
        <w:rPr>
          <w:rFonts w:ascii="Tahoma" w:hAnsi="Tahoma" w:cs="Tahoma"/>
          <w:sz w:val="20"/>
          <w:szCs w:val="20"/>
        </w:rPr>
        <w:t xml:space="preserve"> służącej do składania podpisu osobistego, który wynosi maksymalnie 5MB.</w:t>
      </w:r>
    </w:p>
    <w:p w:rsidR="004B49CE" w:rsidRDefault="004B49CE" w:rsidP="00291115">
      <w:pPr>
        <w:shd w:val="clear" w:color="auto" w:fill="FFFFFF"/>
        <w:tabs>
          <w:tab w:val="left" w:pos="0"/>
        </w:tabs>
        <w:autoSpaceDE w:val="0"/>
        <w:autoSpaceDN w:val="0"/>
        <w:adjustRightInd w:val="0"/>
        <w:spacing w:line="360" w:lineRule="auto"/>
        <w:jc w:val="both"/>
        <w:rPr>
          <w:rFonts w:ascii="Tahoma" w:hAnsi="Tahoma" w:cs="Tahoma"/>
          <w:sz w:val="20"/>
          <w:szCs w:val="20"/>
        </w:rPr>
      </w:pPr>
      <w:r w:rsidRPr="004B49CE">
        <w:rPr>
          <w:rFonts w:ascii="Tahoma" w:hAnsi="Tahoma" w:cs="Tahoma"/>
          <w:b/>
          <w:sz w:val="20"/>
          <w:szCs w:val="20"/>
        </w:rPr>
        <w:t>15.16</w:t>
      </w:r>
      <w:r w:rsidR="00291115" w:rsidRPr="004B49CE">
        <w:rPr>
          <w:rFonts w:ascii="Tahoma" w:hAnsi="Tahoma" w:cs="Tahoma"/>
          <w:b/>
          <w:sz w:val="20"/>
          <w:szCs w:val="20"/>
        </w:rPr>
        <w:t>.</w:t>
      </w:r>
      <w:r w:rsidR="00291115" w:rsidRPr="00291115">
        <w:rPr>
          <w:rFonts w:ascii="Tahoma" w:hAnsi="Tahoma" w:cs="Tahoma"/>
          <w:sz w:val="20"/>
          <w:szCs w:val="20"/>
        </w:rPr>
        <w:t xml:space="preserve"> W przypadku stosowania przez wykonawcę kwalifikowanego podpisu elektronicznego:</w:t>
      </w:r>
    </w:p>
    <w:p w:rsidR="004B49CE" w:rsidRDefault="00291115" w:rsidP="00291115">
      <w:pPr>
        <w:shd w:val="clear" w:color="auto" w:fill="FFFFFF"/>
        <w:tabs>
          <w:tab w:val="left" w:pos="0"/>
        </w:tabs>
        <w:autoSpaceDE w:val="0"/>
        <w:autoSpaceDN w:val="0"/>
        <w:adjustRightInd w:val="0"/>
        <w:spacing w:line="360" w:lineRule="auto"/>
        <w:jc w:val="both"/>
        <w:rPr>
          <w:rFonts w:ascii="Tahoma" w:hAnsi="Tahoma" w:cs="Tahoma"/>
          <w:sz w:val="20"/>
          <w:szCs w:val="20"/>
        </w:rPr>
      </w:pPr>
      <w:r w:rsidRPr="00291115">
        <w:rPr>
          <w:rFonts w:ascii="Tahoma" w:hAnsi="Tahoma" w:cs="Tahoma"/>
          <w:sz w:val="20"/>
          <w:szCs w:val="20"/>
        </w:rPr>
        <w:t xml:space="preserve"> - Ze względu na niskie ryzyko naruszenia integralności pliku oraz łatwiejszą weryfikację podpisu zamawiający zaleca, w miarę możliwości, przekonwertowanie plików składających się na ofertę na rozszerzenie </w:t>
      </w:r>
      <w:proofErr w:type="spellStart"/>
      <w:r w:rsidRPr="00291115">
        <w:rPr>
          <w:rFonts w:ascii="Tahoma" w:hAnsi="Tahoma" w:cs="Tahoma"/>
          <w:sz w:val="20"/>
          <w:szCs w:val="20"/>
        </w:rPr>
        <w:t>.pd</w:t>
      </w:r>
      <w:proofErr w:type="spellEnd"/>
      <w:r w:rsidRPr="00291115">
        <w:rPr>
          <w:rFonts w:ascii="Tahoma" w:hAnsi="Tahoma" w:cs="Tahoma"/>
          <w:sz w:val="20"/>
          <w:szCs w:val="20"/>
        </w:rPr>
        <w:t xml:space="preserve">f i opatrzenie ich podpisem kwalifikowanym w formacie </w:t>
      </w:r>
      <w:proofErr w:type="spellStart"/>
      <w:r w:rsidRPr="00291115">
        <w:rPr>
          <w:rFonts w:ascii="Tahoma" w:hAnsi="Tahoma" w:cs="Tahoma"/>
          <w:sz w:val="20"/>
          <w:szCs w:val="20"/>
        </w:rPr>
        <w:t>PAdES</w:t>
      </w:r>
      <w:proofErr w:type="spellEnd"/>
      <w:r w:rsidRPr="00291115">
        <w:rPr>
          <w:rFonts w:ascii="Tahoma" w:hAnsi="Tahoma" w:cs="Tahoma"/>
          <w:sz w:val="20"/>
          <w:szCs w:val="20"/>
        </w:rPr>
        <w:t>.</w:t>
      </w:r>
    </w:p>
    <w:p w:rsidR="00622DF2" w:rsidRDefault="00291115" w:rsidP="00291115">
      <w:pPr>
        <w:shd w:val="clear" w:color="auto" w:fill="FFFFFF"/>
        <w:tabs>
          <w:tab w:val="left" w:pos="0"/>
        </w:tabs>
        <w:autoSpaceDE w:val="0"/>
        <w:autoSpaceDN w:val="0"/>
        <w:adjustRightInd w:val="0"/>
        <w:spacing w:line="360" w:lineRule="auto"/>
        <w:jc w:val="both"/>
        <w:rPr>
          <w:rFonts w:ascii="Tahoma" w:hAnsi="Tahoma" w:cs="Tahoma"/>
          <w:sz w:val="20"/>
          <w:szCs w:val="20"/>
        </w:rPr>
      </w:pPr>
      <w:r w:rsidRPr="00291115">
        <w:rPr>
          <w:rFonts w:ascii="Tahoma" w:hAnsi="Tahoma" w:cs="Tahoma"/>
          <w:sz w:val="20"/>
          <w:szCs w:val="20"/>
        </w:rPr>
        <w:t xml:space="preserve">- Pliki w innych formatach niż PDF zaleca się opatrzyć podpisem w formacie </w:t>
      </w:r>
      <w:proofErr w:type="spellStart"/>
      <w:r w:rsidRPr="00291115">
        <w:rPr>
          <w:rFonts w:ascii="Tahoma" w:hAnsi="Tahoma" w:cs="Tahoma"/>
          <w:sz w:val="20"/>
          <w:szCs w:val="20"/>
        </w:rPr>
        <w:t>XAdES</w:t>
      </w:r>
      <w:proofErr w:type="spellEnd"/>
      <w:r w:rsidRPr="00291115">
        <w:rPr>
          <w:rFonts w:ascii="Tahoma" w:hAnsi="Tahoma" w:cs="Tahoma"/>
          <w:sz w:val="20"/>
          <w:szCs w:val="20"/>
        </w:rPr>
        <w:t xml:space="preserve"> o typie zewnętrznym. Wykonawca powinien pamiętać, aby plik z podpisem przekazywać łącznie z dokumentem podpisywanym.</w:t>
      </w:r>
    </w:p>
    <w:p w:rsidR="00622DF2" w:rsidRDefault="00291115" w:rsidP="00291115">
      <w:pPr>
        <w:shd w:val="clear" w:color="auto" w:fill="FFFFFF"/>
        <w:tabs>
          <w:tab w:val="left" w:pos="0"/>
        </w:tabs>
        <w:autoSpaceDE w:val="0"/>
        <w:autoSpaceDN w:val="0"/>
        <w:adjustRightInd w:val="0"/>
        <w:spacing w:line="360" w:lineRule="auto"/>
        <w:jc w:val="both"/>
        <w:rPr>
          <w:rFonts w:ascii="Tahoma" w:hAnsi="Tahoma" w:cs="Tahoma"/>
          <w:sz w:val="20"/>
          <w:szCs w:val="20"/>
        </w:rPr>
      </w:pPr>
      <w:r w:rsidRPr="00291115">
        <w:rPr>
          <w:rFonts w:ascii="Tahoma" w:hAnsi="Tahoma" w:cs="Tahoma"/>
          <w:sz w:val="20"/>
          <w:szCs w:val="20"/>
        </w:rPr>
        <w:t xml:space="preserve"> - Zamawiający rekomenduje wykorzystanie podpisu z kwalifikowanym znacznikiem czasu.</w:t>
      </w:r>
    </w:p>
    <w:p w:rsidR="00622DF2" w:rsidRDefault="00622DF2" w:rsidP="00291115">
      <w:pPr>
        <w:shd w:val="clear" w:color="auto" w:fill="FFFFFF"/>
        <w:tabs>
          <w:tab w:val="left" w:pos="0"/>
        </w:tabs>
        <w:autoSpaceDE w:val="0"/>
        <w:autoSpaceDN w:val="0"/>
        <w:adjustRightInd w:val="0"/>
        <w:spacing w:line="360" w:lineRule="auto"/>
        <w:jc w:val="both"/>
        <w:rPr>
          <w:rFonts w:ascii="Tahoma" w:hAnsi="Tahoma" w:cs="Tahoma"/>
          <w:sz w:val="20"/>
          <w:szCs w:val="20"/>
        </w:rPr>
      </w:pPr>
      <w:r w:rsidRPr="00622DF2">
        <w:rPr>
          <w:rFonts w:ascii="Tahoma" w:hAnsi="Tahoma" w:cs="Tahoma"/>
          <w:b/>
          <w:sz w:val="20"/>
          <w:szCs w:val="20"/>
        </w:rPr>
        <w:t>15.17.</w:t>
      </w:r>
      <w:r w:rsidR="00291115" w:rsidRPr="00291115">
        <w:rPr>
          <w:rFonts w:ascii="Tahoma" w:hAnsi="Tahoma" w:cs="Tahoma"/>
          <w:sz w:val="20"/>
          <w:szCs w:val="20"/>
        </w:rPr>
        <w:t xml:space="preserve"> Zamawiający zaleca aby w przypadku podpisywania pliku przez kilka osób, stosować podpisy tego samego rodzaju. Podpisywanie różnymi rodzajami podpisów np. osobistym i kwalifikowanym może doprowadzić do problemów w weryfikacji plików. </w:t>
      </w:r>
    </w:p>
    <w:p w:rsidR="00622DF2" w:rsidRDefault="00622DF2" w:rsidP="00291115">
      <w:pPr>
        <w:shd w:val="clear" w:color="auto" w:fill="FFFFFF"/>
        <w:tabs>
          <w:tab w:val="left" w:pos="0"/>
        </w:tabs>
        <w:autoSpaceDE w:val="0"/>
        <w:autoSpaceDN w:val="0"/>
        <w:adjustRightInd w:val="0"/>
        <w:spacing w:line="360" w:lineRule="auto"/>
        <w:jc w:val="both"/>
        <w:rPr>
          <w:rFonts w:ascii="Tahoma" w:hAnsi="Tahoma" w:cs="Tahoma"/>
          <w:sz w:val="20"/>
          <w:szCs w:val="20"/>
        </w:rPr>
      </w:pPr>
      <w:r w:rsidRPr="00622DF2">
        <w:rPr>
          <w:rFonts w:ascii="Tahoma" w:hAnsi="Tahoma" w:cs="Tahoma"/>
          <w:b/>
          <w:sz w:val="20"/>
          <w:szCs w:val="20"/>
        </w:rPr>
        <w:t>15.18</w:t>
      </w:r>
      <w:r w:rsidR="00291115" w:rsidRPr="00622DF2">
        <w:rPr>
          <w:rFonts w:ascii="Tahoma" w:hAnsi="Tahoma" w:cs="Tahoma"/>
          <w:b/>
          <w:sz w:val="20"/>
          <w:szCs w:val="20"/>
        </w:rPr>
        <w:t>.</w:t>
      </w:r>
      <w:r w:rsidR="00291115" w:rsidRPr="00291115">
        <w:rPr>
          <w:rFonts w:ascii="Tahoma" w:hAnsi="Tahoma" w:cs="Tahoma"/>
          <w:sz w:val="20"/>
          <w:szCs w:val="20"/>
        </w:rPr>
        <w:t xml:space="preserve"> Zamawiający zaleca, aby wykonawca z odpowiednim wyprzedzeniem przetestował możliwość prawidłowego wykorzystania wybranej metody podpisania plików oferty.</w:t>
      </w:r>
    </w:p>
    <w:p w:rsidR="00622DF2" w:rsidRDefault="00622DF2" w:rsidP="00291115">
      <w:pPr>
        <w:shd w:val="clear" w:color="auto" w:fill="FFFFFF"/>
        <w:tabs>
          <w:tab w:val="left" w:pos="0"/>
        </w:tabs>
        <w:autoSpaceDE w:val="0"/>
        <w:autoSpaceDN w:val="0"/>
        <w:adjustRightInd w:val="0"/>
        <w:spacing w:line="360" w:lineRule="auto"/>
        <w:jc w:val="both"/>
        <w:rPr>
          <w:rFonts w:ascii="Tahoma" w:hAnsi="Tahoma" w:cs="Tahoma"/>
          <w:sz w:val="20"/>
          <w:szCs w:val="20"/>
        </w:rPr>
      </w:pPr>
      <w:r w:rsidRPr="00622DF2">
        <w:rPr>
          <w:rFonts w:ascii="Tahoma" w:hAnsi="Tahoma" w:cs="Tahoma"/>
          <w:b/>
          <w:sz w:val="20"/>
          <w:szCs w:val="20"/>
        </w:rPr>
        <w:t>15.19</w:t>
      </w:r>
      <w:r w:rsidR="00291115" w:rsidRPr="00291115">
        <w:rPr>
          <w:rFonts w:ascii="Tahoma" w:hAnsi="Tahoma" w:cs="Tahoma"/>
          <w:sz w:val="20"/>
          <w:szCs w:val="20"/>
        </w:rPr>
        <w:t>. Osobą składającą ofertę powinna być osoba kontaktowa podawana w dokumentacji.</w:t>
      </w:r>
    </w:p>
    <w:p w:rsidR="00622DF2" w:rsidRDefault="00622DF2" w:rsidP="00291115">
      <w:pPr>
        <w:shd w:val="clear" w:color="auto" w:fill="FFFFFF"/>
        <w:tabs>
          <w:tab w:val="left" w:pos="0"/>
        </w:tabs>
        <w:autoSpaceDE w:val="0"/>
        <w:autoSpaceDN w:val="0"/>
        <w:adjustRightInd w:val="0"/>
        <w:spacing w:line="360" w:lineRule="auto"/>
        <w:jc w:val="both"/>
        <w:rPr>
          <w:rFonts w:ascii="Tahoma" w:hAnsi="Tahoma" w:cs="Tahoma"/>
          <w:sz w:val="20"/>
          <w:szCs w:val="20"/>
        </w:rPr>
      </w:pPr>
      <w:r w:rsidRPr="00622DF2">
        <w:rPr>
          <w:rFonts w:ascii="Tahoma" w:hAnsi="Tahoma" w:cs="Tahoma"/>
          <w:b/>
          <w:sz w:val="20"/>
          <w:szCs w:val="20"/>
        </w:rPr>
        <w:t>15.20</w:t>
      </w:r>
      <w:r w:rsidR="00291115" w:rsidRPr="00622DF2">
        <w:rPr>
          <w:rFonts w:ascii="Tahoma" w:hAnsi="Tahoma" w:cs="Tahoma"/>
          <w:b/>
          <w:sz w:val="20"/>
          <w:szCs w:val="20"/>
        </w:rPr>
        <w:t>.</w:t>
      </w:r>
      <w:r w:rsidR="00291115" w:rsidRPr="00291115">
        <w:rPr>
          <w:rFonts w:ascii="Tahoma" w:hAnsi="Tahoma" w:cs="Tahoma"/>
          <w:sz w:val="20"/>
          <w:szCs w:val="20"/>
        </w:rPr>
        <w:t xml:space="preserve">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622DF2" w:rsidRDefault="00622DF2" w:rsidP="00291115">
      <w:pPr>
        <w:shd w:val="clear" w:color="auto" w:fill="FFFFFF"/>
        <w:tabs>
          <w:tab w:val="left" w:pos="0"/>
        </w:tabs>
        <w:autoSpaceDE w:val="0"/>
        <w:autoSpaceDN w:val="0"/>
        <w:adjustRightInd w:val="0"/>
        <w:spacing w:line="360" w:lineRule="auto"/>
        <w:jc w:val="both"/>
        <w:rPr>
          <w:rFonts w:ascii="Tahoma" w:hAnsi="Tahoma" w:cs="Tahoma"/>
          <w:sz w:val="20"/>
          <w:szCs w:val="20"/>
        </w:rPr>
      </w:pPr>
      <w:r w:rsidRPr="00622DF2">
        <w:rPr>
          <w:rFonts w:ascii="Tahoma" w:hAnsi="Tahoma" w:cs="Tahoma"/>
          <w:b/>
          <w:sz w:val="20"/>
          <w:szCs w:val="20"/>
        </w:rPr>
        <w:t>15.21</w:t>
      </w:r>
      <w:r w:rsidR="00291115" w:rsidRPr="00622DF2">
        <w:rPr>
          <w:rFonts w:ascii="Tahoma" w:hAnsi="Tahoma" w:cs="Tahoma"/>
          <w:b/>
          <w:sz w:val="20"/>
          <w:szCs w:val="20"/>
        </w:rPr>
        <w:t>.</w:t>
      </w:r>
      <w:r w:rsidR="00291115" w:rsidRPr="00291115">
        <w:rPr>
          <w:rFonts w:ascii="Tahoma" w:hAnsi="Tahoma" w:cs="Tahoma"/>
          <w:sz w:val="20"/>
          <w:szCs w:val="20"/>
        </w:rPr>
        <w:t xml:space="preserve"> Jeśli wykonawca pakuje dokumenty np. w plik o rozszerzeniu .zip, zaleca się wcześniejsze podpisanie każdego ze skompresowanych plików.</w:t>
      </w:r>
    </w:p>
    <w:p w:rsidR="00622DF2" w:rsidRDefault="00622DF2" w:rsidP="00291115">
      <w:pPr>
        <w:shd w:val="clear" w:color="auto" w:fill="FFFFFF"/>
        <w:tabs>
          <w:tab w:val="left" w:pos="0"/>
        </w:tabs>
        <w:autoSpaceDE w:val="0"/>
        <w:autoSpaceDN w:val="0"/>
        <w:adjustRightInd w:val="0"/>
        <w:spacing w:line="360" w:lineRule="auto"/>
        <w:jc w:val="both"/>
        <w:rPr>
          <w:rFonts w:ascii="Tahoma" w:hAnsi="Tahoma" w:cs="Tahoma"/>
          <w:sz w:val="20"/>
          <w:szCs w:val="20"/>
        </w:rPr>
      </w:pPr>
      <w:r w:rsidRPr="00622DF2">
        <w:rPr>
          <w:rFonts w:ascii="Tahoma" w:hAnsi="Tahoma" w:cs="Tahoma"/>
          <w:b/>
          <w:sz w:val="20"/>
          <w:szCs w:val="20"/>
        </w:rPr>
        <w:t>15.22</w:t>
      </w:r>
      <w:r w:rsidR="00291115" w:rsidRPr="00622DF2">
        <w:rPr>
          <w:rFonts w:ascii="Tahoma" w:hAnsi="Tahoma" w:cs="Tahoma"/>
          <w:b/>
          <w:sz w:val="20"/>
          <w:szCs w:val="20"/>
        </w:rPr>
        <w:t>.</w:t>
      </w:r>
      <w:r w:rsidR="00291115" w:rsidRPr="00291115">
        <w:rPr>
          <w:rFonts w:ascii="Tahoma" w:hAnsi="Tahoma" w:cs="Tahoma"/>
          <w:sz w:val="20"/>
          <w:szCs w:val="20"/>
        </w:rPr>
        <w:t xml:space="preserve"> Zamawiający zaleca aby nie wprowadzać jakichkolwiek zmian w plikach po podpisaniu ich podpisem kwalifikowanym. Może to skutkować naruszeniem integralności plików co równoważne będzie z koniecznością odrzucenia oferty.</w:t>
      </w:r>
    </w:p>
    <w:p w:rsidR="00622DF2" w:rsidRDefault="00622DF2" w:rsidP="00291115">
      <w:pPr>
        <w:shd w:val="clear" w:color="auto" w:fill="FFFFFF"/>
        <w:tabs>
          <w:tab w:val="left" w:pos="0"/>
        </w:tabs>
        <w:autoSpaceDE w:val="0"/>
        <w:autoSpaceDN w:val="0"/>
        <w:adjustRightInd w:val="0"/>
        <w:spacing w:line="360" w:lineRule="auto"/>
        <w:jc w:val="both"/>
        <w:rPr>
          <w:rFonts w:ascii="Tahoma" w:hAnsi="Tahoma" w:cs="Tahoma"/>
          <w:sz w:val="20"/>
          <w:szCs w:val="20"/>
        </w:rPr>
      </w:pPr>
      <w:r w:rsidRPr="00622DF2">
        <w:rPr>
          <w:rFonts w:ascii="Tahoma" w:hAnsi="Tahoma" w:cs="Tahoma"/>
          <w:b/>
          <w:sz w:val="20"/>
          <w:szCs w:val="20"/>
        </w:rPr>
        <w:t>15.23</w:t>
      </w:r>
      <w:r w:rsidR="00291115" w:rsidRPr="00622DF2">
        <w:rPr>
          <w:rFonts w:ascii="Tahoma" w:hAnsi="Tahoma" w:cs="Tahoma"/>
          <w:b/>
          <w:sz w:val="20"/>
          <w:szCs w:val="20"/>
        </w:rPr>
        <w:t>.</w:t>
      </w:r>
      <w:r w:rsidR="00291115" w:rsidRPr="00291115">
        <w:rPr>
          <w:rFonts w:ascii="Tahoma" w:hAnsi="Tahoma" w:cs="Tahoma"/>
          <w:sz w:val="20"/>
          <w:szCs w:val="20"/>
        </w:rPr>
        <w:t xml:space="preserve"> Do oferty należy załączyć:</w:t>
      </w:r>
    </w:p>
    <w:p w:rsidR="00622DF2" w:rsidRDefault="00291115" w:rsidP="00291115">
      <w:pPr>
        <w:shd w:val="clear" w:color="auto" w:fill="FFFFFF"/>
        <w:tabs>
          <w:tab w:val="left" w:pos="0"/>
        </w:tabs>
        <w:autoSpaceDE w:val="0"/>
        <w:autoSpaceDN w:val="0"/>
        <w:adjustRightInd w:val="0"/>
        <w:spacing w:line="360" w:lineRule="auto"/>
        <w:jc w:val="both"/>
        <w:rPr>
          <w:rFonts w:ascii="Tahoma" w:hAnsi="Tahoma" w:cs="Tahoma"/>
          <w:sz w:val="20"/>
          <w:szCs w:val="20"/>
        </w:rPr>
      </w:pPr>
      <w:r w:rsidRPr="00291115">
        <w:rPr>
          <w:rFonts w:ascii="Tahoma" w:hAnsi="Tahoma" w:cs="Tahoma"/>
          <w:sz w:val="20"/>
          <w:szCs w:val="20"/>
        </w:rPr>
        <w:t xml:space="preserve">1) </w:t>
      </w:r>
      <w:r w:rsidR="00622DF2" w:rsidRPr="002A3A04">
        <w:rPr>
          <w:rFonts w:ascii="Tahoma" w:hAnsi="Tahoma" w:cs="Tahoma"/>
          <w:sz w:val="20"/>
          <w:szCs w:val="20"/>
        </w:rPr>
        <w:t xml:space="preserve">formularz ofertowy – zgodnie z załącznikiem nr </w:t>
      </w:r>
      <w:r w:rsidR="00622DF2">
        <w:rPr>
          <w:rFonts w:ascii="Tahoma" w:hAnsi="Tahoma" w:cs="Tahoma"/>
          <w:sz w:val="20"/>
          <w:szCs w:val="20"/>
        </w:rPr>
        <w:t>1</w:t>
      </w:r>
      <w:r w:rsidR="00622DF2" w:rsidRPr="002A3A04">
        <w:rPr>
          <w:rFonts w:ascii="Tahoma" w:hAnsi="Tahoma" w:cs="Tahoma"/>
          <w:sz w:val="20"/>
          <w:szCs w:val="20"/>
        </w:rPr>
        <w:t xml:space="preserve"> do SWZ</w:t>
      </w:r>
    </w:p>
    <w:p w:rsidR="00622DF2" w:rsidRDefault="00622DF2" w:rsidP="00291115">
      <w:pPr>
        <w:shd w:val="clear" w:color="auto" w:fill="FFFFFF"/>
        <w:tabs>
          <w:tab w:val="left" w:pos="0"/>
        </w:tabs>
        <w:autoSpaceDE w:val="0"/>
        <w:autoSpaceDN w:val="0"/>
        <w:adjustRightInd w:val="0"/>
        <w:spacing w:line="360" w:lineRule="auto"/>
        <w:jc w:val="both"/>
        <w:rPr>
          <w:rFonts w:ascii="Tahoma" w:hAnsi="Tahoma" w:cs="Tahoma"/>
          <w:sz w:val="20"/>
          <w:szCs w:val="20"/>
        </w:rPr>
      </w:pPr>
      <w:r>
        <w:rPr>
          <w:rFonts w:ascii="Tahoma" w:hAnsi="Tahoma" w:cs="Tahoma"/>
          <w:sz w:val="20"/>
          <w:szCs w:val="20"/>
        </w:rPr>
        <w:t xml:space="preserve">2) </w:t>
      </w:r>
      <w:r w:rsidRPr="00CD7A6C">
        <w:rPr>
          <w:rFonts w:ascii="Tahoma" w:eastAsia="Calibri" w:hAnsi="Tahoma" w:cs="Tahoma"/>
          <w:sz w:val="20"/>
          <w:szCs w:val="20"/>
          <w:lang w:eastAsia="pl-PL"/>
        </w:rPr>
        <w:t xml:space="preserve">oświadczenie, o którym mowa w </w:t>
      </w:r>
      <w:proofErr w:type="spellStart"/>
      <w:r w:rsidRPr="00CD7A6C">
        <w:rPr>
          <w:rFonts w:ascii="Tahoma" w:eastAsia="Calibri" w:hAnsi="Tahoma" w:cs="Tahoma"/>
          <w:sz w:val="20"/>
          <w:szCs w:val="20"/>
          <w:lang w:eastAsia="pl-PL"/>
        </w:rPr>
        <w:t>pkt</w:t>
      </w:r>
      <w:proofErr w:type="spellEnd"/>
      <w:r w:rsidRPr="00CD7A6C">
        <w:rPr>
          <w:rFonts w:ascii="Tahoma" w:eastAsia="Calibri" w:hAnsi="Tahoma" w:cs="Tahoma"/>
          <w:sz w:val="20"/>
          <w:szCs w:val="20"/>
          <w:lang w:eastAsia="pl-PL"/>
        </w:rPr>
        <w:t xml:space="preserve"> </w:t>
      </w:r>
      <w:r>
        <w:rPr>
          <w:rFonts w:ascii="Tahoma" w:eastAsia="Calibri" w:hAnsi="Tahoma" w:cs="Tahoma"/>
          <w:sz w:val="20"/>
          <w:szCs w:val="20"/>
          <w:lang w:eastAsia="pl-PL"/>
        </w:rPr>
        <w:t>9</w:t>
      </w:r>
      <w:r w:rsidRPr="00CD7A6C">
        <w:rPr>
          <w:rFonts w:ascii="Tahoma" w:eastAsia="Calibri" w:hAnsi="Tahoma" w:cs="Tahoma"/>
          <w:sz w:val="20"/>
          <w:szCs w:val="20"/>
          <w:lang w:eastAsia="pl-PL"/>
        </w:rPr>
        <w:t>.1. SWZ,</w:t>
      </w:r>
      <w:r w:rsidRPr="00622DF2">
        <w:rPr>
          <w:rFonts w:ascii="Tahoma" w:hAnsi="Tahoma" w:cs="Tahoma"/>
          <w:sz w:val="20"/>
          <w:szCs w:val="20"/>
        </w:rPr>
        <w:t xml:space="preserve"> </w:t>
      </w:r>
      <w:r w:rsidRPr="002A3A04">
        <w:rPr>
          <w:rFonts w:ascii="Tahoma" w:hAnsi="Tahoma" w:cs="Tahoma"/>
          <w:sz w:val="20"/>
          <w:szCs w:val="20"/>
        </w:rPr>
        <w:t xml:space="preserve">zgodnie z załącznikiem nr </w:t>
      </w:r>
      <w:r>
        <w:rPr>
          <w:rFonts w:ascii="Tahoma" w:hAnsi="Tahoma" w:cs="Tahoma"/>
          <w:sz w:val="20"/>
          <w:szCs w:val="20"/>
        </w:rPr>
        <w:t>2</w:t>
      </w:r>
      <w:r w:rsidRPr="002A3A04">
        <w:rPr>
          <w:rFonts w:ascii="Tahoma" w:hAnsi="Tahoma" w:cs="Tahoma"/>
          <w:sz w:val="20"/>
          <w:szCs w:val="20"/>
        </w:rPr>
        <w:t xml:space="preserve"> do SWZ</w:t>
      </w:r>
    </w:p>
    <w:p w:rsidR="00622DF2" w:rsidRDefault="00622DF2" w:rsidP="00291115">
      <w:pPr>
        <w:shd w:val="clear" w:color="auto" w:fill="FFFFFF"/>
        <w:tabs>
          <w:tab w:val="left" w:pos="0"/>
        </w:tabs>
        <w:autoSpaceDE w:val="0"/>
        <w:autoSpaceDN w:val="0"/>
        <w:adjustRightInd w:val="0"/>
        <w:spacing w:line="360" w:lineRule="auto"/>
        <w:jc w:val="both"/>
        <w:rPr>
          <w:rFonts w:ascii="Tahoma" w:hAnsi="Tahoma" w:cs="Tahoma"/>
          <w:sz w:val="20"/>
          <w:szCs w:val="20"/>
        </w:rPr>
      </w:pPr>
      <w:r>
        <w:rPr>
          <w:rFonts w:ascii="Tahoma" w:hAnsi="Tahoma" w:cs="Tahoma"/>
          <w:sz w:val="20"/>
          <w:szCs w:val="20"/>
        </w:rPr>
        <w:t>3</w:t>
      </w:r>
      <w:r w:rsidR="00291115" w:rsidRPr="00291115">
        <w:rPr>
          <w:rFonts w:ascii="Tahoma" w:hAnsi="Tahoma" w:cs="Tahoma"/>
          <w:sz w:val="20"/>
          <w:szCs w:val="20"/>
        </w:rPr>
        <w:t>) Pełnomocnictwo (jeśli wymagane)</w:t>
      </w:r>
    </w:p>
    <w:p w:rsidR="002A3A04" w:rsidRDefault="00667C70" w:rsidP="002A3A04">
      <w:pPr>
        <w:tabs>
          <w:tab w:val="left" w:pos="0"/>
        </w:tabs>
        <w:autoSpaceDE w:val="0"/>
        <w:autoSpaceDN w:val="0"/>
        <w:adjustRightInd w:val="0"/>
        <w:spacing w:after="0" w:line="360" w:lineRule="auto"/>
        <w:jc w:val="both"/>
        <w:rPr>
          <w:rFonts w:ascii="Tahoma" w:eastAsia="Calibri" w:hAnsi="Tahoma" w:cs="Tahoma"/>
          <w:sz w:val="20"/>
          <w:szCs w:val="20"/>
          <w:lang w:eastAsia="pl-PL"/>
        </w:rPr>
      </w:pPr>
      <w:bookmarkStart w:id="11" w:name="_Hlk61361242"/>
      <w:r w:rsidRPr="00CD7A6C">
        <w:rPr>
          <w:rFonts w:ascii="Tahoma" w:eastAsia="Calibri" w:hAnsi="Tahoma" w:cs="Tahoma"/>
          <w:sz w:val="20"/>
          <w:szCs w:val="20"/>
          <w:lang w:eastAsia="pl-PL"/>
        </w:rPr>
        <w:t>Pełnomocnictwo do złożenia oferty musi być złożone w oryginale w takiej samej formie, jak składana oferta (tj. w formie elektronicznej podpisanej kwalifikowanym podpisem elektronicznym lub w postaci elektronicznej opatrzonej podpisem zaufanym lub podpisem osobistym). Dopuszcza się także złożenie elektronicznej kopii (</w:t>
      </w:r>
      <w:proofErr w:type="spellStart"/>
      <w:r w:rsidRPr="00CD7A6C">
        <w:rPr>
          <w:rFonts w:ascii="Tahoma" w:eastAsia="Calibri" w:hAnsi="Tahoma" w:cs="Tahoma"/>
          <w:sz w:val="20"/>
          <w:szCs w:val="20"/>
          <w:lang w:eastAsia="pl-PL"/>
        </w:rPr>
        <w:t>skanu</w:t>
      </w:r>
      <w:proofErr w:type="spellEnd"/>
      <w:r w:rsidRPr="00CD7A6C">
        <w:rPr>
          <w:rFonts w:ascii="Tahoma" w:eastAsia="Calibri" w:hAnsi="Tahoma" w:cs="Tahoma"/>
          <w:sz w:val="20"/>
          <w:szCs w:val="20"/>
          <w:lang w:eastAsia="pl-PL"/>
        </w:rPr>
        <w:t xml:space="preserve">) pełnomocnictwa sporządzonego uprzednio w formie pisemnej, w formie elektronicznego poświadczenia sporządzonego stosownie do art. 97 § 2 ustawy z dnia 14.02.1991r. – Prawo o notariacie, które to poświadczenie notariusz opatruje kwalifikowanym podpisem elektronicznym, bądź też poprzez opatrzenie </w:t>
      </w:r>
      <w:proofErr w:type="spellStart"/>
      <w:r w:rsidRPr="00CD7A6C">
        <w:rPr>
          <w:rFonts w:ascii="Tahoma" w:eastAsia="Calibri" w:hAnsi="Tahoma" w:cs="Tahoma"/>
          <w:sz w:val="20"/>
          <w:szCs w:val="20"/>
          <w:lang w:eastAsia="pl-PL"/>
        </w:rPr>
        <w:t>skanu</w:t>
      </w:r>
      <w:proofErr w:type="spellEnd"/>
      <w:r w:rsidRPr="00CD7A6C">
        <w:rPr>
          <w:rFonts w:ascii="Tahoma" w:eastAsia="Calibri" w:hAnsi="Tahoma" w:cs="Tahoma"/>
          <w:sz w:val="20"/>
          <w:szCs w:val="20"/>
          <w:lang w:eastAsia="pl-PL"/>
        </w:rPr>
        <w:t xml:space="preserve"> pełnomocnictwa sporządzonego uprzednio w formie pisemnej kwalifikowanym podpisem, podpisem zaufanym lub podpisem osobistym mocodawcy. Elektroniczna kopia pełnomocnictwa nie może być uwierzytelniona przez upełnomocnionego.</w:t>
      </w:r>
    </w:p>
    <w:p w:rsidR="00622DF2" w:rsidRPr="005D4C44" w:rsidRDefault="004D54CB" w:rsidP="005D4C44">
      <w:pPr>
        <w:pStyle w:val="Akapitzlist"/>
        <w:numPr>
          <w:ilvl w:val="1"/>
          <w:numId w:val="4"/>
        </w:numPr>
        <w:tabs>
          <w:tab w:val="left" w:pos="0"/>
        </w:tabs>
        <w:autoSpaceDE w:val="0"/>
        <w:autoSpaceDN w:val="0"/>
        <w:adjustRightInd w:val="0"/>
        <w:spacing w:line="360" w:lineRule="auto"/>
        <w:ind w:left="284" w:hanging="284"/>
        <w:jc w:val="both"/>
        <w:rPr>
          <w:rFonts w:ascii="Tahoma" w:hAnsi="Tahoma" w:cs="Tahoma"/>
          <w:sz w:val="20"/>
          <w:szCs w:val="20"/>
        </w:rPr>
      </w:pPr>
      <w:r>
        <w:rPr>
          <w:rFonts w:ascii="Tahoma" w:hAnsi="Tahoma" w:cs="Tahoma"/>
          <w:sz w:val="20"/>
          <w:szCs w:val="20"/>
        </w:rPr>
        <w:t>z</w:t>
      </w:r>
      <w:r w:rsidR="00622DF2" w:rsidRPr="005D4C44">
        <w:rPr>
          <w:rFonts w:ascii="Tahoma" w:hAnsi="Tahoma" w:cs="Tahoma"/>
          <w:sz w:val="20"/>
          <w:szCs w:val="20"/>
        </w:rPr>
        <w:t xml:space="preserve">obowiązanie podmiotu trzeciego (jeśli </w:t>
      </w:r>
      <w:r w:rsidR="004F18B0">
        <w:rPr>
          <w:rFonts w:ascii="Tahoma" w:hAnsi="Tahoma" w:cs="Tahoma"/>
          <w:sz w:val="20"/>
          <w:szCs w:val="20"/>
        </w:rPr>
        <w:t>dotyczy</w:t>
      </w:r>
      <w:r w:rsidR="00622DF2" w:rsidRPr="005D4C44">
        <w:rPr>
          <w:rFonts w:ascii="Tahoma" w:hAnsi="Tahoma" w:cs="Tahoma"/>
          <w:sz w:val="20"/>
          <w:szCs w:val="20"/>
        </w:rPr>
        <w:t>)</w:t>
      </w:r>
    </w:p>
    <w:p w:rsidR="005D4C44" w:rsidRDefault="005D4C44" w:rsidP="005D4C44">
      <w:pPr>
        <w:pStyle w:val="Akapitzlist"/>
        <w:numPr>
          <w:ilvl w:val="1"/>
          <w:numId w:val="4"/>
        </w:numPr>
        <w:tabs>
          <w:tab w:val="left" w:pos="0"/>
        </w:tabs>
        <w:autoSpaceDE w:val="0"/>
        <w:autoSpaceDN w:val="0"/>
        <w:adjustRightInd w:val="0"/>
        <w:spacing w:line="360" w:lineRule="auto"/>
        <w:ind w:left="284" w:hanging="284"/>
        <w:jc w:val="both"/>
        <w:rPr>
          <w:rFonts w:ascii="Tahoma" w:hAnsi="Tahoma" w:cs="Tahoma"/>
          <w:sz w:val="20"/>
          <w:szCs w:val="20"/>
        </w:rPr>
      </w:pPr>
      <w:r>
        <w:rPr>
          <w:rFonts w:ascii="Tahoma" w:hAnsi="Tahoma" w:cs="Tahoma"/>
          <w:sz w:val="20"/>
          <w:szCs w:val="20"/>
        </w:rPr>
        <w:t>o</w:t>
      </w:r>
      <w:r w:rsidRPr="00F3062C">
        <w:rPr>
          <w:rFonts w:ascii="Tahoma" w:hAnsi="Tahoma" w:cs="Tahoma"/>
          <w:sz w:val="20"/>
          <w:szCs w:val="20"/>
        </w:rPr>
        <w:t>świadczeni</w:t>
      </w:r>
      <w:r w:rsidR="004D54CB">
        <w:rPr>
          <w:rFonts w:ascii="Tahoma" w:hAnsi="Tahoma" w:cs="Tahoma"/>
          <w:sz w:val="20"/>
          <w:szCs w:val="20"/>
        </w:rPr>
        <w:t>e</w:t>
      </w:r>
      <w:r w:rsidRPr="00F3062C">
        <w:rPr>
          <w:rFonts w:ascii="Tahoma" w:hAnsi="Tahoma" w:cs="Tahoma"/>
          <w:sz w:val="20"/>
          <w:szCs w:val="20"/>
        </w:rPr>
        <w:t xml:space="preserve"> składane</w:t>
      </w:r>
      <w:r>
        <w:rPr>
          <w:rFonts w:ascii="Tahoma" w:hAnsi="Tahoma" w:cs="Tahoma"/>
          <w:sz w:val="20"/>
          <w:szCs w:val="20"/>
        </w:rPr>
        <w:t>go</w:t>
      </w:r>
      <w:r w:rsidRPr="00F3062C">
        <w:rPr>
          <w:rFonts w:ascii="Tahoma" w:hAnsi="Tahoma" w:cs="Tahoma"/>
          <w:sz w:val="20"/>
          <w:szCs w:val="20"/>
        </w:rPr>
        <w:t xml:space="preserve"> na podstawie art. 117 ust. 4 </w:t>
      </w:r>
      <w:proofErr w:type="spellStart"/>
      <w:r w:rsidRPr="00F3062C">
        <w:rPr>
          <w:rFonts w:ascii="Tahoma" w:hAnsi="Tahoma" w:cs="Tahoma"/>
          <w:sz w:val="20"/>
          <w:szCs w:val="20"/>
        </w:rPr>
        <w:t>Pzp</w:t>
      </w:r>
      <w:proofErr w:type="spellEnd"/>
      <w:r>
        <w:rPr>
          <w:rFonts w:ascii="Tahoma" w:hAnsi="Tahoma" w:cs="Tahoma"/>
          <w:sz w:val="20"/>
          <w:szCs w:val="20"/>
        </w:rPr>
        <w:t xml:space="preserve"> </w:t>
      </w:r>
      <w:r w:rsidRPr="005D4C44">
        <w:rPr>
          <w:rFonts w:ascii="Tahoma" w:hAnsi="Tahoma" w:cs="Tahoma"/>
          <w:sz w:val="20"/>
          <w:szCs w:val="20"/>
        </w:rPr>
        <w:t xml:space="preserve">(jeśli </w:t>
      </w:r>
      <w:r w:rsidR="004F18B0">
        <w:rPr>
          <w:rFonts w:ascii="Tahoma" w:hAnsi="Tahoma" w:cs="Tahoma"/>
          <w:sz w:val="20"/>
          <w:szCs w:val="20"/>
        </w:rPr>
        <w:t>dotyczy</w:t>
      </w:r>
      <w:r w:rsidRPr="005D4C44">
        <w:rPr>
          <w:rFonts w:ascii="Tahoma" w:hAnsi="Tahoma" w:cs="Tahoma"/>
          <w:sz w:val="20"/>
          <w:szCs w:val="20"/>
        </w:rPr>
        <w:t>)</w:t>
      </w:r>
    </w:p>
    <w:p w:rsidR="004F18B0" w:rsidRDefault="004F18B0" w:rsidP="005D4C44">
      <w:pPr>
        <w:pStyle w:val="Akapitzlist"/>
        <w:numPr>
          <w:ilvl w:val="1"/>
          <w:numId w:val="4"/>
        </w:numPr>
        <w:tabs>
          <w:tab w:val="left" w:pos="0"/>
        </w:tabs>
        <w:autoSpaceDE w:val="0"/>
        <w:autoSpaceDN w:val="0"/>
        <w:adjustRightInd w:val="0"/>
        <w:spacing w:line="360" w:lineRule="auto"/>
        <w:ind w:left="284" w:hanging="284"/>
        <w:jc w:val="both"/>
        <w:rPr>
          <w:rFonts w:ascii="Tahoma" w:hAnsi="Tahoma" w:cs="Tahoma"/>
          <w:sz w:val="20"/>
          <w:szCs w:val="20"/>
        </w:rPr>
      </w:pPr>
      <w:r>
        <w:rPr>
          <w:rFonts w:ascii="Tahoma" w:hAnsi="Tahoma" w:cs="Tahoma"/>
          <w:sz w:val="20"/>
          <w:szCs w:val="20"/>
        </w:rPr>
        <w:t>o</w:t>
      </w:r>
      <w:r w:rsidRPr="00F3062C">
        <w:rPr>
          <w:rFonts w:ascii="Tahoma" w:hAnsi="Tahoma" w:cs="Tahoma"/>
          <w:sz w:val="20"/>
          <w:szCs w:val="20"/>
        </w:rPr>
        <w:t xml:space="preserve">świadczenie składane na podstawie art. 125 ust. 5 </w:t>
      </w:r>
      <w:proofErr w:type="spellStart"/>
      <w:r w:rsidRPr="00F3062C">
        <w:rPr>
          <w:rFonts w:ascii="Tahoma" w:hAnsi="Tahoma" w:cs="Tahoma"/>
          <w:sz w:val="20"/>
          <w:szCs w:val="20"/>
        </w:rPr>
        <w:t>Pzp</w:t>
      </w:r>
      <w:proofErr w:type="spellEnd"/>
      <w:r>
        <w:rPr>
          <w:rFonts w:ascii="Tahoma" w:hAnsi="Tahoma" w:cs="Tahoma"/>
          <w:sz w:val="20"/>
          <w:szCs w:val="20"/>
        </w:rPr>
        <w:t xml:space="preserve"> </w:t>
      </w:r>
      <w:r w:rsidRPr="005D4C44">
        <w:rPr>
          <w:rFonts w:ascii="Tahoma" w:hAnsi="Tahoma" w:cs="Tahoma"/>
          <w:sz w:val="20"/>
          <w:szCs w:val="20"/>
        </w:rPr>
        <w:t xml:space="preserve">(jeśli </w:t>
      </w:r>
      <w:r>
        <w:rPr>
          <w:rFonts w:ascii="Tahoma" w:hAnsi="Tahoma" w:cs="Tahoma"/>
          <w:sz w:val="20"/>
          <w:szCs w:val="20"/>
        </w:rPr>
        <w:t>dotyczy</w:t>
      </w:r>
      <w:r w:rsidRPr="005D4C44">
        <w:rPr>
          <w:rFonts w:ascii="Tahoma" w:hAnsi="Tahoma" w:cs="Tahoma"/>
          <w:sz w:val="20"/>
          <w:szCs w:val="20"/>
        </w:rPr>
        <w:t>)</w:t>
      </w:r>
    </w:p>
    <w:p w:rsidR="00FA6DCD" w:rsidRPr="00FA6DCD" w:rsidRDefault="00FA6DCD" w:rsidP="00FA6DCD">
      <w:pPr>
        <w:pStyle w:val="Nagwek1"/>
        <w:numPr>
          <w:ilvl w:val="0"/>
          <w:numId w:val="16"/>
        </w:numPr>
        <w:pBdr>
          <w:top w:val="single" w:sz="4" w:space="1" w:color="auto"/>
          <w:bottom w:val="single" w:sz="4" w:space="1" w:color="auto"/>
        </w:pBdr>
        <w:shd w:val="clear" w:color="auto" w:fill="F3F3F3"/>
        <w:tabs>
          <w:tab w:val="left" w:pos="0"/>
          <w:tab w:val="left" w:pos="426"/>
        </w:tabs>
        <w:spacing w:after="120" w:line="360" w:lineRule="auto"/>
        <w:ind w:left="425" w:hanging="425"/>
        <w:jc w:val="both"/>
        <w:rPr>
          <w:rFonts w:ascii="Tahoma" w:eastAsia="Calibri" w:hAnsi="Tahoma" w:cs="Tahoma"/>
          <w:sz w:val="20"/>
          <w:u w:val="none"/>
        </w:rPr>
      </w:pPr>
      <w:r w:rsidRPr="00FA6DCD">
        <w:rPr>
          <w:rFonts w:ascii="Tahoma" w:eastAsia="Calibri" w:hAnsi="Tahoma" w:cs="Tahoma"/>
          <w:sz w:val="20"/>
          <w:u w:val="none"/>
        </w:rPr>
        <w:t>Wymagania dotyczące wadium, w tym jego kwota</w:t>
      </w:r>
    </w:p>
    <w:p w:rsidR="004D54CB" w:rsidRDefault="00FA6DCD" w:rsidP="00FA6DCD">
      <w:pPr>
        <w:pStyle w:val="Default"/>
        <w:tabs>
          <w:tab w:val="left" w:pos="0"/>
        </w:tabs>
        <w:spacing w:line="360" w:lineRule="auto"/>
        <w:ind w:left="709" w:hanging="709"/>
        <w:jc w:val="both"/>
        <w:rPr>
          <w:rFonts w:ascii="Tahoma" w:eastAsia="Calibri" w:hAnsi="Tahoma" w:cs="Tahoma"/>
          <w:color w:val="auto"/>
          <w:sz w:val="20"/>
          <w:szCs w:val="20"/>
          <w:lang w:eastAsia="pl-PL"/>
        </w:rPr>
      </w:pPr>
      <w:r w:rsidRPr="00FA6DCD">
        <w:rPr>
          <w:rFonts w:ascii="Tahoma" w:eastAsia="Calibri" w:hAnsi="Tahoma" w:cs="Tahoma"/>
          <w:color w:val="auto"/>
          <w:sz w:val="20"/>
          <w:szCs w:val="20"/>
          <w:lang w:eastAsia="pl-PL"/>
        </w:rPr>
        <w:t xml:space="preserve">16.1. Zamawiający </w:t>
      </w:r>
      <w:r w:rsidR="008B2F32">
        <w:rPr>
          <w:rFonts w:ascii="Tahoma" w:eastAsia="Calibri" w:hAnsi="Tahoma" w:cs="Tahoma"/>
          <w:color w:val="auto"/>
          <w:sz w:val="20"/>
          <w:szCs w:val="20"/>
          <w:lang w:eastAsia="pl-PL"/>
        </w:rPr>
        <w:t>żąda wniesienia wadium w kwocie</w:t>
      </w:r>
      <w:r w:rsidR="004D54CB">
        <w:rPr>
          <w:rFonts w:ascii="Tahoma" w:eastAsia="Calibri" w:hAnsi="Tahoma" w:cs="Tahoma"/>
          <w:color w:val="auto"/>
          <w:sz w:val="20"/>
          <w:szCs w:val="20"/>
          <w:lang w:eastAsia="pl-PL"/>
        </w:rPr>
        <w:t>:</w:t>
      </w:r>
    </w:p>
    <w:p w:rsidR="004D54CB" w:rsidRDefault="004D54CB" w:rsidP="004D54CB">
      <w:pPr>
        <w:pStyle w:val="Default"/>
        <w:tabs>
          <w:tab w:val="left" w:pos="0"/>
        </w:tabs>
        <w:spacing w:line="360" w:lineRule="auto"/>
        <w:jc w:val="both"/>
        <w:rPr>
          <w:rFonts w:ascii="Tahoma" w:hAnsi="Tahoma" w:cs="Tahoma"/>
          <w:b/>
          <w:sz w:val="20"/>
          <w:szCs w:val="20"/>
        </w:rPr>
      </w:pPr>
      <w:r>
        <w:rPr>
          <w:rFonts w:ascii="Tahoma" w:hAnsi="Tahoma" w:cs="Tahoma"/>
          <w:b/>
          <w:sz w:val="20"/>
          <w:szCs w:val="20"/>
        </w:rPr>
        <w:t>Część I 15 000</w:t>
      </w:r>
      <w:r w:rsidRPr="004B4FD9">
        <w:rPr>
          <w:rFonts w:ascii="Tahoma" w:hAnsi="Tahoma" w:cs="Tahoma"/>
          <w:b/>
          <w:sz w:val="20"/>
          <w:szCs w:val="20"/>
        </w:rPr>
        <w:t xml:space="preserve"> zł (</w:t>
      </w:r>
      <w:r>
        <w:rPr>
          <w:rFonts w:ascii="Tahoma" w:hAnsi="Tahoma" w:cs="Tahoma"/>
          <w:b/>
          <w:sz w:val="20"/>
          <w:szCs w:val="20"/>
        </w:rPr>
        <w:t>piętnaście tysięcy złotych</w:t>
      </w:r>
      <w:r w:rsidRPr="004B4FD9">
        <w:rPr>
          <w:rFonts w:ascii="Tahoma" w:hAnsi="Tahoma" w:cs="Tahoma"/>
          <w:b/>
          <w:sz w:val="20"/>
          <w:szCs w:val="20"/>
        </w:rPr>
        <w:t>)</w:t>
      </w:r>
    </w:p>
    <w:p w:rsidR="004D54CB" w:rsidRPr="00F3062C" w:rsidRDefault="004D54CB" w:rsidP="004D54CB">
      <w:pPr>
        <w:pStyle w:val="Default"/>
        <w:tabs>
          <w:tab w:val="left" w:pos="0"/>
        </w:tabs>
        <w:spacing w:line="360" w:lineRule="auto"/>
        <w:jc w:val="both"/>
        <w:rPr>
          <w:rFonts w:ascii="Tahoma" w:hAnsi="Tahoma" w:cs="Tahoma"/>
          <w:b/>
          <w:sz w:val="20"/>
          <w:szCs w:val="20"/>
        </w:rPr>
      </w:pPr>
      <w:r>
        <w:rPr>
          <w:rFonts w:ascii="Tahoma" w:hAnsi="Tahoma" w:cs="Tahoma"/>
          <w:b/>
          <w:sz w:val="20"/>
          <w:szCs w:val="20"/>
        </w:rPr>
        <w:t xml:space="preserve">Część </w:t>
      </w:r>
      <w:r w:rsidRPr="00C04B0E">
        <w:rPr>
          <w:rFonts w:ascii="Tahoma" w:hAnsi="Tahoma" w:cs="Tahoma"/>
          <w:b/>
          <w:sz w:val="20"/>
          <w:szCs w:val="20"/>
        </w:rPr>
        <w:t xml:space="preserve">II  </w:t>
      </w:r>
      <w:r>
        <w:rPr>
          <w:rFonts w:ascii="Tahoma" w:hAnsi="Tahoma" w:cs="Tahoma"/>
          <w:b/>
          <w:sz w:val="20"/>
          <w:szCs w:val="20"/>
        </w:rPr>
        <w:t>10 000</w:t>
      </w:r>
      <w:r w:rsidRPr="004B4FD9">
        <w:rPr>
          <w:rFonts w:ascii="Tahoma" w:hAnsi="Tahoma" w:cs="Tahoma"/>
          <w:b/>
          <w:sz w:val="20"/>
          <w:szCs w:val="20"/>
        </w:rPr>
        <w:t xml:space="preserve"> zł (</w:t>
      </w:r>
      <w:r>
        <w:rPr>
          <w:rFonts w:ascii="Tahoma" w:hAnsi="Tahoma" w:cs="Tahoma"/>
          <w:b/>
          <w:sz w:val="20"/>
          <w:szCs w:val="20"/>
        </w:rPr>
        <w:t>dziesięć tysięcy złotych</w:t>
      </w:r>
      <w:r w:rsidRPr="004B4FD9">
        <w:rPr>
          <w:rFonts w:ascii="Tahoma" w:hAnsi="Tahoma" w:cs="Tahoma"/>
          <w:b/>
          <w:sz w:val="20"/>
          <w:szCs w:val="20"/>
        </w:rPr>
        <w:t>)</w:t>
      </w:r>
    </w:p>
    <w:p w:rsidR="004D54CB" w:rsidRDefault="004D54CB" w:rsidP="004D54CB">
      <w:pPr>
        <w:pStyle w:val="Default"/>
        <w:tabs>
          <w:tab w:val="left" w:pos="0"/>
        </w:tabs>
        <w:spacing w:line="360" w:lineRule="auto"/>
        <w:jc w:val="both"/>
        <w:rPr>
          <w:rFonts w:ascii="Tahoma" w:hAnsi="Tahoma" w:cs="Tahoma"/>
          <w:b/>
          <w:sz w:val="20"/>
          <w:szCs w:val="20"/>
        </w:rPr>
      </w:pPr>
      <w:r>
        <w:rPr>
          <w:rFonts w:ascii="Tahoma" w:hAnsi="Tahoma" w:cs="Tahoma"/>
          <w:b/>
          <w:sz w:val="20"/>
          <w:szCs w:val="20"/>
        </w:rPr>
        <w:t>Część III 10 000</w:t>
      </w:r>
      <w:r w:rsidRPr="004B4FD9">
        <w:rPr>
          <w:rFonts w:ascii="Tahoma" w:hAnsi="Tahoma" w:cs="Tahoma"/>
          <w:b/>
          <w:sz w:val="20"/>
          <w:szCs w:val="20"/>
        </w:rPr>
        <w:t xml:space="preserve"> zł (</w:t>
      </w:r>
      <w:r>
        <w:rPr>
          <w:rFonts w:ascii="Tahoma" w:hAnsi="Tahoma" w:cs="Tahoma"/>
          <w:b/>
          <w:sz w:val="20"/>
          <w:szCs w:val="20"/>
        </w:rPr>
        <w:t>dziesięć tysięcy złotych</w:t>
      </w:r>
      <w:r w:rsidRPr="004B4FD9">
        <w:rPr>
          <w:rFonts w:ascii="Tahoma" w:hAnsi="Tahoma" w:cs="Tahoma"/>
          <w:b/>
          <w:sz w:val="20"/>
          <w:szCs w:val="20"/>
        </w:rPr>
        <w:t>)</w:t>
      </w:r>
    </w:p>
    <w:p w:rsidR="00FA6DCD" w:rsidRDefault="004D54CB" w:rsidP="004D54CB">
      <w:pPr>
        <w:pStyle w:val="Default"/>
        <w:tabs>
          <w:tab w:val="left" w:pos="0"/>
        </w:tabs>
        <w:spacing w:line="360" w:lineRule="auto"/>
        <w:jc w:val="both"/>
        <w:rPr>
          <w:rFonts w:ascii="Tahoma" w:eastAsia="Calibri" w:hAnsi="Tahoma" w:cs="Tahoma"/>
          <w:color w:val="auto"/>
          <w:sz w:val="20"/>
          <w:szCs w:val="20"/>
          <w:lang w:eastAsia="pl-PL"/>
        </w:rPr>
      </w:pPr>
      <w:r>
        <w:rPr>
          <w:rFonts w:ascii="Tahoma" w:hAnsi="Tahoma" w:cs="Tahoma"/>
          <w:b/>
          <w:sz w:val="20"/>
          <w:szCs w:val="20"/>
        </w:rPr>
        <w:t>Część IV 15 000</w:t>
      </w:r>
      <w:r w:rsidRPr="004B4FD9">
        <w:rPr>
          <w:rFonts w:ascii="Tahoma" w:hAnsi="Tahoma" w:cs="Tahoma"/>
          <w:b/>
          <w:sz w:val="20"/>
          <w:szCs w:val="20"/>
        </w:rPr>
        <w:t xml:space="preserve"> zł (</w:t>
      </w:r>
      <w:r>
        <w:rPr>
          <w:rFonts w:ascii="Tahoma" w:hAnsi="Tahoma" w:cs="Tahoma"/>
          <w:b/>
          <w:sz w:val="20"/>
          <w:szCs w:val="20"/>
        </w:rPr>
        <w:t>piętnaście tysięcy złotych</w:t>
      </w:r>
      <w:r w:rsidRPr="004B4FD9">
        <w:rPr>
          <w:rFonts w:ascii="Tahoma" w:hAnsi="Tahoma" w:cs="Tahoma"/>
          <w:b/>
          <w:sz w:val="20"/>
          <w:szCs w:val="20"/>
        </w:rPr>
        <w:t>)</w:t>
      </w:r>
      <w:r w:rsidR="008B2F32" w:rsidRPr="00607C88">
        <w:rPr>
          <w:rFonts w:ascii="Tahoma" w:eastAsia="Calibri" w:hAnsi="Tahoma" w:cs="Tahoma"/>
          <w:color w:val="auto"/>
          <w:sz w:val="20"/>
          <w:szCs w:val="20"/>
          <w:lang w:eastAsia="pl-PL"/>
        </w:rPr>
        <w:t>.</w:t>
      </w:r>
    </w:p>
    <w:p w:rsidR="00FA6DCD" w:rsidRPr="00FA6DCD" w:rsidRDefault="00FA6DCD" w:rsidP="004D54CB">
      <w:pPr>
        <w:pStyle w:val="Default"/>
        <w:tabs>
          <w:tab w:val="left" w:pos="0"/>
        </w:tabs>
        <w:spacing w:line="360" w:lineRule="auto"/>
        <w:jc w:val="both"/>
        <w:rPr>
          <w:rFonts w:ascii="Tahoma" w:eastAsia="Calibri" w:hAnsi="Tahoma" w:cs="Tahoma"/>
          <w:color w:val="auto"/>
          <w:sz w:val="20"/>
          <w:szCs w:val="20"/>
          <w:lang w:eastAsia="pl-PL"/>
        </w:rPr>
      </w:pPr>
      <w:r w:rsidRPr="00FA6DCD">
        <w:rPr>
          <w:rFonts w:ascii="Tahoma" w:eastAsia="Calibri" w:hAnsi="Tahoma" w:cs="Tahoma"/>
          <w:color w:val="auto"/>
          <w:sz w:val="20"/>
          <w:szCs w:val="20"/>
          <w:lang w:eastAsia="pl-PL"/>
        </w:rPr>
        <w:t xml:space="preserve">16.2. Wadium może być wniesione według wyboru Wykonawcy w jednej lub kilku formach o których mowa w art. 97 ust. 7 ustawy </w:t>
      </w:r>
      <w:proofErr w:type="spellStart"/>
      <w:r w:rsidRPr="00FA6DCD">
        <w:rPr>
          <w:rFonts w:ascii="Tahoma" w:eastAsia="Calibri" w:hAnsi="Tahoma" w:cs="Tahoma"/>
          <w:color w:val="auto"/>
          <w:sz w:val="20"/>
          <w:szCs w:val="20"/>
          <w:lang w:eastAsia="pl-PL"/>
        </w:rPr>
        <w:t>Pzp</w:t>
      </w:r>
      <w:proofErr w:type="spellEnd"/>
      <w:r w:rsidRPr="00FA6DCD">
        <w:rPr>
          <w:rFonts w:ascii="Tahoma" w:eastAsia="Calibri" w:hAnsi="Tahoma" w:cs="Tahoma"/>
          <w:color w:val="auto"/>
          <w:sz w:val="20"/>
          <w:szCs w:val="20"/>
          <w:lang w:eastAsia="pl-PL"/>
        </w:rPr>
        <w:t xml:space="preserve">: </w:t>
      </w:r>
    </w:p>
    <w:p w:rsidR="00FA6DCD" w:rsidRPr="00FA6DCD" w:rsidRDefault="00FA6DCD" w:rsidP="00FA6DCD">
      <w:pPr>
        <w:pStyle w:val="Default"/>
        <w:tabs>
          <w:tab w:val="left" w:pos="0"/>
        </w:tabs>
        <w:spacing w:line="360" w:lineRule="auto"/>
        <w:ind w:left="709" w:hanging="709"/>
        <w:jc w:val="both"/>
        <w:rPr>
          <w:rFonts w:ascii="Tahoma" w:eastAsia="Calibri" w:hAnsi="Tahoma" w:cs="Tahoma"/>
          <w:color w:val="auto"/>
          <w:sz w:val="20"/>
          <w:szCs w:val="20"/>
          <w:lang w:eastAsia="pl-PL"/>
        </w:rPr>
      </w:pPr>
      <w:r w:rsidRPr="00FA6DCD">
        <w:rPr>
          <w:rFonts w:ascii="Tahoma" w:eastAsia="Calibri" w:hAnsi="Tahoma" w:cs="Tahoma"/>
          <w:color w:val="auto"/>
          <w:sz w:val="20"/>
          <w:szCs w:val="20"/>
          <w:lang w:eastAsia="pl-PL"/>
        </w:rPr>
        <w:t xml:space="preserve">a) pieniądzu, </w:t>
      </w:r>
    </w:p>
    <w:p w:rsidR="00FA6DCD" w:rsidRPr="00FA6DCD" w:rsidRDefault="00FA6DCD" w:rsidP="00FA6DCD">
      <w:pPr>
        <w:pStyle w:val="Default"/>
        <w:tabs>
          <w:tab w:val="left" w:pos="0"/>
        </w:tabs>
        <w:spacing w:line="360" w:lineRule="auto"/>
        <w:ind w:left="709" w:hanging="709"/>
        <w:jc w:val="both"/>
        <w:rPr>
          <w:rFonts w:ascii="Tahoma" w:eastAsia="Calibri" w:hAnsi="Tahoma" w:cs="Tahoma"/>
          <w:color w:val="auto"/>
          <w:sz w:val="20"/>
          <w:szCs w:val="20"/>
          <w:lang w:eastAsia="pl-PL"/>
        </w:rPr>
      </w:pPr>
      <w:r w:rsidRPr="00FA6DCD">
        <w:rPr>
          <w:rFonts w:ascii="Tahoma" w:eastAsia="Calibri" w:hAnsi="Tahoma" w:cs="Tahoma"/>
          <w:color w:val="auto"/>
          <w:sz w:val="20"/>
          <w:szCs w:val="20"/>
          <w:lang w:eastAsia="pl-PL"/>
        </w:rPr>
        <w:t xml:space="preserve">b) gwarancjach bankowych, </w:t>
      </w:r>
    </w:p>
    <w:p w:rsidR="00FA6DCD" w:rsidRPr="00FA6DCD" w:rsidRDefault="00FA6DCD" w:rsidP="00FA6DCD">
      <w:pPr>
        <w:pStyle w:val="Default"/>
        <w:tabs>
          <w:tab w:val="left" w:pos="0"/>
        </w:tabs>
        <w:spacing w:line="360" w:lineRule="auto"/>
        <w:ind w:left="709" w:hanging="709"/>
        <w:jc w:val="both"/>
        <w:rPr>
          <w:rFonts w:ascii="Tahoma" w:eastAsia="Calibri" w:hAnsi="Tahoma" w:cs="Tahoma"/>
          <w:color w:val="auto"/>
          <w:sz w:val="20"/>
          <w:szCs w:val="20"/>
          <w:lang w:eastAsia="pl-PL"/>
        </w:rPr>
      </w:pPr>
      <w:r w:rsidRPr="00FA6DCD">
        <w:rPr>
          <w:rFonts w:ascii="Tahoma" w:eastAsia="Calibri" w:hAnsi="Tahoma" w:cs="Tahoma"/>
          <w:color w:val="auto"/>
          <w:sz w:val="20"/>
          <w:szCs w:val="20"/>
          <w:lang w:eastAsia="pl-PL"/>
        </w:rPr>
        <w:t xml:space="preserve">c) gwarancjach ubezpieczeniowych, </w:t>
      </w:r>
    </w:p>
    <w:p w:rsidR="00FA6DCD" w:rsidRPr="00FA6DCD" w:rsidRDefault="00FA6DCD" w:rsidP="004D54CB">
      <w:pPr>
        <w:pStyle w:val="Default"/>
        <w:tabs>
          <w:tab w:val="left" w:pos="0"/>
        </w:tabs>
        <w:spacing w:line="360" w:lineRule="auto"/>
        <w:jc w:val="both"/>
        <w:rPr>
          <w:rFonts w:ascii="Tahoma" w:eastAsia="Calibri" w:hAnsi="Tahoma" w:cs="Tahoma"/>
          <w:color w:val="auto"/>
          <w:sz w:val="20"/>
          <w:szCs w:val="20"/>
          <w:lang w:eastAsia="pl-PL"/>
        </w:rPr>
      </w:pPr>
      <w:r w:rsidRPr="00FA6DCD">
        <w:rPr>
          <w:rFonts w:ascii="Tahoma" w:eastAsia="Calibri" w:hAnsi="Tahoma" w:cs="Tahoma"/>
          <w:color w:val="auto"/>
          <w:sz w:val="20"/>
          <w:szCs w:val="20"/>
          <w:lang w:eastAsia="pl-PL"/>
        </w:rPr>
        <w:t xml:space="preserve">d) poręczeniach udzielanych przez podmioty, o których mowa w art. 6b ust. 5 </w:t>
      </w:r>
      <w:proofErr w:type="spellStart"/>
      <w:r w:rsidRPr="00FA6DCD">
        <w:rPr>
          <w:rFonts w:ascii="Tahoma" w:eastAsia="Calibri" w:hAnsi="Tahoma" w:cs="Tahoma"/>
          <w:color w:val="auto"/>
          <w:sz w:val="20"/>
          <w:szCs w:val="20"/>
          <w:lang w:eastAsia="pl-PL"/>
        </w:rPr>
        <w:t>pkt</w:t>
      </w:r>
      <w:proofErr w:type="spellEnd"/>
      <w:r w:rsidRPr="00FA6DCD">
        <w:rPr>
          <w:rFonts w:ascii="Tahoma" w:eastAsia="Calibri" w:hAnsi="Tahoma" w:cs="Tahoma"/>
          <w:color w:val="auto"/>
          <w:sz w:val="20"/>
          <w:szCs w:val="20"/>
          <w:lang w:eastAsia="pl-PL"/>
        </w:rPr>
        <w:t xml:space="preserve"> 2 ustawy z dnia 9 listopada 2000 r. o utworzeniu Polskiej Agencji Rozwoju Przedsiębiorczości (</w:t>
      </w:r>
      <w:proofErr w:type="spellStart"/>
      <w:r w:rsidRPr="00FA6DCD">
        <w:rPr>
          <w:rFonts w:ascii="Tahoma" w:eastAsia="Calibri" w:hAnsi="Tahoma" w:cs="Tahoma"/>
          <w:color w:val="auto"/>
          <w:sz w:val="20"/>
          <w:szCs w:val="20"/>
          <w:lang w:eastAsia="pl-PL"/>
        </w:rPr>
        <w:t>t.j</w:t>
      </w:r>
      <w:proofErr w:type="spellEnd"/>
      <w:r w:rsidRPr="00FA6DCD">
        <w:rPr>
          <w:rFonts w:ascii="Tahoma" w:eastAsia="Calibri" w:hAnsi="Tahoma" w:cs="Tahoma"/>
          <w:color w:val="auto"/>
          <w:sz w:val="20"/>
          <w:szCs w:val="20"/>
          <w:lang w:eastAsia="pl-PL"/>
        </w:rPr>
        <w:t xml:space="preserve">. Dz. U. z 2020 r. poz. 299). </w:t>
      </w:r>
    </w:p>
    <w:p w:rsidR="00FA6DCD" w:rsidRPr="00FA6DCD" w:rsidRDefault="00FA6DCD" w:rsidP="00FA6DCD">
      <w:pPr>
        <w:pStyle w:val="Default"/>
        <w:tabs>
          <w:tab w:val="left" w:pos="0"/>
        </w:tabs>
        <w:spacing w:line="360" w:lineRule="auto"/>
        <w:ind w:left="709" w:hanging="709"/>
        <w:jc w:val="both"/>
        <w:rPr>
          <w:rFonts w:ascii="Tahoma" w:eastAsia="Calibri" w:hAnsi="Tahoma" w:cs="Tahoma"/>
          <w:color w:val="auto"/>
          <w:sz w:val="20"/>
          <w:szCs w:val="20"/>
          <w:lang w:eastAsia="pl-PL"/>
        </w:rPr>
      </w:pPr>
      <w:r w:rsidRPr="00FA6DCD">
        <w:rPr>
          <w:rFonts w:ascii="Tahoma" w:eastAsia="Calibri" w:hAnsi="Tahoma" w:cs="Tahoma"/>
          <w:color w:val="auto"/>
          <w:sz w:val="20"/>
          <w:szCs w:val="20"/>
          <w:lang w:eastAsia="pl-PL"/>
        </w:rPr>
        <w:t xml:space="preserve">16.3. Wadium należy wnieść przed upływem terminu składania ofert. </w:t>
      </w:r>
    </w:p>
    <w:p w:rsidR="00FA6DCD" w:rsidRPr="0056410B" w:rsidRDefault="00FA6DCD" w:rsidP="0056410B">
      <w:pPr>
        <w:pStyle w:val="Nagwek3"/>
        <w:shd w:val="clear" w:color="auto" w:fill="FFFFFF"/>
        <w:spacing w:line="360" w:lineRule="auto"/>
        <w:ind w:left="0"/>
        <w:jc w:val="both"/>
        <w:rPr>
          <w:rFonts w:ascii="Tahoma" w:eastAsia="Calibri" w:hAnsi="Tahoma" w:cs="Tahoma"/>
          <w:b w:val="0"/>
          <w:sz w:val="20"/>
        </w:rPr>
      </w:pPr>
      <w:r w:rsidRPr="0056410B">
        <w:rPr>
          <w:rFonts w:ascii="Tahoma" w:eastAsia="Calibri" w:hAnsi="Tahoma" w:cs="Tahoma"/>
          <w:b w:val="0"/>
          <w:sz w:val="20"/>
        </w:rPr>
        <w:t xml:space="preserve">16.4. W przypadku wnoszenia wadium w pieniądzu kwotę, o której mowa w </w:t>
      </w:r>
      <w:proofErr w:type="spellStart"/>
      <w:r w:rsidRPr="0056410B">
        <w:rPr>
          <w:rFonts w:ascii="Tahoma" w:eastAsia="Calibri" w:hAnsi="Tahoma" w:cs="Tahoma"/>
          <w:b w:val="0"/>
          <w:sz w:val="20"/>
        </w:rPr>
        <w:t>pkt</w:t>
      </w:r>
      <w:proofErr w:type="spellEnd"/>
      <w:r w:rsidRPr="0056410B">
        <w:rPr>
          <w:rFonts w:ascii="Tahoma" w:eastAsia="Calibri" w:hAnsi="Tahoma" w:cs="Tahoma"/>
          <w:b w:val="0"/>
          <w:sz w:val="20"/>
        </w:rPr>
        <w:t xml:space="preserve"> 16.1 SWZ należy wpłacić przelewem na rachunek bankowy  Nr konta: 64 2030 0045 1110 0000 0237 5550, z dopiskiem: „wadium – postępowanie </w:t>
      </w:r>
      <w:r w:rsidR="006A2A0C" w:rsidRPr="0056410B">
        <w:rPr>
          <w:rFonts w:ascii="Tahoma" w:eastAsia="Calibri" w:hAnsi="Tahoma" w:cs="Tahoma"/>
          <w:b w:val="0"/>
          <w:sz w:val="20"/>
        </w:rPr>
        <w:t xml:space="preserve">na </w:t>
      </w:r>
      <w:r w:rsidR="0056410B" w:rsidRPr="0056410B">
        <w:rPr>
          <w:rFonts w:ascii="Tahoma" w:eastAsiaTheme="minorHAnsi" w:hAnsi="Tahoma" w:cs="Tahoma"/>
          <w:b w:val="0"/>
          <w:sz w:val="20"/>
          <w:lang w:eastAsia="en-US"/>
        </w:rPr>
        <w:t>„Przebudow</w:t>
      </w:r>
      <w:r w:rsidR="0056410B">
        <w:rPr>
          <w:rFonts w:ascii="Tahoma" w:eastAsiaTheme="minorHAnsi" w:hAnsi="Tahoma" w:cs="Tahoma"/>
          <w:b w:val="0"/>
          <w:sz w:val="20"/>
          <w:lang w:eastAsia="en-US"/>
        </w:rPr>
        <w:t>ę</w:t>
      </w:r>
      <w:r w:rsidR="0056410B" w:rsidRPr="0056410B">
        <w:rPr>
          <w:rFonts w:ascii="Tahoma" w:eastAsiaTheme="minorHAnsi" w:hAnsi="Tahoma" w:cs="Tahoma"/>
          <w:b w:val="0"/>
          <w:sz w:val="20"/>
          <w:lang w:eastAsia="en-US"/>
        </w:rPr>
        <w:t xml:space="preserve"> czterech dróg na terenie powiatu lidzbarskiego”</w:t>
      </w:r>
      <w:r w:rsidR="0056410B">
        <w:rPr>
          <w:rFonts w:ascii="Tahoma" w:eastAsiaTheme="minorHAnsi" w:hAnsi="Tahoma" w:cs="Tahoma"/>
          <w:b w:val="0"/>
          <w:sz w:val="20"/>
          <w:lang w:eastAsia="en-US"/>
        </w:rPr>
        <w:t xml:space="preserve"> CZĘŚĆ…..</w:t>
      </w:r>
      <w:r w:rsidR="00C01154" w:rsidRPr="00C01154">
        <w:rPr>
          <w:rFonts w:ascii="Tahoma" w:hAnsi="Tahoma" w:cs="Tahoma"/>
          <w:sz w:val="20"/>
        </w:rPr>
        <w:t>”</w:t>
      </w:r>
      <w:r w:rsidR="008B2F32">
        <w:rPr>
          <w:rFonts w:ascii="Tahoma" w:hAnsi="Tahoma" w:cs="Tahoma"/>
          <w:sz w:val="20"/>
        </w:rPr>
        <w:t>.</w:t>
      </w:r>
      <w:r w:rsidR="005F32D4">
        <w:rPr>
          <w:rFonts w:ascii="Tahoma" w:hAnsi="Tahoma" w:cs="Tahoma"/>
          <w:sz w:val="20"/>
        </w:rPr>
        <w:t xml:space="preserve"> </w:t>
      </w:r>
      <w:r w:rsidRPr="0056410B">
        <w:rPr>
          <w:rFonts w:ascii="Tahoma" w:eastAsia="Calibri" w:hAnsi="Tahoma" w:cs="Tahoma"/>
          <w:b w:val="0"/>
          <w:sz w:val="20"/>
        </w:rPr>
        <w:t xml:space="preserve">Skuteczne wniesienie wadium w  pieniądzu następuje z chwilą uznania środków pieniężnych na wskazanym rachunku bankowym przed upływem terminu składania ofert (tj. przed upływem dnia i godziny wyznaczonej jako ostateczny termin składania ofert). </w:t>
      </w:r>
    </w:p>
    <w:p w:rsidR="00FA6DCD" w:rsidRPr="00FA6DCD" w:rsidRDefault="00FA6DCD" w:rsidP="00FA6DCD">
      <w:pPr>
        <w:pStyle w:val="Default"/>
        <w:tabs>
          <w:tab w:val="left" w:pos="0"/>
        </w:tabs>
        <w:spacing w:line="360" w:lineRule="auto"/>
        <w:ind w:left="709" w:hanging="709"/>
        <w:jc w:val="both"/>
        <w:rPr>
          <w:rFonts w:ascii="Tahoma" w:eastAsia="Calibri" w:hAnsi="Tahoma" w:cs="Tahoma"/>
          <w:color w:val="auto"/>
          <w:sz w:val="20"/>
          <w:szCs w:val="20"/>
          <w:lang w:eastAsia="pl-PL"/>
        </w:rPr>
      </w:pPr>
      <w:r w:rsidRPr="00FA6DCD">
        <w:rPr>
          <w:rFonts w:ascii="Tahoma" w:eastAsia="Calibri" w:hAnsi="Tahoma" w:cs="Tahoma"/>
          <w:color w:val="auto"/>
          <w:sz w:val="20"/>
          <w:szCs w:val="20"/>
          <w:lang w:eastAsia="pl-PL"/>
        </w:rPr>
        <w:t xml:space="preserve">16.5. Wadium wniesione w pieniądzu Zamawiający przechowuje na rachunku bankowym. </w:t>
      </w:r>
    </w:p>
    <w:p w:rsidR="00FA6DCD" w:rsidRPr="00FA6DCD" w:rsidRDefault="00FA6DCD" w:rsidP="00FA6DCD">
      <w:pPr>
        <w:pStyle w:val="Default"/>
        <w:tabs>
          <w:tab w:val="left" w:pos="0"/>
        </w:tabs>
        <w:spacing w:line="360" w:lineRule="auto"/>
        <w:jc w:val="both"/>
        <w:rPr>
          <w:rFonts w:ascii="Tahoma" w:eastAsia="Calibri" w:hAnsi="Tahoma" w:cs="Tahoma"/>
          <w:color w:val="auto"/>
          <w:sz w:val="20"/>
          <w:szCs w:val="20"/>
          <w:lang w:eastAsia="pl-PL"/>
        </w:rPr>
      </w:pPr>
      <w:r w:rsidRPr="00FA6DCD">
        <w:rPr>
          <w:rFonts w:ascii="Tahoma" w:eastAsia="Calibri" w:hAnsi="Tahoma" w:cs="Tahoma"/>
          <w:color w:val="auto"/>
          <w:sz w:val="20"/>
          <w:szCs w:val="20"/>
          <w:lang w:eastAsia="pl-PL"/>
        </w:rPr>
        <w:t xml:space="preserve">16.6. Jeżeli wadium jest wnoszone w formie gwarancji lub poręczenia, o których mowa w </w:t>
      </w:r>
      <w:proofErr w:type="spellStart"/>
      <w:r w:rsidRPr="00FA6DCD">
        <w:rPr>
          <w:rFonts w:ascii="Tahoma" w:eastAsia="Calibri" w:hAnsi="Tahoma" w:cs="Tahoma"/>
          <w:color w:val="auto"/>
          <w:sz w:val="20"/>
          <w:szCs w:val="20"/>
          <w:lang w:eastAsia="pl-PL"/>
        </w:rPr>
        <w:t>pkt</w:t>
      </w:r>
      <w:proofErr w:type="spellEnd"/>
      <w:r w:rsidRPr="00FA6DCD">
        <w:rPr>
          <w:rFonts w:ascii="Tahoma" w:eastAsia="Calibri" w:hAnsi="Tahoma" w:cs="Tahoma"/>
          <w:color w:val="auto"/>
          <w:sz w:val="20"/>
          <w:szCs w:val="20"/>
          <w:lang w:eastAsia="pl-PL"/>
        </w:rPr>
        <w:t xml:space="preserve"> od 16.2. b) – 16.2. d) SWZ, Wykonawca przekazuje Zamawiającemu oryginał gwarancji lub poręczenia, w postaci elektronicznej. </w:t>
      </w:r>
    </w:p>
    <w:p w:rsidR="00FA6DCD" w:rsidRPr="00FA6DCD" w:rsidRDefault="00FA6DCD" w:rsidP="00FA6DCD">
      <w:pPr>
        <w:pStyle w:val="Default"/>
        <w:tabs>
          <w:tab w:val="left" w:pos="0"/>
        </w:tabs>
        <w:spacing w:line="360" w:lineRule="auto"/>
        <w:jc w:val="both"/>
        <w:rPr>
          <w:rFonts w:ascii="Tahoma" w:eastAsia="Calibri" w:hAnsi="Tahoma" w:cs="Tahoma"/>
          <w:color w:val="auto"/>
          <w:sz w:val="20"/>
          <w:szCs w:val="20"/>
          <w:lang w:eastAsia="pl-PL"/>
        </w:rPr>
      </w:pPr>
      <w:r w:rsidRPr="00FA6DCD">
        <w:rPr>
          <w:rFonts w:ascii="Tahoma" w:eastAsia="Calibri" w:hAnsi="Tahoma" w:cs="Tahoma"/>
          <w:color w:val="auto"/>
          <w:sz w:val="20"/>
          <w:szCs w:val="20"/>
          <w:lang w:eastAsia="pl-PL"/>
        </w:rPr>
        <w:t xml:space="preserve">16.7. Z treści gwarancji/poręczenia winno wynikać bezwarunkowe, na każde pisemne żądanie zgłoszone przez Zamawiającego w terminie związania ofertą, zobowiązanie Gwaranta do wypłaty Zamawiającemu pełnej kwoty wadium w okolicznościach określonych w art. 98 ust. 6 ustawy </w:t>
      </w:r>
      <w:proofErr w:type="spellStart"/>
      <w:r w:rsidRPr="00FA6DCD">
        <w:rPr>
          <w:rFonts w:ascii="Tahoma" w:eastAsia="Calibri" w:hAnsi="Tahoma" w:cs="Tahoma"/>
          <w:color w:val="auto"/>
          <w:sz w:val="20"/>
          <w:szCs w:val="20"/>
          <w:lang w:eastAsia="pl-PL"/>
        </w:rPr>
        <w:t>Pzp</w:t>
      </w:r>
      <w:proofErr w:type="spellEnd"/>
      <w:r w:rsidRPr="00FA6DCD">
        <w:rPr>
          <w:rFonts w:ascii="Tahoma" w:eastAsia="Calibri" w:hAnsi="Tahoma" w:cs="Tahoma"/>
          <w:color w:val="auto"/>
          <w:sz w:val="20"/>
          <w:szCs w:val="20"/>
          <w:lang w:eastAsia="pl-PL"/>
        </w:rPr>
        <w:t xml:space="preserve">. </w:t>
      </w:r>
    </w:p>
    <w:p w:rsidR="00FA6DCD" w:rsidRPr="00FA6DCD" w:rsidRDefault="00FA6DCD" w:rsidP="00FA6DCD">
      <w:pPr>
        <w:pStyle w:val="Default"/>
        <w:tabs>
          <w:tab w:val="left" w:pos="0"/>
        </w:tabs>
        <w:spacing w:line="360" w:lineRule="auto"/>
        <w:jc w:val="both"/>
        <w:rPr>
          <w:rFonts w:ascii="Tahoma" w:eastAsia="Calibri" w:hAnsi="Tahoma" w:cs="Tahoma"/>
          <w:color w:val="auto"/>
          <w:sz w:val="20"/>
          <w:szCs w:val="20"/>
          <w:lang w:eastAsia="pl-PL"/>
        </w:rPr>
      </w:pPr>
      <w:r w:rsidRPr="00FA6DCD">
        <w:rPr>
          <w:rFonts w:ascii="Tahoma" w:eastAsia="Calibri" w:hAnsi="Tahoma" w:cs="Tahoma"/>
          <w:color w:val="auto"/>
          <w:sz w:val="20"/>
          <w:szCs w:val="20"/>
          <w:lang w:eastAsia="pl-PL"/>
        </w:rPr>
        <w:t xml:space="preserve">16.8. W przypadku wniesienia wadium w formie elektronicznej jego treść nie może zawierać informacji, iż gwarancja wygasa w momencie zwrotu oryginału dokumentu. </w:t>
      </w:r>
    </w:p>
    <w:p w:rsidR="00FA6DCD" w:rsidRPr="00FA6DCD" w:rsidRDefault="00FA6DCD" w:rsidP="00FA6DCD">
      <w:pPr>
        <w:pStyle w:val="Default"/>
        <w:tabs>
          <w:tab w:val="left" w:pos="0"/>
        </w:tabs>
        <w:spacing w:line="360" w:lineRule="auto"/>
        <w:jc w:val="both"/>
        <w:rPr>
          <w:rFonts w:ascii="Tahoma" w:eastAsia="Calibri" w:hAnsi="Tahoma" w:cs="Tahoma"/>
          <w:color w:val="auto"/>
          <w:sz w:val="20"/>
          <w:szCs w:val="20"/>
          <w:lang w:eastAsia="pl-PL"/>
        </w:rPr>
      </w:pPr>
      <w:r w:rsidRPr="00FA6DCD">
        <w:rPr>
          <w:rFonts w:ascii="Tahoma" w:eastAsia="Calibri" w:hAnsi="Tahoma" w:cs="Tahoma"/>
          <w:color w:val="auto"/>
          <w:sz w:val="20"/>
          <w:szCs w:val="20"/>
          <w:lang w:eastAsia="pl-PL"/>
        </w:rPr>
        <w:t xml:space="preserve">16.9.  Oferta Wykonawcy, który nie wniesie wadium lub wniesie w sposób nieprawidłowy lub nie utrzyma wadium nieprzerwanie do upływu terminu związania ofertą lub złoży wniosek o zwrot wadium w przypadku, o którym mowa w art. 98 ust. 2 </w:t>
      </w:r>
      <w:proofErr w:type="spellStart"/>
      <w:r w:rsidRPr="00FA6DCD">
        <w:rPr>
          <w:rFonts w:ascii="Tahoma" w:eastAsia="Calibri" w:hAnsi="Tahoma" w:cs="Tahoma"/>
          <w:color w:val="auto"/>
          <w:sz w:val="20"/>
          <w:szCs w:val="20"/>
          <w:lang w:eastAsia="pl-PL"/>
        </w:rPr>
        <w:t>pkt</w:t>
      </w:r>
      <w:proofErr w:type="spellEnd"/>
      <w:r w:rsidRPr="00FA6DCD">
        <w:rPr>
          <w:rFonts w:ascii="Tahoma" w:eastAsia="Calibri" w:hAnsi="Tahoma" w:cs="Tahoma"/>
          <w:color w:val="auto"/>
          <w:sz w:val="20"/>
          <w:szCs w:val="20"/>
          <w:lang w:eastAsia="pl-PL"/>
        </w:rPr>
        <w:t xml:space="preserve"> 3 ustawy </w:t>
      </w:r>
      <w:proofErr w:type="spellStart"/>
      <w:r w:rsidRPr="00FA6DCD">
        <w:rPr>
          <w:rFonts w:ascii="Tahoma" w:eastAsia="Calibri" w:hAnsi="Tahoma" w:cs="Tahoma"/>
          <w:color w:val="auto"/>
          <w:sz w:val="20"/>
          <w:szCs w:val="20"/>
          <w:lang w:eastAsia="pl-PL"/>
        </w:rPr>
        <w:t>Pzp</w:t>
      </w:r>
      <w:proofErr w:type="spellEnd"/>
      <w:r w:rsidRPr="00FA6DCD">
        <w:rPr>
          <w:rFonts w:ascii="Tahoma" w:eastAsia="Calibri" w:hAnsi="Tahoma" w:cs="Tahoma"/>
          <w:color w:val="auto"/>
          <w:sz w:val="20"/>
          <w:szCs w:val="20"/>
          <w:lang w:eastAsia="pl-PL"/>
        </w:rPr>
        <w:t xml:space="preserve"> zostanie odrzucona. </w:t>
      </w:r>
    </w:p>
    <w:p w:rsidR="00FA6DCD" w:rsidRPr="00FA6DCD" w:rsidRDefault="00FA6DCD" w:rsidP="00FA6DCD">
      <w:pPr>
        <w:pStyle w:val="Default"/>
        <w:tabs>
          <w:tab w:val="left" w:pos="0"/>
        </w:tabs>
        <w:spacing w:line="360" w:lineRule="auto"/>
        <w:jc w:val="both"/>
        <w:rPr>
          <w:rFonts w:ascii="Tahoma" w:eastAsia="Calibri" w:hAnsi="Tahoma" w:cs="Tahoma"/>
          <w:color w:val="auto"/>
          <w:sz w:val="20"/>
          <w:szCs w:val="20"/>
          <w:lang w:eastAsia="pl-PL"/>
        </w:rPr>
      </w:pPr>
      <w:r w:rsidRPr="00FA6DCD">
        <w:rPr>
          <w:rFonts w:ascii="Tahoma" w:eastAsia="Calibri" w:hAnsi="Tahoma" w:cs="Tahoma"/>
          <w:color w:val="auto"/>
          <w:sz w:val="20"/>
          <w:szCs w:val="20"/>
          <w:lang w:eastAsia="pl-PL"/>
        </w:rPr>
        <w:t xml:space="preserve">16.10. Okoliczności i zasady zwrotu wadium oraz jego zatrzymania określa art. 98 ustawy </w:t>
      </w:r>
      <w:proofErr w:type="spellStart"/>
      <w:r w:rsidRPr="00FA6DCD">
        <w:rPr>
          <w:rFonts w:ascii="Tahoma" w:eastAsia="Calibri" w:hAnsi="Tahoma" w:cs="Tahoma"/>
          <w:color w:val="auto"/>
          <w:sz w:val="20"/>
          <w:szCs w:val="20"/>
          <w:lang w:eastAsia="pl-PL"/>
        </w:rPr>
        <w:t>Pzp</w:t>
      </w:r>
      <w:proofErr w:type="spellEnd"/>
      <w:r w:rsidRPr="00FA6DCD">
        <w:rPr>
          <w:rFonts w:ascii="Tahoma" w:eastAsia="Calibri" w:hAnsi="Tahoma" w:cs="Tahoma"/>
          <w:color w:val="auto"/>
          <w:sz w:val="20"/>
          <w:szCs w:val="20"/>
          <w:lang w:eastAsia="pl-PL"/>
        </w:rPr>
        <w:t>.</w:t>
      </w:r>
    </w:p>
    <w:bookmarkEnd w:id="11"/>
    <w:p w:rsidR="000F6FB5" w:rsidRPr="00CD7A6C" w:rsidRDefault="00F86A2E" w:rsidP="005543A8">
      <w:pPr>
        <w:pStyle w:val="Nagwek1"/>
        <w:numPr>
          <w:ilvl w:val="0"/>
          <w:numId w:val="20"/>
        </w:numPr>
        <w:pBdr>
          <w:top w:val="single" w:sz="4" w:space="1" w:color="auto"/>
          <w:bottom w:val="single" w:sz="4" w:space="1" w:color="auto"/>
        </w:pBdr>
        <w:shd w:val="clear" w:color="auto" w:fill="F3F3F3"/>
        <w:tabs>
          <w:tab w:val="left" w:pos="0"/>
          <w:tab w:val="left" w:pos="426"/>
        </w:tabs>
        <w:spacing w:after="120" w:line="360" w:lineRule="auto"/>
        <w:jc w:val="both"/>
        <w:rPr>
          <w:rFonts w:ascii="Tahoma" w:hAnsi="Tahoma" w:cs="Tahoma"/>
          <w:bCs/>
          <w:sz w:val="20"/>
          <w:u w:val="none"/>
        </w:rPr>
      </w:pPr>
      <w:r w:rsidRPr="00CD7A6C">
        <w:rPr>
          <w:rFonts w:ascii="Tahoma" w:hAnsi="Tahoma" w:cs="Tahoma"/>
          <w:bCs/>
          <w:sz w:val="20"/>
          <w:u w:val="none"/>
        </w:rPr>
        <w:t xml:space="preserve">Termin </w:t>
      </w:r>
      <w:r w:rsidR="00CE6F6B">
        <w:rPr>
          <w:rFonts w:ascii="Tahoma" w:hAnsi="Tahoma" w:cs="Tahoma"/>
          <w:bCs/>
          <w:sz w:val="20"/>
          <w:u w:val="none"/>
        </w:rPr>
        <w:t xml:space="preserve">składania </w:t>
      </w:r>
      <w:r w:rsidR="00FA6DCD">
        <w:rPr>
          <w:rFonts w:ascii="Tahoma" w:hAnsi="Tahoma" w:cs="Tahoma"/>
          <w:bCs/>
          <w:sz w:val="20"/>
          <w:u w:val="none"/>
        </w:rPr>
        <w:t xml:space="preserve">i otwarcia </w:t>
      </w:r>
      <w:r w:rsidRPr="00CD7A6C">
        <w:rPr>
          <w:rFonts w:ascii="Tahoma" w:hAnsi="Tahoma" w:cs="Tahoma"/>
          <w:bCs/>
          <w:sz w:val="20"/>
          <w:u w:val="none"/>
        </w:rPr>
        <w:t>ofert</w:t>
      </w:r>
    </w:p>
    <w:p w:rsidR="00FA6DCD" w:rsidRPr="00043B88" w:rsidRDefault="00FA6DCD" w:rsidP="005543A8">
      <w:pPr>
        <w:pStyle w:val="Akapitzlist"/>
        <w:numPr>
          <w:ilvl w:val="1"/>
          <w:numId w:val="20"/>
        </w:numPr>
        <w:tabs>
          <w:tab w:val="left" w:pos="0"/>
        </w:tabs>
        <w:spacing w:after="120" w:line="360" w:lineRule="auto"/>
        <w:rPr>
          <w:rFonts w:ascii="Tahoma" w:hAnsi="Tahoma" w:cs="Tahoma"/>
          <w:b/>
          <w:sz w:val="20"/>
          <w:szCs w:val="20"/>
        </w:rPr>
      </w:pPr>
      <w:r w:rsidRPr="00FA6DCD">
        <w:rPr>
          <w:rFonts w:ascii="Tahoma" w:hAnsi="Tahoma" w:cs="Tahoma"/>
          <w:sz w:val="20"/>
          <w:szCs w:val="20"/>
        </w:rPr>
        <w:t xml:space="preserve">Oferty należy składać do </w:t>
      </w:r>
      <w:r w:rsidRPr="00043B88">
        <w:rPr>
          <w:rFonts w:ascii="Tahoma" w:hAnsi="Tahoma" w:cs="Tahoma"/>
          <w:sz w:val="20"/>
          <w:szCs w:val="20"/>
        </w:rPr>
        <w:t>dnia</w:t>
      </w:r>
      <w:r w:rsidR="00FE3BC8">
        <w:rPr>
          <w:rFonts w:ascii="Tahoma" w:hAnsi="Tahoma" w:cs="Tahoma"/>
          <w:sz w:val="20"/>
          <w:szCs w:val="20"/>
        </w:rPr>
        <w:t xml:space="preserve"> </w:t>
      </w:r>
      <w:r w:rsidRPr="00043B88">
        <w:rPr>
          <w:rFonts w:ascii="Tahoma" w:hAnsi="Tahoma" w:cs="Tahoma"/>
          <w:sz w:val="20"/>
          <w:szCs w:val="20"/>
        </w:rPr>
        <w:t xml:space="preserve"> </w:t>
      </w:r>
      <w:r w:rsidR="0056410B">
        <w:rPr>
          <w:rFonts w:ascii="Tahoma" w:hAnsi="Tahoma" w:cs="Tahoma"/>
          <w:b/>
          <w:sz w:val="20"/>
          <w:szCs w:val="20"/>
        </w:rPr>
        <w:t>15.03</w:t>
      </w:r>
      <w:r w:rsidR="00622DF2">
        <w:rPr>
          <w:rFonts w:ascii="Tahoma" w:hAnsi="Tahoma" w:cs="Tahoma"/>
          <w:b/>
          <w:sz w:val="20"/>
          <w:szCs w:val="20"/>
        </w:rPr>
        <w:t>.2024</w:t>
      </w:r>
      <w:r w:rsidRPr="00043B88">
        <w:rPr>
          <w:rFonts w:ascii="Tahoma" w:hAnsi="Tahoma" w:cs="Tahoma"/>
          <w:b/>
          <w:sz w:val="20"/>
          <w:szCs w:val="20"/>
        </w:rPr>
        <w:t xml:space="preserve"> r. do godz. 12:00</w:t>
      </w:r>
    </w:p>
    <w:p w:rsidR="00303C05" w:rsidRPr="002A3A04" w:rsidRDefault="00F86A2E" w:rsidP="005543A8">
      <w:pPr>
        <w:pStyle w:val="Akapitzlist"/>
        <w:numPr>
          <w:ilvl w:val="1"/>
          <w:numId w:val="20"/>
        </w:numPr>
        <w:shd w:val="clear" w:color="auto" w:fill="FFFFFF"/>
        <w:tabs>
          <w:tab w:val="left" w:pos="0"/>
        </w:tabs>
        <w:autoSpaceDE w:val="0"/>
        <w:autoSpaceDN w:val="0"/>
        <w:adjustRightInd w:val="0"/>
        <w:spacing w:after="120" w:line="360" w:lineRule="auto"/>
        <w:jc w:val="both"/>
        <w:rPr>
          <w:rFonts w:ascii="Tahoma" w:hAnsi="Tahoma" w:cs="Tahoma"/>
          <w:b/>
          <w:sz w:val="20"/>
          <w:szCs w:val="20"/>
        </w:rPr>
      </w:pPr>
      <w:r w:rsidRPr="00043B88">
        <w:rPr>
          <w:rFonts w:ascii="Tahoma" w:hAnsi="Tahoma" w:cs="Tahoma"/>
          <w:bCs/>
          <w:sz w:val="20"/>
          <w:szCs w:val="20"/>
        </w:rPr>
        <w:t>Otwarcie</w:t>
      </w:r>
      <w:r w:rsidRPr="00043B88">
        <w:rPr>
          <w:rFonts w:ascii="Tahoma" w:hAnsi="Tahoma" w:cs="Tahoma"/>
          <w:sz w:val="20"/>
          <w:szCs w:val="20"/>
        </w:rPr>
        <w:t xml:space="preserve"> ofert nastąpi  w dniu </w:t>
      </w:r>
      <w:r w:rsidR="0056410B">
        <w:rPr>
          <w:rFonts w:ascii="Tahoma" w:hAnsi="Tahoma" w:cs="Tahoma"/>
          <w:b/>
          <w:sz w:val="20"/>
          <w:szCs w:val="20"/>
        </w:rPr>
        <w:t>15.03</w:t>
      </w:r>
      <w:r w:rsidR="00622DF2">
        <w:rPr>
          <w:rFonts w:ascii="Tahoma" w:hAnsi="Tahoma" w:cs="Tahoma"/>
          <w:b/>
          <w:sz w:val="20"/>
          <w:szCs w:val="20"/>
        </w:rPr>
        <w:t>.2024</w:t>
      </w:r>
      <w:r w:rsidRPr="002A3A04">
        <w:rPr>
          <w:rFonts w:ascii="Tahoma" w:hAnsi="Tahoma" w:cs="Tahoma"/>
          <w:b/>
          <w:sz w:val="20"/>
          <w:szCs w:val="20"/>
        </w:rPr>
        <w:t xml:space="preserve"> r. o godz. </w:t>
      </w:r>
      <w:r w:rsidR="00DE7521" w:rsidRPr="002A3A04">
        <w:rPr>
          <w:rFonts w:ascii="Tahoma" w:hAnsi="Tahoma" w:cs="Tahoma"/>
          <w:b/>
          <w:sz w:val="20"/>
          <w:szCs w:val="20"/>
        </w:rPr>
        <w:t>12:10</w:t>
      </w:r>
      <w:r w:rsidRPr="002A3A04">
        <w:rPr>
          <w:rFonts w:ascii="Tahoma" w:hAnsi="Tahoma" w:cs="Tahoma"/>
          <w:b/>
          <w:sz w:val="20"/>
          <w:szCs w:val="20"/>
        </w:rPr>
        <w:t>.</w:t>
      </w:r>
    </w:p>
    <w:p w:rsidR="00F86A2E" w:rsidRPr="00CD7A6C" w:rsidRDefault="00F86A2E" w:rsidP="005543A8">
      <w:pPr>
        <w:pStyle w:val="Akapitzlist"/>
        <w:numPr>
          <w:ilvl w:val="1"/>
          <w:numId w:val="20"/>
        </w:numPr>
        <w:shd w:val="clear" w:color="auto" w:fill="FFFFFF"/>
        <w:tabs>
          <w:tab w:val="left" w:pos="0"/>
        </w:tabs>
        <w:autoSpaceDE w:val="0"/>
        <w:autoSpaceDN w:val="0"/>
        <w:adjustRightInd w:val="0"/>
        <w:spacing w:after="120" w:line="360" w:lineRule="auto"/>
        <w:ind w:left="0" w:firstLine="0"/>
        <w:jc w:val="both"/>
        <w:rPr>
          <w:rFonts w:ascii="Tahoma" w:hAnsi="Tahoma" w:cs="Tahoma"/>
          <w:sz w:val="20"/>
          <w:szCs w:val="20"/>
        </w:rPr>
      </w:pPr>
      <w:r w:rsidRPr="00CD7A6C">
        <w:rPr>
          <w:rFonts w:ascii="Tahoma" w:hAnsi="Tahoma" w:cs="Tahoma"/>
          <w:sz w:val="20"/>
          <w:szCs w:val="20"/>
        </w:rPr>
        <w:t xml:space="preserve">Jeżeli otwarcie ofert następuje przy użyciu systemu teleinformatycznego, w przypadku awarii tego systemu, która powoduje brak możliwości otwarcia ofert w terminie określonym przez </w:t>
      </w:r>
      <w:r w:rsidR="00226928">
        <w:rPr>
          <w:rFonts w:ascii="Tahoma" w:hAnsi="Tahoma" w:cs="Tahoma"/>
          <w:sz w:val="20"/>
          <w:szCs w:val="20"/>
        </w:rPr>
        <w:t>Z</w:t>
      </w:r>
      <w:r w:rsidRPr="00CD7A6C">
        <w:rPr>
          <w:rFonts w:ascii="Tahoma" w:hAnsi="Tahoma" w:cs="Tahoma"/>
          <w:sz w:val="20"/>
          <w:szCs w:val="20"/>
        </w:rPr>
        <w:t>amawiającego, otwarcie ofert następuje niezwłocznie po usunięciu awarii.</w:t>
      </w:r>
    </w:p>
    <w:p w:rsidR="00F86A2E" w:rsidRPr="00CD7A6C" w:rsidRDefault="00F86A2E" w:rsidP="00D84164">
      <w:pPr>
        <w:tabs>
          <w:tab w:val="left" w:pos="0"/>
        </w:tabs>
        <w:spacing w:after="120" w:line="360" w:lineRule="auto"/>
        <w:jc w:val="both"/>
        <w:rPr>
          <w:rFonts w:ascii="Tahoma" w:hAnsi="Tahoma" w:cs="Tahoma"/>
          <w:sz w:val="20"/>
          <w:szCs w:val="20"/>
        </w:rPr>
      </w:pPr>
      <w:r w:rsidRPr="00CD7A6C">
        <w:rPr>
          <w:rFonts w:ascii="Tahoma" w:hAnsi="Tahoma" w:cs="Tahoma"/>
          <w:sz w:val="20"/>
          <w:szCs w:val="20"/>
        </w:rPr>
        <w:t>Zamawiający informuje o zmianie terminu otwarcia ofert na stronie internetowej prowadzonego postępowania.</w:t>
      </w:r>
    </w:p>
    <w:p w:rsidR="00303C05" w:rsidRPr="00CD7A6C" w:rsidRDefault="00F86A2E" w:rsidP="005543A8">
      <w:pPr>
        <w:pStyle w:val="Akapitzlist"/>
        <w:numPr>
          <w:ilvl w:val="1"/>
          <w:numId w:val="20"/>
        </w:numPr>
        <w:shd w:val="clear" w:color="auto" w:fill="FFFFFF"/>
        <w:tabs>
          <w:tab w:val="left" w:pos="0"/>
        </w:tabs>
        <w:autoSpaceDE w:val="0"/>
        <w:autoSpaceDN w:val="0"/>
        <w:adjustRightInd w:val="0"/>
        <w:spacing w:line="360" w:lineRule="auto"/>
        <w:ind w:left="0" w:firstLine="0"/>
        <w:jc w:val="both"/>
        <w:rPr>
          <w:rFonts w:ascii="Tahoma" w:hAnsi="Tahoma" w:cs="Tahoma"/>
          <w:sz w:val="20"/>
          <w:szCs w:val="20"/>
        </w:rPr>
      </w:pPr>
      <w:r w:rsidRPr="00CD7A6C">
        <w:rPr>
          <w:rFonts w:ascii="Tahoma" w:hAnsi="Tahoma" w:cs="Tahoma"/>
          <w:sz w:val="20"/>
          <w:szCs w:val="20"/>
        </w:rPr>
        <w:t>Zamawiający, najpóźniej przed otwarciem ofert, udostępni na stronie internetowej prowadz</w:t>
      </w:r>
      <w:r w:rsidR="00FD2B68" w:rsidRPr="00CD7A6C">
        <w:rPr>
          <w:rFonts w:ascii="Tahoma" w:hAnsi="Tahoma" w:cs="Tahoma"/>
          <w:sz w:val="20"/>
          <w:szCs w:val="20"/>
        </w:rPr>
        <w:t>o</w:t>
      </w:r>
      <w:r w:rsidRPr="00CD7A6C">
        <w:rPr>
          <w:rFonts w:ascii="Tahoma" w:hAnsi="Tahoma" w:cs="Tahoma"/>
          <w:sz w:val="20"/>
          <w:szCs w:val="20"/>
        </w:rPr>
        <w:t>nego postępowania informację o kwocie, jaką zamierza przeznaczyć na sfinansowanie zamówienia.</w:t>
      </w:r>
    </w:p>
    <w:p w:rsidR="0021018D" w:rsidRPr="00CD7A6C" w:rsidRDefault="0021018D" w:rsidP="005543A8">
      <w:pPr>
        <w:pStyle w:val="Nagwek1"/>
        <w:numPr>
          <w:ilvl w:val="0"/>
          <w:numId w:val="20"/>
        </w:numPr>
        <w:pBdr>
          <w:top w:val="single" w:sz="4" w:space="1" w:color="auto"/>
          <w:bottom w:val="single" w:sz="4" w:space="1" w:color="auto"/>
        </w:pBdr>
        <w:shd w:val="clear" w:color="auto" w:fill="F3F3F3"/>
        <w:tabs>
          <w:tab w:val="left" w:pos="0"/>
        </w:tabs>
        <w:spacing w:after="120" w:line="360" w:lineRule="auto"/>
        <w:ind w:left="0" w:firstLine="0"/>
        <w:jc w:val="both"/>
        <w:rPr>
          <w:rFonts w:ascii="Tahoma" w:hAnsi="Tahoma" w:cs="Tahoma"/>
          <w:bCs/>
          <w:sz w:val="20"/>
          <w:u w:val="none"/>
        </w:rPr>
      </w:pPr>
      <w:r w:rsidRPr="00CD7A6C">
        <w:rPr>
          <w:rFonts w:ascii="Tahoma" w:hAnsi="Tahoma" w:cs="Tahoma"/>
          <w:bCs/>
          <w:sz w:val="20"/>
          <w:u w:val="none"/>
        </w:rPr>
        <w:t>Czynności wykonywane po otwarciu ofert</w:t>
      </w:r>
    </w:p>
    <w:p w:rsidR="0021018D" w:rsidRPr="002A3A04" w:rsidRDefault="0021018D" w:rsidP="005543A8">
      <w:pPr>
        <w:pStyle w:val="Akapitzlist"/>
        <w:numPr>
          <w:ilvl w:val="1"/>
          <w:numId w:val="20"/>
        </w:numPr>
        <w:shd w:val="clear" w:color="auto" w:fill="FFFFFF"/>
        <w:tabs>
          <w:tab w:val="left" w:pos="0"/>
        </w:tabs>
        <w:autoSpaceDE w:val="0"/>
        <w:autoSpaceDN w:val="0"/>
        <w:adjustRightInd w:val="0"/>
        <w:spacing w:line="360" w:lineRule="auto"/>
        <w:ind w:left="0" w:firstLine="0"/>
        <w:jc w:val="both"/>
        <w:rPr>
          <w:rFonts w:ascii="Tahoma" w:hAnsi="Tahoma" w:cs="Tahoma"/>
          <w:sz w:val="20"/>
          <w:szCs w:val="20"/>
        </w:rPr>
      </w:pPr>
      <w:r w:rsidRPr="002A3A04">
        <w:rPr>
          <w:rFonts w:ascii="Tahoma" w:hAnsi="Tahoma" w:cs="Tahoma"/>
          <w:sz w:val="20"/>
          <w:szCs w:val="20"/>
        </w:rPr>
        <w:t>Zamawiający, niezwłocznie po otwarciu ofert, udostępnia na stronie internetowej prowadzonego postępowania informacje o:</w:t>
      </w:r>
    </w:p>
    <w:p w:rsidR="0021018D" w:rsidRPr="00CD7A6C" w:rsidRDefault="0021018D" w:rsidP="00D84164">
      <w:pPr>
        <w:tabs>
          <w:tab w:val="left" w:pos="0"/>
        </w:tabs>
        <w:spacing w:after="0" w:line="360" w:lineRule="auto"/>
        <w:jc w:val="both"/>
        <w:rPr>
          <w:rFonts w:ascii="Tahoma" w:hAnsi="Tahoma" w:cs="Tahoma"/>
          <w:sz w:val="20"/>
          <w:szCs w:val="20"/>
        </w:rPr>
      </w:pPr>
      <w:r w:rsidRPr="00CD7A6C">
        <w:rPr>
          <w:rFonts w:ascii="Tahoma" w:hAnsi="Tahoma" w:cs="Tahoma"/>
          <w:sz w:val="20"/>
          <w:szCs w:val="20"/>
        </w:rPr>
        <w:t>1) nazwach albo imionach i nazwiskach oraz siedzibach lub miejscach prowadzonej działalności gospodarczej albo miejscach zamieszkania wykonawców, których oferty zostały otwarte;</w:t>
      </w:r>
    </w:p>
    <w:p w:rsidR="0021018D" w:rsidRDefault="0021018D" w:rsidP="00D84164">
      <w:pPr>
        <w:tabs>
          <w:tab w:val="left" w:pos="0"/>
        </w:tabs>
        <w:spacing w:after="120" w:line="360" w:lineRule="auto"/>
        <w:jc w:val="both"/>
        <w:rPr>
          <w:rFonts w:ascii="Tahoma" w:hAnsi="Tahoma" w:cs="Tahoma"/>
          <w:sz w:val="20"/>
          <w:szCs w:val="20"/>
        </w:rPr>
      </w:pPr>
      <w:r w:rsidRPr="00CD7A6C">
        <w:rPr>
          <w:rFonts w:ascii="Tahoma" w:hAnsi="Tahoma" w:cs="Tahoma"/>
          <w:sz w:val="20"/>
          <w:szCs w:val="20"/>
        </w:rPr>
        <w:t>2) cenach zawartych w ofertach.</w:t>
      </w:r>
    </w:p>
    <w:p w:rsidR="003D625D" w:rsidRPr="00CD7A6C" w:rsidRDefault="003D625D" w:rsidP="00D84164">
      <w:pPr>
        <w:tabs>
          <w:tab w:val="left" w:pos="0"/>
        </w:tabs>
        <w:spacing w:after="120" w:line="360" w:lineRule="auto"/>
        <w:jc w:val="both"/>
        <w:rPr>
          <w:rFonts w:ascii="Tahoma" w:hAnsi="Tahoma" w:cs="Tahoma"/>
          <w:sz w:val="20"/>
          <w:szCs w:val="20"/>
        </w:rPr>
      </w:pPr>
      <w:r w:rsidRPr="003D625D">
        <w:rPr>
          <w:rFonts w:ascii="Tahoma" w:hAnsi="Tahoma" w:cs="Tahoma"/>
          <w:sz w:val="20"/>
          <w:szCs w:val="20"/>
        </w:rPr>
        <w:t xml:space="preserve">Informacja zostanie opublikowana na stronie postępowania na platformazakupowa.pl w sekcji ,,Komunikaty” . Uwaga! Zgodnie z Ustawą PZP zamawiający nie ma obowiązku przeprowadzania jawnej sesji otwarcia ofert w sposób jawny z udziałem wykonawców lub transmitowania sesji otwarcia za pośrednictwem elektronicznych narzędzi do przekazu wideo </w:t>
      </w:r>
      <w:proofErr w:type="spellStart"/>
      <w:r w:rsidRPr="003D625D">
        <w:rPr>
          <w:rFonts w:ascii="Tahoma" w:hAnsi="Tahoma" w:cs="Tahoma"/>
          <w:sz w:val="20"/>
          <w:szCs w:val="20"/>
        </w:rPr>
        <w:t>on-line</w:t>
      </w:r>
      <w:proofErr w:type="spellEnd"/>
      <w:r w:rsidRPr="003D625D">
        <w:rPr>
          <w:rFonts w:ascii="Tahoma" w:hAnsi="Tahoma" w:cs="Tahoma"/>
          <w:sz w:val="20"/>
          <w:szCs w:val="20"/>
        </w:rPr>
        <w:t xml:space="preserve"> a ma jedynie takie uprawnienie.</w:t>
      </w:r>
    </w:p>
    <w:p w:rsidR="0056360D" w:rsidRPr="00CD7A6C" w:rsidRDefault="0056360D" w:rsidP="005543A8">
      <w:pPr>
        <w:pStyle w:val="Akapitzlist"/>
        <w:numPr>
          <w:ilvl w:val="1"/>
          <w:numId w:val="20"/>
        </w:numPr>
        <w:tabs>
          <w:tab w:val="left" w:pos="0"/>
        </w:tabs>
        <w:spacing w:line="360" w:lineRule="auto"/>
        <w:ind w:left="0" w:firstLine="0"/>
        <w:jc w:val="both"/>
        <w:rPr>
          <w:rFonts w:ascii="Tahoma" w:hAnsi="Tahoma" w:cs="Tahoma"/>
          <w:sz w:val="20"/>
          <w:szCs w:val="20"/>
        </w:rPr>
      </w:pPr>
      <w:r w:rsidRPr="00CD7A6C">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sidR="00B96857" w:rsidRPr="00CD7A6C">
        <w:rPr>
          <w:rFonts w:ascii="Tahoma" w:hAnsi="Tahoma" w:cs="Tahoma"/>
          <w:sz w:val="20"/>
          <w:szCs w:val="20"/>
        </w:rPr>
        <w:t>.</w:t>
      </w:r>
    </w:p>
    <w:p w:rsidR="00FD2B68" w:rsidRPr="00CD7A6C" w:rsidRDefault="00FD2B68" w:rsidP="005543A8">
      <w:pPr>
        <w:pStyle w:val="Nagwek1"/>
        <w:numPr>
          <w:ilvl w:val="0"/>
          <w:numId w:val="20"/>
        </w:numPr>
        <w:pBdr>
          <w:top w:val="single" w:sz="4" w:space="1" w:color="auto"/>
          <w:bottom w:val="single" w:sz="4" w:space="1" w:color="auto"/>
        </w:pBdr>
        <w:shd w:val="clear" w:color="auto" w:fill="F3F3F3"/>
        <w:tabs>
          <w:tab w:val="left" w:pos="0"/>
          <w:tab w:val="left" w:pos="426"/>
        </w:tabs>
        <w:spacing w:line="360" w:lineRule="auto"/>
        <w:ind w:left="426" w:hanging="426"/>
        <w:jc w:val="both"/>
        <w:rPr>
          <w:rFonts w:ascii="Tahoma" w:hAnsi="Tahoma" w:cs="Tahoma"/>
          <w:bCs/>
          <w:sz w:val="20"/>
          <w:u w:val="none"/>
        </w:rPr>
      </w:pPr>
      <w:r w:rsidRPr="00CD7A6C">
        <w:rPr>
          <w:rFonts w:ascii="Tahoma" w:hAnsi="Tahoma" w:cs="Tahoma"/>
          <w:bCs/>
          <w:sz w:val="20"/>
          <w:u w:val="none"/>
        </w:rPr>
        <w:t>Sposób obliczenia ceny</w:t>
      </w:r>
    </w:p>
    <w:p w:rsidR="00FD2B68" w:rsidRPr="00CD7A6C" w:rsidRDefault="00FD2B68" w:rsidP="009E248F">
      <w:pPr>
        <w:tabs>
          <w:tab w:val="left" w:pos="0"/>
        </w:tabs>
        <w:spacing w:after="0" w:line="360" w:lineRule="auto"/>
        <w:jc w:val="both"/>
        <w:rPr>
          <w:rFonts w:ascii="Tahoma" w:hAnsi="Tahoma" w:cs="Tahoma"/>
          <w:sz w:val="20"/>
          <w:szCs w:val="20"/>
        </w:rPr>
      </w:pPr>
    </w:p>
    <w:p w:rsidR="00A84963" w:rsidRPr="00591097" w:rsidRDefault="00A84963" w:rsidP="005543A8">
      <w:pPr>
        <w:pStyle w:val="Akapitzlist"/>
        <w:numPr>
          <w:ilvl w:val="1"/>
          <w:numId w:val="20"/>
        </w:numPr>
        <w:tabs>
          <w:tab w:val="left" w:pos="0"/>
        </w:tabs>
        <w:autoSpaceDE w:val="0"/>
        <w:autoSpaceDN w:val="0"/>
        <w:adjustRightInd w:val="0"/>
        <w:spacing w:line="360" w:lineRule="auto"/>
        <w:ind w:left="0" w:firstLine="0"/>
        <w:jc w:val="both"/>
        <w:rPr>
          <w:rFonts w:ascii="Tahoma" w:hAnsi="Tahoma" w:cs="Tahoma"/>
          <w:color w:val="000000"/>
          <w:sz w:val="20"/>
          <w:szCs w:val="20"/>
        </w:rPr>
      </w:pPr>
      <w:r w:rsidRPr="00591097">
        <w:rPr>
          <w:rFonts w:ascii="Tahoma" w:hAnsi="Tahoma" w:cs="Tahoma"/>
          <w:color w:val="000000"/>
          <w:sz w:val="20"/>
          <w:szCs w:val="20"/>
        </w:rPr>
        <w:t xml:space="preserve">Wykonawca podaje cenę oferty w formularzu ofertowym sporządzonym wg wzoru stanowiącego załącznik </w:t>
      </w:r>
      <w:r w:rsidRPr="00607C88">
        <w:rPr>
          <w:rFonts w:ascii="Tahoma" w:hAnsi="Tahoma" w:cs="Tahoma"/>
          <w:color w:val="000000"/>
          <w:sz w:val="20"/>
          <w:szCs w:val="20"/>
        </w:rPr>
        <w:t xml:space="preserve">nr </w:t>
      </w:r>
      <w:r w:rsidR="00DB0CD3" w:rsidRPr="00607C88">
        <w:rPr>
          <w:rFonts w:ascii="Tahoma" w:hAnsi="Tahoma" w:cs="Tahoma"/>
          <w:color w:val="000000"/>
          <w:sz w:val="20"/>
          <w:szCs w:val="20"/>
        </w:rPr>
        <w:t>1</w:t>
      </w:r>
      <w:r w:rsidRPr="00607C88">
        <w:rPr>
          <w:rFonts w:ascii="Tahoma" w:hAnsi="Tahoma" w:cs="Tahoma"/>
          <w:color w:val="000000"/>
          <w:sz w:val="20"/>
          <w:szCs w:val="20"/>
        </w:rPr>
        <w:t xml:space="preserve"> do</w:t>
      </w:r>
      <w:r w:rsidRPr="00591097">
        <w:rPr>
          <w:rFonts w:ascii="Tahoma" w:hAnsi="Tahoma" w:cs="Tahoma"/>
          <w:color w:val="000000"/>
          <w:sz w:val="20"/>
          <w:szCs w:val="20"/>
        </w:rPr>
        <w:t xml:space="preserve"> SWZ, jako cenę brutto (z uwzględnieniem podatku od towarów i usług VAT). </w:t>
      </w:r>
    </w:p>
    <w:p w:rsidR="00A84963" w:rsidRPr="00CD7A6C" w:rsidRDefault="002A3A04" w:rsidP="00D84164">
      <w:pPr>
        <w:tabs>
          <w:tab w:val="left" w:pos="0"/>
        </w:tabs>
        <w:autoSpaceDE w:val="0"/>
        <w:autoSpaceDN w:val="0"/>
        <w:adjustRightInd w:val="0"/>
        <w:spacing w:after="0" w:line="360" w:lineRule="auto"/>
        <w:jc w:val="both"/>
        <w:rPr>
          <w:rFonts w:ascii="Tahoma" w:hAnsi="Tahoma" w:cs="Tahoma"/>
          <w:color w:val="000000"/>
          <w:sz w:val="20"/>
          <w:szCs w:val="20"/>
        </w:rPr>
      </w:pPr>
      <w:r>
        <w:rPr>
          <w:rFonts w:ascii="Tahoma" w:hAnsi="Tahoma" w:cs="Tahoma"/>
          <w:b/>
          <w:color w:val="000000"/>
          <w:sz w:val="20"/>
          <w:szCs w:val="20"/>
        </w:rPr>
        <w:t>19</w:t>
      </w:r>
      <w:r w:rsidR="00A84963" w:rsidRPr="00CD7A6C">
        <w:rPr>
          <w:rFonts w:ascii="Tahoma" w:hAnsi="Tahoma" w:cs="Tahoma"/>
          <w:b/>
          <w:color w:val="000000"/>
          <w:sz w:val="20"/>
          <w:szCs w:val="20"/>
        </w:rPr>
        <w:t>.</w:t>
      </w:r>
      <w:r w:rsidR="008615BD">
        <w:rPr>
          <w:rFonts w:ascii="Tahoma" w:hAnsi="Tahoma" w:cs="Tahoma"/>
          <w:b/>
          <w:color w:val="000000"/>
          <w:sz w:val="20"/>
          <w:szCs w:val="20"/>
        </w:rPr>
        <w:t>2</w:t>
      </w:r>
      <w:r w:rsidR="00A84963" w:rsidRPr="00CD7A6C">
        <w:rPr>
          <w:rFonts w:ascii="Tahoma" w:hAnsi="Tahoma" w:cs="Tahoma"/>
          <w:b/>
          <w:color w:val="000000"/>
          <w:sz w:val="20"/>
          <w:szCs w:val="20"/>
        </w:rPr>
        <w:t>.</w:t>
      </w:r>
      <w:r w:rsidR="00A84963" w:rsidRPr="00CD7A6C">
        <w:rPr>
          <w:rFonts w:ascii="Tahoma" w:hAnsi="Tahoma" w:cs="Tahoma"/>
          <w:color w:val="000000"/>
          <w:sz w:val="20"/>
          <w:szCs w:val="20"/>
        </w:rPr>
        <w:t xml:space="preserve"> Cena oferty stanowi wynagrodzenie ryczałtowe za wykonanie przedmiotu zamówienia. </w:t>
      </w:r>
    </w:p>
    <w:p w:rsidR="00D84164" w:rsidRPr="00CD7A6C" w:rsidRDefault="002A3A04" w:rsidP="00D84164">
      <w:pPr>
        <w:tabs>
          <w:tab w:val="left" w:pos="0"/>
        </w:tabs>
        <w:autoSpaceDE w:val="0"/>
        <w:autoSpaceDN w:val="0"/>
        <w:adjustRightInd w:val="0"/>
        <w:spacing w:after="0" w:line="360" w:lineRule="auto"/>
        <w:jc w:val="both"/>
        <w:rPr>
          <w:rFonts w:ascii="Tahoma" w:hAnsi="Tahoma" w:cs="Tahoma"/>
          <w:color w:val="000000"/>
          <w:sz w:val="20"/>
          <w:szCs w:val="20"/>
        </w:rPr>
      </w:pPr>
      <w:r>
        <w:rPr>
          <w:rFonts w:ascii="Tahoma" w:hAnsi="Tahoma" w:cs="Tahoma"/>
          <w:b/>
          <w:color w:val="000000"/>
          <w:sz w:val="20"/>
          <w:szCs w:val="20"/>
        </w:rPr>
        <w:t>19</w:t>
      </w:r>
      <w:r w:rsidR="00A84963" w:rsidRPr="00CD7A6C">
        <w:rPr>
          <w:rFonts w:ascii="Tahoma" w:hAnsi="Tahoma" w:cs="Tahoma"/>
          <w:b/>
          <w:color w:val="000000"/>
          <w:sz w:val="20"/>
          <w:szCs w:val="20"/>
        </w:rPr>
        <w:t>.</w:t>
      </w:r>
      <w:r w:rsidR="008615BD">
        <w:rPr>
          <w:rFonts w:ascii="Tahoma" w:hAnsi="Tahoma" w:cs="Tahoma"/>
          <w:b/>
          <w:color w:val="000000"/>
          <w:sz w:val="20"/>
          <w:szCs w:val="20"/>
        </w:rPr>
        <w:t>3</w:t>
      </w:r>
      <w:r w:rsidR="00A84963" w:rsidRPr="00CD7A6C">
        <w:rPr>
          <w:rFonts w:ascii="Tahoma" w:hAnsi="Tahoma" w:cs="Tahoma"/>
          <w:color w:val="000000"/>
          <w:sz w:val="20"/>
          <w:szCs w:val="20"/>
        </w:rPr>
        <w:t>. Cena musi być wyrażona w złotych polskich (PLN)</w:t>
      </w:r>
      <w:r w:rsidR="00D84164" w:rsidRPr="00CD7A6C">
        <w:rPr>
          <w:rFonts w:ascii="Tahoma" w:hAnsi="Tahoma" w:cs="Tahoma"/>
          <w:color w:val="000000"/>
          <w:sz w:val="20"/>
          <w:szCs w:val="20"/>
        </w:rPr>
        <w:t>.</w:t>
      </w:r>
    </w:p>
    <w:p w:rsidR="00A84963" w:rsidRPr="00CD7A6C" w:rsidRDefault="002A3A04" w:rsidP="00D84164">
      <w:pPr>
        <w:tabs>
          <w:tab w:val="left" w:pos="0"/>
        </w:tabs>
        <w:autoSpaceDE w:val="0"/>
        <w:autoSpaceDN w:val="0"/>
        <w:adjustRightInd w:val="0"/>
        <w:spacing w:after="0" w:line="360" w:lineRule="auto"/>
        <w:jc w:val="both"/>
        <w:rPr>
          <w:rFonts w:ascii="Tahoma" w:hAnsi="Tahoma" w:cs="Tahoma"/>
          <w:color w:val="000000"/>
          <w:sz w:val="20"/>
          <w:szCs w:val="20"/>
        </w:rPr>
      </w:pPr>
      <w:r>
        <w:rPr>
          <w:rFonts w:ascii="Tahoma" w:hAnsi="Tahoma" w:cs="Tahoma"/>
          <w:b/>
          <w:color w:val="000000"/>
          <w:sz w:val="20"/>
          <w:szCs w:val="20"/>
        </w:rPr>
        <w:t>19</w:t>
      </w:r>
      <w:r w:rsidR="00A84963" w:rsidRPr="00CD7A6C">
        <w:rPr>
          <w:rFonts w:ascii="Tahoma" w:hAnsi="Tahoma" w:cs="Tahoma"/>
          <w:b/>
          <w:color w:val="000000"/>
          <w:sz w:val="20"/>
          <w:szCs w:val="20"/>
        </w:rPr>
        <w:t>.</w:t>
      </w:r>
      <w:r w:rsidR="008615BD">
        <w:rPr>
          <w:rFonts w:ascii="Tahoma" w:hAnsi="Tahoma" w:cs="Tahoma"/>
          <w:b/>
          <w:color w:val="000000"/>
          <w:sz w:val="20"/>
          <w:szCs w:val="20"/>
        </w:rPr>
        <w:t>4</w:t>
      </w:r>
      <w:r w:rsidR="00A84963" w:rsidRPr="00CD7A6C">
        <w:rPr>
          <w:rFonts w:ascii="Tahoma" w:hAnsi="Tahoma" w:cs="Tahoma"/>
          <w:b/>
          <w:color w:val="000000"/>
          <w:sz w:val="20"/>
          <w:szCs w:val="20"/>
        </w:rPr>
        <w:t>.</w:t>
      </w:r>
      <w:r w:rsidR="00A84963" w:rsidRPr="00CD7A6C">
        <w:rPr>
          <w:rFonts w:ascii="Tahoma" w:hAnsi="Tahoma" w:cs="Tahoma"/>
          <w:color w:val="000000"/>
          <w:sz w:val="20"/>
          <w:szCs w:val="20"/>
        </w:rPr>
        <w:t xml:space="preserve"> Cena oferty brutto jest ceną ostateczną obejmującą wszystkie koszty i składniki związane z realizacją zamówienia; zgodnie</w:t>
      </w:r>
      <w:r w:rsidR="0050632A">
        <w:rPr>
          <w:rFonts w:ascii="Tahoma" w:hAnsi="Tahoma" w:cs="Tahoma"/>
          <w:color w:val="000000"/>
          <w:sz w:val="20"/>
          <w:szCs w:val="20"/>
        </w:rPr>
        <w:t xml:space="preserve"> z </w:t>
      </w:r>
      <w:r w:rsidR="00A84963" w:rsidRPr="00CD7A6C">
        <w:rPr>
          <w:rFonts w:ascii="Tahoma" w:hAnsi="Tahoma" w:cs="Tahoma"/>
          <w:color w:val="000000"/>
          <w:sz w:val="20"/>
          <w:szCs w:val="20"/>
        </w:rPr>
        <w:t xml:space="preserve">opisem przedmiotu zamówienia, warunkami umowy, itp. W cenie należy ująć wszystkie nakłady konieczne do wykonania przedmiotu zamówienia. </w:t>
      </w:r>
    </w:p>
    <w:p w:rsidR="00A84963" w:rsidRPr="00CD7A6C" w:rsidRDefault="002A3A04" w:rsidP="00D84164">
      <w:pPr>
        <w:tabs>
          <w:tab w:val="left" w:pos="0"/>
        </w:tabs>
        <w:autoSpaceDE w:val="0"/>
        <w:autoSpaceDN w:val="0"/>
        <w:adjustRightInd w:val="0"/>
        <w:spacing w:after="0" w:line="360" w:lineRule="auto"/>
        <w:jc w:val="both"/>
        <w:rPr>
          <w:rFonts w:ascii="Tahoma" w:hAnsi="Tahoma" w:cs="Tahoma"/>
          <w:color w:val="000000"/>
          <w:sz w:val="20"/>
          <w:szCs w:val="20"/>
        </w:rPr>
      </w:pPr>
      <w:r>
        <w:rPr>
          <w:rFonts w:ascii="Tahoma" w:hAnsi="Tahoma" w:cs="Tahoma"/>
          <w:b/>
          <w:color w:val="000000"/>
          <w:sz w:val="20"/>
          <w:szCs w:val="20"/>
        </w:rPr>
        <w:t>19</w:t>
      </w:r>
      <w:r w:rsidR="00C57964" w:rsidRPr="00CD7A6C">
        <w:rPr>
          <w:rFonts w:ascii="Tahoma" w:hAnsi="Tahoma" w:cs="Tahoma"/>
          <w:b/>
          <w:color w:val="000000"/>
          <w:sz w:val="20"/>
          <w:szCs w:val="20"/>
        </w:rPr>
        <w:t>.</w:t>
      </w:r>
      <w:r w:rsidR="008615BD">
        <w:rPr>
          <w:rFonts w:ascii="Tahoma" w:hAnsi="Tahoma" w:cs="Tahoma"/>
          <w:b/>
          <w:color w:val="000000"/>
          <w:sz w:val="20"/>
          <w:szCs w:val="20"/>
        </w:rPr>
        <w:t>5</w:t>
      </w:r>
      <w:r w:rsidR="00A84963" w:rsidRPr="00CD7A6C">
        <w:rPr>
          <w:rFonts w:ascii="Tahoma" w:hAnsi="Tahoma" w:cs="Tahoma"/>
          <w:b/>
          <w:color w:val="000000"/>
          <w:sz w:val="20"/>
          <w:szCs w:val="20"/>
        </w:rPr>
        <w:t>.</w:t>
      </w:r>
      <w:r w:rsidR="00A84963" w:rsidRPr="00CD7A6C">
        <w:rPr>
          <w:rFonts w:ascii="Tahoma" w:hAnsi="Tahoma" w:cs="Tahoma"/>
          <w:color w:val="000000"/>
          <w:sz w:val="20"/>
          <w:szCs w:val="20"/>
        </w:rPr>
        <w:t xml:space="preserve">  Wyliczeń ceny oferty należy dokonywać z zaokrągleniem do dwóch miejsc po przecinku, przy czym końcówki od 1 do 4 należy zaokrąglić w dół, a od 5 do 9 w górę. </w:t>
      </w:r>
    </w:p>
    <w:p w:rsidR="00A84963" w:rsidRPr="00CD7A6C" w:rsidRDefault="002A3A04" w:rsidP="00D84164">
      <w:pPr>
        <w:tabs>
          <w:tab w:val="left" w:pos="0"/>
        </w:tabs>
        <w:autoSpaceDE w:val="0"/>
        <w:autoSpaceDN w:val="0"/>
        <w:adjustRightInd w:val="0"/>
        <w:spacing w:after="0" w:line="360" w:lineRule="auto"/>
        <w:jc w:val="both"/>
        <w:rPr>
          <w:rFonts w:ascii="Tahoma" w:hAnsi="Tahoma" w:cs="Tahoma"/>
          <w:color w:val="000000"/>
          <w:sz w:val="20"/>
          <w:szCs w:val="20"/>
        </w:rPr>
      </w:pPr>
      <w:r>
        <w:rPr>
          <w:rFonts w:ascii="Tahoma" w:hAnsi="Tahoma" w:cs="Tahoma"/>
          <w:b/>
          <w:color w:val="000000"/>
          <w:sz w:val="20"/>
          <w:szCs w:val="20"/>
        </w:rPr>
        <w:t>19</w:t>
      </w:r>
      <w:r w:rsidR="00C57964" w:rsidRPr="00CD7A6C">
        <w:rPr>
          <w:rFonts w:ascii="Tahoma" w:hAnsi="Tahoma" w:cs="Tahoma"/>
          <w:b/>
          <w:color w:val="000000"/>
          <w:sz w:val="20"/>
          <w:szCs w:val="20"/>
        </w:rPr>
        <w:t>.</w:t>
      </w:r>
      <w:r w:rsidR="008615BD">
        <w:rPr>
          <w:rFonts w:ascii="Tahoma" w:hAnsi="Tahoma" w:cs="Tahoma"/>
          <w:b/>
          <w:color w:val="000000"/>
          <w:sz w:val="20"/>
          <w:szCs w:val="20"/>
        </w:rPr>
        <w:t>6</w:t>
      </w:r>
      <w:r w:rsidR="00A84963" w:rsidRPr="00CD7A6C">
        <w:rPr>
          <w:rFonts w:ascii="Tahoma" w:hAnsi="Tahoma" w:cs="Tahoma"/>
          <w:b/>
          <w:color w:val="000000"/>
          <w:sz w:val="20"/>
          <w:szCs w:val="20"/>
        </w:rPr>
        <w:t>.</w:t>
      </w:r>
      <w:r w:rsidR="00A84963" w:rsidRPr="00CD7A6C">
        <w:rPr>
          <w:rFonts w:ascii="Tahoma" w:hAnsi="Tahoma" w:cs="Tahoma"/>
          <w:color w:val="000000"/>
          <w:sz w:val="20"/>
          <w:szCs w:val="20"/>
        </w:rPr>
        <w:t xml:space="preserve"> Zamawiający przyjmuje, że cenę ryczałtową podano prawidłowo, bez względu na sposób jej obliczenia. Wykonawca nie może podać ceny rażąco niskiej w stosunku do przedmiotu zamówienia, pod rygorem odrzucenia oferty. </w:t>
      </w:r>
    </w:p>
    <w:p w:rsidR="00A84963" w:rsidRPr="00CD7A6C" w:rsidRDefault="002A3A04" w:rsidP="00D84164">
      <w:pPr>
        <w:tabs>
          <w:tab w:val="left" w:pos="0"/>
        </w:tabs>
        <w:autoSpaceDE w:val="0"/>
        <w:autoSpaceDN w:val="0"/>
        <w:adjustRightInd w:val="0"/>
        <w:spacing w:after="0" w:line="360" w:lineRule="auto"/>
        <w:jc w:val="both"/>
        <w:rPr>
          <w:rFonts w:ascii="Tahoma" w:hAnsi="Tahoma" w:cs="Tahoma"/>
          <w:color w:val="000000"/>
          <w:sz w:val="20"/>
          <w:szCs w:val="20"/>
        </w:rPr>
      </w:pPr>
      <w:r>
        <w:rPr>
          <w:rFonts w:ascii="Tahoma" w:hAnsi="Tahoma" w:cs="Tahoma"/>
          <w:b/>
          <w:color w:val="000000"/>
          <w:sz w:val="20"/>
          <w:szCs w:val="20"/>
        </w:rPr>
        <w:t>19</w:t>
      </w:r>
      <w:r w:rsidR="00A84963" w:rsidRPr="00CD7A6C">
        <w:rPr>
          <w:rFonts w:ascii="Tahoma" w:hAnsi="Tahoma" w:cs="Tahoma"/>
          <w:b/>
          <w:color w:val="000000"/>
          <w:sz w:val="20"/>
          <w:szCs w:val="20"/>
        </w:rPr>
        <w:t>.</w:t>
      </w:r>
      <w:r w:rsidR="008615BD">
        <w:rPr>
          <w:rFonts w:ascii="Tahoma" w:hAnsi="Tahoma" w:cs="Tahoma"/>
          <w:b/>
          <w:color w:val="000000"/>
          <w:sz w:val="20"/>
          <w:szCs w:val="20"/>
        </w:rPr>
        <w:t>7</w:t>
      </w:r>
      <w:r w:rsidR="00A84963" w:rsidRPr="00CD7A6C">
        <w:rPr>
          <w:rFonts w:ascii="Tahoma" w:hAnsi="Tahoma" w:cs="Tahoma"/>
          <w:b/>
          <w:color w:val="000000"/>
          <w:sz w:val="20"/>
          <w:szCs w:val="20"/>
        </w:rPr>
        <w:t>.</w:t>
      </w:r>
      <w:r w:rsidR="00A84963" w:rsidRPr="00CD7A6C">
        <w:rPr>
          <w:rFonts w:ascii="Tahoma" w:hAnsi="Tahoma" w:cs="Tahoma"/>
          <w:color w:val="000000"/>
          <w:sz w:val="20"/>
          <w:szCs w:val="20"/>
        </w:rPr>
        <w:t xml:space="preserve"> Jeżeli wskutek zmiany stosunków, których nie można było wcześniej przewidzieć, wykonanie zadania groziłoby przyjmującemu zamówienie rażącą stratą, Sąd może podwyższyć ryczałt lub rozwiązać umowę. </w:t>
      </w:r>
    </w:p>
    <w:p w:rsidR="002649DC" w:rsidRPr="00CD7A6C" w:rsidRDefault="002A3A04" w:rsidP="00D84164">
      <w:pPr>
        <w:pStyle w:val="Tekstpodstawowywcity3"/>
        <w:tabs>
          <w:tab w:val="left" w:pos="0"/>
        </w:tabs>
        <w:spacing w:after="120" w:line="360" w:lineRule="auto"/>
        <w:ind w:left="0"/>
        <w:rPr>
          <w:rFonts w:ascii="Tahoma" w:hAnsi="Tahoma" w:cs="Tahoma"/>
          <w:sz w:val="20"/>
        </w:rPr>
      </w:pPr>
      <w:r>
        <w:rPr>
          <w:rFonts w:ascii="Tahoma" w:eastAsiaTheme="minorHAnsi" w:hAnsi="Tahoma" w:cs="Tahoma"/>
          <w:b/>
          <w:color w:val="000000"/>
          <w:sz w:val="20"/>
          <w:lang w:eastAsia="en-US"/>
        </w:rPr>
        <w:t>19</w:t>
      </w:r>
      <w:r w:rsidR="00A84963" w:rsidRPr="00CD7A6C">
        <w:rPr>
          <w:rFonts w:ascii="Tahoma" w:eastAsiaTheme="minorHAnsi" w:hAnsi="Tahoma" w:cs="Tahoma"/>
          <w:b/>
          <w:color w:val="000000"/>
          <w:sz w:val="20"/>
          <w:lang w:eastAsia="en-US"/>
        </w:rPr>
        <w:t>.</w:t>
      </w:r>
      <w:r w:rsidR="008615BD">
        <w:rPr>
          <w:rFonts w:ascii="Tahoma" w:eastAsiaTheme="minorHAnsi" w:hAnsi="Tahoma" w:cs="Tahoma"/>
          <w:b/>
          <w:color w:val="000000"/>
          <w:sz w:val="20"/>
          <w:lang w:eastAsia="en-US"/>
        </w:rPr>
        <w:t>8</w:t>
      </w:r>
      <w:r w:rsidR="00A84963" w:rsidRPr="00CD7A6C">
        <w:rPr>
          <w:rFonts w:ascii="Tahoma" w:eastAsiaTheme="minorHAnsi" w:hAnsi="Tahoma" w:cs="Tahoma"/>
          <w:b/>
          <w:color w:val="000000"/>
          <w:sz w:val="20"/>
          <w:lang w:eastAsia="en-US"/>
        </w:rPr>
        <w:t>.</w:t>
      </w:r>
      <w:r w:rsidR="00A84963" w:rsidRPr="00CD7A6C">
        <w:rPr>
          <w:rFonts w:ascii="Tahoma" w:eastAsiaTheme="minorHAnsi" w:hAnsi="Tahoma" w:cs="Tahoma"/>
          <w:color w:val="000000"/>
          <w:sz w:val="20"/>
          <w:lang w:eastAsia="en-US"/>
        </w:rPr>
        <w:t xml:space="preserve"> W przypadku rozbieżności pomiędzy ceną ryczałtową podaną cyfrowo a słownie, jako wartość właściwa zostanie przyjęta cena ryczałtowa podana słownie. </w:t>
      </w:r>
    </w:p>
    <w:p w:rsidR="00FD2B68" w:rsidRPr="00CD7A6C" w:rsidRDefault="00FD2B68" w:rsidP="005543A8">
      <w:pPr>
        <w:pStyle w:val="Nagwek1"/>
        <w:numPr>
          <w:ilvl w:val="0"/>
          <w:numId w:val="20"/>
        </w:numPr>
        <w:pBdr>
          <w:top w:val="single" w:sz="4" w:space="1" w:color="auto"/>
          <w:bottom w:val="single" w:sz="4" w:space="1" w:color="auto"/>
        </w:pBdr>
        <w:shd w:val="clear" w:color="auto" w:fill="F3F3F3"/>
        <w:tabs>
          <w:tab w:val="left" w:pos="0"/>
          <w:tab w:val="left" w:pos="426"/>
        </w:tabs>
        <w:spacing w:line="360" w:lineRule="auto"/>
        <w:ind w:left="426" w:hanging="426"/>
        <w:jc w:val="both"/>
        <w:rPr>
          <w:rFonts w:ascii="Tahoma" w:hAnsi="Tahoma" w:cs="Tahoma"/>
          <w:bCs/>
          <w:sz w:val="20"/>
          <w:u w:val="none"/>
        </w:rPr>
      </w:pPr>
      <w:r w:rsidRPr="00CD7A6C">
        <w:rPr>
          <w:rFonts w:ascii="Tahoma" w:hAnsi="Tahoma" w:cs="Tahoma"/>
          <w:bCs/>
          <w:sz w:val="20"/>
          <w:u w:val="none"/>
        </w:rPr>
        <w:t>Opis kryteriów oceny ofert wraz z podaniem wag tych kryteriów i sposobu oceny ofert</w:t>
      </w:r>
    </w:p>
    <w:p w:rsidR="00FD2B68" w:rsidRPr="00CD7A6C" w:rsidRDefault="00FD2B68" w:rsidP="009E248F">
      <w:pPr>
        <w:tabs>
          <w:tab w:val="left" w:pos="0"/>
        </w:tabs>
        <w:spacing w:after="0" w:line="360" w:lineRule="auto"/>
        <w:jc w:val="both"/>
        <w:rPr>
          <w:rFonts w:ascii="Tahoma" w:hAnsi="Tahoma" w:cs="Tahoma"/>
          <w:sz w:val="20"/>
          <w:szCs w:val="20"/>
        </w:rPr>
      </w:pPr>
    </w:p>
    <w:p w:rsidR="00671B6D" w:rsidRPr="00CD7A6C" w:rsidRDefault="00671B6D" w:rsidP="009E248F">
      <w:pPr>
        <w:tabs>
          <w:tab w:val="left" w:pos="0"/>
          <w:tab w:val="left" w:pos="5245"/>
        </w:tabs>
        <w:spacing w:after="0" w:line="360" w:lineRule="auto"/>
        <w:jc w:val="both"/>
        <w:rPr>
          <w:rFonts w:ascii="Tahoma" w:hAnsi="Tahoma" w:cs="Tahoma"/>
          <w:b/>
          <w:sz w:val="20"/>
          <w:szCs w:val="20"/>
        </w:rPr>
      </w:pPr>
      <w:r w:rsidRPr="00043B88">
        <w:rPr>
          <w:rFonts w:ascii="Tahoma" w:hAnsi="Tahoma" w:cs="Tahoma"/>
          <w:b/>
          <w:sz w:val="20"/>
          <w:szCs w:val="20"/>
          <w:u w:val="single"/>
        </w:rPr>
        <w:t>Kryterium oceny ofert</w:t>
      </w:r>
      <w:r w:rsidR="00A36031" w:rsidRPr="00043B88">
        <w:rPr>
          <w:rFonts w:ascii="Tahoma" w:hAnsi="Tahoma" w:cs="Tahoma"/>
          <w:b/>
          <w:sz w:val="20"/>
          <w:szCs w:val="20"/>
          <w:u w:val="single"/>
        </w:rPr>
        <w:t xml:space="preserve"> </w:t>
      </w:r>
    </w:p>
    <w:p w:rsidR="00287093" w:rsidRPr="00CD7A6C" w:rsidRDefault="00287093" w:rsidP="005543A8">
      <w:pPr>
        <w:pStyle w:val="Akapitzlist"/>
        <w:numPr>
          <w:ilvl w:val="1"/>
          <w:numId w:val="20"/>
        </w:numPr>
        <w:tabs>
          <w:tab w:val="left" w:pos="0"/>
        </w:tabs>
        <w:spacing w:line="360" w:lineRule="auto"/>
        <w:jc w:val="both"/>
        <w:rPr>
          <w:rFonts w:ascii="Tahoma" w:hAnsi="Tahoma" w:cs="Tahoma"/>
          <w:sz w:val="20"/>
          <w:szCs w:val="20"/>
        </w:rPr>
      </w:pPr>
      <w:r w:rsidRPr="00CD7A6C">
        <w:rPr>
          <w:rFonts w:ascii="Tahoma" w:hAnsi="Tahoma" w:cs="Tahoma"/>
          <w:sz w:val="20"/>
          <w:szCs w:val="20"/>
        </w:rPr>
        <w:t xml:space="preserve"> Zamawiający wskazuje na dwa kryteria oceny ofert:</w:t>
      </w:r>
    </w:p>
    <w:p w:rsidR="00287093" w:rsidRPr="00CD7A6C" w:rsidRDefault="00287093" w:rsidP="009E248F">
      <w:pPr>
        <w:tabs>
          <w:tab w:val="left" w:pos="0"/>
        </w:tabs>
        <w:spacing w:line="360" w:lineRule="auto"/>
        <w:ind w:left="357"/>
        <w:jc w:val="both"/>
        <w:rPr>
          <w:rFonts w:ascii="Tahoma" w:hAnsi="Tahoma" w:cs="Tahoma"/>
          <w:sz w:val="20"/>
          <w:szCs w:val="20"/>
        </w:rPr>
      </w:pPr>
    </w:p>
    <w:p w:rsidR="00287093" w:rsidRPr="00CD7A6C" w:rsidRDefault="00287093" w:rsidP="009E248F">
      <w:pPr>
        <w:tabs>
          <w:tab w:val="left" w:pos="0"/>
        </w:tabs>
        <w:spacing w:line="360" w:lineRule="auto"/>
        <w:jc w:val="both"/>
        <w:rPr>
          <w:rFonts w:ascii="Tahoma" w:hAnsi="Tahoma" w:cs="Tahoma"/>
          <w:b/>
          <w:sz w:val="20"/>
          <w:szCs w:val="20"/>
        </w:rPr>
      </w:pPr>
      <w:r w:rsidRPr="00CD7A6C">
        <w:rPr>
          <w:rFonts w:ascii="Tahoma" w:hAnsi="Tahoma" w:cs="Tahoma"/>
          <w:sz w:val="20"/>
          <w:szCs w:val="20"/>
        </w:rPr>
        <w:t xml:space="preserve">1) </w:t>
      </w:r>
      <w:r w:rsidRPr="00CD7A6C">
        <w:rPr>
          <w:rFonts w:ascii="Tahoma" w:hAnsi="Tahoma" w:cs="Tahoma"/>
          <w:b/>
          <w:sz w:val="20"/>
          <w:szCs w:val="20"/>
        </w:rPr>
        <w:t xml:space="preserve">CENA – „C” , waga kryterium </w:t>
      </w:r>
      <w:r w:rsidR="00594A34">
        <w:rPr>
          <w:rFonts w:ascii="Tahoma" w:hAnsi="Tahoma" w:cs="Tahoma"/>
          <w:b/>
          <w:sz w:val="20"/>
          <w:szCs w:val="20"/>
        </w:rPr>
        <w:t>8</w:t>
      </w:r>
      <w:r w:rsidRPr="00CD7A6C">
        <w:rPr>
          <w:rFonts w:ascii="Tahoma" w:hAnsi="Tahoma" w:cs="Tahoma"/>
          <w:b/>
          <w:sz w:val="20"/>
          <w:szCs w:val="20"/>
        </w:rPr>
        <w:t>0%</w:t>
      </w:r>
    </w:p>
    <w:p w:rsidR="00287093" w:rsidRPr="00CD7A6C" w:rsidRDefault="00287093" w:rsidP="00AC2269">
      <w:pPr>
        <w:pStyle w:val="Akapitzlist"/>
        <w:numPr>
          <w:ilvl w:val="0"/>
          <w:numId w:val="18"/>
        </w:numPr>
        <w:tabs>
          <w:tab w:val="left" w:pos="0"/>
        </w:tabs>
        <w:spacing w:line="360" w:lineRule="auto"/>
        <w:jc w:val="both"/>
        <w:rPr>
          <w:rFonts w:ascii="Tahoma" w:hAnsi="Tahoma" w:cs="Tahoma"/>
          <w:sz w:val="20"/>
          <w:szCs w:val="20"/>
        </w:rPr>
      </w:pPr>
      <w:r w:rsidRPr="00CD7A6C">
        <w:rPr>
          <w:rFonts w:ascii="Tahoma" w:hAnsi="Tahoma" w:cs="Tahoma"/>
          <w:sz w:val="20"/>
          <w:szCs w:val="20"/>
        </w:rPr>
        <w:t>Ceną oferty jest kwota wymieniona w formularzu ofertowym.</w:t>
      </w:r>
    </w:p>
    <w:p w:rsidR="00287093" w:rsidRPr="00CD7A6C" w:rsidRDefault="00287093" w:rsidP="00AC2269">
      <w:pPr>
        <w:pStyle w:val="Akapitzlist"/>
        <w:numPr>
          <w:ilvl w:val="0"/>
          <w:numId w:val="18"/>
        </w:numPr>
        <w:tabs>
          <w:tab w:val="left" w:pos="0"/>
        </w:tabs>
        <w:spacing w:line="360" w:lineRule="auto"/>
        <w:jc w:val="both"/>
        <w:rPr>
          <w:rFonts w:ascii="Tahoma" w:hAnsi="Tahoma" w:cs="Tahoma"/>
          <w:sz w:val="20"/>
          <w:szCs w:val="20"/>
        </w:rPr>
      </w:pPr>
      <w:r w:rsidRPr="00CD7A6C">
        <w:rPr>
          <w:rFonts w:ascii="Tahoma" w:hAnsi="Tahoma" w:cs="Tahoma"/>
          <w:sz w:val="20"/>
          <w:szCs w:val="20"/>
        </w:rPr>
        <w:t xml:space="preserve">Punkty  dla danej oferty obliczane będą wg wzoru : </w:t>
      </w:r>
    </w:p>
    <w:p w:rsidR="00287093" w:rsidRPr="00CD7A6C" w:rsidRDefault="00287093" w:rsidP="009E248F">
      <w:pPr>
        <w:tabs>
          <w:tab w:val="left" w:pos="0"/>
        </w:tabs>
        <w:autoSpaceDE w:val="0"/>
        <w:autoSpaceDN w:val="0"/>
        <w:adjustRightInd w:val="0"/>
        <w:spacing w:line="360" w:lineRule="auto"/>
        <w:ind w:left="851" w:firstLine="769"/>
        <w:rPr>
          <w:rFonts w:ascii="Tahoma" w:hAnsi="Tahoma" w:cs="Tahoma"/>
          <w:sz w:val="20"/>
          <w:szCs w:val="20"/>
        </w:rPr>
      </w:pPr>
      <w:r w:rsidRPr="00CD7A6C">
        <w:rPr>
          <w:rFonts w:ascii="Tahoma" w:hAnsi="Tahoma" w:cs="Tahoma"/>
          <w:sz w:val="20"/>
          <w:szCs w:val="20"/>
        </w:rPr>
        <w:t>najniższa cena brutto z badanych ofert</w:t>
      </w:r>
    </w:p>
    <w:p w:rsidR="00287093" w:rsidRPr="00CD7A6C" w:rsidRDefault="00287093" w:rsidP="009E248F">
      <w:pPr>
        <w:tabs>
          <w:tab w:val="left" w:pos="0"/>
        </w:tabs>
        <w:autoSpaceDE w:val="0"/>
        <w:autoSpaceDN w:val="0"/>
        <w:adjustRightInd w:val="0"/>
        <w:spacing w:line="360" w:lineRule="auto"/>
        <w:ind w:left="900"/>
        <w:outlineLvl w:val="0"/>
        <w:rPr>
          <w:rFonts w:ascii="Tahoma" w:hAnsi="Tahoma" w:cs="Tahoma"/>
          <w:sz w:val="20"/>
          <w:szCs w:val="20"/>
        </w:rPr>
      </w:pPr>
      <w:r w:rsidRPr="00CD7A6C">
        <w:rPr>
          <w:rFonts w:ascii="Tahoma" w:hAnsi="Tahoma" w:cs="Tahoma"/>
          <w:sz w:val="20"/>
          <w:szCs w:val="20"/>
        </w:rPr>
        <w:t>C = -----------------------------------------------------</w:t>
      </w:r>
      <w:r w:rsidR="00594A34">
        <w:rPr>
          <w:rFonts w:ascii="Tahoma" w:hAnsi="Tahoma" w:cs="Tahoma"/>
          <w:sz w:val="20"/>
          <w:szCs w:val="20"/>
        </w:rPr>
        <w:t>----- x 8</w:t>
      </w:r>
      <w:r w:rsidRPr="00CD7A6C">
        <w:rPr>
          <w:rFonts w:ascii="Tahoma" w:hAnsi="Tahoma" w:cs="Tahoma"/>
          <w:sz w:val="20"/>
          <w:szCs w:val="20"/>
        </w:rPr>
        <w:t xml:space="preserve">0 </w:t>
      </w:r>
      <w:proofErr w:type="spellStart"/>
      <w:r w:rsidRPr="00CD7A6C">
        <w:rPr>
          <w:rFonts w:ascii="Tahoma" w:hAnsi="Tahoma" w:cs="Tahoma"/>
          <w:sz w:val="20"/>
          <w:szCs w:val="20"/>
        </w:rPr>
        <w:t>pkt</w:t>
      </w:r>
      <w:proofErr w:type="spellEnd"/>
    </w:p>
    <w:p w:rsidR="00287093" w:rsidRPr="00CD7A6C" w:rsidRDefault="00287093" w:rsidP="009E248F">
      <w:pPr>
        <w:tabs>
          <w:tab w:val="left" w:pos="0"/>
        </w:tabs>
        <w:autoSpaceDE w:val="0"/>
        <w:autoSpaceDN w:val="0"/>
        <w:adjustRightInd w:val="0"/>
        <w:spacing w:line="360" w:lineRule="auto"/>
        <w:ind w:left="1559" w:firstLine="565"/>
        <w:rPr>
          <w:rFonts w:ascii="Tahoma" w:hAnsi="Tahoma" w:cs="Tahoma"/>
          <w:sz w:val="20"/>
          <w:szCs w:val="20"/>
        </w:rPr>
      </w:pPr>
      <w:r w:rsidRPr="00CD7A6C">
        <w:rPr>
          <w:rFonts w:ascii="Tahoma" w:hAnsi="Tahoma" w:cs="Tahoma"/>
          <w:sz w:val="20"/>
          <w:szCs w:val="20"/>
        </w:rPr>
        <w:t>cena brutto oferty badanej</w:t>
      </w:r>
    </w:p>
    <w:p w:rsidR="00287093" w:rsidRDefault="00287093" w:rsidP="009E248F">
      <w:pPr>
        <w:pStyle w:val="Akapitzlist"/>
        <w:tabs>
          <w:tab w:val="left" w:pos="0"/>
        </w:tabs>
        <w:spacing w:line="360" w:lineRule="auto"/>
        <w:ind w:left="0"/>
        <w:jc w:val="both"/>
        <w:rPr>
          <w:rFonts w:ascii="Tahoma" w:hAnsi="Tahoma" w:cs="Tahoma"/>
          <w:sz w:val="20"/>
          <w:szCs w:val="20"/>
        </w:rPr>
      </w:pPr>
      <w:r w:rsidRPr="00CD7A6C">
        <w:rPr>
          <w:rFonts w:ascii="Tahoma" w:hAnsi="Tahoma" w:cs="Tahoma"/>
          <w:sz w:val="20"/>
          <w:szCs w:val="20"/>
        </w:rPr>
        <w:t xml:space="preserve">Maksymalna ilość punktów, jaką Zamawiający może przyznać w tym kryterium to </w:t>
      </w:r>
      <w:r w:rsidR="00594A34">
        <w:rPr>
          <w:rFonts w:ascii="Tahoma" w:hAnsi="Tahoma" w:cs="Tahoma"/>
          <w:sz w:val="20"/>
          <w:szCs w:val="20"/>
        </w:rPr>
        <w:t>8</w:t>
      </w:r>
      <w:r w:rsidRPr="00CD7A6C">
        <w:rPr>
          <w:rFonts w:ascii="Tahoma" w:hAnsi="Tahoma" w:cs="Tahoma"/>
          <w:sz w:val="20"/>
          <w:szCs w:val="20"/>
        </w:rPr>
        <w:t>0 pkt.</w:t>
      </w:r>
    </w:p>
    <w:p w:rsidR="00594A34" w:rsidRDefault="00594A34" w:rsidP="009E248F">
      <w:pPr>
        <w:pStyle w:val="Akapitzlist"/>
        <w:tabs>
          <w:tab w:val="left" w:pos="0"/>
        </w:tabs>
        <w:spacing w:line="360" w:lineRule="auto"/>
        <w:ind w:left="0"/>
        <w:jc w:val="both"/>
        <w:rPr>
          <w:rFonts w:ascii="Tahoma" w:hAnsi="Tahoma" w:cs="Tahoma"/>
          <w:sz w:val="20"/>
          <w:szCs w:val="20"/>
        </w:rPr>
      </w:pPr>
    </w:p>
    <w:p w:rsidR="0056410B" w:rsidRPr="00F3062C" w:rsidRDefault="00594A34" w:rsidP="0056410B">
      <w:pPr>
        <w:pStyle w:val="Akapitzlist"/>
        <w:tabs>
          <w:tab w:val="left" w:pos="0"/>
        </w:tabs>
        <w:spacing w:line="360" w:lineRule="auto"/>
        <w:ind w:left="360" w:hanging="360"/>
        <w:jc w:val="both"/>
        <w:rPr>
          <w:rFonts w:ascii="Tahoma" w:hAnsi="Tahoma" w:cs="Tahoma"/>
          <w:b/>
          <w:sz w:val="20"/>
          <w:szCs w:val="20"/>
        </w:rPr>
      </w:pPr>
      <w:r>
        <w:rPr>
          <w:rFonts w:ascii="Tahoma" w:hAnsi="Tahoma" w:cs="Tahoma"/>
          <w:sz w:val="20"/>
          <w:szCs w:val="20"/>
        </w:rPr>
        <w:t xml:space="preserve">2) </w:t>
      </w:r>
      <w:r w:rsidR="0056410B" w:rsidRPr="00F3062C">
        <w:rPr>
          <w:rFonts w:ascii="Tahoma" w:hAnsi="Tahoma" w:cs="Tahoma"/>
          <w:b/>
          <w:sz w:val="20"/>
          <w:szCs w:val="20"/>
        </w:rPr>
        <w:t xml:space="preserve">TERMIN GWARANCJI – T, waga kryterium </w:t>
      </w:r>
      <w:r w:rsidR="0056410B">
        <w:rPr>
          <w:rFonts w:ascii="Tahoma" w:hAnsi="Tahoma" w:cs="Tahoma"/>
          <w:b/>
          <w:sz w:val="20"/>
          <w:szCs w:val="20"/>
        </w:rPr>
        <w:t>2</w:t>
      </w:r>
      <w:r w:rsidR="0056410B" w:rsidRPr="00F3062C">
        <w:rPr>
          <w:rFonts w:ascii="Tahoma" w:hAnsi="Tahoma" w:cs="Tahoma"/>
          <w:b/>
          <w:sz w:val="20"/>
          <w:szCs w:val="20"/>
        </w:rPr>
        <w:t>0%</w:t>
      </w:r>
    </w:p>
    <w:p w:rsidR="0056410B" w:rsidRPr="00F3062C" w:rsidRDefault="0056410B" w:rsidP="0056410B">
      <w:pPr>
        <w:pStyle w:val="Akapitzlist"/>
        <w:numPr>
          <w:ilvl w:val="0"/>
          <w:numId w:val="32"/>
        </w:numPr>
        <w:tabs>
          <w:tab w:val="left" w:pos="0"/>
        </w:tabs>
        <w:spacing w:line="360" w:lineRule="auto"/>
        <w:ind w:left="709" w:hanging="283"/>
        <w:jc w:val="both"/>
        <w:rPr>
          <w:rFonts w:ascii="Tahoma" w:hAnsi="Tahoma" w:cs="Tahoma"/>
          <w:sz w:val="20"/>
          <w:szCs w:val="20"/>
        </w:rPr>
      </w:pPr>
      <w:r w:rsidRPr="00F3062C">
        <w:rPr>
          <w:rFonts w:ascii="Tahoma" w:hAnsi="Tahoma" w:cs="Tahoma"/>
          <w:sz w:val="20"/>
          <w:szCs w:val="20"/>
        </w:rPr>
        <w:t>Termin  udzielonej gwarancji zostanie określony w formularzu ofertowym.</w:t>
      </w:r>
    </w:p>
    <w:p w:rsidR="0056410B" w:rsidRPr="00F3062C" w:rsidRDefault="0056410B" w:rsidP="0056410B">
      <w:pPr>
        <w:pStyle w:val="Akapitzlist"/>
        <w:numPr>
          <w:ilvl w:val="0"/>
          <w:numId w:val="32"/>
        </w:numPr>
        <w:tabs>
          <w:tab w:val="left" w:pos="0"/>
        </w:tabs>
        <w:spacing w:line="360" w:lineRule="auto"/>
        <w:ind w:left="709" w:hanging="283"/>
        <w:jc w:val="both"/>
        <w:rPr>
          <w:rFonts w:ascii="Tahoma" w:hAnsi="Tahoma" w:cs="Tahoma"/>
          <w:sz w:val="20"/>
          <w:szCs w:val="20"/>
        </w:rPr>
      </w:pPr>
      <w:r w:rsidRPr="00F3062C">
        <w:rPr>
          <w:rFonts w:ascii="Tahoma" w:hAnsi="Tahoma" w:cs="Tahoma"/>
          <w:sz w:val="20"/>
          <w:szCs w:val="20"/>
        </w:rPr>
        <w:t>Minimalny termin udzielonej gwarancji wynosi 60 miesięcy</w:t>
      </w:r>
    </w:p>
    <w:p w:rsidR="0056410B" w:rsidRPr="00F3062C" w:rsidRDefault="0056410B" w:rsidP="0056410B">
      <w:pPr>
        <w:pStyle w:val="Akapitzlist"/>
        <w:numPr>
          <w:ilvl w:val="0"/>
          <w:numId w:val="32"/>
        </w:numPr>
        <w:tabs>
          <w:tab w:val="left" w:pos="0"/>
        </w:tabs>
        <w:spacing w:line="360" w:lineRule="auto"/>
        <w:ind w:left="709" w:hanging="283"/>
        <w:jc w:val="both"/>
        <w:rPr>
          <w:rFonts w:ascii="Tahoma" w:hAnsi="Tahoma" w:cs="Tahoma"/>
          <w:sz w:val="20"/>
          <w:szCs w:val="20"/>
        </w:rPr>
      </w:pPr>
      <w:r w:rsidRPr="00F3062C">
        <w:rPr>
          <w:rFonts w:ascii="Tahoma" w:hAnsi="Tahoma" w:cs="Tahoma"/>
          <w:sz w:val="20"/>
          <w:szCs w:val="20"/>
        </w:rPr>
        <w:t xml:space="preserve">Punkty dla  tego kryterium będą w następujący sposób: </w:t>
      </w:r>
    </w:p>
    <w:p w:rsidR="0056410B" w:rsidRPr="00F3062C" w:rsidRDefault="0056410B" w:rsidP="0056410B">
      <w:pPr>
        <w:pStyle w:val="Akapitzlist"/>
        <w:tabs>
          <w:tab w:val="left" w:pos="0"/>
        </w:tabs>
        <w:spacing w:line="360" w:lineRule="auto"/>
        <w:ind w:left="709"/>
        <w:jc w:val="both"/>
        <w:rPr>
          <w:rFonts w:ascii="Tahoma" w:hAnsi="Tahoma" w:cs="Tahoma"/>
          <w:sz w:val="20"/>
          <w:szCs w:val="20"/>
        </w:rPr>
      </w:pPr>
      <w:r w:rsidRPr="00F3062C">
        <w:rPr>
          <w:rFonts w:ascii="Tahoma" w:hAnsi="Tahoma" w:cs="Tahoma"/>
          <w:sz w:val="20"/>
          <w:szCs w:val="20"/>
        </w:rPr>
        <w:t xml:space="preserve"> 60 miesięcy  –  </w:t>
      </w:r>
      <w:r>
        <w:rPr>
          <w:rFonts w:ascii="Tahoma" w:hAnsi="Tahoma" w:cs="Tahoma"/>
          <w:sz w:val="20"/>
          <w:szCs w:val="20"/>
        </w:rPr>
        <w:t>0</w:t>
      </w:r>
      <w:r w:rsidRPr="00F3062C">
        <w:rPr>
          <w:rFonts w:ascii="Tahoma" w:hAnsi="Tahoma" w:cs="Tahoma"/>
          <w:sz w:val="20"/>
          <w:szCs w:val="20"/>
        </w:rPr>
        <w:t xml:space="preserve"> punkty</w:t>
      </w:r>
    </w:p>
    <w:p w:rsidR="0056410B" w:rsidRPr="00F3062C" w:rsidRDefault="0056410B" w:rsidP="0056410B">
      <w:pPr>
        <w:pStyle w:val="Akapitzlist"/>
        <w:tabs>
          <w:tab w:val="left" w:pos="0"/>
        </w:tabs>
        <w:spacing w:line="360" w:lineRule="auto"/>
        <w:ind w:left="709"/>
        <w:jc w:val="both"/>
        <w:rPr>
          <w:rFonts w:ascii="Tahoma" w:hAnsi="Tahoma" w:cs="Tahoma"/>
          <w:sz w:val="20"/>
          <w:szCs w:val="20"/>
        </w:rPr>
      </w:pPr>
      <w:r w:rsidRPr="00F3062C">
        <w:rPr>
          <w:rFonts w:ascii="Tahoma" w:hAnsi="Tahoma" w:cs="Tahoma"/>
          <w:sz w:val="20"/>
          <w:szCs w:val="20"/>
        </w:rPr>
        <w:t xml:space="preserve"> 72 miesiące –   </w:t>
      </w:r>
      <w:r>
        <w:rPr>
          <w:rFonts w:ascii="Tahoma" w:hAnsi="Tahoma" w:cs="Tahoma"/>
          <w:sz w:val="20"/>
          <w:szCs w:val="20"/>
        </w:rPr>
        <w:t xml:space="preserve">2 </w:t>
      </w:r>
      <w:r w:rsidRPr="00F3062C">
        <w:rPr>
          <w:rFonts w:ascii="Tahoma" w:hAnsi="Tahoma" w:cs="Tahoma"/>
          <w:sz w:val="20"/>
          <w:szCs w:val="20"/>
        </w:rPr>
        <w:t>punkty</w:t>
      </w:r>
    </w:p>
    <w:p w:rsidR="0056410B" w:rsidRPr="00F3062C" w:rsidRDefault="0056410B" w:rsidP="0056410B">
      <w:pPr>
        <w:pStyle w:val="Akapitzlist"/>
        <w:tabs>
          <w:tab w:val="left" w:pos="0"/>
        </w:tabs>
        <w:spacing w:line="360" w:lineRule="auto"/>
        <w:ind w:left="709"/>
        <w:jc w:val="both"/>
        <w:rPr>
          <w:rFonts w:ascii="Tahoma" w:hAnsi="Tahoma" w:cs="Tahoma"/>
          <w:sz w:val="20"/>
          <w:szCs w:val="20"/>
        </w:rPr>
      </w:pPr>
    </w:p>
    <w:p w:rsidR="0056410B" w:rsidRPr="00F3062C" w:rsidRDefault="0056410B" w:rsidP="0056410B">
      <w:pPr>
        <w:tabs>
          <w:tab w:val="left" w:pos="0"/>
        </w:tabs>
        <w:autoSpaceDE w:val="0"/>
        <w:autoSpaceDN w:val="0"/>
        <w:adjustRightInd w:val="0"/>
        <w:spacing w:line="360" w:lineRule="auto"/>
        <w:ind w:left="1559" w:right="-567" w:firstLine="565"/>
        <w:rPr>
          <w:rFonts w:ascii="Tahoma" w:hAnsi="Tahoma" w:cs="Tahoma"/>
          <w:sz w:val="20"/>
          <w:szCs w:val="20"/>
        </w:rPr>
      </w:pPr>
    </w:p>
    <w:p w:rsidR="0056410B" w:rsidRPr="00F3062C" w:rsidRDefault="0056410B" w:rsidP="0056410B">
      <w:pPr>
        <w:tabs>
          <w:tab w:val="left" w:pos="0"/>
        </w:tabs>
        <w:autoSpaceDE w:val="0"/>
        <w:autoSpaceDN w:val="0"/>
        <w:adjustRightInd w:val="0"/>
        <w:spacing w:line="360" w:lineRule="auto"/>
        <w:ind w:left="1559" w:right="-567" w:firstLine="565"/>
        <w:rPr>
          <w:rFonts w:ascii="Tahoma" w:hAnsi="Tahoma" w:cs="Tahoma"/>
          <w:sz w:val="20"/>
          <w:szCs w:val="20"/>
        </w:rPr>
      </w:pPr>
      <w:r w:rsidRPr="00F3062C">
        <w:rPr>
          <w:rFonts w:ascii="Tahoma" w:hAnsi="Tahoma" w:cs="Tahoma"/>
          <w:sz w:val="20"/>
          <w:szCs w:val="20"/>
        </w:rPr>
        <w:t>liczba punktów za termin udzielonej gwarancji</w:t>
      </w:r>
    </w:p>
    <w:p w:rsidR="0056410B" w:rsidRPr="00F3062C" w:rsidRDefault="0056410B" w:rsidP="0056410B">
      <w:pPr>
        <w:tabs>
          <w:tab w:val="left" w:pos="0"/>
        </w:tabs>
        <w:autoSpaceDE w:val="0"/>
        <w:autoSpaceDN w:val="0"/>
        <w:adjustRightInd w:val="0"/>
        <w:spacing w:line="360" w:lineRule="auto"/>
        <w:ind w:left="900"/>
        <w:rPr>
          <w:rFonts w:ascii="Tahoma" w:hAnsi="Tahoma" w:cs="Tahoma"/>
          <w:sz w:val="20"/>
          <w:szCs w:val="20"/>
        </w:rPr>
      </w:pPr>
      <w:r w:rsidRPr="00F3062C">
        <w:rPr>
          <w:rFonts w:ascii="Tahoma" w:hAnsi="Tahoma" w:cs="Tahoma"/>
          <w:sz w:val="20"/>
          <w:szCs w:val="20"/>
        </w:rPr>
        <w:t xml:space="preserve">T = ------------------------------------------------------------------------------------------------- x </w:t>
      </w:r>
      <w:r>
        <w:rPr>
          <w:rFonts w:ascii="Tahoma" w:hAnsi="Tahoma" w:cs="Tahoma"/>
          <w:sz w:val="20"/>
          <w:szCs w:val="20"/>
        </w:rPr>
        <w:t>2</w:t>
      </w:r>
      <w:r w:rsidRPr="00F3062C">
        <w:rPr>
          <w:rFonts w:ascii="Tahoma" w:hAnsi="Tahoma" w:cs="Tahoma"/>
          <w:sz w:val="20"/>
          <w:szCs w:val="20"/>
        </w:rPr>
        <w:t xml:space="preserve">0 </w:t>
      </w:r>
      <w:proofErr w:type="spellStart"/>
      <w:r w:rsidRPr="00F3062C">
        <w:rPr>
          <w:rFonts w:ascii="Tahoma" w:hAnsi="Tahoma" w:cs="Tahoma"/>
          <w:sz w:val="20"/>
          <w:szCs w:val="20"/>
        </w:rPr>
        <w:t>pkt</w:t>
      </w:r>
      <w:proofErr w:type="spellEnd"/>
    </w:p>
    <w:p w:rsidR="0056410B" w:rsidRPr="00F3062C" w:rsidRDefault="0056410B" w:rsidP="0056410B">
      <w:pPr>
        <w:tabs>
          <w:tab w:val="left" w:pos="0"/>
        </w:tabs>
        <w:autoSpaceDE w:val="0"/>
        <w:autoSpaceDN w:val="0"/>
        <w:adjustRightInd w:val="0"/>
        <w:spacing w:line="360" w:lineRule="auto"/>
        <w:ind w:left="851" w:firstLine="565"/>
        <w:rPr>
          <w:rFonts w:ascii="Tahoma" w:hAnsi="Tahoma" w:cs="Tahoma"/>
          <w:sz w:val="20"/>
          <w:szCs w:val="20"/>
        </w:rPr>
      </w:pPr>
      <w:r>
        <w:rPr>
          <w:rFonts w:ascii="Tahoma" w:hAnsi="Tahoma" w:cs="Tahoma"/>
          <w:sz w:val="20"/>
          <w:szCs w:val="20"/>
        </w:rPr>
        <w:t xml:space="preserve">           </w:t>
      </w:r>
      <w:r w:rsidRPr="00F3062C">
        <w:rPr>
          <w:rFonts w:ascii="Tahoma" w:hAnsi="Tahoma" w:cs="Tahoma"/>
          <w:sz w:val="20"/>
          <w:szCs w:val="20"/>
        </w:rPr>
        <w:t xml:space="preserve">maksymalna możliwa do uzyskania liczba punktów </w:t>
      </w:r>
    </w:p>
    <w:p w:rsidR="0056410B" w:rsidRPr="00F3062C" w:rsidRDefault="0056410B" w:rsidP="0056410B">
      <w:pPr>
        <w:tabs>
          <w:tab w:val="left" w:pos="0"/>
        </w:tabs>
        <w:autoSpaceDE w:val="0"/>
        <w:autoSpaceDN w:val="0"/>
        <w:adjustRightInd w:val="0"/>
        <w:spacing w:line="360" w:lineRule="auto"/>
        <w:ind w:left="851" w:firstLine="565"/>
        <w:rPr>
          <w:rFonts w:ascii="Tahoma" w:hAnsi="Tahoma" w:cs="Tahoma"/>
          <w:sz w:val="20"/>
          <w:szCs w:val="20"/>
        </w:rPr>
      </w:pPr>
    </w:p>
    <w:p w:rsidR="0056410B" w:rsidRPr="0056410B" w:rsidRDefault="0056410B" w:rsidP="0056410B">
      <w:pPr>
        <w:tabs>
          <w:tab w:val="left" w:pos="0"/>
        </w:tabs>
        <w:spacing w:line="360" w:lineRule="auto"/>
        <w:jc w:val="both"/>
        <w:rPr>
          <w:rFonts w:ascii="Tahoma" w:hAnsi="Tahoma" w:cs="Tahoma"/>
          <w:sz w:val="20"/>
          <w:szCs w:val="20"/>
        </w:rPr>
      </w:pPr>
      <w:r w:rsidRPr="00F3062C">
        <w:rPr>
          <w:rFonts w:ascii="Tahoma" w:hAnsi="Tahoma" w:cs="Tahoma"/>
          <w:sz w:val="20"/>
          <w:szCs w:val="20"/>
        </w:rPr>
        <w:t xml:space="preserve">Maksymalna ilość punktów, jaką Zamawiający może przyznać w tym kryterium to </w:t>
      </w:r>
      <w:r>
        <w:rPr>
          <w:rFonts w:ascii="Tahoma" w:hAnsi="Tahoma" w:cs="Tahoma"/>
          <w:sz w:val="20"/>
          <w:szCs w:val="20"/>
        </w:rPr>
        <w:t>2</w:t>
      </w:r>
      <w:r w:rsidRPr="00F3062C">
        <w:rPr>
          <w:rFonts w:ascii="Tahoma" w:hAnsi="Tahoma" w:cs="Tahoma"/>
          <w:sz w:val="20"/>
          <w:szCs w:val="20"/>
        </w:rPr>
        <w:t xml:space="preserve">0 pkt. Minimalny okres gwarancji przedmiotu zamówienia wynosi 60 </w:t>
      </w:r>
      <w:proofErr w:type="spellStart"/>
      <w:r w:rsidRPr="00F3062C">
        <w:rPr>
          <w:rFonts w:ascii="Tahoma" w:hAnsi="Tahoma" w:cs="Tahoma"/>
          <w:sz w:val="20"/>
          <w:szCs w:val="20"/>
        </w:rPr>
        <w:t>m-cy</w:t>
      </w:r>
      <w:proofErr w:type="spellEnd"/>
      <w:r w:rsidRPr="00F3062C">
        <w:rPr>
          <w:rFonts w:ascii="Tahoma" w:hAnsi="Tahoma" w:cs="Tahoma"/>
          <w:sz w:val="20"/>
          <w:szCs w:val="20"/>
        </w:rPr>
        <w:t xml:space="preserve">. </w:t>
      </w:r>
      <w:r w:rsidRPr="0056410B">
        <w:rPr>
          <w:rFonts w:ascii="Tahoma" w:hAnsi="Tahoma" w:cs="Tahoma"/>
          <w:sz w:val="20"/>
          <w:szCs w:val="20"/>
        </w:rPr>
        <w:t>Oferty z zaproponowanym krótszym okresem gwarancji niż przyjęty przez Zamawiającego, zostaną odrzucone, jako nieodpowiadające treści SWZ.</w:t>
      </w:r>
      <w:r w:rsidRPr="0056410B">
        <w:rPr>
          <w:rFonts w:ascii="Tahoma" w:hAnsi="Tahoma" w:cs="Tahoma"/>
          <w:i/>
          <w:sz w:val="20"/>
          <w:szCs w:val="20"/>
        </w:rPr>
        <w:t xml:space="preserve"> </w:t>
      </w:r>
      <w:r w:rsidRPr="0056410B">
        <w:rPr>
          <w:rFonts w:ascii="Tahoma" w:hAnsi="Tahoma" w:cs="Tahoma"/>
          <w:sz w:val="20"/>
          <w:szCs w:val="20"/>
        </w:rPr>
        <w:t>Oferta Wykonawcy, który nie określi w złożonej ofercie okresu gwarancji potraktowana zostanie jak oferta z gwarancją 60-miesięczną.</w:t>
      </w:r>
    </w:p>
    <w:p w:rsidR="00287093" w:rsidRPr="0056410B" w:rsidRDefault="00287093" w:rsidP="0056410B">
      <w:pPr>
        <w:pStyle w:val="Akapitzlist"/>
        <w:numPr>
          <w:ilvl w:val="1"/>
          <w:numId w:val="20"/>
        </w:numPr>
        <w:tabs>
          <w:tab w:val="left" w:pos="0"/>
        </w:tabs>
        <w:spacing w:line="360" w:lineRule="auto"/>
        <w:ind w:left="0" w:firstLine="0"/>
        <w:jc w:val="both"/>
        <w:rPr>
          <w:rFonts w:ascii="Tahoma" w:hAnsi="Tahoma" w:cs="Tahoma"/>
          <w:sz w:val="20"/>
          <w:szCs w:val="20"/>
        </w:rPr>
      </w:pPr>
      <w:r w:rsidRPr="0056410B">
        <w:rPr>
          <w:rFonts w:ascii="Tahoma" w:hAnsi="Tahoma" w:cs="Tahoma"/>
          <w:sz w:val="20"/>
          <w:szCs w:val="20"/>
        </w:rPr>
        <w:t>Oferta, która uzyska najwyższą ilość punktów (x)  sumarycznie w obydwóch kryteriach  obliczonych na podstawie w/w sposobów, zostanie uznana przez Zamawiającego za najkorzystniejszą.</w:t>
      </w:r>
    </w:p>
    <w:p w:rsidR="00287093" w:rsidRPr="00CD7A6C" w:rsidRDefault="00287093" w:rsidP="00D84164">
      <w:pPr>
        <w:tabs>
          <w:tab w:val="left" w:pos="0"/>
        </w:tabs>
        <w:spacing w:line="360" w:lineRule="auto"/>
        <w:jc w:val="both"/>
        <w:rPr>
          <w:rFonts w:ascii="Tahoma" w:hAnsi="Tahoma" w:cs="Tahoma"/>
          <w:sz w:val="20"/>
          <w:szCs w:val="20"/>
        </w:rPr>
      </w:pPr>
      <w:r w:rsidRPr="00CD7A6C">
        <w:rPr>
          <w:rFonts w:ascii="Tahoma" w:hAnsi="Tahoma" w:cs="Tahoma"/>
          <w:sz w:val="20"/>
          <w:szCs w:val="20"/>
        </w:rPr>
        <w:t>X= C</w:t>
      </w:r>
      <w:r w:rsidR="00594A34">
        <w:rPr>
          <w:rFonts w:ascii="Tahoma" w:hAnsi="Tahoma" w:cs="Tahoma"/>
          <w:sz w:val="20"/>
          <w:szCs w:val="20"/>
        </w:rPr>
        <w:t xml:space="preserve"> +</w:t>
      </w:r>
      <w:r w:rsidR="0056410B">
        <w:rPr>
          <w:rFonts w:ascii="Tahoma" w:hAnsi="Tahoma" w:cs="Tahoma"/>
          <w:sz w:val="20"/>
          <w:szCs w:val="20"/>
        </w:rPr>
        <w:t>T</w:t>
      </w:r>
    </w:p>
    <w:p w:rsidR="00C648EA" w:rsidRPr="00CD7A6C" w:rsidRDefault="00C648EA" w:rsidP="00D84164">
      <w:pPr>
        <w:tabs>
          <w:tab w:val="left" w:pos="0"/>
        </w:tabs>
        <w:autoSpaceDE w:val="0"/>
        <w:autoSpaceDN w:val="0"/>
        <w:adjustRightInd w:val="0"/>
        <w:spacing w:after="0" w:line="360" w:lineRule="auto"/>
        <w:jc w:val="both"/>
        <w:rPr>
          <w:rFonts w:ascii="Tahoma" w:hAnsi="Tahoma" w:cs="Tahoma"/>
          <w:sz w:val="20"/>
          <w:szCs w:val="20"/>
        </w:rPr>
      </w:pPr>
      <w:r w:rsidRPr="00CD7A6C">
        <w:rPr>
          <w:rFonts w:ascii="Tahoma" w:hAnsi="Tahoma" w:cs="Tahoma"/>
          <w:b/>
          <w:sz w:val="20"/>
          <w:szCs w:val="20"/>
        </w:rPr>
        <w:t>2</w:t>
      </w:r>
      <w:r w:rsidR="0022043A">
        <w:rPr>
          <w:rFonts w:ascii="Tahoma" w:hAnsi="Tahoma" w:cs="Tahoma"/>
          <w:b/>
          <w:sz w:val="20"/>
          <w:szCs w:val="20"/>
        </w:rPr>
        <w:t>0</w:t>
      </w:r>
      <w:r w:rsidRPr="00CD7A6C">
        <w:rPr>
          <w:rFonts w:ascii="Tahoma" w:hAnsi="Tahoma" w:cs="Tahoma"/>
          <w:b/>
          <w:sz w:val="20"/>
          <w:szCs w:val="20"/>
        </w:rPr>
        <w:t>.3.</w:t>
      </w:r>
      <w:r w:rsidRPr="00CD7A6C">
        <w:rPr>
          <w:rFonts w:ascii="Tahoma" w:hAnsi="Tahoma" w:cs="Tahoma"/>
          <w:sz w:val="20"/>
          <w:szCs w:val="20"/>
        </w:rPr>
        <w:t xml:space="preserve"> Punktacja przyznawana ofertom w poszczególnych kryteriach będzie liczona z dokładnością do dwóch miejsc po przecinku. Najwyższa liczba punktów wyznaczy najkorzystniejszą ofertę. </w:t>
      </w:r>
    </w:p>
    <w:p w:rsidR="00C648EA" w:rsidRPr="00CD7A6C" w:rsidRDefault="00C648EA" w:rsidP="00D84164">
      <w:pPr>
        <w:tabs>
          <w:tab w:val="left" w:pos="0"/>
        </w:tabs>
        <w:autoSpaceDE w:val="0"/>
        <w:autoSpaceDN w:val="0"/>
        <w:adjustRightInd w:val="0"/>
        <w:spacing w:after="0" w:line="360" w:lineRule="auto"/>
        <w:jc w:val="both"/>
        <w:rPr>
          <w:rFonts w:ascii="Tahoma" w:hAnsi="Tahoma" w:cs="Tahoma"/>
          <w:sz w:val="20"/>
          <w:szCs w:val="20"/>
        </w:rPr>
      </w:pPr>
      <w:r w:rsidRPr="00CD7A6C">
        <w:rPr>
          <w:rFonts w:ascii="Tahoma" w:hAnsi="Tahoma" w:cs="Tahoma"/>
          <w:b/>
          <w:sz w:val="20"/>
          <w:szCs w:val="20"/>
        </w:rPr>
        <w:t>2</w:t>
      </w:r>
      <w:r w:rsidR="0022043A">
        <w:rPr>
          <w:rFonts w:ascii="Tahoma" w:hAnsi="Tahoma" w:cs="Tahoma"/>
          <w:b/>
          <w:sz w:val="20"/>
          <w:szCs w:val="20"/>
        </w:rPr>
        <w:t>0</w:t>
      </w:r>
      <w:r w:rsidRPr="00CD7A6C">
        <w:rPr>
          <w:rFonts w:ascii="Tahoma" w:hAnsi="Tahoma" w:cs="Tahoma"/>
          <w:b/>
          <w:sz w:val="20"/>
          <w:szCs w:val="20"/>
        </w:rPr>
        <w:t>.4.</w:t>
      </w:r>
      <w:r w:rsidRPr="00CD7A6C">
        <w:rPr>
          <w:rFonts w:ascii="Tahoma" w:hAnsi="Tahoma" w:cs="Tahoma"/>
          <w:sz w:val="20"/>
          <w:szCs w:val="20"/>
        </w:rPr>
        <w:t xml:space="preserve"> Zamawiający udzieli zamówienia Wykonawcy, którego oferta odpowiadać będzie wszystkim wyma</w:t>
      </w:r>
      <w:r w:rsidR="00E77179" w:rsidRPr="00CD7A6C">
        <w:rPr>
          <w:rFonts w:ascii="Tahoma" w:hAnsi="Tahoma" w:cs="Tahoma"/>
          <w:sz w:val="20"/>
          <w:szCs w:val="20"/>
        </w:rPr>
        <w:t>ganiom przedstawionym w ustawie</w:t>
      </w:r>
      <w:r w:rsidRPr="00CD7A6C">
        <w:rPr>
          <w:rFonts w:ascii="Tahoma" w:hAnsi="Tahoma" w:cs="Tahoma"/>
          <w:sz w:val="20"/>
          <w:szCs w:val="20"/>
        </w:rPr>
        <w:t xml:space="preserve">, oraz w SWZ i zostanie oceniona jako najkorzystniejsza w oparciu o podane kryteria wyboru. </w:t>
      </w:r>
    </w:p>
    <w:p w:rsidR="00C648EA" w:rsidRPr="00CD7A6C" w:rsidRDefault="00C648EA" w:rsidP="00D84164">
      <w:pPr>
        <w:tabs>
          <w:tab w:val="left" w:pos="0"/>
        </w:tabs>
        <w:autoSpaceDE w:val="0"/>
        <w:autoSpaceDN w:val="0"/>
        <w:adjustRightInd w:val="0"/>
        <w:spacing w:after="0" w:line="360" w:lineRule="auto"/>
        <w:jc w:val="both"/>
        <w:rPr>
          <w:rFonts w:ascii="Tahoma" w:hAnsi="Tahoma" w:cs="Tahoma"/>
          <w:sz w:val="20"/>
          <w:szCs w:val="20"/>
        </w:rPr>
      </w:pPr>
      <w:r w:rsidRPr="00CD7A6C">
        <w:rPr>
          <w:rFonts w:ascii="Tahoma" w:hAnsi="Tahoma" w:cs="Tahoma"/>
          <w:b/>
          <w:sz w:val="20"/>
          <w:szCs w:val="20"/>
        </w:rPr>
        <w:t>2</w:t>
      </w:r>
      <w:r w:rsidR="0022043A">
        <w:rPr>
          <w:rFonts w:ascii="Tahoma" w:hAnsi="Tahoma" w:cs="Tahoma"/>
          <w:b/>
          <w:sz w:val="20"/>
          <w:szCs w:val="20"/>
        </w:rPr>
        <w:t>0</w:t>
      </w:r>
      <w:r w:rsidRPr="00CD7A6C">
        <w:rPr>
          <w:rFonts w:ascii="Tahoma" w:hAnsi="Tahoma" w:cs="Tahoma"/>
          <w:b/>
          <w:sz w:val="20"/>
          <w:szCs w:val="20"/>
        </w:rPr>
        <w:t>.5</w:t>
      </w:r>
      <w:r w:rsidRPr="00CD7A6C">
        <w:rPr>
          <w:rFonts w:ascii="Tahoma" w:hAnsi="Tahoma" w:cs="Tahoma"/>
          <w:sz w:val="20"/>
          <w:szCs w:val="20"/>
        </w:rPr>
        <w:t xml:space="preserve">. W sytuacji, gdy Zamawiający nie będzie mógł wybrać najkorzystniejszej oferty z uwagi na to, że dwie lub więcej ofert przedstawia taki sam bilans ceny i innych kryteriów oceny ofert, Zamawiający wybiera spośród tych ofert ofertę, która otrzymała najwyższą ocenę w kryterium o najwyższej wadze. </w:t>
      </w:r>
    </w:p>
    <w:p w:rsidR="00C648EA" w:rsidRPr="00CD7A6C" w:rsidRDefault="00C648EA" w:rsidP="00D84164">
      <w:pPr>
        <w:tabs>
          <w:tab w:val="left" w:pos="0"/>
        </w:tabs>
        <w:autoSpaceDE w:val="0"/>
        <w:autoSpaceDN w:val="0"/>
        <w:adjustRightInd w:val="0"/>
        <w:spacing w:after="0" w:line="360" w:lineRule="auto"/>
        <w:jc w:val="both"/>
        <w:rPr>
          <w:rFonts w:ascii="Tahoma" w:hAnsi="Tahoma" w:cs="Tahoma"/>
          <w:sz w:val="20"/>
          <w:szCs w:val="20"/>
        </w:rPr>
      </w:pPr>
      <w:r w:rsidRPr="00CD7A6C">
        <w:rPr>
          <w:rFonts w:ascii="Tahoma" w:hAnsi="Tahoma" w:cs="Tahoma"/>
          <w:b/>
          <w:sz w:val="20"/>
          <w:szCs w:val="20"/>
        </w:rPr>
        <w:t>2</w:t>
      </w:r>
      <w:r w:rsidR="0022043A">
        <w:rPr>
          <w:rFonts w:ascii="Tahoma" w:hAnsi="Tahoma" w:cs="Tahoma"/>
          <w:b/>
          <w:sz w:val="20"/>
          <w:szCs w:val="20"/>
        </w:rPr>
        <w:t>0</w:t>
      </w:r>
      <w:r w:rsidRPr="00CD7A6C">
        <w:rPr>
          <w:rFonts w:ascii="Tahoma" w:hAnsi="Tahoma" w:cs="Tahoma"/>
          <w:b/>
          <w:sz w:val="20"/>
          <w:szCs w:val="20"/>
        </w:rPr>
        <w:t>.6.</w:t>
      </w:r>
      <w:r w:rsidRPr="00CD7A6C">
        <w:rPr>
          <w:rFonts w:ascii="Tahoma" w:hAnsi="Tahoma" w:cs="Tahoma"/>
          <w:sz w:val="20"/>
          <w:szCs w:val="20"/>
        </w:rPr>
        <w:t xml:space="preserve">  Jeżeli oferty otrzymały taką samą ocenę w kryterium o najwyższej wadze, Zamawiający wybiera ofertę z najniższą ceną. </w:t>
      </w:r>
    </w:p>
    <w:p w:rsidR="00C648EA" w:rsidRPr="00CD7A6C" w:rsidRDefault="00C648EA" w:rsidP="00D84164">
      <w:pPr>
        <w:tabs>
          <w:tab w:val="left" w:pos="0"/>
        </w:tabs>
        <w:autoSpaceDE w:val="0"/>
        <w:autoSpaceDN w:val="0"/>
        <w:adjustRightInd w:val="0"/>
        <w:spacing w:after="0" w:line="360" w:lineRule="auto"/>
        <w:jc w:val="both"/>
        <w:rPr>
          <w:rFonts w:ascii="Tahoma" w:hAnsi="Tahoma" w:cs="Tahoma"/>
          <w:sz w:val="20"/>
          <w:szCs w:val="20"/>
        </w:rPr>
      </w:pPr>
      <w:r w:rsidRPr="00CD7A6C">
        <w:rPr>
          <w:rFonts w:ascii="Tahoma" w:hAnsi="Tahoma" w:cs="Tahoma"/>
          <w:b/>
          <w:sz w:val="20"/>
          <w:szCs w:val="20"/>
        </w:rPr>
        <w:t>2</w:t>
      </w:r>
      <w:r w:rsidR="0022043A">
        <w:rPr>
          <w:rFonts w:ascii="Tahoma" w:hAnsi="Tahoma" w:cs="Tahoma"/>
          <w:b/>
          <w:sz w:val="20"/>
          <w:szCs w:val="20"/>
        </w:rPr>
        <w:t>0</w:t>
      </w:r>
      <w:r w:rsidRPr="00CD7A6C">
        <w:rPr>
          <w:rFonts w:ascii="Tahoma" w:hAnsi="Tahoma" w:cs="Tahoma"/>
          <w:b/>
          <w:sz w:val="20"/>
          <w:szCs w:val="20"/>
        </w:rPr>
        <w:t>.7.</w:t>
      </w:r>
      <w:r w:rsidRPr="00CD7A6C">
        <w:rPr>
          <w:rFonts w:ascii="Tahoma" w:hAnsi="Tahoma" w:cs="Tahoma"/>
          <w:sz w:val="20"/>
          <w:szCs w:val="20"/>
        </w:rPr>
        <w:t xml:space="preserve">  W sytuacji, gdy Zamawiający nie będzie mógł dokonać wyboru oferty w sposób, o którym mowa w </w:t>
      </w:r>
      <w:proofErr w:type="spellStart"/>
      <w:r w:rsidRPr="00CD7A6C">
        <w:rPr>
          <w:rFonts w:ascii="Tahoma" w:hAnsi="Tahoma" w:cs="Tahoma"/>
          <w:sz w:val="20"/>
          <w:szCs w:val="20"/>
        </w:rPr>
        <w:t>pkt</w:t>
      </w:r>
      <w:proofErr w:type="spellEnd"/>
      <w:r w:rsidRPr="00CD7A6C">
        <w:rPr>
          <w:rFonts w:ascii="Tahoma" w:hAnsi="Tahoma" w:cs="Tahoma"/>
          <w:sz w:val="20"/>
          <w:szCs w:val="20"/>
        </w:rPr>
        <w:t xml:space="preserve"> 2</w:t>
      </w:r>
      <w:r w:rsidR="0022043A">
        <w:rPr>
          <w:rFonts w:ascii="Tahoma" w:hAnsi="Tahoma" w:cs="Tahoma"/>
          <w:sz w:val="20"/>
          <w:szCs w:val="20"/>
        </w:rPr>
        <w:t>0</w:t>
      </w:r>
      <w:r w:rsidRPr="00CD7A6C">
        <w:rPr>
          <w:rFonts w:ascii="Tahoma" w:hAnsi="Tahoma" w:cs="Tahoma"/>
          <w:sz w:val="20"/>
          <w:szCs w:val="20"/>
        </w:rPr>
        <w:t>.</w:t>
      </w:r>
      <w:r w:rsidR="008350F6" w:rsidRPr="00CD7A6C">
        <w:rPr>
          <w:rFonts w:ascii="Tahoma" w:hAnsi="Tahoma" w:cs="Tahoma"/>
          <w:sz w:val="20"/>
          <w:szCs w:val="20"/>
        </w:rPr>
        <w:t>6</w:t>
      </w:r>
      <w:r w:rsidRPr="00CD7A6C">
        <w:rPr>
          <w:rFonts w:ascii="Tahoma" w:hAnsi="Tahoma" w:cs="Tahoma"/>
          <w:sz w:val="20"/>
          <w:szCs w:val="20"/>
        </w:rPr>
        <w:t xml:space="preserve"> SWZ, Zamawiający wzywa Wykonawców, którzy złożyli te oferty, do złożenia w terminie określonym przez Zamawiającego ofert dodatkowych zawierających nową cenę. </w:t>
      </w:r>
    </w:p>
    <w:p w:rsidR="00C648EA" w:rsidRPr="00CD7A6C" w:rsidRDefault="00C648EA" w:rsidP="00D84164">
      <w:pPr>
        <w:tabs>
          <w:tab w:val="left" w:pos="0"/>
        </w:tabs>
        <w:autoSpaceDE w:val="0"/>
        <w:autoSpaceDN w:val="0"/>
        <w:adjustRightInd w:val="0"/>
        <w:spacing w:after="0" w:line="360" w:lineRule="auto"/>
        <w:jc w:val="both"/>
        <w:rPr>
          <w:rFonts w:ascii="Tahoma" w:hAnsi="Tahoma" w:cs="Tahoma"/>
          <w:sz w:val="20"/>
          <w:szCs w:val="20"/>
        </w:rPr>
      </w:pPr>
      <w:r w:rsidRPr="00CD7A6C">
        <w:rPr>
          <w:rFonts w:ascii="Tahoma" w:hAnsi="Tahoma" w:cs="Tahoma"/>
          <w:b/>
          <w:sz w:val="20"/>
          <w:szCs w:val="20"/>
        </w:rPr>
        <w:t>2</w:t>
      </w:r>
      <w:r w:rsidR="0022043A">
        <w:rPr>
          <w:rFonts w:ascii="Tahoma" w:hAnsi="Tahoma" w:cs="Tahoma"/>
          <w:b/>
          <w:sz w:val="20"/>
          <w:szCs w:val="20"/>
        </w:rPr>
        <w:t>0</w:t>
      </w:r>
      <w:r w:rsidRPr="00CD7A6C">
        <w:rPr>
          <w:rFonts w:ascii="Tahoma" w:hAnsi="Tahoma" w:cs="Tahoma"/>
          <w:b/>
          <w:sz w:val="20"/>
          <w:szCs w:val="20"/>
        </w:rPr>
        <w:t xml:space="preserve">.8. </w:t>
      </w:r>
      <w:r w:rsidRPr="00CD7A6C">
        <w:rPr>
          <w:rFonts w:ascii="Tahoma" w:hAnsi="Tahoma" w:cs="Tahoma"/>
          <w:sz w:val="20"/>
          <w:szCs w:val="20"/>
        </w:rPr>
        <w:t xml:space="preserve">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 </w:t>
      </w:r>
    </w:p>
    <w:p w:rsidR="00C648EA" w:rsidRPr="00CD7A6C" w:rsidRDefault="00C648EA" w:rsidP="00D84164">
      <w:pPr>
        <w:tabs>
          <w:tab w:val="left" w:pos="0"/>
        </w:tabs>
        <w:autoSpaceDE w:val="0"/>
        <w:autoSpaceDN w:val="0"/>
        <w:adjustRightInd w:val="0"/>
        <w:spacing w:after="0" w:line="360" w:lineRule="auto"/>
        <w:jc w:val="both"/>
        <w:rPr>
          <w:rFonts w:ascii="Tahoma" w:hAnsi="Tahoma" w:cs="Tahoma"/>
          <w:sz w:val="20"/>
          <w:szCs w:val="20"/>
        </w:rPr>
      </w:pPr>
      <w:r w:rsidRPr="00CD7A6C">
        <w:rPr>
          <w:rFonts w:ascii="Tahoma" w:hAnsi="Tahoma" w:cs="Tahoma"/>
          <w:b/>
          <w:sz w:val="20"/>
          <w:szCs w:val="20"/>
        </w:rPr>
        <w:t>2</w:t>
      </w:r>
      <w:r w:rsidR="0022043A">
        <w:rPr>
          <w:rFonts w:ascii="Tahoma" w:hAnsi="Tahoma" w:cs="Tahoma"/>
          <w:b/>
          <w:sz w:val="20"/>
          <w:szCs w:val="20"/>
        </w:rPr>
        <w:t>0</w:t>
      </w:r>
      <w:r w:rsidRPr="00CD7A6C">
        <w:rPr>
          <w:rFonts w:ascii="Tahoma" w:hAnsi="Tahoma" w:cs="Tahoma"/>
          <w:b/>
          <w:sz w:val="20"/>
          <w:szCs w:val="20"/>
        </w:rPr>
        <w:t>.9.</w:t>
      </w:r>
      <w:r w:rsidRPr="00CD7A6C">
        <w:rPr>
          <w:rFonts w:ascii="Tahoma" w:hAnsi="Tahoma" w:cs="Tahoma"/>
          <w:sz w:val="20"/>
          <w:szCs w:val="20"/>
        </w:rPr>
        <w:t xml:space="preserve"> W ofercie, o której mowa w </w:t>
      </w:r>
      <w:proofErr w:type="spellStart"/>
      <w:r w:rsidRPr="00CD7A6C">
        <w:rPr>
          <w:rFonts w:ascii="Tahoma" w:hAnsi="Tahoma" w:cs="Tahoma"/>
          <w:sz w:val="20"/>
          <w:szCs w:val="20"/>
        </w:rPr>
        <w:t>pkt</w:t>
      </w:r>
      <w:proofErr w:type="spellEnd"/>
      <w:r w:rsidRPr="00CD7A6C">
        <w:rPr>
          <w:rFonts w:ascii="Tahoma" w:hAnsi="Tahoma" w:cs="Tahoma"/>
          <w:sz w:val="20"/>
          <w:szCs w:val="20"/>
        </w:rPr>
        <w:t xml:space="preserve"> 2</w:t>
      </w:r>
      <w:r w:rsidR="0022043A">
        <w:rPr>
          <w:rFonts w:ascii="Tahoma" w:hAnsi="Tahoma" w:cs="Tahoma"/>
          <w:sz w:val="20"/>
          <w:szCs w:val="20"/>
        </w:rPr>
        <w:t>0</w:t>
      </w:r>
      <w:r w:rsidRPr="00CD7A6C">
        <w:rPr>
          <w:rFonts w:ascii="Tahoma" w:hAnsi="Tahoma" w:cs="Tahoma"/>
          <w:sz w:val="20"/>
          <w:szCs w:val="20"/>
        </w:rPr>
        <w:t xml:space="preserve">.8 SWZ, Wykonawca ma obowiązek: </w:t>
      </w:r>
    </w:p>
    <w:p w:rsidR="00C648EA" w:rsidRPr="00CD7A6C" w:rsidRDefault="00C648EA" w:rsidP="00D84164">
      <w:pPr>
        <w:tabs>
          <w:tab w:val="left" w:pos="0"/>
        </w:tabs>
        <w:autoSpaceDE w:val="0"/>
        <w:autoSpaceDN w:val="0"/>
        <w:adjustRightInd w:val="0"/>
        <w:spacing w:after="0" w:line="360" w:lineRule="auto"/>
        <w:jc w:val="both"/>
        <w:rPr>
          <w:rFonts w:ascii="Tahoma" w:hAnsi="Tahoma" w:cs="Tahoma"/>
          <w:sz w:val="20"/>
          <w:szCs w:val="20"/>
        </w:rPr>
      </w:pPr>
      <w:r w:rsidRPr="00CD7A6C">
        <w:rPr>
          <w:rFonts w:ascii="Tahoma" w:hAnsi="Tahoma" w:cs="Tahoma"/>
          <w:sz w:val="20"/>
          <w:szCs w:val="20"/>
        </w:rPr>
        <w:t xml:space="preserve">a) poinformowania Zamawiającego, że wybór jego oferty będzie prowadził do powstania u Zamawiającego obowiązku podatkowego, </w:t>
      </w:r>
    </w:p>
    <w:p w:rsidR="00C648EA" w:rsidRPr="00CD7A6C" w:rsidRDefault="00C648EA" w:rsidP="00D84164">
      <w:pPr>
        <w:tabs>
          <w:tab w:val="left" w:pos="0"/>
        </w:tabs>
        <w:autoSpaceDE w:val="0"/>
        <w:autoSpaceDN w:val="0"/>
        <w:adjustRightInd w:val="0"/>
        <w:spacing w:after="0" w:line="360" w:lineRule="auto"/>
        <w:jc w:val="both"/>
        <w:rPr>
          <w:rFonts w:ascii="Tahoma" w:hAnsi="Tahoma" w:cs="Tahoma"/>
          <w:sz w:val="20"/>
          <w:szCs w:val="20"/>
        </w:rPr>
      </w:pPr>
      <w:r w:rsidRPr="00CD7A6C">
        <w:rPr>
          <w:rFonts w:ascii="Tahoma" w:hAnsi="Tahoma" w:cs="Tahoma"/>
          <w:sz w:val="20"/>
          <w:szCs w:val="20"/>
        </w:rPr>
        <w:t xml:space="preserve">b) wskazania nazwy (rodzaju) towaru lub usługi, których dostawa lub świadczenie będą prowadziły do powstania obowiązku podatkowego, </w:t>
      </w:r>
    </w:p>
    <w:p w:rsidR="00C648EA" w:rsidRPr="00CD7A6C" w:rsidRDefault="00C648EA" w:rsidP="00D84164">
      <w:pPr>
        <w:tabs>
          <w:tab w:val="left" w:pos="0"/>
        </w:tabs>
        <w:autoSpaceDE w:val="0"/>
        <w:autoSpaceDN w:val="0"/>
        <w:adjustRightInd w:val="0"/>
        <w:spacing w:after="0" w:line="360" w:lineRule="auto"/>
        <w:jc w:val="both"/>
        <w:rPr>
          <w:rFonts w:ascii="Tahoma" w:hAnsi="Tahoma" w:cs="Tahoma"/>
          <w:sz w:val="20"/>
          <w:szCs w:val="20"/>
        </w:rPr>
      </w:pPr>
      <w:r w:rsidRPr="00CD7A6C">
        <w:rPr>
          <w:rFonts w:ascii="Tahoma" w:hAnsi="Tahoma" w:cs="Tahoma"/>
          <w:sz w:val="20"/>
          <w:szCs w:val="20"/>
        </w:rPr>
        <w:t xml:space="preserve">c) wskazania wartości towaru lub usługi objętego obowiązkiem podatkowym Zamawiającego, bez kwoty podatku, </w:t>
      </w:r>
    </w:p>
    <w:p w:rsidR="00C648EA" w:rsidRPr="00CD7A6C" w:rsidRDefault="00C648EA" w:rsidP="00D84164">
      <w:pPr>
        <w:tabs>
          <w:tab w:val="left" w:pos="0"/>
        </w:tabs>
        <w:autoSpaceDE w:val="0"/>
        <w:autoSpaceDN w:val="0"/>
        <w:adjustRightInd w:val="0"/>
        <w:spacing w:after="0" w:line="360" w:lineRule="auto"/>
        <w:jc w:val="both"/>
        <w:rPr>
          <w:rFonts w:ascii="Tahoma" w:hAnsi="Tahoma" w:cs="Tahoma"/>
          <w:sz w:val="20"/>
          <w:szCs w:val="20"/>
        </w:rPr>
      </w:pPr>
      <w:r w:rsidRPr="00CD7A6C">
        <w:rPr>
          <w:rFonts w:ascii="Tahoma" w:hAnsi="Tahoma" w:cs="Tahoma"/>
          <w:sz w:val="20"/>
          <w:szCs w:val="20"/>
        </w:rPr>
        <w:t xml:space="preserve">d) wskazania stawki podatku od towarów i usług, która zgodnie z wiedzą Wykonawcy, będzie miała zastosowanie. </w:t>
      </w:r>
    </w:p>
    <w:p w:rsidR="00C648EA" w:rsidRPr="00CD7A6C" w:rsidRDefault="00C648EA" w:rsidP="00D84164">
      <w:pPr>
        <w:pStyle w:val="Default"/>
        <w:tabs>
          <w:tab w:val="left" w:pos="0"/>
        </w:tabs>
        <w:spacing w:line="360" w:lineRule="auto"/>
        <w:jc w:val="both"/>
        <w:rPr>
          <w:rFonts w:ascii="Tahoma" w:hAnsi="Tahoma" w:cs="Tahoma"/>
          <w:color w:val="auto"/>
          <w:sz w:val="20"/>
          <w:szCs w:val="20"/>
        </w:rPr>
      </w:pPr>
      <w:r w:rsidRPr="00CD7A6C">
        <w:rPr>
          <w:rFonts w:ascii="Tahoma" w:hAnsi="Tahoma" w:cs="Tahoma"/>
          <w:b/>
          <w:sz w:val="20"/>
          <w:szCs w:val="20"/>
        </w:rPr>
        <w:t>2</w:t>
      </w:r>
      <w:r w:rsidR="0022043A">
        <w:rPr>
          <w:rFonts w:ascii="Tahoma" w:hAnsi="Tahoma" w:cs="Tahoma"/>
          <w:b/>
          <w:sz w:val="20"/>
          <w:szCs w:val="20"/>
        </w:rPr>
        <w:t>0</w:t>
      </w:r>
      <w:r w:rsidRPr="00CD7A6C">
        <w:rPr>
          <w:rFonts w:ascii="Tahoma" w:hAnsi="Tahoma" w:cs="Tahoma"/>
          <w:b/>
          <w:sz w:val="20"/>
          <w:szCs w:val="20"/>
        </w:rPr>
        <w:t>.10.</w:t>
      </w:r>
      <w:r w:rsidRPr="00CD7A6C">
        <w:rPr>
          <w:rFonts w:ascii="Tahoma" w:hAnsi="Tahoma" w:cs="Tahoma"/>
          <w:sz w:val="20"/>
          <w:szCs w:val="20"/>
        </w:rPr>
        <w:t xml:space="preserve"> </w:t>
      </w:r>
      <w:r w:rsidRPr="00CD7A6C">
        <w:rPr>
          <w:rFonts w:ascii="Tahoma" w:hAnsi="Tahoma" w:cs="Tahoma"/>
          <w:color w:val="auto"/>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rsidR="00C648EA" w:rsidRPr="00CD7A6C" w:rsidRDefault="00C648EA" w:rsidP="00D84164">
      <w:pPr>
        <w:tabs>
          <w:tab w:val="left" w:pos="0"/>
        </w:tabs>
        <w:autoSpaceDE w:val="0"/>
        <w:autoSpaceDN w:val="0"/>
        <w:adjustRightInd w:val="0"/>
        <w:spacing w:after="0" w:line="360" w:lineRule="auto"/>
        <w:jc w:val="both"/>
        <w:rPr>
          <w:rFonts w:ascii="Tahoma" w:hAnsi="Tahoma" w:cs="Tahoma"/>
          <w:sz w:val="20"/>
          <w:szCs w:val="20"/>
        </w:rPr>
      </w:pPr>
      <w:r w:rsidRPr="00CD7A6C">
        <w:rPr>
          <w:rFonts w:ascii="Tahoma" w:hAnsi="Tahoma" w:cs="Tahoma"/>
          <w:b/>
          <w:sz w:val="20"/>
          <w:szCs w:val="20"/>
        </w:rPr>
        <w:t>2</w:t>
      </w:r>
      <w:r w:rsidR="0022043A">
        <w:rPr>
          <w:rFonts w:ascii="Tahoma" w:hAnsi="Tahoma" w:cs="Tahoma"/>
          <w:b/>
          <w:sz w:val="20"/>
          <w:szCs w:val="20"/>
        </w:rPr>
        <w:t>0</w:t>
      </w:r>
      <w:r w:rsidRPr="00CD7A6C">
        <w:rPr>
          <w:rFonts w:ascii="Tahoma" w:hAnsi="Tahoma" w:cs="Tahoma"/>
          <w:b/>
          <w:sz w:val="20"/>
          <w:szCs w:val="20"/>
        </w:rPr>
        <w:t>.11.</w:t>
      </w:r>
      <w:r w:rsidRPr="00CD7A6C">
        <w:rPr>
          <w:rFonts w:ascii="Tahoma" w:hAnsi="Tahoma" w:cs="Tahoma"/>
          <w:sz w:val="20"/>
          <w:szCs w:val="20"/>
        </w:rPr>
        <w:t xml:space="preserve"> Zamawiający wybiera najkorzystniejszą ofertę w terminie związania ofertą określonym w SWZ. </w:t>
      </w:r>
    </w:p>
    <w:p w:rsidR="00C648EA" w:rsidRPr="0022043A" w:rsidRDefault="00C648EA" w:rsidP="00D84164">
      <w:pPr>
        <w:tabs>
          <w:tab w:val="left" w:pos="0"/>
        </w:tabs>
        <w:autoSpaceDE w:val="0"/>
        <w:autoSpaceDN w:val="0"/>
        <w:adjustRightInd w:val="0"/>
        <w:spacing w:after="0" w:line="360" w:lineRule="auto"/>
        <w:jc w:val="both"/>
        <w:rPr>
          <w:rFonts w:ascii="Tahoma" w:hAnsi="Tahoma" w:cs="Tahoma"/>
          <w:b/>
          <w:sz w:val="20"/>
          <w:szCs w:val="20"/>
        </w:rPr>
      </w:pPr>
      <w:r w:rsidRPr="00CD7A6C">
        <w:rPr>
          <w:rFonts w:ascii="Tahoma" w:hAnsi="Tahoma" w:cs="Tahoma"/>
          <w:b/>
          <w:sz w:val="20"/>
          <w:szCs w:val="20"/>
        </w:rPr>
        <w:t>2</w:t>
      </w:r>
      <w:r w:rsidR="0022043A">
        <w:rPr>
          <w:rFonts w:ascii="Tahoma" w:hAnsi="Tahoma" w:cs="Tahoma"/>
          <w:b/>
          <w:sz w:val="20"/>
          <w:szCs w:val="20"/>
        </w:rPr>
        <w:t>0.</w:t>
      </w:r>
      <w:r w:rsidRPr="00CD7A6C">
        <w:rPr>
          <w:rFonts w:ascii="Tahoma" w:hAnsi="Tahoma" w:cs="Tahoma"/>
          <w:b/>
          <w:sz w:val="20"/>
          <w:szCs w:val="20"/>
        </w:rPr>
        <w:t>12.</w:t>
      </w:r>
      <w:r w:rsidRPr="00CD7A6C">
        <w:rPr>
          <w:rFonts w:ascii="Tahoma" w:hAnsi="Tahoma" w:cs="Tahoma"/>
          <w:sz w:val="20"/>
          <w:szCs w:val="20"/>
        </w:rPr>
        <w:t xml:space="preserve"> Jeżeli termin związania ofertą upłynął przed wyborem najkorzystniejszej oferty, Zamawiający wzywa Wykonawcę, którego oferta otrzymała najwyższą ocenę, do wyrażenia, w wyznaczonym przez Zamawiającego terminie, pisemnej zgody na wybór jego oferty. </w:t>
      </w:r>
    </w:p>
    <w:p w:rsidR="00671B6D" w:rsidRPr="00CD7A6C" w:rsidRDefault="00C648EA" w:rsidP="00D84164">
      <w:pPr>
        <w:tabs>
          <w:tab w:val="left" w:pos="0"/>
        </w:tabs>
        <w:spacing w:after="0" w:line="360" w:lineRule="auto"/>
        <w:jc w:val="both"/>
        <w:rPr>
          <w:rFonts w:ascii="Tahoma" w:hAnsi="Tahoma" w:cs="Tahoma"/>
          <w:sz w:val="20"/>
          <w:szCs w:val="20"/>
        </w:rPr>
      </w:pPr>
      <w:r w:rsidRPr="00CD7A6C">
        <w:rPr>
          <w:rFonts w:ascii="Tahoma" w:hAnsi="Tahoma" w:cs="Tahoma"/>
          <w:b/>
          <w:sz w:val="20"/>
          <w:szCs w:val="20"/>
        </w:rPr>
        <w:t>2</w:t>
      </w:r>
      <w:r w:rsidR="0022043A">
        <w:rPr>
          <w:rFonts w:ascii="Tahoma" w:hAnsi="Tahoma" w:cs="Tahoma"/>
          <w:b/>
          <w:sz w:val="20"/>
          <w:szCs w:val="20"/>
        </w:rPr>
        <w:t>0</w:t>
      </w:r>
      <w:r w:rsidRPr="00CD7A6C">
        <w:rPr>
          <w:rFonts w:ascii="Tahoma" w:hAnsi="Tahoma" w:cs="Tahoma"/>
          <w:b/>
          <w:sz w:val="20"/>
          <w:szCs w:val="20"/>
        </w:rPr>
        <w:t>.13.</w:t>
      </w:r>
      <w:r w:rsidRPr="00CD7A6C">
        <w:rPr>
          <w:rFonts w:ascii="Tahoma" w:hAnsi="Tahoma" w:cs="Tahoma"/>
          <w:sz w:val="20"/>
          <w:szCs w:val="20"/>
        </w:rPr>
        <w:t xml:space="preserve"> W przypadku braku zgody, o której mowa w </w:t>
      </w:r>
      <w:proofErr w:type="spellStart"/>
      <w:r w:rsidRPr="00CD7A6C">
        <w:rPr>
          <w:rFonts w:ascii="Tahoma" w:hAnsi="Tahoma" w:cs="Tahoma"/>
          <w:sz w:val="20"/>
          <w:szCs w:val="20"/>
        </w:rPr>
        <w:t>pkt</w:t>
      </w:r>
      <w:proofErr w:type="spellEnd"/>
      <w:r w:rsidRPr="00CD7A6C">
        <w:rPr>
          <w:rFonts w:ascii="Tahoma" w:hAnsi="Tahoma" w:cs="Tahoma"/>
          <w:sz w:val="20"/>
          <w:szCs w:val="20"/>
        </w:rPr>
        <w:t xml:space="preserve"> 2</w:t>
      </w:r>
      <w:r w:rsidR="0022043A">
        <w:rPr>
          <w:rFonts w:ascii="Tahoma" w:hAnsi="Tahoma" w:cs="Tahoma"/>
          <w:sz w:val="20"/>
          <w:szCs w:val="20"/>
        </w:rPr>
        <w:t>0</w:t>
      </w:r>
      <w:r w:rsidRPr="00CD7A6C">
        <w:rPr>
          <w:rFonts w:ascii="Tahoma" w:hAnsi="Tahoma" w:cs="Tahoma"/>
          <w:sz w:val="20"/>
          <w:szCs w:val="20"/>
        </w:rPr>
        <w:t>.12, Zamawiający zwraca się o wyrażenie takiej zgody do kolejnego Wykonawcy, którego oferta została najwyżej oceniona, chyba że zachodzą przesłanki do unieważnienia postępowania.</w:t>
      </w:r>
    </w:p>
    <w:p w:rsidR="00422353" w:rsidRPr="00CD7A6C" w:rsidRDefault="00F20A24" w:rsidP="005543A8">
      <w:pPr>
        <w:pStyle w:val="Nagwek1"/>
        <w:numPr>
          <w:ilvl w:val="0"/>
          <w:numId w:val="20"/>
        </w:numPr>
        <w:pBdr>
          <w:top w:val="single" w:sz="4" w:space="1" w:color="auto"/>
          <w:bottom w:val="single" w:sz="4" w:space="1" w:color="auto"/>
        </w:pBdr>
        <w:shd w:val="clear" w:color="auto" w:fill="F3F3F3"/>
        <w:tabs>
          <w:tab w:val="left" w:pos="0"/>
          <w:tab w:val="left" w:pos="426"/>
        </w:tabs>
        <w:spacing w:line="360" w:lineRule="auto"/>
        <w:jc w:val="both"/>
        <w:rPr>
          <w:rFonts w:ascii="Tahoma" w:hAnsi="Tahoma" w:cs="Tahoma"/>
          <w:bCs/>
          <w:sz w:val="20"/>
          <w:u w:val="none"/>
        </w:rPr>
      </w:pPr>
      <w:r w:rsidRPr="00CD7A6C">
        <w:rPr>
          <w:rFonts w:ascii="Tahoma" w:hAnsi="Tahoma" w:cs="Tahoma"/>
          <w:bCs/>
          <w:sz w:val="20"/>
          <w:u w:val="none"/>
        </w:rPr>
        <w:t>Informacje o formalnościach, jakie muszą zostać dopełnione po wyborze oferty w celu zawarcia umowy w sprawie zamówienia publicznego</w:t>
      </w:r>
    </w:p>
    <w:p w:rsidR="00100987" w:rsidRPr="0022043A" w:rsidRDefault="0022043A" w:rsidP="0022043A">
      <w:pPr>
        <w:shd w:val="clear" w:color="auto" w:fill="FFFFFF"/>
        <w:tabs>
          <w:tab w:val="left" w:pos="0"/>
        </w:tabs>
        <w:autoSpaceDE w:val="0"/>
        <w:autoSpaceDN w:val="0"/>
        <w:adjustRightInd w:val="0"/>
        <w:spacing w:line="360" w:lineRule="auto"/>
        <w:jc w:val="both"/>
        <w:rPr>
          <w:rFonts w:ascii="Tahoma" w:hAnsi="Tahoma" w:cs="Tahoma"/>
          <w:sz w:val="20"/>
          <w:szCs w:val="20"/>
        </w:rPr>
      </w:pPr>
      <w:r w:rsidRPr="0022043A">
        <w:rPr>
          <w:rFonts w:ascii="Tahoma" w:hAnsi="Tahoma" w:cs="Tahoma"/>
          <w:b/>
          <w:sz w:val="20"/>
          <w:szCs w:val="20"/>
        </w:rPr>
        <w:t>21.1</w:t>
      </w:r>
      <w:r>
        <w:rPr>
          <w:rFonts w:ascii="Tahoma" w:hAnsi="Tahoma" w:cs="Tahoma"/>
          <w:sz w:val="20"/>
          <w:szCs w:val="20"/>
        </w:rPr>
        <w:t xml:space="preserve">. </w:t>
      </w:r>
      <w:r w:rsidR="00100987" w:rsidRPr="0022043A">
        <w:rPr>
          <w:rFonts w:ascii="Tahoma" w:hAnsi="Tahoma" w:cs="Tahoma"/>
          <w:sz w:val="20"/>
          <w:szCs w:val="20"/>
        </w:rPr>
        <w:t>Niezwłocznie po wyb</w:t>
      </w:r>
      <w:r w:rsidR="00815E79">
        <w:rPr>
          <w:rFonts w:ascii="Tahoma" w:hAnsi="Tahoma" w:cs="Tahoma"/>
          <w:sz w:val="20"/>
          <w:szCs w:val="20"/>
        </w:rPr>
        <w:t>orze najkorzystniejszej oferty Z</w:t>
      </w:r>
      <w:r w:rsidR="00100987" w:rsidRPr="0022043A">
        <w:rPr>
          <w:rFonts w:ascii="Tahoma" w:hAnsi="Tahoma" w:cs="Tahoma"/>
          <w:sz w:val="20"/>
          <w:szCs w:val="20"/>
        </w:rPr>
        <w:t>amawiający informuje równocześnie wykonawców, którzy złożyli oferty, o:</w:t>
      </w:r>
    </w:p>
    <w:p w:rsidR="00100987" w:rsidRPr="00CD7A6C" w:rsidRDefault="00100987" w:rsidP="009E248F">
      <w:pPr>
        <w:tabs>
          <w:tab w:val="left" w:pos="0"/>
        </w:tabs>
        <w:spacing w:after="0" w:line="360" w:lineRule="auto"/>
        <w:jc w:val="both"/>
        <w:rPr>
          <w:rFonts w:ascii="Tahoma" w:hAnsi="Tahoma" w:cs="Tahoma"/>
          <w:sz w:val="20"/>
          <w:szCs w:val="20"/>
        </w:rPr>
      </w:pPr>
      <w:r w:rsidRPr="00CD7A6C">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100987" w:rsidRPr="00CD7A6C" w:rsidRDefault="00100987" w:rsidP="009E248F">
      <w:pPr>
        <w:tabs>
          <w:tab w:val="left" w:pos="0"/>
        </w:tabs>
        <w:spacing w:after="0" w:line="360" w:lineRule="auto"/>
        <w:jc w:val="both"/>
        <w:rPr>
          <w:rFonts w:ascii="Tahoma" w:hAnsi="Tahoma" w:cs="Tahoma"/>
          <w:sz w:val="20"/>
          <w:szCs w:val="20"/>
        </w:rPr>
      </w:pPr>
      <w:r w:rsidRPr="00CD7A6C">
        <w:rPr>
          <w:rFonts w:ascii="Tahoma" w:hAnsi="Tahoma" w:cs="Tahoma"/>
          <w:sz w:val="20"/>
          <w:szCs w:val="20"/>
        </w:rPr>
        <w:t>2) wykonawcach, których oferty zostały odrzucone</w:t>
      </w:r>
    </w:p>
    <w:p w:rsidR="00100987" w:rsidRPr="00CD7A6C" w:rsidRDefault="00100987" w:rsidP="009E248F">
      <w:pPr>
        <w:tabs>
          <w:tab w:val="left" w:pos="0"/>
        </w:tabs>
        <w:spacing w:line="360" w:lineRule="auto"/>
        <w:jc w:val="both"/>
        <w:rPr>
          <w:rFonts w:ascii="Tahoma" w:hAnsi="Tahoma" w:cs="Tahoma"/>
          <w:sz w:val="20"/>
          <w:szCs w:val="20"/>
        </w:rPr>
      </w:pPr>
      <w:r w:rsidRPr="00CD7A6C">
        <w:rPr>
          <w:rFonts w:ascii="Tahoma" w:hAnsi="Tahoma" w:cs="Tahoma"/>
          <w:sz w:val="20"/>
          <w:szCs w:val="20"/>
        </w:rPr>
        <w:t>– podając uzasadnienie faktyczne i prawne.</w:t>
      </w:r>
    </w:p>
    <w:p w:rsidR="00303C05" w:rsidRPr="0022043A" w:rsidRDefault="00100987" w:rsidP="005543A8">
      <w:pPr>
        <w:pStyle w:val="Akapitzlist"/>
        <w:numPr>
          <w:ilvl w:val="1"/>
          <w:numId w:val="21"/>
        </w:numPr>
        <w:shd w:val="clear" w:color="auto" w:fill="FFFFFF"/>
        <w:tabs>
          <w:tab w:val="left" w:pos="0"/>
        </w:tabs>
        <w:autoSpaceDE w:val="0"/>
        <w:autoSpaceDN w:val="0"/>
        <w:adjustRightInd w:val="0"/>
        <w:spacing w:after="120" w:line="360" w:lineRule="auto"/>
        <w:ind w:left="0" w:firstLine="0"/>
        <w:jc w:val="both"/>
        <w:rPr>
          <w:rFonts w:ascii="Tahoma" w:hAnsi="Tahoma" w:cs="Tahoma"/>
          <w:sz w:val="20"/>
          <w:szCs w:val="20"/>
        </w:rPr>
      </w:pPr>
      <w:r w:rsidRPr="0022043A">
        <w:rPr>
          <w:rFonts w:ascii="Tahoma" w:hAnsi="Tahoma" w:cs="Tahoma"/>
          <w:sz w:val="20"/>
          <w:szCs w:val="20"/>
        </w:rPr>
        <w:t xml:space="preserve">Zamawiający udostępnia niezwłocznie informacje, o których mowa w </w:t>
      </w:r>
      <w:proofErr w:type="spellStart"/>
      <w:r w:rsidR="006B51A6" w:rsidRPr="0022043A">
        <w:rPr>
          <w:rFonts w:ascii="Tahoma" w:hAnsi="Tahoma" w:cs="Tahoma"/>
          <w:sz w:val="20"/>
          <w:szCs w:val="20"/>
        </w:rPr>
        <w:t>pkt</w:t>
      </w:r>
      <w:proofErr w:type="spellEnd"/>
      <w:r w:rsidR="006B51A6" w:rsidRPr="0022043A">
        <w:rPr>
          <w:rFonts w:ascii="Tahoma" w:hAnsi="Tahoma" w:cs="Tahoma"/>
          <w:sz w:val="20"/>
          <w:szCs w:val="20"/>
        </w:rPr>
        <w:t xml:space="preserve"> </w:t>
      </w:r>
      <w:r w:rsidR="00BD1FBA" w:rsidRPr="0022043A">
        <w:rPr>
          <w:rFonts w:ascii="Tahoma" w:hAnsi="Tahoma" w:cs="Tahoma"/>
          <w:sz w:val="20"/>
          <w:szCs w:val="20"/>
        </w:rPr>
        <w:t>2</w:t>
      </w:r>
      <w:r w:rsidR="00204405">
        <w:rPr>
          <w:rFonts w:ascii="Tahoma" w:hAnsi="Tahoma" w:cs="Tahoma"/>
          <w:sz w:val="20"/>
          <w:szCs w:val="20"/>
        </w:rPr>
        <w:t>1</w:t>
      </w:r>
      <w:r w:rsidR="006B51A6" w:rsidRPr="0022043A">
        <w:rPr>
          <w:rFonts w:ascii="Tahoma" w:hAnsi="Tahoma" w:cs="Tahoma"/>
          <w:sz w:val="20"/>
          <w:szCs w:val="20"/>
        </w:rPr>
        <w:t>.1</w:t>
      </w:r>
      <w:r w:rsidRPr="0022043A">
        <w:rPr>
          <w:rFonts w:ascii="Tahoma" w:hAnsi="Tahoma" w:cs="Tahoma"/>
          <w:sz w:val="20"/>
          <w:szCs w:val="20"/>
        </w:rPr>
        <w:t xml:space="preserve"> </w:t>
      </w:r>
      <w:proofErr w:type="spellStart"/>
      <w:r w:rsidR="00CC330C" w:rsidRPr="0022043A">
        <w:rPr>
          <w:rFonts w:ascii="Tahoma" w:hAnsi="Tahoma" w:cs="Tahoma"/>
          <w:sz w:val="20"/>
          <w:szCs w:val="20"/>
        </w:rPr>
        <w:t>p</w:t>
      </w:r>
      <w:r w:rsidRPr="0022043A">
        <w:rPr>
          <w:rFonts w:ascii="Tahoma" w:hAnsi="Tahoma" w:cs="Tahoma"/>
          <w:sz w:val="20"/>
          <w:szCs w:val="20"/>
        </w:rPr>
        <w:t>pkt</w:t>
      </w:r>
      <w:proofErr w:type="spellEnd"/>
      <w:r w:rsidRPr="0022043A">
        <w:rPr>
          <w:rFonts w:ascii="Tahoma" w:hAnsi="Tahoma" w:cs="Tahoma"/>
          <w:sz w:val="20"/>
          <w:szCs w:val="20"/>
        </w:rPr>
        <w:t xml:space="preserve"> 1, na stronie internetowej prowadzonego postępowania.</w:t>
      </w:r>
    </w:p>
    <w:p w:rsidR="00303C05" w:rsidRPr="0022043A" w:rsidRDefault="00100987" w:rsidP="005543A8">
      <w:pPr>
        <w:pStyle w:val="Akapitzlist"/>
        <w:numPr>
          <w:ilvl w:val="1"/>
          <w:numId w:val="21"/>
        </w:numPr>
        <w:shd w:val="clear" w:color="auto" w:fill="FFFFFF"/>
        <w:tabs>
          <w:tab w:val="left" w:pos="0"/>
        </w:tabs>
        <w:autoSpaceDE w:val="0"/>
        <w:autoSpaceDN w:val="0"/>
        <w:adjustRightInd w:val="0"/>
        <w:spacing w:after="120" w:line="360" w:lineRule="auto"/>
        <w:ind w:left="0" w:firstLine="0"/>
        <w:jc w:val="both"/>
        <w:rPr>
          <w:rFonts w:ascii="Tahoma" w:hAnsi="Tahoma" w:cs="Tahoma"/>
          <w:sz w:val="20"/>
          <w:szCs w:val="20"/>
        </w:rPr>
      </w:pPr>
      <w:r w:rsidRPr="0022043A">
        <w:rPr>
          <w:rFonts w:ascii="Tahoma" w:hAnsi="Tahoma" w:cs="Tahoma"/>
          <w:sz w:val="20"/>
          <w:szCs w:val="20"/>
        </w:rPr>
        <w:t>Zamawiający zawiera umowę w sprawie zamówienia publicznego, z uwzględnieniem art. 577</w:t>
      </w:r>
      <w:r w:rsidR="00422353" w:rsidRPr="0022043A">
        <w:rPr>
          <w:rFonts w:ascii="Tahoma" w:hAnsi="Tahoma" w:cs="Tahoma"/>
          <w:sz w:val="20"/>
          <w:szCs w:val="20"/>
        </w:rPr>
        <w:t xml:space="preserve"> Ustawy</w:t>
      </w:r>
      <w:r w:rsidRPr="0022043A">
        <w:rPr>
          <w:rFonts w:ascii="Tahoma" w:hAnsi="Tahoma" w:cs="Tahoma"/>
          <w:sz w:val="20"/>
          <w:szCs w:val="20"/>
        </w:rPr>
        <w:t>, w terminie nie krótszym niż 5 dni od dnia przesłania zawiadomienia o wyborze najkorzystniejszej oferty</w:t>
      </w:r>
      <w:r w:rsidR="00F20A24" w:rsidRPr="0022043A">
        <w:rPr>
          <w:rFonts w:ascii="Tahoma" w:hAnsi="Tahoma" w:cs="Tahoma"/>
          <w:sz w:val="20"/>
          <w:szCs w:val="20"/>
        </w:rPr>
        <w:t>.</w:t>
      </w:r>
    </w:p>
    <w:p w:rsidR="00005B3A" w:rsidRPr="00CD7A6C" w:rsidRDefault="00100987" w:rsidP="005543A8">
      <w:pPr>
        <w:pStyle w:val="Akapitzlist"/>
        <w:numPr>
          <w:ilvl w:val="1"/>
          <w:numId w:val="21"/>
        </w:numPr>
        <w:shd w:val="clear" w:color="auto" w:fill="FFFFFF"/>
        <w:tabs>
          <w:tab w:val="left" w:pos="0"/>
        </w:tabs>
        <w:autoSpaceDE w:val="0"/>
        <w:autoSpaceDN w:val="0"/>
        <w:adjustRightInd w:val="0"/>
        <w:spacing w:after="120" w:line="360" w:lineRule="auto"/>
        <w:ind w:left="0" w:firstLine="0"/>
        <w:jc w:val="both"/>
        <w:rPr>
          <w:rFonts w:ascii="Tahoma" w:hAnsi="Tahoma" w:cs="Tahoma"/>
          <w:sz w:val="20"/>
          <w:szCs w:val="20"/>
        </w:rPr>
      </w:pPr>
      <w:r w:rsidRPr="00CD7A6C">
        <w:rPr>
          <w:rFonts w:ascii="Tahoma" w:hAnsi="Tahoma" w:cs="Tahoma"/>
          <w:sz w:val="20"/>
          <w:szCs w:val="20"/>
        </w:rPr>
        <w:t xml:space="preserve">Zamawiający może zawrzeć umowę w sprawie zamówienia publicznego przed upływem terminu, o którym mowa w </w:t>
      </w:r>
      <w:proofErr w:type="spellStart"/>
      <w:r w:rsidRPr="00CD7A6C">
        <w:rPr>
          <w:rFonts w:ascii="Tahoma" w:hAnsi="Tahoma" w:cs="Tahoma"/>
          <w:sz w:val="20"/>
          <w:szCs w:val="20"/>
        </w:rPr>
        <w:t>pkt</w:t>
      </w:r>
      <w:proofErr w:type="spellEnd"/>
      <w:r w:rsidRPr="00CD7A6C">
        <w:rPr>
          <w:rFonts w:ascii="Tahoma" w:hAnsi="Tahoma" w:cs="Tahoma"/>
          <w:sz w:val="20"/>
          <w:szCs w:val="20"/>
        </w:rPr>
        <w:t xml:space="preserve"> </w:t>
      </w:r>
      <w:r w:rsidR="0021018D" w:rsidRPr="00CD7A6C">
        <w:rPr>
          <w:rFonts w:ascii="Tahoma" w:hAnsi="Tahoma" w:cs="Tahoma"/>
          <w:sz w:val="20"/>
          <w:szCs w:val="20"/>
        </w:rPr>
        <w:t>powyżej</w:t>
      </w:r>
      <w:r w:rsidRPr="00CD7A6C">
        <w:rPr>
          <w:rFonts w:ascii="Tahoma" w:hAnsi="Tahoma" w:cs="Tahoma"/>
          <w:sz w:val="20"/>
          <w:szCs w:val="20"/>
        </w:rPr>
        <w:t>, jeżeli w postępowaniu o udzielenie zamówienia złożono tylko jedną ofertę</w:t>
      </w:r>
      <w:r w:rsidR="004466B9" w:rsidRPr="00CD7A6C">
        <w:rPr>
          <w:rFonts w:ascii="Tahoma" w:hAnsi="Tahoma" w:cs="Tahoma"/>
          <w:sz w:val="20"/>
          <w:szCs w:val="20"/>
        </w:rPr>
        <w:t>.</w:t>
      </w:r>
    </w:p>
    <w:p w:rsidR="00005B3A" w:rsidRPr="00CD7A6C" w:rsidRDefault="00005B3A" w:rsidP="005543A8">
      <w:pPr>
        <w:pStyle w:val="Akapitzlist"/>
        <w:numPr>
          <w:ilvl w:val="1"/>
          <w:numId w:val="21"/>
        </w:numPr>
        <w:shd w:val="clear" w:color="auto" w:fill="FFFFFF"/>
        <w:tabs>
          <w:tab w:val="left" w:pos="0"/>
        </w:tabs>
        <w:autoSpaceDE w:val="0"/>
        <w:autoSpaceDN w:val="0"/>
        <w:adjustRightInd w:val="0"/>
        <w:spacing w:after="120" w:line="360" w:lineRule="auto"/>
        <w:ind w:left="0" w:firstLine="0"/>
        <w:jc w:val="both"/>
        <w:rPr>
          <w:rFonts w:ascii="Tahoma" w:hAnsi="Tahoma" w:cs="Tahoma"/>
          <w:sz w:val="20"/>
          <w:szCs w:val="20"/>
        </w:rPr>
      </w:pPr>
      <w:r w:rsidRPr="00CD7A6C">
        <w:rPr>
          <w:rFonts w:ascii="Tahoma" w:hAnsi="Tahoma" w:cs="Tahoma"/>
          <w:sz w:val="20"/>
          <w:szCs w:val="20"/>
        </w:rPr>
        <w:t xml:space="preserve">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 (art. 263 ustawy </w:t>
      </w:r>
      <w:proofErr w:type="spellStart"/>
      <w:r w:rsidRPr="00CD7A6C">
        <w:rPr>
          <w:rFonts w:ascii="Tahoma" w:hAnsi="Tahoma" w:cs="Tahoma"/>
          <w:sz w:val="20"/>
          <w:szCs w:val="20"/>
        </w:rPr>
        <w:t>Pzp</w:t>
      </w:r>
      <w:proofErr w:type="spellEnd"/>
      <w:r w:rsidRPr="00CD7A6C">
        <w:rPr>
          <w:rFonts w:ascii="Tahoma" w:hAnsi="Tahoma" w:cs="Tahoma"/>
          <w:sz w:val="20"/>
          <w:szCs w:val="20"/>
        </w:rPr>
        <w:t xml:space="preserve">). </w:t>
      </w:r>
    </w:p>
    <w:p w:rsidR="00C12867" w:rsidRPr="00CD7A6C" w:rsidRDefault="00005B3A" w:rsidP="005543A8">
      <w:pPr>
        <w:pStyle w:val="Akapitzlist"/>
        <w:numPr>
          <w:ilvl w:val="1"/>
          <w:numId w:val="21"/>
        </w:numPr>
        <w:shd w:val="clear" w:color="auto" w:fill="FFFFFF"/>
        <w:tabs>
          <w:tab w:val="left" w:pos="0"/>
        </w:tabs>
        <w:autoSpaceDE w:val="0"/>
        <w:autoSpaceDN w:val="0"/>
        <w:adjustRightInd w:val="0"/>
        <w:spacing w:after="120" w:line="360" w:lineRule="auto"/>
        <w:ind w:left="0" w:firstLine="0"/>
        <w:jc w:val="both"/>
        <w:rPr>
          <w:rFonts w:ascii="Tahoma" w:hAnsi="Tahoma" w:cs="Tahoma"/>
          <w:sz w:val="20"/>
          <w:szCs w:val="20"/>
        </w:rPr>
      </w:pPr>
      <w:r w:rsidRPr="00CD7A6C">
        <w:rPr>
          <w:rFonts w:ascii="Tahoma" w:hAnsi="Tahoma" w:cs="Tahoma"/>
          <w:sz w:val="20"/>
          <w:szCs w:val="20"/>
        </w:rPr>
        <w:t>Wykonawca, którego oferta została wybrana jako najkorzystniejsza, zostanie poinformowany przez Zamawiającego o miejscu i terminie podpisania umowy.</w:t>
      </w:r>
    </w:p>
    <w:p w:rsidR="00B96533" w:rsidRPr="00CD7A6C" w:rsidRDefault="00B96533" w:rsidP="005543A8">
      <w:pPr>
        <w:pStyle w:val="Nagwek1"/>
        <w:numPr>
          <w:ilvl w:val="0"/>
          <w:numId w:val="21"/>
        </w:numPr>
        <w:pBdr>
          <w:top w:val="single" w:sz="4" w:space="1" w:color="auto"/>
          <w:bottom w:val="single" w:sz="4" w:space="1" w:color="auto"/>
        </w:pBdr>
        <w:shd w:val="clear" w:color="auto" w:fill="F3F3F3"/>
        <w:tabs>
          <w:tab w:val="left" w:pos="0"/>
          <w:tab w:val="left" w:pos="426"/>
        </w:tabs>
        <w:spacing w:after="120" w:line="360" w:lineRule="auto"/>
        <w:ind w:left="425" w:hanging="425"/>
        <w:jc w:val="both"/>
        <w:rPr>
          <w:rFonts w:ascii="Tahoma" w:hAnsi="Tahoma" w:cs="Tahoma"/>
          <w:bCs/>
          <w:sz w:val="20"/>
          <w:u w:val="none"/>
        </w:rPr>
      </w:pPr>
      <w:r w:rsidRPr="00CD7A6C">
        <w:rPr>
          <w:rFonts w:ascii="Tahoma" w:hAnsi="Tahoma" w:cs="Tahoma"/>
          <w:bCs/>
          <w:sz w:val="20"/>
          <w:u w:val="none"/>
        </w:rPr>
        <w:t>Informacje dotyczące zabezpieczenia należytego wykonania umowy, jeżeli zamawiający przewiduje obowiązek jego wniesienia</w:t>
      </w:r>
    </w:p>
    <w:p w:rsidR="00E2445A" w:rsidRDefault="00EF30A2" w:rsidP="005543A8">
      <w:pPr>
        <w:pStyle w:val="Akapitzlist"/>
        <w:numPr>
          <w:ilvl w:val="1"/>
          <w:numId w:val="21"/>
        </w:numPr>
        <w:spacing w:before="26" w:line="360" w:lineRule="auto"/>
        <w:ind w:left="0" w:firstLine="0"/>
        <w:jc w:val="both"/>
        <w:rPr>
          <w:rFonts w:ascii="Tahoma" w:hAnsi="Tahoma" w:cs="Tahoma"/>
          <w:sz w:val="20"/>
          <w:szCs w:val="20"/>
        </w:rPr>
      </w:pPr>
      <w:r w:rsidRPr="00EF30A2">
        <w:rPr>
          <w:rFonts w:ascii="Tahoma" w:hAnsi="Tahoma" w:cs="Tahoma"/>
          <w:sz w:val="20"/>
          <w:szCs w:val="20"/>
        </w:rPr>
        <w:t xml:space="preserve">Od wykonawcy, którego oferta zostanie uznana za najkorzystniejszą, będzie wymagane wniesienie przed podpisaniem umowy zabezpieczenia należytego wykonania umowy w wysokości </w:t>
      </w:r>
      <w:r w:rsidR="005D7BA9">
        <w:rPr>
          <w:rFonts w:ascii="Tahoma" w:hAnsi="Tahoma" w:cs="Tahoma"/>
          <w:sz w:val="20"/>
          <w:szCs w:val="20"/>
        </w:rPr>
        <w:t>3</w:t>
      </w:r>
      <w:r w:rsidRPr="00EF30A2">
        <w:rPr>
          <w:rFonts w:ascii="Tahoma" w:hAnsi="Tahoma" w:cs="Tahoma"/>
          <w:sz w:val="20"/>
          <w:szCs w:val="20"/>
        </w:rPr>
        <w:t xml:space="preserve"> % ceny brutto oferty. </w:t>
      </w:r>
    </w:p>
    <w:p w:rsidR="00E2445A" w:rsidRDefault="00EF30A2" w:rsidP="005543A8">
      <w:pPr>
        <w:pStyle w:val="Akapitzlist"/>
        <w:numPr>
          <w:ilvl w:val="1"/>
          <w:numId w:val="21"/>
        </w:numPr>
        <w:spacing w:before="26" w:line="360" w:lineRule="auto"/>
        <w:ind w:left="0" w:firstLine="0"/>
        <w:jc w:val="both"/>
        <w:rPr>
          <w:rFonts w:ascii="Tahoma" w:hAnsi="Tahoma" w:cs="Tahoma"/>
          <w:sz w:val="20"/>
          <w:szCs w:val="20"/>
        </w:rPr>
      </w:pPr>
      <w:r w:rsidRPr="00EF30A2">
        <w:rPr>
          <w:rFonts w:ascii="Tahoma" w:hAnsi="Tahoma" w:cs="Tahoma"/>
          <w:sz w:val="20"/>
          <w:szCs w:val="20"/>
        </w:rPr>
        <w:t>Wartość zabezpieczenia w złotówkach zostanie ustalona w umowie o wykonanie zamówienia.</w:t>
      </w:r>
    </w:p>
    <w:p w:rsidR="00E2445A" w:rsidRDefault="00EF30A2" w:rsidP="005543A8">
      <w:pPr>
        <w:pStyle w:val="Akapitzlist"/>
        <w:numPr>
          <w:ilvl w:val="1"/>
          <w:numId w:val="21"/>
        </w:numPr>
        <w:spacing w:before="26" w:line="360" w:lineRule="auto"/>
        <w:ind w:left="0" w:firstLine="0"/>
        <w:jc w:val="both"/>
        <w:rPr>
          <w:rFonts w:ascii="Tahoma" w:hAnsi="Tahoma" w:cs="Tahoma"/>
          <w:sz w:val="20"/>
          <w:szCs w:val="20"/>
        </w:rPr>
      </w:pPr>
      <w:r w:rsidRPr="00EF30A2">
        <w:rPr>
          <w:rFonts w:ascii="Tahoma" w:hAnsi="Tahoma" w:cs="Tahoma"/>
          <w:sz w:val="20"/>
          <w:szCs w:val="20"/>
        </w:rPr>
        <w:t xml:space="preserve"> Zabezpieczenie służy pokryciu roszczeń z tytułu niewykonania lub nienależytego wykonania umowy.</w:t>
      </w:r>
    </w:p>
    <w:p w:rsidR="00E2445A" w:rsidRDefault="00EF30A2" w:rsidP="005543A8">
      <w:pPr>
        <w:pStyle w:val="Akapitzlist"/>
        <w:numPr>
          <w:ilvl w:val="1"/>
          <w:numId w:val="21"/>
        </w:numPr>
        <w:spacing w:before="26" w:line="360" w:lineRule="auto"/>
        <w:ind w:left="0" w:firstLine="0"/>
        <w:jc w:val="both"/>
        <w:rPr>
          <w:rFonts w:ascii="Tahoma" w:hAnsi="Tahoma" w:cs="Tahoma"/>
          <w:sz w:val="20"/>
          <w:szCs w:val="20"/>
        </w:rPr>
      </w:pPr>
      <w:r w:rsidRPr="00EF30A2">
        <w:rPr>
          <w:rFonts w:ascii="Tahoma" w:hAnsi="Tahoma" w:cs="Tahoma"/>
          <w:sz w:val="20"/>
          <w:szCs w:val="20"/>
        </w:rPr>
        <w:t xml:space="preserve"> Po upływie terminów ustalonych n</w:t>
      </w:r>
      <w:r w:rsidR="00E2445A">
        <w:rPr>
          <w:rFonts w:ascii="Tahoma" w:hAnsi="Tahoma" w:cs="Tahoma"/>
          <w:sz w:val="20"/>
          <w:szCs w:val="20"/>
        </w:rPr>
        <w:t>a usunięcie usterek, reklamacji,</w:t>
      </w:r>
      <w:r w:rsidRPr="00EF30A2">
        <w:rPr>
          <w:rFonts w:ascii="Tahoma" w:hAnsi="Tahoma" w:cs="Tahoma"/>
          <w:sz w:val="20"/>
          <w:szCs w:val="20"/>
        </w:rPr>
        <w:t xml:space="preserve"> Zamawiający zleci ich realizację ze środków na zabezpieczenie należytego wykonania umowy. W przypadku gdy koszt ten przewyższy wysokość zabezpieczenia należytego wykonania umowy, Zamawiający dochodzić będzie kwot uzupełniających. </w:t>
      </w:r>
    </w:p>
    <w:p w:rsidR="00E2445A" w:rsidRDefault="00EF30A2" w:rsidP="005543A8">
      <w:pPr>
        <w:pStyle w:val="Akapitzlist"/>
        <w:numPr>
          <w:ilvl w:val="1"/>
          <w:numId w:val="21"/>
        </w:numPr>
        <w:spacing w:before="26" w:line="360" w:lineRule="auto"/>
        <w:ind w:left="0" w:firstLine="0"/>
        <w:jc w:val="both"/>
        <w:rPr>
          <w:rFonts w:ascii="Tahoma" w:hAnsi="Tahoma" w:cs="Tahoma"/>
          <w:sz w:val="20"/>
          <w:szCs w:val="20"/>
        </w:rPr>
      </w:pPr>
      <w:r w:rsidRPr="00EF30A2">
        <w:rPr>
          <w:rFonts w:ascii="Tahoma" w:hAnsi="Tahoma" w:cs="Tahoma"/>
          <w:sz w:val="20"/>
          <w:szCs w:val="20"/>
        </w:rPr>
        <w:t xml:space="preserve">Zabezpieczenie o którym mowa w pkt. 1 może być złożone w jednej lub kilku następujących formach : </w:t>
      </w:r>
    </w:p>
    <w:p w:rsidR="00E2445A" w:rsidRDefault="00EF30A2" w:rsidP="00E2445A">
      <w:pPr>
        <w:pStyle w:val="Akapitzlist"/>
        <w:spacing w:before="26" w:line="360" w:lineRule="auto"/>
        <w:ind w:left="0"/>
        <w:jc w:val="both"/>
        <w:rPr>
          <w:rFonts w:ascii="Tahoma" w:hAnsi="Tahoma" w:cs="Tahoma"/>
          <w:sz w:val="20"/>
          <w:szCs w:val="20"/>
        </w:rPr>
      </w:pPr>
      <w:r w:rsidRPr="00EF30A2">
        <w:rPr>
          <w:rFonts w:ascii="Tahoma" w:hAnsi="Tahoma" w:cs="Tahoma"/>
          <w:sz w:val="20"/>
          <w:szCs w:val="20"/>
        </w:rPr>
        <w:t>1) pieniądzu,</w:t>
      </w:r>
    </w:p>
    <w:p w:rsidR="00E2445A" w:rsidRDefault="00EF30A2" w:rsidP="00E2445A">
      <w:pPr>
        <w:pStyle w:val="Akapitzlist"/>
        <w:spacing w:before="26" w:line="360" w:lineRule="auto"/>
        <w:ind w:left="0"/>
        <w:jc w:val="both"/>
        <w:rPr>
          <w:rFonts w:ascii="Tahoma" w:hAnsi="Tahoma" w:cs="Tahoma"/>
          <w:sz w:val="20"/>
          <w:szCs w:val="20"/>
        </w:rPr>
      </w:pPr>
      <w:r w:rsidRPr="00EF30A2">
        <w:rPr>
          <w:rFonts w:ascii="Tahoma" w:hAnsi="Tahoma" w:cs="Tahoma"/>
          <w:sz w:val="20"/>
          <w:szCs w:val="20"/>
        </w:rPr>
        <w:t xml:space="preserve">2) poręczeniach bankowych lub poręczeniach spółdzielczej kasy </w:t>
      </w:r>
      <w:proofErr w:type="spellStart"/>
      <w:r w:rsidRPr="00EF30A2">
        <w:rPr>
          <w:rFonts w:ascii="Tahoma" w:hAnsi="Tahoma" w:cs="Tahoma"/>
          <w:sz w:val="20"/>
          <w:szCs w:val="20"/>
        </w:rPr>
        <w:t>oszczędnościowokredytowej</w:t>
      </w:r>
      <w:proofErr w:type="spellEnd"/>
      <w:r w:rsidRPr="00EF30A2">
        <w:rPr>
          <w:rFonts w:ascii="Tahoma" w:hAnsi="Tahoma" w:cs="Tahoma"/>
          <w:sz w:val="20"/>
          <w:szCs w:val="20"/>
        </w:rPr>
        <w:t>,</w:t>
      </w:r>
    </w:p>
    <w:p w:rsidR="00E2445A" w:rsidRDefault="00EF30A2" w:rsidP="00E2445A">
      <w:pPr>
        <w:pStyle w:val="Akapitzlist"/>
        <w:spacing w:before="26" w:line="360" w:lineRule="auto"/>
        <w:ind w:left="0"/>
        <w:jc w:val="both"/>
        <w:rPr>
          <w:rFonts w:ascii="Tahoma" w:hAnsi="Tahoma" w:cs="Tahoma"/>
          <w:sz w:val="20"/>
          <w:szCs w:val="20"/>
        </w:rPr>
      </w:pPr>
      <w:r w:rsidRPr="00EF30A2">
        <w:rPr>
          <w:rFonts w:ascii="Tahoma" w:hAnsi="Tahoma" w:cs="Tahoma"/>
          <w:sz w:val="20"/>
          <w:szCs w:val="20"/>
        </w:rPr>
        <w:t xml:space="preserve">3) gwarancjach bankowych, </w:t>
      </w:r>
    </w:p>
    <w:p w:rsidR="00E2445A" w:rsidRDefault="00EF30A2" w:rsidP="00E2445A">
      <w:pPr>
        <w:pStyle w:val="Akapitzlist"/>
        <w:spacing w:before="26" w:line="360" w:lineRule="auto"/>
        <w:ind w:left="0"/>
        <w:jc w:val="both"/>
        <w:rPr>
          <w:rFonts w:ascii="Tahoma" w:hAnsi="Tahoma" w:cs="Tahoma"/>
          <w:sz w:val="20"/>
          <w:szCs w:val="20"/>
        </w:rPr>
      </w:pPr>
      <w:r w:rsidRPr="00EF30A2">
        <w:rPr>
          <w:rFonts w:ascii="Tahoma" w:hAnsi="Tahoma" w:cs="Tahoma"/>
          <w:sz w:val="20"/>
          <w:szCs w:val="20"/>
        </w:rPr>
        <w:t xml:space="preserve">4) gwarancjach ubezpieczeniowych, </w:t>
      </w:r>
    </w:p>
    <w:p w:rsidR="00E2445A" w:rsidRDefault="00EF30A2" w:rsidP="00E2445A">
      <w:pPr>
        <w:pStyle w:val="Akapitzlist"/>
        <w:spacing w:before="26" w:line="360" w:lineRule="auto"/>
        <w:ind w:left="0"/>
        <w:jc w:val="both"/>
        <w:rPr>
          <w:rFonts w:ascii="Tahoma" w:hAnsi="Tahoma" w:cs="Tahoma"/>
          <w:sz w:val="20"/>
          <w:szCs w:val="20"/>
        </w:rPr>
      </w:pPr>
      <w:r w:rsidRPr="00EF30A2">
        <w:rPr>
          <w:rFonts w:ascii="Tahoma" w:hAnsi="Tahoma" w:cs="Tahoma"/>
          <w:sz w:val="20"/>
          <w:szCs w:val="20"/>
        </w:rPr>
        <w:t>5) poręczeniach udzielanych przez podmioty, o których mowa w art.6 ust.5 pkt.2 ustawy z dnia 9 listopada 2000 r. o utworzeniu Polskiej Agencji Rozwoju Przedsiębiorczości.</w:t>
      </w:r>
    </w:p>
    <w:p w:rsidR="00E2445A" w:rsidRDefault="00E2445A" w:rsidP="00E2445A">
      <w:pPr>
        <w:pStyle w:val="Default"/>
        <w:tabs>
          <w:tab w:val="left" w:pos="0"/>
        </w:tabs>
        <w:spacing w:line="360" w:lineRule="auto"/>
        <w:jc w:val="both"/>
        <w:rPr>
          <w:rFonts w:ascii="Tahoma" w:eastAsia="Calibri" w:hAnsi="Tahoma" w:cs="Tahoma"/>
          <w:color w:val="auto"/>
          <w:sz w:val="20"/>
          <w:szCs w:val="20"/>
          <w:lang w:eastAsia="pl-PL"/>
        </w:rPr>
      </w:pPr>
      <w:r w:rsidRPr="00E2445A">
        <w:rPr>
          <w:rFonts w:ascii="Tahoma" w:hAnsi="Tahoma" w:cs="Tahoma"/>
          <w:b/>
          <w:sz w:val="20"/>
          <w:szCs w:val="20"/>
        </w:rPr>
        <w:t>22.6</w:t>
      </w:r>
      <w:r>
        <w:rPr>
          <w:rFonts w:ascii="Tahoma" w:hAnsi="Tahoma" w:cs="Tahoma"/>
          <w:sz w:val="20"/>
          <w:szCs w:val="20"/>
        </w:rPr>
        <w:t xml:space="preserve">. </w:t>
      </w:r>
      <w:r w:rsidRPr="00F3062C">
        <w:rPr>
          <w:rFonts w:ascii="Tahoma" w:eastAsia="Calibri" w:hAnsi="Tahoma" w:cs="Tahoma"/>
          <w:color w:val="auto"/>
          <w:sz w:val="20"/>
          <w:szCs w:val="20"/>
          <w:lang w:eastAsia="pl-PL"/>
        </w:rPr>
        <w:t xml:space="preserve">Za zgodą Zamawiającego zabezpieczenie może być wnoszone również w formach określonych w art. 450 ust. 2 ustawy </w:t>
      </w:r>
      <w:proofErr w:type="spellStart"/>
      <w:r w:rsidRPr="00F3062C">
        <w:rPr>
          <w:rFonts w:ascii="Tahoma" w:eastAsia="Calibri" w:hAnsi="Tahoma" w:cs="Tahoma"/>
          <w:color w:val="auto"/>
          <w:sz w:val="20"/>
          <w:szCs w:val="20"/>
          <w:lang w:eastAsia="pl-PL"/>
        </w:rPr>
        <w:t>Pzp</w:t>
      </w:r>
      <w:proofErr w:type="spellEnd"/>
      <w:r w:rsidRPr="00F3062C">
        <w:rPr>
          <w:rFonts w:ascii="Tahoma" w:eastAsia="Calibri" w:hAnsi="Tahoma" w:cs="Tahoma"/>
          <w:color w:val="auto"/>
          <w:sz w:val="20"/>
          <w:szCs w:val="20"/>
          <w:lang w:eastAsia="pl-PL"/>
        </w:rPr>
        <w:t>.</w:t>
      </w:r>
    </w:p>
    <w:p w:rsidR="00E2445A" w:rsidRDefault="00E2445A" w:rsidP="00E2445A">
      <w:pPr>
        <w:pStyle w:val="Default"/>
        <w:tabs>
          <w:tab w:val="left" w:pos="0"/>
        </w:tabs>
        <w:spacing w:line="360" w:lineRule="auto"/>
        <w:jc w:val="both"/>
        <w:rPr>
          <w:rFonts w:ascii="Tahoma" w:eastAsia="Calibri" w:hAnsi="Tahoma" w:cs="Tahoma"/>
          <w:color w:val="auto"/>
          <w:sz w:val="20"/>
          <w:szCs w:val="20"/>
          <w:lang w:eastAsia="pl-PL"/>
        </w:rPr>
      </w:pPr>
      <w:r w:rsidRPr="00E2445A">
        <w:rPr>
          <w:rFonts w:ascii="Tahoma" w:eastAsia="Calibri" w:hAnsi="Tahoma" w:cs="Tahoma"/>
          <w:b/>
          <w:color w:val="auto"/>
          <w:sz w:val="20"/>
          <w:szCs w:val="20"/>
          <w:lang w:eastAsia="pl-PL"/>
        </w:rPr>
        <w:t>22.7.</w:t>
      </w:r>
      <w:r>
        <w:rPr>
          <w:rFonts w:ascii="Tahoma" w:eastAsia="Calibri" w:hAnsi="Tahoma" w:cs="Tahoma"/>
          <w:color w:val="auto"/>
          <w:sz w:val="20"/>
          <w:szCs w:val="20"/>
          <w:lang w:eastAsia="pl-PL"/>
        </w:rPr>
        <w:t xml:space="preserve"> </w:t>
      </w:r>
      <w:r w:rsidRPr="00F3062C">
        <w:rPr>
          <w:rFonts w:ascii="Tahoma" w:eastAsia="Calibri" w:hAnsi="Tahoma" w:cs="Tahoma"/>
          <w:color w:val="auto"/>
          <w:sz w:val="20"/>
          <w:szCs w:val="20"/>
          <w:lang w:eastAsia="pl-PL"/>
        </w:rPr>
        <w:t xml:space="preserve">Zabezpieczenie w formie innej niż pieniądz należy wnieść w formie oryginału. </w:t>
      </w:r>
    </w:p>
    <w:p w:rsidR="00E2445A" w:rsidRPr="00F3062C" w:rsidRDefault="00E2445A" w:rsidP="00E2445A">
      <w:pPr>
        <w:pStyle w:val="Default"/>
        <w:tabs>
          <w:tab w:val="left" w:pos="0"/>
        </w:tabs>
        <w:spacing w:line="360" w:lineRule="auto"/>
        <w:jc w:val="both"/>
        <w:rPr>
          <w:rFonts w:ascii="Tahoma" w:eastAsia="Calibri" w:hAnsi="Tahoma" w:cs="Tahoma"/>
          <w:color w:val="auto"/>
          <w:sz w:val="20"/>
          <w:szCs w:val="20"/>
          <w:lang w:eastAsia="pl-PL"/>
        </w:rPr>
      </w:pPr>
      <w:r w:rsidRPr="00E2445A">
        <w:rPr>
          <w:rFonts w:ascii="Tahoma" w:eastAsia="Calibri" w:hAnsi="Tahoma" w:cs="Tahoma"/>
          <w:b/>
          <w:color w:val="auto"/>
          <w:sz w:val="20"/>
          <w:szCs w:val="20"/>
          <w:lang w:eastAsia="pl-PL"/>
        </w:rPr>
        <w:t>22.8.</w:t>
      </w:r>
      <w:r>
        <w:rPr>
          <w:rFonts w:ascii="Tahoma" w:eastAsia="Calibri" w:hAnsi="Tahoma" w:cs="Tahoma"/>
          <w:color w:val="auto"/>
          <w:sz w:val="20"/>
          <w:szCs w:val="20"/>
          <w:lang w:eastAsia="pl-PL"/>
        </w:rPr>
        <w:t xml:space="preserve"> </w:t>
      </w:r>
      <w:r w:rsidRPr="00F3062C">
        <w:rPr>
          <w:rFonts w:ascii="Tahoma" w:eastAsia="Calibri" w:hAnsi="Tahoma" w:cs="Tahoma"/>
          <w:color w:val="auto"/>
          <w:sz w:val="20"/>
          <w:szCs w:val="20"/>
          <w:lang w:eastAsia="pl-PL"/>
        </w:rPr>
        <w:t xml:space="preserve">Z treści zabezpieczenia wnoszonego w formie: poręczenia bankowego lub poręczenia spółdzielczej kasy oszczędnościowo – kredytowej, gwarancji bankowej, gwarancji ubezpieczeniowej lub poręczeniach udzielonych przez podmioty, o których mowa w art. 6b ust 5 </w:t>
      </w:r>
      <w:proofErr w:type="spellStart"/>
      <w:r w:rsidRPr="00F3062C">
        <w:rPr>
          <w:rFonts w:ascii="Tahoma" w:eastAsia="Calibri" w:hAnsi="Tahoma" w:cs="Tahoma"/>
          <w:color w:val="auto"/>
          <w:sz w:val="20"/>
          <w:szCs w:val="20"/>
          <w:lang w:eastAsia="pl-PL"/>
        </w:rPr>
        <w:t>pkt</w:t>
      </w:r>
      <w:proofErr w:type="spellEnd"/>
      <w:r w:rsidRPr="00F3062C">
        <w:rPr>
          <w:rFonts w:ascii="Tahoma" w:eastAsia="Calibri" w:hAnsi="Tahoma" w:cs="Tahoma"/>
          <w:color w:val="auto"/>
          <w:sz w:val="20"/>
          <w:szCs w:val="20"/>
          <w:lang w:eastAsia="pl-PL"/>
        </w:rPr>
        <w:t xml:space="preserve"> 2 ustawy z dnia 9 listopada 2000r. o utworzeniu Polskiej Agencji Rozwoju Przedsiębiorczości powinno wynikać bezwarunkowe, na pierwsze pisemne żądanie zgłoszone przez Zamawiającego wzywające do zapłaty kwoty z tytułu nienależytego wykonania umowy, zgodnie z warunkami umowy, bez jakichkolwiek zastrzeżeń ze strony gwaranta/ poręczyciela. </w:t>
      </w:r>
    </w:p>
    <w:p w:rsidR="00E2445A" w:rsidRPr="00F3062C" w:rsidRDefault="00E2445A" w:rsidP="00E2445A">
      <w:pPr>
        <w:pStyle w:val="Default"/>
        <w:tabs>
          <w:tab w:val="left" w:pos="0"/>
        </w:tabs>
        <w:spacing w:line="360" w:lineRule="auto"/>
        <w:jc w:val="both"/>
        <w:rPr>
          <w:rFonts w:ascii="Tahoma" w:eastAsia="Calibri" w:hAnsi="Tahoma" w:cs="Tahoma"/>
          <w:color w:val="auto"/>
          <w:sz w:val="20"/>
          <w:szCs w:val="20"/>
          <w:lang w:eastAsia="pl-PL"/>
        </w:rPr>
      </w:pPr>
      <w:r>
        <w:rPr>
          <w:rFonts w:ascii="Tahoma" w:eastAsia="Calibri" w:hAnsi="Tahoma" w:cs="Tahoma"/>
          <w:b/>
          <w:color w:val="auto"/>
          <w:sz w:val="20"/>
          <w:szCs w:val="20"/>
          <w:lang w:eastAsia="pl-PL"/>
        </w:rPr>
        <w:t xml:space="preserve">22.9. </w:t>
      </w:r>
      <w:r w:rsidRPr="00F3062C">
        <w:rPr>
          <w:rFonts w:ascii="Tahoma" w:eastAsia="Calibri" w:hAnsi="Tahoma" w:cs="Tahoma"/>
          <w:color w:val="auto"/>
          <w:sz w:val="20"/>
          <w:szCs w:val="20"/>
          <w:lang w:eastAsia="pl-PL"/>
        </w:rPr>
        <w:t xml:space="preserve">Zabezpieczenie wnoszone w pieniądzu Wykonawca wpłaca przelewem na rachunek bankowy wskazany przez Zamawiającego. </w:t>
      </w:r>
    </w:p>
    <w:p w:rsidR="00E2445A" w:rsidRPr="00F3062C" w:rsidRDefault="00E2445A" w:rsidP="00E2445A">
      <w:pPr>
        <w:pStyle w:val="Default"/>
        <w:tabs>
          <w:tab w:val="left" w:pos="0"/>
        </w:tabs>
        <w:spacing w:line="360" w:lineRule="auto"/>
        <w:jc w:val="both"/>
        <w:rPr>
          <w:rFonts w:ascii="Tahoma" w:eastAsia="Calibri" w:hAnsi="Tahoma" w:cs="Tahoma"/>
          <w:color w:val="auto"/>
          <w:sz w:val="20"/>
          <w:szCs w:val="20"/>
          <w:lang w:eastAsia="pl-PL"/>
        </w:rPr>
      </w:pPr>
      <w:r>
        <w:rPr>
          <w:rFonts w:ascii="Tahoma" w:eastAsia="Calibri" w:hAnsi="Tahoma" w:cs="Tahoma"/>
          <w:b/>
          <w:color w:val="auto"/>
          <w:sz w:val="20"/>
          <w:szCs w:val="20"/>
          <w:lang w:eastAsia="pl-PL"/>
        </w:rPr>
        <w:t xml:space="preserve">22.10. </w:t>
      </w:r>
      <w:r w:rsidRPr="00F3062C">
        <w:rPr>
          <w:rFonts w:ascii="Tahoma" w:eastAsia="Calibri" w:hAnsi="Tahoma" w:cs="Tahoma"/>
          <w:color w:val="auto"/>
          <w:sz w:val="20"/>
          <w:szCs w:val="20"/>
          <w:lang w:eastAsia="pl-PL"/>
        </w:rPr>
        <w:t xml:space="preserve">W trakcie realizacji umowy Wykonawca może dokonać zmiany formy zabezpieczenia na jedną lub kilka form, o których mowa w art. 450 ust. 1 ustawy </w:t>
      </w:r>
      <w:proofErr w:type="spellStart"/>
      <w:r w:rsidRPr="00F3062C">
        <w:rPr>
          <w:rFonts w:ascii="Tahoma" w:eastAsia="Calibri" w:hAnsi="Tahoma" w:cs="Tahoma"/>
          <w:color w:val="auto"/>
          <w:sz w:val="20"/>
          <w:szCs w:val="20"/>
          <w:lang w:eastAsia="pl-PL"/>
        </w:rPr>
        <w:t>Pzp</w:t>
      </w:r>
      <w:proofErr w:type="spellEnd"/>
      <w:r w:rsidRPr="00F3062C">
        <w:rPr>
          <w:rFonts w:ascii="Tahoma" w:eastAsia="Calibri" w:hAnsi="Tahoma" w:cs="Tahoma"/>
          <w:color w:val="auto"/>
          <w:sz w:val="20"/>
          <w:szCs w:val="20"/>
          <w:lang w:eastAsia="pl-PL"/>
        </w:rPr>
        <w:t xml:space="preserve">. </w:t>
      </w:r>
    </w:p>
    <w:p w:rsidR="00E2445A" w:rsidRPr="00F3062C" w:rsidRDefault="00E2445A" w:rsidP="00E2445A">
      <w:pPr>
        <w:pStyle w:val="Default"/>
        <w:tabs>
          <w:tab w:val="left" w:pos="0"/>
        </w:tabs>
        <w:spacing w:line="360" w:lineRule="auto"/>
        <w:jc w:val="both"/>
        <w:rPr>
          <w:rFonts w:ascii="Tahoma" w:eastAsia="Calibri" w:hAnsi="Tahoma" w:cs="Tahoma"/>
          <w:color w:val="auto"/>
          <w:sz w:val="20"/>
          <w:szCs w:val="20"/>
          <w:lang w:eastAsia="pl-PL"/>
        </w:rPr>
      </w:pPr>
      <w:r>
        <w:rPr>
          <w:rFonts w:ascii="Tahoma" w:eastAsia="Calibri" w:hAnsi="Tahoma" w:cs="Tahoma"/>
          <w:b/>
          <w:color w:val="auto"/>
          <w:sz w:val="20"/>
          <w:szCs w:val="20"/>
          <w:lang w:eastAsia="pl-PL"/>
        </w:rPr>
        <w:t xml:space="preserve">22.11. </w:t>
      </w:r>
      <w:r w:rsidRPr="00F3062C">
        <w:rPr>
          <w:rFonts w:ascii="Tahoma" w:eastAsia="Calibri" w:hAnsi="Tahoma" w:cs="Tahoma"/>
          <w:color w:val="auto"/>
          <w:sz w:val="20"/>
          <w:szCs w:val="20"/>
          <w:lang w:eastAsia="pl-PL"/>
        </w:rPr>
        <w:t xml:space="preserve">Za zgodą Zamawiającego Wykonawca może dokonać zmiany formy zabezpieczenia na jedną lub kilka form, o których mowa w art. 450 ust. 2 ustawy </w:t>
      </w:r>
      <w:proofErr w:type="spellStart"/>
      <w:r w:rsidRPr="00F3062C">
        <w:rPr>
          <w:rFonts w:ascii="Tahoma" w:eastAsia="Calibri" w:hAnsi="Tahoma" w:cs="Tahoma"/>
          <w:color w:val="auto"/>
          <w:sz w:val="20"/>
          <w:szCs w:val="20"/>
          <w:lang w:eastAsia="pl-PL"/>
        </w:rPr>
        <w:t>Pzp</w:t>
      </w:r>
      <w:proofErr w:type="spellEnd"/>
      <w:r w:rsidRPr="00F3062C">
        <w:rPr>
          <w:rFonts w:ascii="Tahoma" w:eastAsia="Calibri" w:hAnsi="Tahoma" w:cs="Tahoma"/>
          <w:color w:val="auto"/>
          <w:sz w:val="20"/>
          <w:szCs w:val="20"/>
          <w:lang w:eastAsia="pl-PL"/>
        </w:rPr>
        <w:t xml:space="preserve">. </w:t>
      </w:r>
    </w:p>
    <w:p w:rsidR="00E2445A" w:rsidRPr="00F3062C" w:rsidRDefault="00E2445A" w:rsidP="00E2445A">
      <w:pPr>
        <w:pStyle w:val="Default"/>
        <w:tabs>
          <w:tab w:val="left" w:pos="0"/>
        </w:tabs>
        <w:spacing w:line="360" w:lineRule="auto"/>
        <w:jc w:val="both"/>
        <w:rPr>
          <w:rFonts w:ascii="Tahoma" w:eastAsia="Calibri" w:hAnsi="Tahoma" w:cs="Tahoma"/>
          <w:color w:val="auto"/>
          <w:sz w:val="20"/>
          <w:szCs w:val="20"/>
          <w:lang w:eastAsia="pl-PL"/>
        </w:rPr>
      </w:pPr>
      <w:r>
        <w:rPr>
          <w:rFonts w:ascii="Tahoma" w:eastAsia="Calibri" w:hAnsi="Tahoma" w:cs="Tahoma"/>
          <w:b/>
          <w:color w:val="auto"/>
          <w:sz w:val="20"/>
          <w:szCs w:val="20"/>
          <w:lang w:eastAsia="pl-PL"/>
        </w:rPr>
        <w:t xml:space="preserve">22.12. </w:t>
      </w:r>
      <w:r w:rsidRPr="00F3062C">
        <w:rPr>
          <w:rFonts w:ascii="Tahoma" w:eastAsia="Calibri" w:hAnsi="Tahoma" w:cs="Tahoma"/>
          <w:color w:val="auto"/>
          <w:sz w:val="20"/>
          <w:szCs w:val="20"/>
          <w:lang w:eastAsia="pl-PL"/>
        </w:rPr>
        <w:t xml:space="preserve">Zmiana formy zabezpieczenia jest dokonywana z zachowaniem ciągłości zabezpieczenia i bez zmniejszenia jego wysokości. </w:t>
      </w:r>
    </w:p>
    <w:p w:rsidR="00EF30A2" w:rsidRPr="00EF30A2" w:rsidRDefault="00EF30A2" w:rsidP="007858A0">
      <w:pPr>
        <w:pStyle w:val="Akapitzlist"/>
        <w:spacing w:before="26"/>
        <w:ind w:left="435"/>
        <w:jc w:val="both"/>
        <w:rPr>
          <w:rFonts w:ascii="Tahoma" w:hAnsi="Tahoma" w:cs="Tahoma"/>
          <w:sz w:val="20"/>
          <w:szCs w:val="20"/>
        </w:rPr>
      </w:pPr>
    </w:p>
    <w:p w:rsidR="003A07AA" w:rsidRPr="00CD7A6C" w:rsidRDefault="003A07AA" w:rsidP="005543A8">
      <w:pPr>
        <w:pStyle w:val="Nagwek1"/>
        <w:numPr>
          <w:ilvl w:val="0"/>
          <w:numId w:val="21"/>
        </w:numPr>
        <w:pBdr>
          <w:top w:val="single" w:sz="4" w:space="1" w:color="auto"/>
          <w:bottom w:val="single" w:sz="4" w:space="1" w:color="auto"/>
        </w:pBdr>
        <w:shd w:val="clear" w:color="auto" w:fill="F3F3F3"/>
        <w:tabs>
          <w:tab w:val="left" w:pos="0"/>
          <w:tab w:val="left" w:pos="426"/>
        </w:tabs>
        <w:spacing w:after="120" w:line="360" w:lineRule="auto"/>
        <w:ind w:left="425" w:hanging="425"/>
        <w:jc w:val="both"/>
        <w:rPr>
          <w:rFonts w:ascii="Tahoma" w:hAnsi="Tahoma" w:cs="Tahoma"/>
          <w:bCs/>
          <w:sz w:val="20"/>
          <w:u w:val="none"/>
        </w:rPr>
      </w:pPr>
      <w:r w:rsidRPr="00EF30A2">
        <w:rPr>
          <w:rFonts w:ascii="Tahoma" w:hAnsi="Tahoma" w:cs="Tahoma"/>
          <w:bCs/>
          <w:sz w:val="20"/>
          <w:u w:val="none"/>
        </w:rPr>
        <w:t>Informacje dotyczące zwrotu kosztów udziału w postępowaniu, jeżeli zamawiają</w:t>
      </w:r>
      <w:r w:rsidRPr="00CD7A6C">
        <w:rPr>
          <w:rFonts w:ascii="Tahoma" w:hAnsi="Tahoma" w:cs="Tahoma"/>
          <w:bCs/>
          <w:sz w:val="20"/>
          <w:u w:val="none"/>
        </w:rPr>
        <w:t>cy przewiduje ich zwrot</w:t>
      </w:r>
    </w:p>
    <w:p w:rsidR="003A07AA" w:rsidRPr="00CD7A6C" w:rsidRDefault="003A07AA" w:rsidP="009E248F">
      <w:pPr>
        <w:tabs>
          <w:tab w:val="left" w:pos="0"/>
        </w:tabs>
        <w:spacing w:after="120" w:line="360" w:lineRule="auto"/>
        <w:jc w:val="both"/>
        <w:rPr>
          <w:rFonts w:ascii="Tahoma" w:hAnsi="Tahoma" w:cs="Tahoma"/>
          <w:sz w:val="20"/>
          <w:szCs w:val="20"/>
        </w:rPr>
      </w:pPr>
      <w:r w:rsidRPr="00CD7A6C">
        <w:rPr>
          <w:rFonts w:ascii="Tahoma" w:hAnsi="Tahoma" w:cs="Tahoma"/>
          <w:sz w:val="20"/>
          <w:szCs w:val="20"/>
        </w:rPr>
        <w:t xml:space="preserve">Zamawiający </w:t>
      </w:r>
      <w:r w:rsidR="0066044D" w:rsidRPr="00CD7A6C">
        <w:rPr>
          <w:rFonts w:ascii="Tahoma" w:hAnsi="Tahoma" w:cs="Tahoma"/>
          <w:sz w:val="20"/>
          <w:szCs w:val="20"/>
        </w:rPr>
        <w:t xml:space="preserve">nie </w:t>
      </w:r>
      <w:r w:rsidRPr="00CD7A6C">
        <w:rPr>
          <w:rFonts w:ascii="Tahoma" w:hAnsi="Tahoma" w:cs="Tahoma"/>
          <w:sz w:val="20"/>
          <w:szCs w:val="20"/>
        </w:rPr>
        <w:t>przewiduje zwrot</w:t>
      </w:r>
      <w:r w:rsidR="0066044D" w:rsidRPr="00CD7A6C">
        <w:rPr>
          <w:rFonts w:ascii="Tahoma" w:hAnsi="Tahoma" w:cs="Tahoma"/>
          <w:sz w:val="20"/>
          <w:szCs w:val="20"/>
        </w:rPr>
        <w:t>u kosztów udziału w postępowaniu z zastrzeżeniem art. 261 Ustawy.</w:t>
      </w:r>
    </w:p>
    <w:p w:rsidR="00FD2B68" w:rsidRPr="00CD7A6C" w:rsidRDefault="00800471" w:rsidP="005543A8">
      <w:pPr>
        <w:pStyle w:val="Nagwek1"/>
        <w:numPr>
          <w:ilvl w:val="0"/>
          <w:numId w:val="21"/>
        </w:numPr>
        <w:pBdr>
          <w:top w:val="single" w:sz="4" w:space="1" w:color="auto"/>
          <w:bottom w:val="single" w:sz="4" w:space="1" w:color="auto"/>
        </w:pBdr>
        <w:shd w:val="clear" w:color="auto" w:fill="F3F3F3"/>
        <w:tabs>
          <w:tab w:val="left" w:pos="0"/>
          <w:tab w:val="left" w:pos="426"/>
        </w:tabs>
        <w:spacing w:after="120" w:line="360" w:lineRule="auto"/>
        <w:ind w:left="425" w:hanging="425"/>
        <w:jc w:val="both"/>
        <w:rPr>
          <w:rFonts w:ascii="Tahoma" w:hAnsi="Tahoma" w:cs="Tahoma"/>
          <w:bCs/>
          <w:sz w:val="20"/>
          <w:u w:val="none"/>
        </w:rPr>
      </w:pPr>
      <w:r w:rsidRPr="00CD7A6C">
        <w:rPr>
          <w:rFonts w:ascii="Tahoma" w:hAnsi="Tahoma" w:cs="Tahoma"/>
          <w:bCs/>
          <w:sz w:val="20"/>
          <w:u w:val="none"/>
        </w:rPr>
        <w:t>Projektowane postanowienia umowy w sprawie zamówienia publicznego, które zostaną wprowadzone do treści tej umowy</w:t>
      </w:r>
      <w:bookmarkStart w:id="12" w:name="_Hlk60935428"/>
    </w:p>
    <w:p w:rsidR="008B23B2" w:rsidRPr="00CD7A6C" w:rsidRDefault="008B23B2" w:rsidP="005543A8">
      <w:pPr>
        <w:pStyle w:val="Akapitzlist"/>
        <w:numPr>
          <w:ilvl w:val="1"/>
          <w:numId w:val="21"/>
        </w:numPr>
        <w:tabs>
          <w:tab w:val="left" w:pos="0"/>
          <w:tab w:val="left" w:pos="851"/>
        </w:tabs>
        <w:spacing w:before="60" w:after="120" w:line="360" w:lineRule="auto"/>
        <w:ind w:left="567" w:hanging="567"/>
        <w:jc w:val="both"/>
        <w:rPr>
          <w:rFonts w:ascii="Tahoma" w:hAnsi="Tahoma" w:cs="Tahoma"/>
          <w:sz w:val="20"/>
          <w:szCs w:val="20"/>
        </w:rPr>
      </w:pPr>
      <w:r w:rsidRPr="00CD7A6C">
        <w:rPr>
          <w:rFonts w:ascii="Tahoma" w:hAnsi="Tahoma" w:cs="Tahoma"/>
          <w:sz w:val="20"/>
          <w:szCs w:val="20"/>
        </w:rPr>
        <w:t>Zamawiający nie przewiduje zawarcia umowy ramowej.</w:t>
      </w:r>
    </w:p>
    <w:p w:rsidR="00C7135A" w:rsidRPr="00CD7A6C" w:rsidRDefault="000E11CA" w:rsidP="005543A8">
      <w:pPr>
        <w:pStyle w:val="Akapitzlist"/>
        <w:numPr>
          <w:ilvl w:val="1"/>
          <w:numId w:val="21"/>
        </w:numPr>
        <w:tabs>
          <w:tab w:val="left" w:pos="0"/>
          <w:tab w:val="left" w:pos="851"/>
        </w:tabs>
        <w:spacing w:before="60" w:after="120" w:line="360" w:lineRule="auto"/>
        <w:ind w:left="567" w:hanging="567"/>
        <w:jc w:val="both"/>
        <w:rPr>
          <w:rFonts w:ascii="Tahoma" w:hAnsi="Tahoma" w:cs="Tahoma"/>
          <w:color w:val="FF0000"/>
          <w:sz w:val="20"/>
          <w:szCs w:val="20"/>
        </w:rPr>
      </w:pPr>
      <w:r w:rsidRPr="00CD7A6C">
        <w:rPr>
          <w:rFonts w:ascii="Tahoma" w:hAnsi="Tahoma" w:cs="Tahoma"/>
          <w:sz w:val="20"/>
          <w:szCs w:val="20"/>
        </w:rPr>
        <w:t>Projektowane</w:t>
      </w:r>
      <w:r w:rsidR="00800471" w:rsidRPr="00CD7A6C">
        <w:rPr>
          <w:rFonts w:ascii="Tahoma" w:hAnsi="Tahoma" w:cs="Tahoma"/>
          <w:sz w:val="20"/>
          <w:szCs w:val="20"/>
        </w:rPr>
        <w:t xml:space="preserve"> postanowienia umowy stanowią załącznik nr </w:t>
      </w:r>
      <w:r w:rsidR="0075383B">
        <w:rPr>
          <w:rFonts w:ascii="Tahoma" w:hAnsi="Tahoma" w:cs="Tahoma"/>
          <w:sz w:val="20"/>
          <w:szCs w:val="20"/>
        </w:rPr>
        <w:t>8</w:t>
      </w:r>
    </w:p>
    <w:p w:rsidR="00C7135A" w:rsidRPr="00CD7A6C" w:rsidRDefault="00C7135A" w:rsidP="005543A8">
      <w:pPr>
        <w:pStyle w:val="Akapitzlist"/>
        <w:numPr>
          <w:ilvl w:val="1"/>
          <w:numId w:val="21"/>
        </w:numPr>
        <w:tabs>
          <w:tab w:val="left" w:pos="0"/>
          <w:tab w:val="left" w:pos="851"/>
        </w:tabs>
        <w:spacing w:before="60" w:after="120" w:line="360" w:lineRule="auto"/>
        <w:ind w:left="0" w:firstLine="0"/>
        <w:jc w:val="both"/>
        <w:rPr>
          <w:rFonts w:ascii="Tahoma" w:hAnsi="Tahoma" w:cs="Tahoma"/>
          <w:color w:val="FF0000"/>
          <w:sz w:val="20"/>
          <w:szCs w:val="20"/>
        </w:rPr>
      </w:pPr>
      <w:r w:rsidRPr="00CD7A6C">
        <w:rPr>
          <w:rFonts w:ascii="Tahoma" w:hAnsi="Tahoma" w:cs="Tahoma"/>
          <w:sz w:val="20"/>
          <w:szCs w:val="20"/>
        </w:rPr>
        <w:t>Zamawiający przewiduje możliwość zmiany zawartej umowy w stosunku do treści wybranej oferty w zakresie uregulowanym w art. 454-455 Ustawy oraz wskazanym w projektowanych postanowieniach umowy</w:t>
      </w:r>
      <w:r w:rsidR="006118B4" w:rsidRPr="00CD7A6C">
        <w:rPr>
          <w:rFonts w:ascii="Tahoma" w:hAnsi="Tahoma" w:cs="Tahoma"/>
          <w:sz w:val="20"/>
          <w:szCs w:val="20"/>
        </w:rPr>
        <w:t>.</w:t>
      </w:r>
    </w:p>
    <w:bookmarkEnd w:id="12"/>
    <w:p w:rsidR="00B55A30" w:rsidRPr="00CD7A6C" w:rsidRDefault="00B55A30" w:rsidP="005543A8">
      <w:pPr>
        <w:pStyle w:val="Nagwek1"/>
        <w:numPr>
          <w:ilvl w:val="0"/>
          <w:numId w:val="21"/>
        </w:numPr>
        <w:pBdr>
          <w:top w:val="single" w:sz="4" w:space="1" w:color="auto"/>
          <w:bottom w:val="single" w:sz="4" w:space="1" w:color="auto"/>
        </w:pBdr>
        <w:shd w:val="clear" w:color="auto" w:fill="F3F3F3"/>
        <w:tabs>
          <w:tab w:val="left" w:pos="0"/>
          <w:tab w:val="left" w:pos="426"/>
        </w:tabs>
        <w:spacing w:line="360" w:lineRule="auto"/>
        <w:ind w:left="426" w:hanging="426"/>
        <w:jc w:val="both"/>
        <w:rPr>
          <w:rFonts w:ascii="Tahoma" w:hAnsi="Tahoma" w:cs="Tahoma"/>
          <w:bCs/>
          <w:sz w:val="20"/>
          <w:u w:val="none"/>
        </w:rPr>
      </w:pPr>
      <w:r w:rsidRPr="00CD7A6C">
        <w:rPr>
          <w:rFonts w:ascii="Tahoma" w:hAnsi="Tahoma" w:cs="Tahoma"/>
          <w:bCs/>
          <w:sz w:val="20"/>
          <w:u w:val="none"/>
        </w:rPr>
        <w:t>Pouczenie o środkach ochrony prawnej przysługujących wykonawcy</w:t>
      </w:r>
    </w:p>
    <w:p w:rsidR="00303C05" w:rsidRPr="00CD7A6C" w:rsidRDefault="00B55A30" w:rsidP="005543A8">
      <w:pPr>
        <w:pStyle w:val="Akapitzlist"/>
        <w:numPr>
          <w:ilvl w:val="1"/>
          <w:numId w:val="21"/>
        </w:numPr>
        <w:shd w:val="clear" w:color="auto" w:fill="FFFFFF"/>
        <w:tabs>
          <w:tab w:val="left" w:pos="0"/>
        </w:tabs>
        <w:autoSpaceDE w:val="0"/>
        <w:autoSpaceDN w:val="0"/>
        <w:adjustRightInd w:val="0"/>
        <w:spacing w:after="120" w:line="360" w:lineRule="auto"/>
        <w:ind w:left="0" w:firstLine="0"/>
        <w:jc w:val="both"/>
        <w:rPr>
          <w:rFonts w:ascii="Tahoma" w:hAnsi="Tahoma" w:cs="Tahoma"/>
          <w:sz w:val="20"/>
          <w:szCs w:val="20"/>
        </w:rPr>
      </w:pPr>
      <w:r w:rsidRPr="00CD7A6C">
        <w:rPr>
          <w:rFonts w:ascii="Tahoma" w:hAnsi="Tahoma" w:cs="Tahoma"/>
          <w:sz w:val="20"/>
          <w:szCs w:val="20"/>
        </w:rPr>
        <w:t>Środki ochrony prawnej przysługują wykonawcy, jeżeli ma lub miał interes w uzyskaniu zamówienia oraz poniósł lub może ponieść szkodę w wyniku naruszenia przez zamawiającego przepisów ustawy.</w:t>
      </w:r>
    </w:p>
    <w:p w:rsidR="00B55A30" w:rsidRPr="00CD7A6C" w:rsidRDefault="00B55A30" w:rsidP="005543A8">
      <w:pPr>
        <w:pStyle w:val="Akapitzlist"/>
        <w:numPr>
          <w:ilvl w:val="1"/>
          <w:numId w:val="21"/>
        </w:numPr>
        <w:shd w:val="clear" w:color="auto" w:fill="FFFFFF"/>
        <w:tabs>
          <w:tab w:val="left" w:pos="0"/>
        </w:tabs>
        <w:autoSpaceDE w:val="0"/>
        <w:autoSpaceDN w:val="0"/>
        <w:adjustRightInd w:val="0"/>
        <w:spacing w:after="120" w:line="360" w:lineRule="auto"/>
        <w:ind w:left="0" w:firstLine="0"/>
        <w:jc w:val="both"/>
        <w:rPr>
          <w:rFonts w:ascii="Tahoma" w:hAnsi="Tahoma" w:cs="Tahoma"/>
          <w:sz w:val="20"/>
          <w:szCs w:val="20"/>
        </w:rPr>
      </w:pPr>
      <w:r w:rsidRPr="00CD7A6C">
        <w:rPr>
          <w:rFonts w:ascii="Tahoma" w:hAnsi="Tahoma" w:cs="Tahoma"/>
          <w:sz w:val="20"/>
          <w:szCs w:val="20"/>
        </w:rPr>
        <w:t xml:space="preserve">Środki ochrony prawnej wobec ogłoszenia wszczynającego postępowanie o udzielenie zamówienia oraz dokumentów zamówienia przysługują również organizacjom wpisanym na listę, o której mowa w art. 469 </w:t>
      </w:r>
      <w:proofErr w:type="spellStart"/>
      <w:r w:rsidRPr="00CD7A6C">
        <w:rPr>
          <w:rFonts w:ascii="Tahoma" w:hAnsi="Tahoma" w:cs="Tahoma"/>
          <w:sz w:val="20"/>
          <w:szCs w:val="20"/>
        </w:rPr>
        <w:t>pkt</w:t>
      </w:r>
      <w:proofErr w:type="spellEnd"/>
      <w:r w:rsidRPr="00CD7A6C">
        <w:rPr>
          <w:rFonts w:ascii="Tahoma" w:hAnsi="Tahoma" w:cs="Tahoma"/>
          <w:sz w:val="20"/>
          <w:szCs w:val="20"/>
        </w:rPr>
        <w:t xml:space="preserve"> 15 Ustawy, oraz Rzecznikowi Małych i Średnich Przedsiębiorców.</w:t>
      </w:r>
    </w:p>
    <w:p w:rsidR="00B55A30" w:rsidRPr="00CD7A6C" w:rsidRDefault="00B55A30" w:rsidP="005543A8">
      <w:pPr>
        <w:pStyle w:val="Akapitzlist"/>
        <w:numPr>
          <w:ilvl w:val="1"/>
          <w:numId w:val="21"/>
        </w:numPr>
        <w:shd w:val="clear" w:color="auto" w:fill="FFFFFF"/>
        <w:tabs>
          <w:tab w:val="left" w:pos="0"/>
        </w:tabs>
        <w:autoSpaceDE w:val="0"/>
        <w:autoSpaceDN w:val="0"/>
        <w:adjustRightInd w:val="0"/>
        <w:spacing w:line="360" w:lineRule="auto"/>
        <w:ind w:left="0" w:firstLine="0"/>
        <w:jc w:val="both"/>
        <w:rPr>
          <w:rFonts w:ascii="Tahoma" w:hAnsi="Tahoma" w:cs="Tahoma"/>
          <w:sz w:val="20"/>
          <w:szCs w:val="20"/>
        </w:rPr>
      </w:pPr>
      <w:r w:rsidRPr="00CD7A6C">
        <w:rPr>
          <w:rFonts w:ascii="Tahoma" w:hAnsi="Tahoma" w:cs="Tahoma"/>
          <w:sz w:val="20"/>
          <w:szCs w:val="20"/>
        </w:rPr>
        <w:t>W postępowaniu odwołanie przysługuje na:</w:t>
      </w:r>
    </w:p>
    <w:p w:rsidR="00B55A30" w:rsidRPr="00CD7A6C" w:rsidRDefault="00B55A30" w:rsidP="009E248F">
      <w:pPr>
        <w:numPr>
          <w:ilvl w:val="1"/>
          <w:numId w:val="8"/>
        </w:numPr>
        <w:tabs>
          <w:tab w:val="left" w:pos="0"/>
          <w:tab w:val="left" w:pos="284"/>
          <w:tab w:val="left" w:pos="2127"/>
        </w:tabs>
        <w:spacing w:after="0" w:line="360" w:lineRule="auto"/>
        <w:ind w:left="284" w:hanging="284"/>
        <w:jc w:val="both"/>
        <w:rPr>
          <w:rFonts w:ascii="Tahoma" w:hAnsi="Tahoma" w:cs="Tahoma"/>
          <w:sz w:val="20"/>
          <w:szCs w:val="20"/>
        </w:rPr>
      </w:pPr>
      <w:r w:rsidRPr="00CD7A6C">
        <w:rPr>
          <w:rFonts w:ascii="Tahoma" w:hAnsi="Tahoma" w:cs="Tahoma"/>
          <w:sz w:val="20"/>
          <w:szCs w:val="20"/>
        </w:rPr>
        <w:t>niezgodną z przepisami ustawy czynność zamawiającego, podjętą w postępowaniu o udzielenie zamówienia, w tym na projektowane postanowienie umowy;</w:t>
      </w:r>
    </w:p>
    <w:p w:rsidR="00B55A30" w:rsidRPr="00CD7A6C" w:rsidRDefault="00B55A30" w:rsidP="009E248F">
      <w:pPr>
        <w:numPr>
          <w:ilvl w:val="1"/>
          <w:numId w:val="8"/>
        </w:numPr>
        <w:tabs>
          <w:tab w:val="left" w:pos="0"/>
          <w:tab w:val="left" w:pos="284"/>
          <w:tab w:val="left" w:pos="2127"/>
        </w:tabs>
        <w:spacing w:after="120" w:line="360" w:lineRule="auto"/>
        <w:ind w:left="284" w:hanging="284"/>
        <w:jc w:val="both"/>
        <w:rPr>
          <w:rFonts w:ascii="Tahoma" w:hAnsi="Tahoma" w:cs="Tahoma"/>
          <w:sz w:val="20"/>
          <w:szCs w:val="20"/>
        </w:rPr>
      </w:pPr>
      <w:r w:rsidRPr="00CD7A6C">
        <w:rPr>
          <w:rFonts w:ascii="Tahoma" w:hAnsi="Tahoma" w:cs="Tahoma"/>
          <w:sz w:val="20"/>
          <w:szCs w:val="20"/>
        </w:rPr>
        <w:t>zaniechanie czynności w postępowaniu o udzielenie zamówienia, do której zamawiający był obowiązany na podstawie ustawy;</w:t>
      </w:r>
    </w:p>
    <w:p w:rsidR="000D2A57" w:rsidRPr="00CD7A6C" w:rsidRDefault="00B55A30" w:rsidP="005543A8">
      <w:pPr>
        <w:pStyle w:val="Akapitzlist"/>
        <w:numPr>
          <w:ilvl w:val="1"/>
          <w:numId w:val="21"/>
        </w:numPr>
        <w:shd w:val="clear" w:color="auto" w:fill="FFFFFF"/>
        <w:tabs>
          <w:tab w:val="left" w:pos="0"/>
        </w:tabs>
        <w:autoSpaceDE w:val="0"/>
        <w:autoSpaceDN w:val="0"/>
        <w:adjustRightInd w:val="0"/>
        <w:spacing w:after="120" w:line="360" w:lineRule="auto"/>
        <w:ind w:left="0" w:firstLine="0"/>
        <w:jc w:val="both"/>
        <w:rPr>
          <w:rFonts w:ascii="Tahoma" w:hAnsi="Tahoma" w:cs="Tahoma"/>
          <w:sz w:val="20"/>
          <w:szCs w:val="20"/>
        </w:rPr>
      </w:pPr>
      <w:r w:rsidRPr="00CD7A6C">
        <w:rPr>
          <w:rFonts w:ascii="Tahoma" w:hAnsi="Tahoma" w:cs="Tahoma"/>
          <w:sz w:val="20"/>
          <w:szCs w:val="20"/>
        </w:rPr>
        <w:t>Odwołanie wnosi się do Prezesa Krajowej Izby Odwoławczej.</w:t>
      </w:r>
    </w:p>
    <w:p w:rsidR="000D2A57" w:rsidRPr="00CD7A6C" w:rsidRDefault="00B55A30" w:rsidP="005543A8">
      <w:pPr>
        <w:pStyle w:val="Akapitzlist"/>
        <w:numPr>
          <w:ilvl w:val="1"/>
          <w:numId w:val="21"/>
        </w:numPr>
        <w:shd w:val="clear" w:color="auto" w:fill="FFFFFF"/>
        <w:tabs>
          <w:tab w:val="left" w:pos="0"/>
        </w:tabs>
        <w:autoSpaceDE w:val="0"/>
        <w:autoSpaceDN w:val="0"/>
        <w:adjustRightInd w:val="0"/>
        <w:spacing w:after="120" w:line="360" w:lineRule="auto"/>
        <w:ind w:left="0" w:firstLine="0"/>
        <w:jc w:val="both"/>
        <w:rPr>
          <w:rFonts w:ascii="Tahoma" w:hAnsi="Tahoma" w:cs="Tahoma"/>
          <w:sz w:val="20"/>
          <w:szCs w:val="20"/>
        </w:rPr>
      </w:pPr>
      <w:r w:rsidRPr="00CD7A6C">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rsidR="000D2A57" w:rsidRPr="00CD7A6C" w:rsidRDefault="00B55A30" w:rsidP="005543A8">
      <w:pPr>
        <w:pStyle w:val="Akapitzlist"/>
        <w:numPr>
          <w:ilvl w:val="1"/>
          <w:numId w:val="21"/>
        </w:numPr>
        <w:shd w:val="clear" w:color="auto" w:fill="FFFFFF"/>
        <w:tabs>
          <w:tab w:val="left" w:pos="0"/>
        </w:tabs>
        <w:autoSpaceDE w:val="0"/>
        <w:autoSpaceDN w:val="0"/>
        <w:adjustRightInd w:val="0"/>
        <w:spacing w:after="120" w:line="360" w:lineRule="auto"/>
        <w:ind w:left="0" w:firstLine="0"/>
        <w:jc w:val="both"/>
        <w:rPr>
          <w:rFonts w:ascii="Tahoma" w:hAnsi="Tahoma" w:cs="Tahoma"/>
          <w:sz w:val="20"/>
          <w:szCs w:val="20"/>
        </w:rPr>
      </w:pPr>
      <w:r w:rsidRPr="00CD7A6C">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rsidR="00B55A30" w:rsidRPr="00CD7A6C" w:rsidRDefault="00B55A30" w:rsidP="005543A8">
      <w:pPr>
        <w:pStyle w:val="Akapitzlist"/>
        <w:numPr>
          <w:ilvl w:val="1"/>
          <w:numId w:val="21"/>
        </w:numPr>
        <w:shd w:val="clear" w:color="auto" w:fill="FFFFFF"/>
        <w:tabs>
          <w:tab w:val="left" w:pos="0"/>
        </w:tabs>
        <w:autoSpaceDE w:val="0"/>
        <w:autoSpaceDN w:val="0"/>
        <w:adjustRightInd w:val="0"/>
        <w:spacing w:line="360" w:lineRule="auto"/>
        <w:ind w:left="0" w:firstLine="0"/>
        <w:jc w:val="both"/>
        <w:rPr>
          <w:rFonts w:ascii="Tahoma" w:hAnsi="Tahoma" w:cs="Tahoma"/>
          <w:sz w:val="20"/>
          <w:szCs w:val="20"/>
        </w:rPr>
      </w:pPr>
      <w:r w:rsidRPr="00CD7A6C">
        <w:rPr>
          <w:rFonts w:ascii="Tahoma" w:hAnsi="Tahoma" w:cs="Tahoma"/>
          <w:sz w:val="20"/>
          <w:szCs w:val="20"/>
        </w:rPr>
        <w:t xml:space="preserve">Odwołanie wnosi się w </w:t>
      </w:r>
      <w:r w:rsidR="000D2A57" w:rsidRPr="00CD7A6C">
        <w:rPr>
          <w:rFonts w:ascii="Tahoma" w:hAnsi="Tahoma" w:cs="Tahoma"/>
          <w:sz w:val="20"/>
          <w:szCs w:val="20"/>
        </w:rPr>
        <w:t>terminie</w:t>
      </w:r>
      <w:r w:rsidRPr="00CD7A6C">
        <w:rPr>
          <w:rFonts w:ascii="Tahoma" w:hAnsi="Tahoma" w:cs="Tahoma"/>
          <w:sz w:val="20"/>
          <w:szCs w:val="20"/>
        </w:rPr>
        <w:t>:</w:t>
      </w:r>
    </w:p>
    <w:p w:rsidR="00B55A30" w:rsidRPr="00CD7A6C" w:rsidRDefault="000D2A57" w:rsidP="009E248F">
      <w:pPr>
        <w:numPr>
          <w:ilvl w:val="2"/>
          <w:numId w:val="9"/>
        </w:numPr>
        <w:tabs>
          <w:tab w:val="left" w:pos="0"/>
          <w:tab w:val="left" w:pos="284"/>
          <w:tab w:val="left" w:pos="2127"/>
        </w:tabs>
        <w:spacing w:after="0" w:line="360" w:lineRule="auto"/>
        <w:ind w:left="284" w:hanging="284"/>
        <w:jc w:val="both"/>
        <w:rPr>
          <w:rFonts w:ascii="Tahoma" w:hAnsi="Tahoma" w:cs="Tahoma"/>
          <w:sz w:val="20"/>
          <w:szCs w:val="20"/>
        </w:rPr>
      </w:pPr>
      <w:r w:rsidRPr="00CD7A6C">
        <w:rPr>
          <w:rFonts w:ascii="Tahoma" w:hAnsi="Tahoma" w:cs="Tahoma"/>
          <w:sz w:val="20"/>
          <w:szCs w:val="20"/>
        </w:rPr>
        <w:t>5</w:t>
      </w:r>
      <w:r w:rsidR="00B55A30" w:rsidRPr="00CD7A6C">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rsidR="00B55A30" w:rsidRPr="00CD7A6C" w:rsidRDefault="00B55A30" w:rsidP="009E248F">
      <w:pPr>
        <w:numPr>
          <w:ilvl w:val="2"/>
          <w:numId w:val="9"/>
        </w:numPr>
        <w:tabs>
          <w:tab w:val="left" w:pos="0"/>
          <w:tab w:val="left" w:pos="284"/>
          <w:tab w:val="left" w:pos="2127"/>
        </w:tabs>
        <w:spacing w:after="120" w:line="360" w:lineRule="auto"/>
        <w:ind w:left="284" w:hanging="284"/>
        <w:jc w:val="both"/>
        <w:rPr>
          <w:rFonts w:ascii="Tahoma" w:hAnsi="Tahoma" w:cs="Tahoma"/>
          <w:sz w:val="20"/>
          <w:szCs w:val="20"/>
        </w:rPr>
      </w:pPr>
      <w:r w:rsidRPr="00CD7A6C">
        <w:rPr>
          <w:rFonts w:ascii="Tahoma" w:hAnsi="Tahoma" w:cs="Tahoma"/>
          <w:sz w:val="20"/>
          <w:szCs w:val="20"/>
        </w:rPr>
        <w:t>1</w:t>
      </w:r>
      <w:r w:rsidR="000D2A57" w:rsidRPr="00CD7A6C">
        <w:rPr>
          <w:rFonts w:ascii="Tahoma" w:hAnsi="Tahoma" w:cs="Tahoma"/>
          <w:sz w:val="20"/>
          <w:szCs w:val="20"/>
        </w:rPr>
        <w:t>0</w:t>
      </w:r>
      <w:r w:rsidRPr="00CD7A6C">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rsidR="00303C05" w:rsidRPr="00CD7A6C" w:rsidRDefault="00B55A30" w:rsidP="005543A8">
      <w:pPr>
        <w:pStyle w:val="Akapitzlist"/>
        <w:numPr>
          <w:ilvl w:val="1"/>
          <w:numId w:val="21"/>
        </w:numPr>
        <w:shd w:val="clear" w:color="auto" w:fill="FFFFFF"/>
        <w:tabs>
          <w:tab w:val="left" w:pos="0"/>
        </w:tabs>
        <w:autoSpaceDE w:val="0"/>
        <w:autoSpaceDN w:val="0"/>
        <w:adjustRightInd w:val="0"/>
        <w:spacing w:after="120" w:line="360" w:lineRule="auto"/>
        <w:ind w:left="0" w:firstLine="0"/>
        <w:jc w:val="both"/>
        <w:rPr>
          <w:rFonts w:ascii="Tahoma" w:hAnsi="Tahoma" w:cs="Tahoma"/>
          <w:sz w:val="20"/>
          <w:szCs w:val="20"/>
        </w:rPr>
      </w:pPr>
      <w:r w:rsidRPr="00CD7A6C">
        <w:rPr>
          <w:rFonts w:ascii="Tahoma" w:hAnsi="Tahoma" w:cs="Tahoma"/>
          <w:sz w:val="20"/>
          <w:szCs w:val="20"/>
        </w:rPr>
        <w:t xml:space="preserve">Odwołanie wobec treści ogłoszenia wszczynającego postępowanie o udzielenie zamówienia lub wobec treści dokumentów zamówienia wnosi się w terminie </w:t>
      </w:r>
      <w:r w:rsidR="000D2A57" w:rsidRPr="00CD7A6C">
        <w:rPr>
          <w:rFonts w:ascii="Tahoma" w:hAnsi="Tahoma" w:cs="Tahoma"/>
          <w:sz w:val="20"/>
          <w:szCs w:val="20"/>
        </w:rPr>
        <w:t>5 dni od dnia zamieszczenia ogłoszenia w Biuletynie Zamówień Publicznych lub dokumentów zamówienia na stronie internetowej</w:t>
      </w:r>
      <w:r w:rsidRPr="00CD7A6C">
        <w:rPr>
          <w:rFonts w:ascii="Tahoma" w:hAnsi="Tahoma" w:cs="Tahoma"/>
          <w:sz w:val="20"/>
          <w:szCs w:val="20"/>
        </w:rPr>
        <w:t>.</w:t>
      </w:r>
    </w:p>
    <w:p w:rsidR="00303C05" w:rsidRPr="00CD7A6C" w:rsidRDefault="00B55A30" w:rsidP="005543A8">
      <w:pPr>
        <w:pStyle w:val="Akapitzlist"/>
        <w:numPr>
          <w:ilvl w:val="1"/>
          <w:numId w:val="21"/>
        </w:numPr>
        <w:shd w:val="clear" w:color="auto" w:fill="FFFFFF"/>
        <w:tabs>
          <w:tab w:val="left" w:pos="0"/>
        </w:tabs>
        <w:autoSpaceDE w:val="0"/>
        <w:autoSpaceDN w:val="0"/>
        <w:adjustRightInd w:val="0"/>
        <w:spacing w:after="120" w:line="360" w:lineRule="auto"/>
        <w:ind w:left="0" w:firstLine="0"/>
        <w:jc w:val="both"/>
        <w:rPr>
          <w:rFonts w:ascii="Tahoma" w:hAnsi="Tahoma" w:cs="Tahoma"/>
          <w:sz w:val="20"/>
          <w:szCs w:val="20"/>
        </w:rPr>
      </w:pPr>
      <w:r w:rsidRPr="00CD7A6C">
        <w:rPr>
          <w:rFonts w:ascii="Tahoma" w:hAnsi="Tahoma" w:cs="Tahoma"/>
          <w:sz w:val="20"/>
          <w:szCs w:val="20"/>
        </w:rPr>
        <w:t xml:space="preserve">Odwołanie w przypadkach innych niż określone w </w:t>
      </w:r>
      <w:proofErr w:type="spellStart"/>
      <w:r w:rsidR="005E7F5A" w:rsidRPr="00CD7A6C">
        <w:rPr>
          <w:rFonts w:ascii="Tahoma" w:hAnsi="Tahoma" w:cs="Tahoma"/>
          <w:sz w:val="20"/>
          <w:szCs w:val="20"/>
        </w:rPr>
        <w:t>pkt</w:t>
      </w:r>
      <w:proofErr w:type="spellEnd"/>
      <w:r w:rsidR="000D2A57" w:rsidRPr="00CD7A6C">
        <w:rPr>
          <w:rFonts w:ascii="Tahoma" w:hAnsi="Tahoma" w:cs="Tahoma"/>
          <w:sz w:val="20"/>
          <w:szCs w:val="20"/>
        </w:rPr>
        <w:t xml:space="preserve"> </w:t>
      </w:r>
      <w:r w:rsidR="00B15AD4" w:rsidRPr="00CD7A6C">
        <w:rPr>
          <w:rFonts w:ascii="Tahoma" w:hAnsi="Tahoma" w:cs="Tahoma"/>
          <w:sz w:val="20"/>
          <w:szCs w:val="20"/>
        </w:rPr>
        <w:t>2</w:t>
      </w:r>
      <w:r w:rsidR="00204405">
        <w:rPr>
          <w:rFonts w:ascii="Tahoma" w:hAnsi="Tahoma" w:cs="Tahoma"/>
          <w:sz w:val="20"/>
          <w:szCs w:val="20"/>
        </w:rPr>
        <w:t>5</w:t>
      </w:r>
      <w:r w:rsidR="000D2A57" w:rsidRPr="00CD7A6C">
        <w:rPr>
          <w:rFonts w:ascii="Tahoma" w:hAnsi="Tahoma" w:cs="Tahoma"/>
          <w:sz w:val="20"/>
          <w:szCs w:val="20"/>
        </w:rPr>
        <w:t xml:space="preserve">.7 i </w:t>
      </w:r>
      <w:r w:rsidR="00B15AD4" w:rsidRPr="00CD7A6C">
        <w:rPr>
          <w:rFonts w:ascii="Tahoma" w:hAnsi="Tahoma" w:cs="Tahoma"/>
          <w:sz w:val="20"/>
          <w:szCs w:val="20"/>
        </w:rPr>
        <w:t>2</w:t>
      </w:r>
      <w:r w:rsidR="00204405">
        <w:rPr>
          <w:rFonts w:ascii="Tahoma" w:hAnsi="Tahoma" w:cs="Tahoma"/>
          <w:sz w:val="20"/>
          <w:szCs w:val="20"/>
        </w:rPr>
        <w:t>5</w:t>
      </w:r>
      <w:r w:rsidR="000D2A57" w:rsidRPr="00CD7A6C">
        <w:rPr>
          <w:rFonts w:ascii="Tahoma" w:hAnsi="Tahoma" w:cs="Tahoma"/>
          <w:sz w:val="20"/>
          <w:szCs w:val="20"/>
        </w:rPr>
        <w:t>.8</w:t>
      </w:r>
      <w:r w:rsidRPr="00CD7A6C">
        <w:rPr>
          <w:rFonts w:ascii="Tahoma" w:hAnsi="Tahoma" w:cs="Tahoma"/>
          <w:sz w:val="20"/>
          <w:szCs w:val="20"/>
        </w:rPr>
        <w:t xml:space="preserve"> wnosi się w terminie </w:t>
      </w:r>
      <w:r w:rsidR="000D2A57" w:rsidRPr="00CD7A6C">
        <w:rPr>
          <w:rFonts w:ascii="Tahoma" w:hAnsi="Tahoma" w:cs="Tahoma"/>
          <w:sz w:val="20"/>
          <w:szCs w:val="20"/>
        </w:rPr>
        <w:t>5</w:t>
      </w:r>
      <w:r w:rsidRPr="00CD7A6C">
        <w:rPr>
          <w:rFonts w:ascii="Tahoma" w:hAnsi="Tahoma" w:cs="Tahoma"/>
          <w:sz w:val="20"/>
          <w:szCs w:val="20"/>
        </w:rPr>
        <w:t xml:space="preserve"> dni od dnia, w którym powzięto lub przy zachowaniu należytej staranności można było powziąć wiadomość o okolicznościach stanowiących podstawę jego wniesienia.</w:t>
      </w:r>
    </w:p>
    <w:p w:rsidR="00B55A30" w:rsidRPr="00CD7A6C" w:rsidRDefault="00B55A30" w:rsidP="005543A8">
      <w:pPr>
        <w:pStyle w:val="Akapitzlist"/>
        <w:numPr>
          <w:ilvl w:val="1"/>
          <w:numId w:val="21"/>
        </w:numPr>
        <w:shd w:val="clear" w:color="auto" w:fill="FFFFFF"/>
        <w:tabs>
          <w:tab w:val="left" w:pos="0"/>
        </w:tabs>
        <w:autoSpaceDE w:val="0"/>
        <w:autoSpaceDN w:val="0"/>
        <w:adjustRightInd w:val="0"/>
        <w:spacing w:line="360" w:lineRule="auto"/>
        <w:ind w:left="0" w:firstLine="0"/>
        <w:jc w:val="both"/>
        <w:rPr>
          <w:rFonts w:ascii="Tahoma" w:hAnsi="Tahoma" w:cs="Tahoma"/>
          <w:sz w:val="20"/>
          <w:szCs w:val="20"/>
        </w:rPr>
      </w:pPr>
      <w:r w:rsidRPr="00CD7A6C">
        <w:rPr>
          <w:rFonts w:ascii="Tahoma" w:hAnsi="Tahoma" w:cs="Tahoma"/>
          <w:sz w:val="20"/>
          <w:szCs w:val="20"/>
        </w:rPr>
        <w:t>Jeżeli zamawiający mimo takiego obowiązku nie przesłał wykonawcy zawiadomienia o wyborze najkorzystniejszej oferty, odwołanie wnosi się nie później niż w terminie:</w:t>
      </w:r>
    </w:p>
    <w:p w:rsidR="00B55A30" w:rsidRPr="00CD7A6C" w:rsidRDefault="000D2A57" w:rsidP="009E248F">
      <w:pPr>
        <w:numPr>
          <w:ilvl w:val="0"/>
          <w:numId w:val="10"/>
        </w:numPr>
        <w:tabs>
          <w:tab w:val="left" w:pos="0"/>
          <w:tab w:val="left" w:pos="284"/>
          <w:tab w:val="left" w:pos="2127"/>
          <w:tab w:val="left" w:pos="4048"/>
        </w:tabs>
        <w:spacing w:after="0" w:line="360" w:lineRule="auto"/>
        <w:ind w:left="284" w:hanging="284"/>
        <w:jc w:val="both"/>
        <w:rPr>
          <w:rFonts w:ascii="Tahoma" w:hAnsi="Tahoma" w:cs="Tahoma"/>
          <w:sz w:val="20"/>
          <w:szCs w:val="20"/>
        </w:rPr>
      </w:pPr>
      <w:r w:rsidRPr="00CD7A6C">
        <w:rPr>
          <w:rFonts w:ascii="Tahoma" w:hAnsi="Tahoma" w:cs="Tahoma"/>
          <w:sz w:val="20"/>
          <w:szCs w:val="20"/>
        </w:rPr>
        <w:t>15 dni od dnia zamieszczenia w Biuletynie Zamówień Publicznych ogłoszenia o wyniku postępowania</w:t>
      </w:r>
      <w:r w:rsidR="00B55A30" w:rsidRPr="00CD7A6C">
        <w:rPr>
          <w:rFonts w:ascii="Tahoma" w:hAnsi="Tahoma" w:cs="Tahoma"/>
          <w:sz w:val="20"/>
          <w:szCs w:val="20"/>
        </w:rPr>
        <w:t>;</w:t>
      </w:r>
    </w:p>
    <w:p w:rsidR="00B55A30" w:rsidRPr="00CD7A6C" w:rsidRDefault="00B55A30" w:rsidP="009E248F">
      <w:pPr>
        <w:numPr>
          <w:ilvl w:val="0"/>
          <w:numId w:val="10"/>
        </w:numPr>
        <w:tabs>
          <w:tab w:val="left" w:pos="0"/>
          <w:tab w:val="left" w:pos="284"/>
          <w:tab w:val="left" w:pos="2127"/>
          <w:tab w:val="left" w:pos="4048"/>
        </w:tabs>
        <w:spacing w:after="120" w:line="360" w:lineRule="auto"/>
        <w:ind w:left="284" w:hanging="284"/>
        <w:jc w:val="both"/>
        <w:rPr>
          <w:rFonts w:ascii="Tahoma" w:hAnsi="Tahoma" w:cs="Tahoma"/>
          <w:sz w:val="20"/>
          <w:szCs w:val="20"/>
        </w:rPr>
      </w:pPr>
      <w:r w:rsidRPr="00CD7A6C">
        <w:rPr>
          <w:rFonts w:ascii="Tahoma" w:hAnsi="Tahoma" w:cs="Tahoma"/>
          <w:sz w:val="20"/>
          <w:szCs w:val="20"/>
        </w:rPr>
        <w:t>miesi</w:t>
      </w:r>
      <w:r w:rsidR="000D2A57" w:rsidRPr="00CD7A6C">
        <w:rPr>
          <w:rFonts w:ascii="Tahoma" w:hAnsi="Tahoma" w:cs="Tahoma"/>
          <w:sz w:val="20"/>
          <w:szCs w:val="20"/>
        </w:rPr>
        <w:t>ąca</w:t>
      </w:r>
      <w:r w:rsidRPr="00CD7A6C">
        <w:rPr>
          <w:rFonts w:ascii="Tahoma" w:hAnsi="Tahoma" w:cs="Tahoma"/>
          <w:sz w:val="20"/>
          <w:szCs w:val="20"/>
        </w:rPr>
        <w:t xml:space="preserve"> od dnia zawarcia umowy, jeżeli zamawiający </w:t>
      </w:r>
      <w:r w:rsidR="000D2A57" w:rsidRPr="00CD7A6C">
        <w:rPr>
          <w:rFonts w:ascii="Tahoma" w:hAnsi="Tahoma" w:cs="Tahoma"/>
          <w:sz w:val="20"/>
          <w:szCs w:val="20"/>
        </w:rPr>
        <w:t>nie zamieścił w Biuletynie Zamówień Publicznych ogłoszenia o wyniku postępowania</w:t>
      </w:r>
      <w:r w:rsidRPr="00CD7A6C">
        <w:rPr>
          <w:rFonts w:ascii="Tahoma" w:hAnsi="Tahoma" w:cs="Tahoma"/>
          <w:sz w:val="20"/>
          <w:szCs w:val="20"/>
        </w:rPr>
        <w:t>.</w:t>
      </w:r>
    </w:p>
    <w:p w:rsidR="00B55A30" w:rsidRPr="00CD7A6C" w:rsidRDefault="00B55A30" w:rsidP="005543A8">
      <w:pPr>
        <w:pStyle w:val="Akapitzlist"/>
        <w:numPr>
          <w:ilvl w:val="1"/>
          <w:numId w:val="21"/>
        </w:numPr>
        <w:shd w:val="clear" w:color="auto" w:fill="FFFFFF"/>
        <w:tabs>
          <w:tab w:val="left" w:pos="0"/>
        </w:tabs>
        <w:autoSpaceDE w:val="0"/>
        <w:autoSpaceDN w:val="0"/>
        <w:adjustRightInd w:val="0"/>
        <w:spacing w:after="120" w:line="360" w:lineRule="auto"/>
        <w:ind w:left="0" w:firstLine="0"/>
        <w:jc w:val="both"/>
        <w:rPr>
          <w:rFonts w:ascii="Tahoma" w:hAnsi="Tahoma" w:cs="Tahoma"/>
          <w:sz w:val="20"/>
          <w:szCs w:val="20"/>
        </w:rPr>
      </w:pPr>
      <w:r w:rsidRPr="00CD7A6C">
        <w:rPr>
          <w:rFonts w:ascii="Tahoma" w:hAnsi="Tahoma" w:cs="Tahom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rsidR="00800471" w:rsidRPr="00CD7A6C" w:rsidRDefault="00B55A30" w:rsidP="005543A8">
      <w:pPr>
        <w:pStyle w:val="Akapitzlist"/>
        <w:numPr>
          <w:ilvl w:val="1"/>
          <w:numId w:val="21"/>
        </w:numPr>
        <w:shd w:val="clear" w:color="auto" w:fill="FFFFFF"/>
        <w:tabs>
          <w:tab w:val="left" w:pos="0"/>
        </w:tabs>
        <w:autoSpaceDE w:val="0"/>
        <w:autoSpaceDN w:val="0"/>
        <w:adjustRightInd w:val="0"/>
        <w:spacing w:after="120" w:line="360" w:lineRule="auto"/>
        <w:ind w:left="0" w:firstLine="0"/>
        <w:jc w:val="both"/>
        <w:rPr>
          <w:rFonts w:ascii="Tahoma" w:hAnsi="Tahoma" w:cs="Tahoma"/>
          <w:sz w:val="20"/>
          <w:szCs w:val="20"/>
        </w:rPr>
      </w:pPr>
      <w:r w:rsidRPr="00CD7A6C">
        <w:rPr>
          <w:rFonts w:ascii="Tahoma" w:hAnsi="Tahoma" w:cs="Tahoma"/>
          <w:sz w:val="20"/>
          <w:szCs w:val="20"/>
        </w:rPr>
        <w:t xml:space="preserve">Pisma w formie pisemnej wnosi się za pośrednictwem operatora pocztowego, w rozumieniu </w:t>
      </w:r>
      <w:r w:rsidRPr="00CD7A6C">
        <w:rPr>
          <w:rFonts w:ascii="Tahoma" w:eastAsia="MS Gothic" w:hAnsi="Tahoma" w:cs="Tahoma"/>
          <w:sz w:val="20"/>
          <w:szCs w:val="20"/>
        </w:rPr>
        <w:t>ustawy</w:t>
      </w:r>
      <w:r w:rsidRPr="00CD7A6C">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rsidR="006B51A6" w:rsidRPr="00CD7A6C" w:rsidRDefault="006B51A6" w:rsidP="005543A8">
      <w:pPr>
        <w:pStyle w:val="Nagwek1"/>
        <w:numPr>
          <w:ilvl w:val="0"/>
          <w:numId w:val="21"/>
        </w:numPr>
        <w:pBdr>
          <w:top w:val="single" w:sz="4" w:space="1" w:color="auto"/>
          <w:bottom w:val="single" w:sz="4" w:space="1" w:color="auto"/>
        </w:pBdr>
        <w:shd w:val="clear" w:color="auto" w:fill="F3F3F3"/>
        <w:tabs>
          <w:tab w:val="left" w:pos="0"/>
          <w:tab w:val="left" w:pos="426"/>
        </w:tabs>
        <w:spacing w:line="360" w:lineRule="auto"/>
        <w:ind w:left="426" w:hanging="426"/>
        <w:jc w:val="both"/>
        <w:rPr>
          <w:rFonts w:ascii="Tahoma" w:hAnsi="Tahoma" w:cs="Tahoma"/>
          <w:bCs/>
          <w:sz w:val="20"/>
          <w:u w:val="none"/>
        </w:rPr>
      </w:pPr>
      <w:r w:rsidRPr="00CD7A6C">
        <w:rPr>
          <w:rFonts w:ascii="Tahoma" w:hAnsi="Tahoma" w:cs="Tahoma"/>
          <w:bCs/>
          <w:sz w:val="20"/>
          <w:u w:val="none"/>
        </w:rPr>
        <w:t>Informacja o przetwarzaniu danych osobowych przez zamawiającego</w:t>
      </w:r>
    </w:p>
    <w:p w:rsidR="006B51A6" w:rsidRPr="00CD7A6C" w:rsidRDefault="006B51A6" w:rsidP="009E248F">
      <w:pPr>
        <w:tabs>
          <w:tab w:val="left" w:pos="0"/>
        </w:tabs>
        <w:spacing w:after="0" w:line="360" w:lineRule="auto"/>
        <w:jc w:val="both"/>
        <w:rPr>
          <w:rFonts w:ascii="Tahoma" w:hAnsi="Tahoma" w:cs="Tahoma"/>
          <w:sz w:val="20"/>
          <w:szCs w:val="20"/>
        </w:rPr>
      </w:pPr>
      <w:r w:rsidRPr="00CD7A6C">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FA3358" w:rsidRPr="00CD7A6C" w:rsidRDefault="00FA3358" w:rsidP="009E248F">
      <w:pPr>
        <w:pStyle w:val="Akapitzlist"/>
        <w:numPr>
          <w:ilvl w:val="0"/>
          <w:numId w:val="11"/>
        </w:numPr>
        <w:tabs>
          <w:tab w:val="left" w:pos="0"/>
        </w:tabs>
        <w:spacing w:line="360" w:lineRule="auto"/>
        <w:ind w:left="426" w:hanging="426"/>
        <w:jc w:val="both"/>
        <w:rPr>
          <w:rFonts w:ascii="Tahoma" w:eastAsiaTheme="minorHAnsi" w:hAnsi="Tahoma" w:cs="Tahoma"/>
          <w:sz w:val="20"/>
          <w:szCs w:val="20"/>
          <w:lang w:eastAsia="en-US"/>
        </w:rPr>
      </w:pPr>
      <w:r w:rsidRPr="00CD7A6C">
        <w:rPr>
          <w:rFonts w:ascii="Tahoma" w:eastAsiaTheme="minorHAnsi" w:hAnsi="Tahoma" w:cs="Tahoma"/>
          <w:sz w:val="20"/>
          <w:szCs w:val="20"/>
          <w:lang w:eastAsia="en-US"/>
        </w:rPr>
        <w:t> Administratorem danych osobowych jest Starosta Lidzbarski z siedzibą przy ul. Wyszyńskiego 37 , 11-100 Lidzbark Warmiński, tel. 089 767 7900, www.powiatlidzbarski.pl</w:t>
      </w:r>
    </w:p>
    <w:p w:rsidR="00FA3358" w:rsidRPr="00CD7A6C" w:rsidRDefault="00FA3358" w:rsidP="009E248F">
      <w:pPr>
        <w:pStyle w:val="Akapitzlist"/>
        <w:numPr>
          <w:ilvl w:val="0"/>
          <w:numId w:val="11"/>
        </w:numPr>
        <w:tabs>
          <w:tab w:val="left" w:pos="0"/>
        </w:tabs>
        <w:spacing w:line="360" w:lineRule="auto"/>
        <w:ind w:left="426"/>
        <w:jc w:val="both"/>
        <w:rPr>
          <w:rFonts w:ascii="Tahoma" w:eastAsiaTheme="minorHAnsi" w:hAnsi="Tahoma" w:cs="Tahoma"/>
          <w:sz w:val="20"/>
          <w:szCs w:val="20"/>
          <w:lang w:eastAsia="en-US"/>
        </w:rPr>
      </w:pPr>
      <w:r w:rsidRPr="00CD7A6C">
        <w:rPr>
          <w:rFonts w:ascii="Tahoma" w:eastAsiaTheme="minorHAnsi" w:hAnsi="Tahoma" w:cs="Tahoma"/>
          <w:sz w:val="20"/>
          <w:szCs w:val="20"/>
          <w:lang w:eastAsia="en-US"/>
        </w:rPr>
        <w:t xml:space="preserve">Dane kontaktowe inspektora ochrony danych ul. Wyszyńskiego 37 , 11-100 Lidzbark Warmiński, e-mail: </w:t>
      </w:r>
      <w:hyperlink r:id="rId16" w:history="1">
        <w:r w:rsidRPr="00CD7A6C">
          <w:rPr>
            <w:rFonts w:ascii="Tahoma" w:eastAsiaTheme="minorHAnsi" w:hAnsi="Tahoma" w:cs="Tahoma"/>
            <w:sz w:val="20"/>
            <w:szCs w:val="20"/>
            <w:lang w:eastAsia="en-US"/>
          </w:rPr>
          <w:t>iod@powiatlidzbarski.pl</w:t>
        </w:r>
      </w:hyperlink>
    </w:p>
    <w:p w:rsidR="006B51A6" w:rsidRPr="00CD7A6C" w:rsidRDefault="006B51A6" w:rsidP="009E248F">
      <w:pPr>
        <w:pStyle w:val="Akapitzlist"/>
        <w:numPr>
          <w:ilvl w:val="0"/>
          <w:numId w:val="11"/>
        </w:numPr>
        <w:spacing w:after="240" w:line="360" w:lineRule="auto"/>
        <w:ind w:left="425" w:hanging="425"/>
        <w:contextualSpacing/>
        <w:jc w:val="both"/>
        <w:rPr>
          <w:rFonts w:ascii="Tahoma" w:eastAsia="Times New Roman" w:hAnsi="Tahoma" w:cs="Tahoma"/>
          <w:color w:val="00B0F0"/>
          <w:sz w:val="20"/>
          <w:szCs w:val="20"/>
        </w:rPr>
      </w:pPr>
      <w:r w:rsidRPr="00CD7A6C">
        <w:rPr>
          <w:rFonts w:ascii="Tahoma" w:eastAsia="Times New Roman" w:hAnsi="Tahoma" w:cs="Tahoma"/>
          <w:sz w:val="20"/>
          <w:szCs w:val="20"/>
        </w:rPr>
        <w:t>Pani/Pana dane osobowe przetwarzane będą na podstawie art. 6 ust. 1 lit. c</w:t>
      </w:r>
      <w:r w:rsidRPr="00CD7A6C">
        <w:rPr>
          <w:rFonts w:ascii="Tahoma" w:eastAsia="Times New Roman" w:hAnsi="Tahoma" w:cs="Tahoma"/>
          <w:i/>
          <w:sz w:val="20"/>
          <w:szCs w:val="20"/>
        </w:rPr>
        <w:t xml:space="preserve"> </w:t>
      </w:r>
      <w:r w:rsidRPr="00CD7A6C">
        <w:rPr>
          <w:rFonts w:ascii="Tahoma" w:eastAsia="Times New Roman" w:hAnsi="Tahoma" w:cs="Tahoma"/>
          <w:sz w:val="20"/>
          <w:szCs w:val="20"/>
        </w:rPr>
        <w:t xml:space="preserve">RODO w celu </w:t>
      </w:r>
      <w:r w:rsidRPr="00CD7A6C">
        <w:rPr>
          <w:rFonts w:ascii="Tahoma" w:hAnsi="Tahoma" w:cs="Tahoma"/>
          <w:sz w:val="20"/>
          <w:szCs w:val="20"/>
        </w:rPr>
        <w:t xml:space="preserve">związanym z postępowaniem o udzielenie zamówienia publicznego </w:t>
      </w:r>
      <w:r w:rsidR="00FA3358" w:rsidRPr="00CD7A6C">
        <w:rPr>
          <w:rFonts w:ascii="Tahoma" w:hAnsi="Tahoma" w:cs="Tahoma"/>
          <w:sz w:val="20"/>
          <w:szCs w:val="20"/>
        </w:rPr>
        <w:t>nr PŚZ.272.</w:t>
      </w:r>
      <w:r w:rsidR="004F18B0">
        <w:rPr>
          <w:rFonts w:ascii="Tahoma" w:hAnsi="Tahoma" w:cs="Tahoma"/>
          <w:sz w:val="20"/>
          <w:szCs w:val="20"/>
        </w:rPr>
        <w:t>6</w:t>
      </w:r>
      <w:r w:rsidR="00FA3358" w:rsidRPr="00CD7A6C">
        <w:rPr>
          <w:rFonts w:ascii="Tahoma" w:hAnsi="Tahoma" w:cs="Tahoma"/>
          <w:sz w:val="20"/>
          <w:szCs w:val="20"/>
        </w:rPr>
        <w:t>.202</w:t>
      </w:r>
      <w:r w:rsidR="00904644">
        <w:rPr>
          <w:rFonts w:ascii="Tahoma" w:hAnsi="Tahoma" w:cs="Tahoma"/>
          <w:sz w:val="20"/>
          <w:szCs w:val="20"/>
        </w:rPr>
        <w:t>4</w:t>
      </w:r>
      <w:r w:rsidR="00FA3358" w:rsidRPr="00CD7A6C">
        <w:rPr>
          <w:rFonts w:ascii="Tahoma" w:hAnsi="Tahoma" w:cs="Tahoma"/>
          <w:sz w:val="20"/>
          <w:szCs w:val="20"/>
        </w:rPr>
        <w:t>,</w:t>
      </w:r>
      <w:r w:rsidRPr="00CD7A6C">
        <w:rPr>
          <w:rFonts w:ascii="Tahoma" w:hAnsi="Tahoma" w:cs="Tahoma"/>
          <w:sz w:val="20"/>
          <w:szCs w:val="20"/>
        </w:rPr>
        <w:t xml:space="preserve"> w związku z wymogami, jakie na zamawiającego nakładają przepisy </w:t>
      </w:r>
      <w:r w:rsidR="000962A3" w:rsidRPr="00CD7A6C">
        <w:rPr>
          <w:rFonts w:ascii="Tahoma" w:eastAsia="Times New Roman" w:hAnsi="Tahoma" w:cs="Tahoma"/>
          <w:sz w:val="20"/>
          <w:szCs w:val="20"/>
        </w:rPr>
        <w:t>ustawy z dnia 11 września 2019 r. - Prawo zamówień publicznych (</w:t>
      </w:r>
      <w:proofErr w:type="spellStart"/>
      <w:r w:rsidR="000962A3" w:rsidRPr="00CD7A6C">
        <w:rPr>
          <w:rFonts w:ascii="Tahoma" w:eastAsia="Times New Roman" w:hAnsi="Tahoma" w:cs="Tahoma"/>
          <w:sz w:val="20"/>
          <w:szCs w:val="20"/>
        </w:rPr>
        <w:t>Dz.U</w:t>
      </w:r>
      <w:proofErr w:type="spellEnd"/>
      <w:r w:rsidR="000962A3" w:rsidRPr="00CD7A6C">
        <w:rPr>
          <w:rFonts w:ascii="Tahoma" w:eastAsia="Times New Roman" w:hAnsi="Tahoma" w:cs="Tahoma"/>
          <w:sz w:val="20"/>
          <w:szCs w:val="20"/>
        </w:rPr>
        <w:t>. z 2</w:t>
      </w:r>
      <w:r w:rsidR="00482EE2">
        <w:rPr>
          <w:rFonts w:ascii="Tahoma" w:eastAsia="Times New Roman" w:hAnsi="Tahoma" w:cs="Tahoma"/>
          <w:sz w:val="20"/>
          <w:szCs w:val="20"/>
        </w:rPr>
        <w:t>022</w:t>
      </w:r>
      <w:r w:rsidR="000962A3" w:rsidRPr="00CD7A6C">
        <w:rPr>
          <w:rFonts w:ascii="Tahoma" w:eastAsia="Times New Roman" w:hAnsi="Tahoma" w:cs="Tahoma"/>
          <w:sz w:val="20"/>
          <w:szCs w:val="20"/>
        </w:rPr>
        <w:t xml:space="preserve"> r. poz. </w:t>
      </w:r>
      <w:r w:rsidR="00482EE2">
        <w:rPr>
          <w:rFonts w:ascii="Tahoma" w:eastAsia="Times New Roman" w:hAnsi="Tahoma" w:cs="Tahoma"/>
          <w:sz w:val="20"/>
          <w:szCs w:val="20"/>
        </w:rPr>
        <w:t>1710</w:t>
      </w:r>
      <w:r w:rsidR="000962A3" w:rsidRPr="00CD7A6C">
        <w:rPr>
          <w:rFonts w:ascii="Tahoma" w:eastAsia="Times New Roman" w:hAnsi="Tahoma" w:cs="Tahoma"/>
          <w:sz w:val="20"/>
          <w:szCs w:val="20"/>
        </w:rPr>
        <w:t xml:space="preserve"> z </w:t>
      </w:r>
      <w:proofErr w:type="spellStart"/>
      <w:r w:rsidR="000962A3" w:rsidRPr="00CD7A6C">
        <w:rPr>
          <w:rFonts w:ascii="Tahoma" w:eastAsia="Times New Roman" w:hAnsi="Tahoma" w:cs="Tahoma"/>
          <w:sz w:val="20"/>
          <w:szCs w:val="20"/>
        </w:rPr>
        <w:t>późn</w:t>
      </w:r>
      <w:proofErr w:type="spellEnd"/>
      <w:r w:rsidR="000962A3" w:rsidRPr="00CD7A6C">
        <w:rPr>
          <w:rFonts w:ascii="Tahoma" w:eastAsia="Times New Roman" w:hAnsi="Tahoma" w:cs="Tahoma"/>
          <w:sz w:val="20"/>
          <w:szCs w:val="20"/>
        </w:rPr>
        <w:t>. zm.)</w:t>
      </w:r>
      <w:r w:rsidRPr="00CD7A6C">
        <w:rPr>
          <w:rFonts w:ascii="Tahoma" w:eastAsia="Times New Roman" w:hAnsi="Tahoma" w:cs="Tahoma"/>
          <w:sz w:val="20"/>
          <w:szCs w:val="20"/>
        </w:rPr>
        <w:t xml:space="preserve">, zwanej dalej Ustawą. Odbiorcami Pani/Pana danych </w:t>
      </w:r>
      <w:r w:rsidRPr="00CD7A6C">
        <w:rPr>
          <w:rFonts w:ascii="Tahoma" w:hAnsi="Tahoma" w:cs="Tahoma"/>
          <w:sz w:val="20"/>
          <w:szCs w:val="20"/>
        </w:rPr>
        <w:t xml:space="preserve">osobowych będzie </w:t>
      </w:r>
      <w:r w:rsidR="00092B90" w:rsidRPr="00CD7A6C">
        <w:rPr>
          <w:rFonts w:ascii="Tahoma" w:hAnsi="Tahoma" w:cs="Tahoma"/>
          <w:sz w:val="20"/>
          <w:szCs w:val="20"/>
        </w:rPr>
        <w:t>- dane osobowe mogą być przekazywane osobom zainteresowanym w oparciu o art. 74 ustawy,</w:t>
      </w:r>
    </w:p>
    <w:p w:rsidR="006B51A6" w:rsidRPr="00CD7A6C" w:rsidRDefault="006B51A6" w:rsidP="009E248F">
      <w:pPr>
        <w:pStyle w:val="Akapitzlist"/>
        <w:numPr>
          <w:ilvl w:val="0"/>
          <w:numId w:val="11"/>
        </w:numPr>
        <w:tabs>
          <w:tab w:val="left" w:pos="0"/>
        </w:tabs>
        <w:spacing w:after="240" w:line="360" w:lineRule="auto"/>
        <w:ind w:left="425" w:hanging="425"/>
        <w:contextualSpacing/>
        <w:jc w:val="both"/>
        <w:rPr>
          <w:rFonts w:ascii="Tahoma" w:eastAsia="Times New Roman" w:hAnsi="Tahoma" w:cs="Tahoma"/>
          <w:color w:val="00B0F0"/>
          <w:sz w:val="20"/>
          <w:szCs w:val="20"/>
        </w:rPr>
      </w:pPr>
      <w:r w:rsidRPr="00CD7A6C">
        <w:rPr>
          <w:rFonts w:ascii="Tahoma" w:eastAsia="Times New Roman" w:hAnsi="Tahoma" w:cs="Tahoma"/>
          <w:sz w:val="20"/>
          <w:szCs w:val="20"/>
        </w:rPr>
        <w:t xml:space="preserve">Pani/Pana dane osobowe będą przechowywane, zgodnie z art. </w:t>
      </w:r>
      <w:r w:rsidR="00AB0F1B" w:rsidRPr="00CD7A6C">
        <w:rPr>
          <w:rFonts w:ascii="Tahoma" w:eastAsia="Times New Roman" w:hAnsi="Tahoma" w:cs="Tahoma"/>
          <w:sz w:val="20"/>
          <w:szCs w:val="20"/>
        </w:rPr>
        <w:t>78</w:t>
      </w:r>
      <w:r w:rsidRPr="00CD7A6C">
        <w:rPr>
          <w:rFonts w:ascii="Tahoma" w:eastAsia="Times New Roman" w:hAnsi="Tahoma" w:cs="Tahoma"/>
          <w:sz w:val="20"/>
          <w:szCs w:val="20"/>
        </w:rPr>
        <w:t xml:space="preserve"> ust. 1 Ustawy, przez okres 4 lat od dnia zakończenia postępowania o udzielenie zamówienia.</w:t>
      </w:r>
    </w:p>
    <w:p w:rsidR="006B51A6" w:rsidRPr="00CD7A6C" w:rsidRDefault="006B51A6" w:rsidP="009E248F">
      <w:pPr>
        <w:pStyle w:val="Akapitzlist"/>
        <w:numPr>
          <w:ilvl w:val="0"/>
          <w:numId w:val="11"/>
        </w:numPr>
        <w:tabs>
          <w:tab w:val="left" w:pos="0"/>
        </w:tabs>
        <w:spacing w:after="240" w:line="360" w:lineRule="auto"/>
        <w:ind w:left="425" w:hanging="425"/>
        <w:contextualSpacing/>
        <w:jc w:val="both"/>
        <w:rPr>
          <w:rFonts w:ascii="Tahoma" w:eastAsia="Times New Roman" w:hAnsi="Tahoma" w:cs="Tahoma"/>
          <w:b/>
          <w:i/>
          <w:sz w:val="20"/>
          <w:szCs w:val="20"/>
        </w:rPr>
      </w:pPr>
      <w:r w:rsidRPr="00CD7A6C">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CD7A6C">
        <w:rPr>
          <w:rFonts w:ascii="Tahoma" w:eastAsia="Times New Roman" w:hAnsi="Tahoma" w:cs="Tahoma"/>
          <w:sz w:val="20"/>
          <w:szCs w:val="20"/>
        </w:rPr>
        <w:br/>
        <w:t xml:space="preserve">o udzielenie zamówienia publicznego; konsekwencje niepodania określonych danych wynikają </w:t>
      </w:r>
      <w:r w:rsidRPr="00CD7A6C">
        <w:rPr>
          <w:rFonts w:ascii="Tahoma" w:eastAsia="Times New Roman" w:hAnsi="Tahoma" w:cs="Tahoma"/>
          <w:sz w:val="20"/>
          <w:szCs w:val="20"/>
        </w:rPr>
        <w:br/>
        <w:t xml:space="preserve">z Ustawy;  </w:t>
      </w:r>
    </w:p>
    <w:p w:rsidR="006B51A6" w:rsidRPr="00CD7A6C" w:rsidRDefault="006B51A6" w:rsidP="009E248F">
      <w:pPr>
        <w:pStyle w:val="Akapitzlist"/>
        <w:numPr>
          <w:ilvl w:val="0"/>
          <w:numId w:val="11"/>
        </w:numPr>
        <w:tabs>
          <w:tab w:val="left" w:pos="0"/>
        </w:tabs>
        <w:spacing w:line="360" w:lineRule="auto"/>
        <w:ind w:left="426" w:hanging="426"/>
        <w:contextualSpacing/>
        <w:jc w:val="both"/>
        <w:rPr>
          <w:rFonts w:ascii="Tahoma" w:eastAsia="Times New Roman" w:hAnsi="Tahoma" w:cs="Tahoma"/>
          <w:color w:val="00B0F0"/>
          <w:sz w:val="20"/>
          <w:szCs w:val="20"/>
        </w:rPr>
      </w:pPr>
      <w:r w:rsidRPr="00CD7A6C">
        <w:rPr>
          <w:rFonts w:ascii="Tahoma" w:eastAsia="Times New Roman" w:hAnsi="Tahoma" w:cs="Tahoma"/>
          <w:sz w:val="20"/>
          <w:szCs w:val="20"/>
        </w:rPr>
        <w:t>posiada Pani/Pan:</w:t>
      </w:r>
    </w:p>
    <w:p w:rsidR="006B51A6" w:rsidRPr="00CD7A6C" w:rsidRDefault="006B51A6" w:rsidP="009E248F">
      <w:pPr>
        <w:pStyle w:val="Akapitzlist"/>
        <w:numPr>
          <w:ilvl w:val="1"/>
          <w:numId w:val="12"/>
        </w:numPr>
        <w:tabs>
          <w:tab w:val="left" w:pos="0"/>
        </w:tabs>
        <w:spacing w:line="360" w:lineRule="auto"/>
        <w:contextualSpacing/>
        <w:jc w:val="both"/>
        <w:rPr>
          <w:rFonts w:ascii="Tahoma" w:eastAsia="Times New Roman" w:hAnsi="Tahoma" w:cs="Tahoma"/>
          <w:color w:val="00B0F0"/>
          <w:sz w:val="20"/>
          <w:szCs w:val="20"/>
        </w:rPr>
      </w:pPr>
      <w:r w:rsidRPr="00CD7A6C">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rsidR="006B51A6" w:rsidRPr="00CD7A6C" w:rsidRDefault="006B51A6" w:rsidP="009E248F">
      <w:pPr>
        <w:pStyle w:val="Akapitzlist"/>
        <w:numPr>
          <w:ilvl w:val="1"/>
          <w:numId w:val="12"/>
        </w:numPr>
        <w:tabs>
          <w:tab w:val="left" w:pos="0"/>
        </w:tabs>
        <w:spacing w:line="360" w:lineRule="auto"/>
        <w:contextualSpacing/>
        <w:jc w:val="both"/>
        <w:rPr>
          <w:rFonts w:ascii="Tahoma" w:eastAsia="Times New Roman" w:hAnsi="Tahoma" w:cs="Tahoma"/>
          <w:color w:val="00B0F0"/>
          <w:sz w:val="20"/>
          <w:szCs w:val="20"/>
        </w:rPr>
      </w:pPr>
      <w:r w:rsidRPr="00CD7A6C">
        <w:rPr>
          <w:rFonts w:ascii="Tahoma" w:eastAsia="Times New Roman" w:hAnsi="Tahoma" w:cs="Tahoma"/>
          <w:sz w:val="20"/>
          <w:szCs w:val="20"/>
        </w:rPr>
        <w:t xml:space="preserve">prawo do sprostowania Pani/Pana danych osobowych, </w:t>
      </w:r>
    </w:p>
    <w:p w:rsidR="006B51A6" w:rsidRPr="00CD7A6C" w:rsidRDefault="006B51A6" w:rsidP="009E248F">
      <w:pPr>
        <w:pStyle w:val="Akapitzlist"/>
        <w:numPr>
          <w:ilvl w:val="1"/>
          <w:numId w:val="12"/>
        </w:numPr>
        <w:tabs>
          <w:tab w:val="left" w:pos="0"/>
        </w:tabs>
        <w:spacing w:line="360" w:lineRule="auto"/>
        <w:contextualSpacing/>
        <w:jc w:val="both"/>
        <w:rPr>
          <w:rFonts w:ascii="Tahoma" w:eastAsia="Times New Roman" w:hAnsi="Tahoma" w:cs="Tahoma"/>
          <w:color w:val="00B0F0"/>
          <w:sz w:val="20"/>
          <w:szCs w:val="20"/>
        </w:rPr>
      </w:pPr>
      <w:r w:rsidRPr="00CD7A6C">
        <w:rPr>
          <w:rFonts w:ascii="Tahoma" w:eastAsia="Times New Roman" w:hAnsi="Tahoma" w:cs="Tahoma"/>
          <w:sz w:val="20"/>
          <w:szCs w:val="20"/>
        </w:rPr>
        <w:t>prawo żądania od Administratora ograniczenia przetwarzania danych osobowych oraz prawo do żądania usunięcia danych osobowych</w:t>
      </w:r>
    </w:p>
    <w:p w:rsidR="00FA3358" w:rsidRPr="00CD7A6C" w:rsidRDefault="006B51A6" w:rsidP="009E248F">
      <w:pPr>
        <w:tabs>
          <w:tab w:val="left" w:pos="0"/>
        </w:tabs>
        <w:spacing w:line="360" w:lineRule="auto"/>
        <w:jc w:val="both"/>
        <w:rPr>
          <w:rFonts w:ascii="Tahoma" w:hAnsi="Tahoma" w:cs="Tahoma"/>
          <w:sz w:val="20"/>
          <w:szCs w:val="20"/>
        </w:rPr>
      </w:pPr>
      <w:r w:rsidRPr="00CD7A6C">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r w:rsidR="00150F38" w:rsidRPr="00CD7A6C">
        <w:rPr>
          <w:rFonts w:ascii="Tahoma" w:eastAsia="Times New Roman" w:hAnsi="Tahoma" w:cs="Tahoma"/>
          <w:sz w:val="20"/>
          <w:szCs w:val="20"/>
        </w:rPr>
        <w:t>.</w:t>
      </w:r>
      <w:r w:rsidR="00FA3358" w:rsidRPr="00CD7A6C">
        <w:rPr>
          <w:rFonts w:ascii="Tahoma" w:hAnsi="Tahoma" w:cs="Tahoma"/>
          <w:sz w:val="20"/>
          <w:szCs w:val="20"/>
        </w:rPr>
        <w:t xml:space="preserve"> </w:t>
      </w:r>
    </w:p>
    <w:p w:rsidR="006B51A6" w:rsidRPr="00CD7A6C" w:rsidRDefault="006B51A6" w:rsidP="005543A8">
      <w:pPr>
        <w:pStyle w:val="Nagwek1"/>
        <w:numPr>
          <w:ilvl w:val="0"/>
          <w:numId w:val="21"/>
        </w:numPr>
        <w:pBdr>
          <w:top w:val="single" w:sz="4" w:space="1" w:color="auto"/>
          <w:bottom w:val="single" w:sz="4" w:space="1" w:color="auto"/>
        </w:pBdr>
        <w:shd w:val="clear" w:color="auto" w:fill="F3F3F3"/>
        <w:tabs>
          <w:tab w:val="left" w:pos="0"/>
          <w:tab w:val="left" w:pos="426"/>
        </w:tabs>
        <w:spacing w:line="360" w:lineRule="auto"/>
        <w:ind w:left="426" w:hanging="426"/>
        <w:jc w:val="both"/>
        <w:rPr>
          <w:rFonts w:ascii="Tahoma" w:hAnsi="Tahoma" w:cs="Tahoma"/>
          <w:bCs/>
          <w:sz w:val="20"/>
          <w:u w:val="none"/>
        </w:rPr>
      </w:pPr>
      <w:r w:rsidRPr="00CD7A6C">
        <w:rPr>
          <w:rFonts w:ascii="Tahoma" w:hAnsi="Tahoma" w:cs="Tahoma"/>
          <w:bCs/>
          <w:sz w:val="20"/>
          <w:u w:val="none"/>
        </w:rPr>
        <w:t>Wykaz załączników</w:t>
      </w:r>
    </w:p>
    <w:p w:rsidR="006B51A6" w:rsidRPr="00CD7A6C" w:rsidRDefault="006B51A6" w:rsidP="009E248F">
      <w:pPr>
        <w:tabs>
          <w:tab w:val="left" w:pos="0"/>
        </w:tabs>
        <w:spacing w:after="0" w:line="240" w:lineRule="auto"/>
        <w:rPr>
          <w:rFonts w:ascii="Tahoma" w:hAnsi="Tahoma" w:cs="Tahoma"/>
          <w:sz w:val="20"/>
          <w:szCs w:val="20"/>
        </w:rPr>
      </w:pPr>
    </w:p>
    <w:p w:rsidR="00247978" w:rsidRPr="00CD7A6C" w:rsidRDefault="00247978" w:rsidP="009E248F">
      <w:pPr>
        <w:tabs>
          <w:tab w:val="left" w:pos="0"/>
        </w:tabs>
        <w:spacing w:after="0" w:line="240" w:lineRule="auto"/>
        <w:rPr>
          <w:rFonts w:ascii="Tahoma" w:hAnsi="Tahoma" w:cs="Tahoma"/>
          <w:sz w:val="20"/>
          <w:szCs w:val="20"/>
        </w:rPr>
      </w:pPr>
    </w:p>
    <w:tbl>
      <w:tblPr>
        <w:tblStyle w:val="Tabela-Siatka"/>
        <w:tblW w:w="0" w:type="auto"/>
        <w:tblLook w:val="04A0"/>
      </w:tblPr>
      <w:tblGrid>
        <w:gridCol w:w="1372"/>
        <w:gridCol w:w="5590"/>
        <w:gridCol w:w="3346"/>
      </w:tblGrid>
      <w:tr w:rsidR="00E2445A" w:rsidRPr="00F3062C" w:rsidTr="00AA4CA3">
        <w:tc>
          <w:tcPr>
            <w:tcW w:w="1372" w:type="dxa"/>
          </w:tcPr>
          <w:p w:rsidR="00E2445A" w:rsidRPr="00F3062C" w:rsidRDefault="00E2445A" w:rsidP="00AA4CA3">
            <w:pPr>
              <w:tabs>
                <w:tab w:val="left" w:pos="0"/>
              </w:tabs>
              <w:rPr>
                <w:rFonts w:ascii="Tahoma" w:hAnsi="Tahoma" w:cs="Tahoma"/>
                <w:b/>
              </w:rPr>
            </w:pPr>
            <w:r w:rsidRPr="00F3062C">
              <w:rPr>
                <w:rFonts w:ascii="Tahoma" w:hAnsi="Tahoma" w:cs="Tahoma"/>
                <w:b/>
              </w:rPr>
              <w:t xml:space="preserve">Numer załącznika </w:t>
            </w:r>
          </w:p>
        </w:tc>
        <w:tc>
          <w:tcPr>
            <w:tcW w:w="5590" w:type="dxa"/>
          </w:tcPr>
          <w:p w:rsidR="00E2445A" w:rsidRPr="00F3062C" w:rsidRDefault="00E2445A" w:rsidP="00AA4CA3">
            <w:pPr>
              <w:tabs>
                <w:tab w:val="left" w:pos="0"/>
              </w:tabs>
              <w:rPr>
                <w:rFonts w:ascii="Tahoma" w:hAnsi="Tahoma" w:cs="Tahoma"/>
                <w:b/>
              </w:rPr>
            </w:pPr>
            <w:r w:rsidRPr="00F3062C">
              <w:rPr>
                <w:rFonts w:ascii="Tahoma" w:hAnsi="Tahoma" w:cs="Tahoma"/>
                <w:b/>
              </w:rPr>
              <w:t>Nazwa załącznika</w:t>
            </w:r>
          </w:p>
        </w:tc>
        <w:tc>
          <w:tcPr>
            <w:tcW w:w="3346" w:type="dxa"/>
          </w:tcPr>
          <w:p w:rsidR="00E2445A" w:rsidRPr="00F3062C" w:rsidRDefault="00E2445A" w:rsidP="00AA4CA3">
            <w:pPr>
              <w:tabs>
                <w:tab w:val="left" w:pos="0"/>
              </w:tabs>
              <w:rPr>
                <w:rFonts w:ascii="Tahoma" w:hAnsi="Tahoma" w:cs="Tahoma"/>
                <w:b/>
              </w:rPr>
            </w:pPr>
            <w:r w:rsidRPr="00F3062C">
              <w:rPr>
                <w:rFonts w:ascii="Tahoma" w:hAnsi="Tahoma" w:cs="Tahoma"/>
                <w:b/>
              </w:rPr>
              <w:t>Uwagi</w:t>
            </w:r>
          </w:p>
        </w:tc>
      </w:tr>
      <w:tr w:rsidR="00E2445A" w:rsidRPr="00F3062C" w:rsidTr="00AA4CA3">
        <w:tc>
          <w:tcPr>
            <w:tcW w:w="1372" w:type="dxa"/>
          </w:tcPr>
          <w:p w:rsidR="00E2445A" w:rsidRPr="00F3062C" w:rsidRDefault="00E2445A" w:rsidP="00AA4CA3">
            <w:pPr>
              <w:tabs>
                <w:tab w:val="left" w:pos="0"/>
              </w:tabs>
              <w:rPr>
                <w:rFonts w:ascii="Tahoma" w:hAnsi="Tahoma" w:cs="Tahoma"/>
              </w:rPr>
            </w:pPr>
            <w:r w:rsidRPr="00F3062C">
              <w:rPr>
                <w:rFonts w:ascii="Tahoma" w:hAnsi="Tahoma" w:cs="Tahoma"/>
              </w:rPr>
              <w:t>1</w:t>
            </w:r>
          </w:p>
        </w:tc>
        <w:tc>
          <w:tcPr>
            <w:tcW w:w="5590" w:type="dxa"/>
          </w:tcPr>
          <w:p w:rsidR="00E2445A" w:rsidRPr="00F3062C" w:rsidRDefault="00E2445A" w:rsidP="00AA4CA3">
            <w:pPr>
              <w:pStyle w:val="Default"/>
              <w:tabs>
                <w:tab w:val="left" w:pos="0"/>
              </w:tabs>
              <w:spacing w:line="360" w:lineRule="auto"/>
              <w:rPr>
                <w:rFonts w:ascii="Tahoma" w:hAnsi="Tahoma" w:cs="Tahoma"/>
                <w:sz w:val="20"/>
                <w:szCs w:val="20"/>
              </w:rPr>
            </w:pPr>
            <w:r w:rsidRPr="00F3062C">
              <w:rPr>
                <w:rFonts w:ascii="Tahoma" w:hAnsi="Tahoma" w:cs="Tahoma"/>
                <w:sz w:val="20"/>
                <w:szCs w:val="20"/>
              </w:rPr>
              <w:t xml:space="preserve">Formularz Ofertowy </w:t>
            </w:r>
          </w:p>
        </w:tc>
        <w:tc>
          <w:tcPr>
            <w:tcW w:w="3346" w:type="dxa"/>
          </w:tcPr>
          <w:p w:rsidR="00E2445A" w:rsidRPr="00F3062C" w:rsidRDefault="00E2445A" w:rsidP="00AA4CA3">
            <w:pPr>
              <w:tabs>
                <w:tab w:val="left" w:pos="0"/>
              </w:tabs>
              <w:spacing w:line="360" w:lineRule="auto"/>
              <w:rPr>
                <w:rFonts w:ascii="Tahoma" w:hAnsi="Tahoma" w:cs="Tahoma"/>
              </w:rPr>
            </w:pPr>
            <w:r w:rsidRPr="00F3062C">
              <w:rPr>
                <w:rFonts w:ascii="Tahoma" w:hAnsi="Tahoma" w:cs="Tahoma"/>
              </w:rPr>
              <w:t>złożyć wraz z ofertą</w:t>
            </w:r>
          </w:p>
        </w:tc>
      </w:tr>
      <w:tr w:rsidR="00E2445A" w:rsidRPr="00F3062C" w:rsidTr="00AA4CA3">
        <w:tc>
          <w:tcPr>
            <w:tcW w:w="1372" w:type="dxa"/>
          </w:tcPr>
          <w:p w:rsidR="00E2445A" w:rsidRPr="00F3062C" w:rsidRDefault="00E2445A" w:rsidP="00AA4CA3">
            <w:pPr>
              <w:tabs>
                <w:tab w:val="left" w:pos="0"/>
              </w:tabs>
              <w:rPr>
                <w:rFonts w:ascii="Tahoma" w:hAnsi="Tahoma" w:cs="Tahoma"/>
              </w:rPr>
            </w:pPr>
            <w:r w:rsidRPr="00F3062C">
              <w:rPr>
                <w:rFonts w:ascii="Tahoma" w:hAnsi="Tahoma" w:cs="Tahoma"/>
              </w:rPr>
              <w:t>2</w:t>
            </w:r>
          </w:p>
        </w:tc>
        <w:tc>
          <w:tcPr>
            <w:tcW w:w="5590" w:type="dxa"/>
          </w:tcPr>
          <w:p w:rsidR="00E2445A" w:rsidRPr="00F3062C" w:rsidRDefault="00E2445A" w:rsidP="00AA4CA3">
            <w:pPr>
              <w:pStyle w:val="Default"/>
              <w:tabs>
                <w:tab w:val="left" w:pos="0"/>
              </w:tabs>
              <w:spacing w:line="360" w:lineRule="auto"/>
              <w:rPr>
                <w:rFonts w:ascii="Tahoma" w:hAnsi="Tahoma" w:cs="Tahoma"/>
                <w:sz w:val="20"/>
                <w:szCs w:val="20"/>
              </w:rPr>
            </w:pPr>
            <w:r w:rsidRPr="00F3062C">
              <w:rPr>
                <w:rFonts w:ascii="Tahoma" w:hAnsi="Tahoma" w:cs="Tahoma"/>
                <w:sz w:val="20"/>
                <w:szCs w:val="20"/>
              </w:rPr>
              <w:t xml:space="preserve">Oświadczenie składane na podstawie art. 125 ust. 1 </w:t>
            </w:r>
            <w:proofErr w:type="spellStart"/>
            <w:r w:rsidRPr="00F3062C">
              <w:rPr>
                <w:rFonts w:ascii="Tahoma" w:hAnsi="Tahoma" w:cs="Tahoma"/>
                <w:sz w:val="20"/>
                <w:szCs w:val="20"/>
              </w:rPr>
              <w:t>Pzp</w:t>
            </w:r>
            <w:proofErr w:type="spellEnd"/>
            <w:r w:rsidRPr="00F3062C">
              <w:rPr>
                <w:rFonts w:ascii="Tahoma" w:hAnsi="Tahoma" w:cs="Tahoma"/>
                <w:sz w:val="20"/>
                <w:szCs w:val="20"/>
              </w:rPr>
              <w:t xml:space="preserve">. </w:t>
            </w:r>
          </w:p>
        </w:tc>
        <w:tc>
          <w:tcPr>
            <w:tcW w:w="3346" w:type="dxa"/>
          </w:tcPr>
          <w:p w:rsidR="00E2445A" w:rsidRPr="00F3062C" w:rsidRDefault="00E2445A" w:rsidP="00AA4CA3">
            <w:pPr>
              <w:pStyle w:val="Default"/>
              <w:tabs>
                <w:tab w:val="left" w:pos="0"/>
              </w:tabs>
              <w:spacing w:line="360" w:lineRule="auto"/>
              <w:rPr>
                <w:rFonts w:ascii="Tahoma" w:hAnsi="Tahoma" w:cs="Tahoma"/>
                <w:sz w:val="20"/>
                <w:szCs w:val="20"/>
              </w:rPr>
            </w:pPr>
            <w:r w:rsidRPr="00F3062C">
              <w:rPr>
                <w:rFonts w:ascii="Tahoma" w:hAnsi="Tahoma" w:cs="Tahoma"/>
                <w:sz w:val="20"/>
                <w:szCs w:val="20"/>
              </w:rPr>
              <w:t xml:space="preserve">złożyć wraz z ofertą </w:t>
            </w:r>
          </w:p>
        </w:tc>
      </w:tr>
      <w:tr w:rsidR="00E2445A" w:rsidRPr="00F3062C" w:rsidTr="00AA4CA3">
        <w:tc>
          <w:tcPr>
            <w:tcW w:w="1372" w:type="dxa"/>
          </w:tcPr>
          <w:p w:rsidR="00E2445A" w:rsidRPr="00F3062C" w:rsidRDefault="00E2445A" w:rsidP="00AA4CA3">
            <w:pPr>
              <w:tabs>
                <w:tab w:val="left" w:pos="0"/>
              </w:tabs>
              <w:spacing w:line="360" w:lineRule="auto"/>
              <w:rPr>
                <w:rFonts w:ascii="Tahoma" w:hAnsi="Tahoma" w:cs="Tahoma"/>
              </w:rPr>
            </w:pPr>
            <w:r w:rsidRPr="00F3062C">
              <w:rPr>
                <w:rFonts w:ascii="Tahoma" w:hAnsi="Tahoma" w:cs="Tahoma"/>
              </w:rPr>
              <w:t>3.</w:t>
            </w:r>
          </w:p>
        </w:tc>
        <w:tc>
          <w:tcPr>
            <w:tcW w:w="5590" w:type="dxa"/>
          </w:tcPr>
          <w:p w:rsidR="00E2445A" w:rsidRPr="00F3062C" w:rsidRDefault="00E2445A" w:rsidP="00980C0B">
            <w:pPr>
              <w:tabs>
                <w:tab w:val="left" w:pos="0"/>
              </w:tabs>
              <w:spacing w:line="360" w:lineRule="auto"/>
              <w:rPr>
                <w:rFonts w:ascii="Tahoma" w:hAnsi="Tahoma" w:cs="Tahoma"/>
              </w:rPr>
            </w:pPr>
            <w:r w:rsidRPr="00F3062C">
              <w:rPr>
                <w:rFonts w:ascii="Tahoma" w:hAnsi="Tahoma" w:cs="Tahoma"/>
              </w:rPr>
              <w:t xml:space="preserve">Wykaz </w:t>
            </w:r>
            <w:r w:rsidR="00980C0B">
              <w:rPr>
                <w:rFonts w:ascii="Tahoma" w:hAnsi="Tahoma" w:cs="Tahoma"/>
              </w:rPr>
              <w:t>robót</w:t>
            </w:r>
          </w:p>
        </w:tc>
        <w:tc>
          <w:tcPr>
            <w:tcW w:w="3346" w:type="dxa"/>
          </w:tcPr>
          <w:p w:rsidR="00E2445A" w:rsidRPr="00F3062C" w:rsidRDefault="00E2445A" w:rsidP="00AA4CA3">
            <w:pPr>
              <w:pStyle w:val="Default"/>
              <w:tabs>
                <w:tab w:val="left" w:pos="0"/>
              </w:tabs>
              <w:rPr>
                <w:rFonts w:ascii="Tahoma" w:hAnsi="Tahoma" w:cs="Tahoma"/>
                <w:sz w:val="20"/>
                <w:szCs w:val="20"/>
              </w:rPr>
            </w:pPr>
            <w:r w:rsidRPr="00F3062C">
              <w:rPr>
                <w:rFonts w:ascii="Tahoma" w:hAnsi="Tahoma" w:cs="Tahoma"/>
                <w:sz w:val="20"/>
                <w:szCs w:val="20"/>
              </w:rPr>
              <w:t xml:space="preserve">złożyć na wezwanie Zamawiającego </w:t>
            </w:r>
          </w:p>
          <w:p w:rsidR="00E2445A" w:rsidRPr="00F3062C" w:rsidRDefault="00E2445A" w:rsidP="00AA4CA3">
            <w:pPr>
              <w:tabs>
                <w:tab w:val="left" w:pos="0"/>
              </w:tabs>
              <w:rPr>
                <w:rFonts w:ascii="Tahoma" w:hAnsi="Tahoma" w:cs="Tahoma"/>
              </w:rPr>
            </w:pPr>
          </w:p>
        </w:tc>
      </w:tr>
      <w:tr w:rsidR="00E2445A" w:rsidRPr="00F3062C" w:rsidTr="00AA4CA3">
        <w:tc>
          <w:tcPr>
            <w:tcW w:w="1372" w:type="dxa"/>
          </w:tcPr>
          <w:p w:rsidR="00E2445A" w:rsidRPr="00F3062C" w:rsidRDefault="00E2445A" w:rsidP="00AA4CA3">
            <w:pPr>
              <w:tabs>
                <w:tab w:val="left" w:pos="0"/>
              </w:tabs>
              <w:spacing w:line="360" w:lineRule="auto"/>
              <w:rPr>
                <w:rFonts w:ascii="Tahoma" w:hAnsi="Tahoma" w:cs="Tahoma"/>
              </w:rPr>
            </w:pPr>
            <w:r w:rsidRPr="00F3062C">
              <w:rPr>
                <w:rFonts w:ascii="Tahoma" w:hAnsi="Tahoma" w:cs="Tahoma"/>
              </w:rPr>
              <w:t>4.</w:t>
            </w:r>
          </w:p>
        </w:tc>
        <w:tc>
          <w:tcPr>
            <w:tcW w:w="5590" w:type="dxa"/>
          </w:tcPr>
          <w:p w:rsidR="00E2445A" w:rsidRPr="00F3062C" w:rsidRDefault="00E2445A" w:rsidP="00AA4CA3">
            <w:pPr>
              <w:tabs>
                <w:tab w:val="left" w:pos="0"/>
              </w:tabs>
              <w:spacing w:line="360" w:lineRule="auto"/>
              <w:rPr>
                <w:rFonts w:ascii="Tahoma" w:hAnsi="Tahoma" w:cs="Tahoma"/>
              </w:rPr>
            </w:pPr>
            <w:r w:rsidRPr="00F3062C">
              <w:rPr>
                <w:rFonts w:ascii="Tahoma" w:hAnsi="Tahoma" w:cs="Tahoma"/>
              </w:rPr>
              <w:t>Wykaz osób</w:t>
            </w:r>
          </w:p>
        </w:tc>
        <w:tc>
          <w:tcPr>
            <w:tcW w:w="3346" w:type="dxa"/>
          </w:tcPr>
          <w:p w:rsidR="00E2445A" w:rsidRPr="00F3062C" w:rsidRDefault="00E2445A" w:rsidP="00AA4CA3">
            <w:pPr>
              <w:pStyle w:val="Default"/>
              <w:tabs>
                <w:tab w:val="left" w:pos="0"/>
              </w:tabs>
              <w:rPr>
                <w:rFonts w:ascii="Tahoma" w:hAnsi="Tahoma" w:cs="Tahoma"/>
                <w:sz w:val="20"/>
                <w:szCs w:val="20"/>
              </w:rPr>
            </w:pPr>
            <w:r w:rsidRPr="00F3062C">
              <w:rPr>
                <w:rFonts w:ascii="Tahoma" w:hAnsi="Tahoma" w:cs="Tahoma"/>
                <w:sz w:val="20"/>
                <w:szCs w:val="20"/>
              </w:rPr>
              <w:t xml:space="preserve">złożyć na wezwanie Zamawiającego </w:t>
            </w:r>
          </w:p>
        </w:tc>
      </w:tr>
      <w:tr w:rsidR="00E2445A" w:rsidRPr="00F3062C" w:rsidTr="00AA4CA3">
        <w:tc>
          <w:tcPr>
            <w:tcW w:w="1372" w:type="dxa"/>
          </w:tcPr>
          <w:p w:rsidR="00E2445A" w:rsidRPr="00F3062C" w:rsidRDefault="00E2445A" w:rsidP="00AA4CA3">
            <w:pPr>
              <w:tabs>
                <w:tab w:val="left" w:pos="0"/>
              </w:tabs>
              <w:spacing w:line="360" w:lineRule="auto"/>
              <w:rPr>
                <w:rFonts w:ascii="Tahoma" w:hAnsi="Tahoma" w:cs="Tahoma"/>
              </w:rPr>
            </w:pPr>
            <w:r w:rsidRPr="00F3062C">
              <w:rPr>
                <w:rFonts w:ascii="Tahoma" w:hAnsi="Tahoma" w:cs="Tahoma"/>
              </w:rPr>
              <w:t>5.</w:t>
            </w:r>
          </w:p>
        </w:tc>
        <w:tc>
          <w:tcPr>
            <w:tcW w:w="5590" w:type="dxa"/>
          </w:tcPr>
          <w:p w:rsidR="00E2445A" w:rsidRPr="00F3062C" w:rsidRDefault="00E2445A" w:rsidP="00AA4CA3">
            <w:pPr>
              <w:pStyle w:val="Default"/>
              <w:tabs>
                <w:tab w:val="left" w:pos="0"/>
              </w:tabs>
              <w:spacing w:line="360" w:lineRule="auto"/>
              <w:rPr>
                <w:rFonts w:ascii="Tahoma" w:hAnsi="Tahoma" w:cs="Tahoma"/>
                <w:sz w:val="20"/>
                <w:szCs w:val="20"/>
              </w:rPr>
            </w:pPr>
            <w:r w:rsidRPr="00F3062C">
              <w:rPr>
                <w:rFonts w:ascii="Tahoma" w:hAnsi="Tahoma" w:cs="Tahoma"/>
                <w:sz w:val="20"/>
                <w:szCs w:val="20"/>
              </w:rPr>
              <w:t xml:space="preserve">Zobowiązanie podmiotu udostępniającego zasoby </w:t>
            </w:r>
          </w:p>
        </w:tc>
        <w:tc>
          <w:tcPr>
            <w:tcW w:w="3346" w:type="dxa"/>
          </w:tcPr>
          <w:p w:rsidR="00E2445A" w:rsidRPr="00F3062C" w:rsidRDefault="00E2445A" w:rsidP="00AA4CA3">
            <w:pPr>
              <w:pStyle w:val="Default"/>
              <w:tabs>
                <w:tab w:val="left" w:pos="0"/>
              </w:tabs>
              <w:rPr>
                <w:rFonts w:ascii="Tahoma" w:hAnsi="Tahoma" w:cs="Tahoma"/>
                <w:sz w:val="20"/>
                <w:szCs w:val="20"/>
              </w:rPr>
            </w:pPr>
            <w:r w:rsidRPr="00F3062C">
              <w:rPr>
                <w:rFonts w:ascii="Tahoma" w:hAnsi="Tahoma" w:cs="Tahoma"/>
                <w:sz w:val="20"/>
                <w:szCs w:val="20"/>
              </w:rPr>
              <w:t xml:space="preserve">jeżeli dotyczy złożyć wraz z ofertą </w:t>
            </w:r>
          </w:p>
        </w:tc>
      </w:tr>
      <w:tr w:rsidR="00E2445A" w:rsidRPr="00F3062C" w:rsidTr="00AA4CA3">
        <w:tc>
          <w:tcPr>
            <w:tcW w:w="1372" w:type="dxa"/>
          </w:tcPr>
          <w:p w:rsidR="00E2445A" w:rsidRPr="00F3062C" w:rsidRDefault="00E2445A" w:rsidP="00AA4CA3">
            <w:pPr>
              <w:tabs>
                <w:tab w:val="left" w:pos="0"/>
              </w:tabs>
              <w:spacing w:line="360" w:lineRule="auto"/>
              <w:rPr>
                <w:rFonts w:ascii="Tahoma" w:hAnsi="Tahoma" w:cs="Tahoma"/>
              </w:rPr>
            </w:pPr>
            <w:r w:rsidRPr="00F3062C">
              <w:rPr>
                <w:rFonts w:ascii="Tahoma" w:hAnsi="Tahoma" w:cs="Tahoma"/>
              </w:rPr>
              <w:t>6.</w:t>
            </w:r>
          </w:p>
        </w:tc>
        <w:tc>
          <w:tcPr>
            <w:tcW w:w="5590" w:type="dxa"/>
          </w:tcPr>
          <w:p w:rsidR="00E2445A" w:rsidRPr="00F3062C" w:rsidRDefault="00E2445A" w:rsidP="00AA4CA3">
            <w:pPr>
              <w:pStyle w:val="Default"/>
              <w:tabs>
                <w:tab w:val="left" w:pos="0"/>
              </w:tabs>
              <w:spacing w:line="360" w:lineRule="auto"/>
              <w:rPr>
                <w:rFonts w:ascii="Tahoma" w:hAnsi="Tahoma" w:cs="Tahoma"/>
                <w:sz w:val="20"/>
                <w:szCs w:val="20"/>
              </w:rPr>
            </w:pPr>
            <w:r w:rsidRPr="00F3062C">
              <w:rPr>
                <w:rFonts w:ascii="Tahoma" w:hAnsi="Tahoma" w:cs="Tahoma"/>
                <w:sz w:val="20"/>
                <w:szCs w:val="20"/>
              </w:rPr>
              <w:t xml:space="preserve">Oświadczenie składane na podstawie art. 125 ust. 5 </w:t>
            </w:r>
            <w:proofErr w:type="spellStart"/>
            <w:r w:rsidRPr="00F3062C">
              <w:rPr>
                <w:rFonts w:ascii="Tahoma" w:hAnsi="Tahoma" w:cs="Tahoma"/>
                <w:sz w:val="20"/>
                <w:szCs w:val="20"/>
              </w:rPr>
              <w:t>Pzp</w:t>
            </w:r>
            <w:proofErr w:type="spellEnd"/>
            <w:r w:rsidRPr="00F3062C">
              <w:rPr>
                <w:rFonts w:ascii="Tahoma" w:hAnsi="Tahoma" w:cs="Tahoma"/>
                <w:sz w:val="20"/>
                <w:szCs w:val="20"/>
              </w:rPr>
              <w:t xml:space="preserve"> </w:t>
            </w:r>
          </w:p>
        </w:tc>
        <w:tc>
          <w:tcPr>
            <w:tcW w:w="3346" w:type="dxa"/>
          </w:tcPr>
          <w:p w:rsidR="00E2445A" w:rsidRPr="00F3062C" w:rsidRDefault="00E2445A" w:rsidP="00AA4CA3">
            <w:pPr>
              <w:pStyle w:val="Default"/>
              <w:tabs>
                <w:tab w:val="left" w:pos="0"/>
              </w:tabs>
              <w:rPr>
                <w:rFonts w:ascii="Tahoma" w:hAnsi="Tahoma" w:cs="Tahoma"/>
                <w:sz w:val="20"/>
                <w:szCs w:val="20"/>
              </w:rPr>
            </w:pPr>
            <w:r w:rsidRPr="00F3062C">
              <w:rPr>
                <w:rFonts w:ascii="Tahoma" w:hAnsi="Tahoma" w:cs="Tahoma"/>
                <w:sz w:val="20"/>
                <w:szCs w:val="20"/>
              </w:rPr>
              <w:t xml:space="preserve">złożyć wraz z ofertą </w:t>
            </w:r>
          </w:p>
        </w:tc>
      </w:tr>
      <w:tr w:rsidR="00E2445A" w:rsidRPr="00F3062C" w:rsidTr="00AA4CA3">
        <w:tc>
          <w:tcPr>
            <w:tcW w:w="1372" w:type="dxa"/>
          </w:tcPr>
          <w:p w:rsidR="00E2445A" w:rsidRPr="00F3062C" w:rsidRDefault="00E2445A" w:rsidP="00AA4CA3">
            <w:pPr>
              <w:tabs>
                <w:tab w:val="left" w:pos="0"/>
              </w:tabs>
              <w:spacing w:line="360" w:lineRule="auto"/>
              <w:rPr>
                <w:rFonts w:ascii="Tahoma" w:hAnsi="Tahoma" w:cs="Tahoma"/>
              </w:rPr>
            </w:pPr>
            <w:r w:rsidRPr="00F3062C">
              <w:rPr>
                <w:rFonts w:ascii="Tahoma" w:hAnsi="Tahoma" w:cs="Tahoma"/>
              </w:rPr>
              <w:t>7.</w:t>
            </w:r>
          </w:p>
        </w:tc>
        <w:tc>
          <w:tcPr>
            <w:tcW w:w="5590" w:type="dxa"/>
          </w:tcPr>
          <w:p w:rsidR="00E2445A" w:rsidRPr="00F3062C" w:rsidRDefault="00E2445A" w:rsidP="00AA4CA3">
            <w:pPr>
              <w:pStyle w:val="Default"/>
              <w:tabs>
                <w:tab w:val="left" w:pos="0"/>
              </w:tabs>
              <w:spacing w:line="360" w:lineRule="auto"/>
              <w:rPr>
                <w:rFonts w:ascii="Tahoma" w:hAnsi="Tahoma" w:cs="Tahoma"/>
                <w:sz w:val="20"/>
                <w:szCs w:val="20"/>
              </w:rPr>
            </w:pPr>
            <w:r w:rsidRPr="00F3062C">
              <w:rPr>
                <w:rFonts w:ascii="Tahoma" w:hAnsi="Tahoma" w:cs="Tahoma"/>
                <w:sz w:val="20"/>
                <w:szCs w:val="20"/>
              </w:rPr>
              <w:t xml:space="preserve">Oświadczenie składane na podstawie art. 117 ust. 4 </w:t>
            </w:r>
            <w:proofErr w:type="spellStart"/>
            <w:r w:rsidRPr="00F3062C">
              <w:rPr>
                <w:rFonts w:ascii="Tahoma" w:hAnsi="Tahoma" w:cs="Tahoma"/>
                <w:sz w:val="20"/>
                <w:szCs w:val="20"/>
              </w:rPr>
              <w:t>Pzp</w:t>
            </w:r>
            <w:proofErr w:type="spellEnd"/>
            <w:r w:rsidRPr="00F3062C">
              <w:rPr>
                <w:rFonts w:ascii="Tahoma" w:hAnsi="Tahoma" w:cs="Tahoma"/>
                <w:sz w:val="20"/>
                <w:szCs w:val="20"/>
              </w:rPr>
              <w:t xml:space="preserve"> </w:t>
            </w:r>
          </w:p>
        </w:tc>
        <w:tc>
          <w:tcPr>
            <w:tcW w:w="3346" w:type="dxa"/>
          </w:tcPr>
          <w:p w:rsidR="00E2445A" w:rsidRPr="00F3062C" w:rsidRDefault="00E2445A" w:rsidP="00AA4CA3">
            <w:pPr>
              <w:pStyle w:val="Default"/>
              <w:tabs>
                <w:tab w:val="left" w:pos="0"/>
              </w:tabs>
              <w:rPr>
                <w:rFonts w:ascii="Tahoma" w:hAnsi="Tahoma" w:cs="Tahoma"/>
                <w:sz w:val="20"/>
                <w:szCs w:val="20"/>
              </w:rPr>
            </w:pPr>
            <w:r w:rsidRPr="00F3062C">
              <w:rPr>
                <w:rFonts w:ascii="Tahoma" w:hAnsi="Tahoma" w:cs="Tahoma"/>
                <w:sz w:val="20"/>
                <w:szCs w:val="20"/>
              </w:rPr>
              <w:t xml:space="preserve">jeżeli dotyczy złożyć wraz z ofertą </w:t>
            </w:r>
          </w:p>
        </w:tc>
      </w:tr>
      <w:tr w:rsidR="00E2445A" w:rsidRPr="00F3062C" w:rsidTr="00AA4CA3">
        <w:tc>
          <w:tcPr>
            <w:tcW w:w="1372" w:type="dxa"/>
          </w:tcPr>
          <w:p w:rsidR="00E2445A" w:rsidRPr="00F3062C" w:rsidRDefault="00E2445A" w:rsidP="00AA4CA3">
            <w:pPr>
              <w:tabs>
                <w:tab w:val="left" w:pos="0"/>
              </w:tabs>
              <w:spacing w:line="360" w:lineRule="auto"/>
              <w:rPr>
                <w:rFonts w:ascii="Tahoma" w:hAnsi="Tahoma" w:cs="Tahoma"/>
              </w:rPr>
            </w:pPr>
            <w:r w:rsidRPr="00F3062C">
              <w:rPr>
                <w:rFonts w:ascii="Tahoma" w:hAnsi="Tahoma" w:cs="Tahoma"/>
              </w:rPr>
              <w:t>8.</w:t>
            </w:r>
          </w:p>
        </w:tc>
        <w:tc>
          <w:tcPr>
            <w:tcW w:w="5590" w:type="dxa"/>
          </w:tcPr>
          <w:p w:rsidR="00E2445A" w:rsidRPr="00F3062C" w:rsidRDefault="00E2445A" w:rsidP="00AA4CA3">
            <w:pPr>
              <w:pStyle w:val="Default"/>
              <w:tabs>
                <w:tab w:val="left" w:pos="0"/>
              </w:tabs>
              <w:spacing w:line="360" w:lineRule="auto"/>
              <w:rPr>
                <w:rFonts w:ascii="Tahoma" w:hAnsi="Tahoma" w:cs="Tahoma"/>
                <w:sz w:val="20"/>
                <w:szCs w:val="20"/>
              </w:rPr>
            </w:pPr>
            <w:r w:rsidRPr="00F3062C">
              <w:rPr>
                <w:rFonts w:ascii="Tahoma" w:hAnsi="Tahoma" w:cs="Tahoma"/>
                <w:sz w:val="20"/>
                <w:szCs w:val="20"/>
              </w:rPr>
              <w:t>PPU</w:t>
            </w:r>
          </w:p>
        </w:tc>
        <w:tc>
          <w:tcPr>
            <w:tcW w:w="3346" w:type="dxa"/>
          </w:tcPr>
          <w:p w:rsidR="00E2445A" w:rsidRPr="00F3062C" w:rsidRDefault="00E2445A" w:rsidP="00AA4CA3">
            <w:pPr>
              <w:pStyle w:val="Default"/>
              <w:tabs>
                <w:tab w:val="left" w:pos="0"/>
              </w:tabs>
              <w:rPr>
                <w:rFonts w:ascii="Tahoma" w:hAnsi="Tahoma" w:cs="Tahoma"/>
                <w:sz w:val="20"/>
                <w:szCs w:val="20"/>
              </w:rPr>
            </w:pPr>
          </w:p>
        </w:tc>
      </w:tr>
      <w:tr w:rsidR="00E2445A" w:rsidRPr="00F3062C" w:rsidTr="00AA4CA3">
        <w:trPr>
          <w:trHeight w:val="885"/>
        </w:trPr>
        <w:tc>
          <w:tcPr>
            <w:tcW w:w="1372" w:type="dxa"/>
          </w:tcPr>
          <w:p w:rsidR="00E2445A" w:rsidRPr="00F3062C" w:rsidRDefault="00E2445A" w:rsidP="00AA4CA3">
            <w:pPr>
              <w:tabs>
                <w:tab w:val="left" w:pos="0"/>
              </w:tabs>
              <w:spacing w:line="360" w:lineRule="auto"/>
              <w:rPr>
                <w:rFonts w:ascii="Tahoma" w:hAnsi="Tahoma" w:cs="Tahoma"/>
              </w:rPr>
            </w:pPr>
            <w:r w:rsidRPr="00F3062C">
              <w:rPr>
                <w:rFonts w:ascii="Tahoma" w:hAnsi="Tahoma" w:cs="Tahoma"/>
              </w:rPr>
              <w:t>9.</w:t>
            </w:r>
          </w:p>
        </w:tc>
        <w:tc>
          <w:tcPr>
            <w:tcW w:w="5590" w:type="dxa"/>
          </w:tcPr>
          <w:p w:rsidR="00E2445A" w:rsidRPr="00F3062C" w:rsidRDefault="00E2445A" w:rsidP="00AA4CA3">
            <w:pPr>
              <w:pStyle w:val="Default"/>
              <w:tabs>
                <w:tab w:val="left" w:pos="0"/>
              </w:tabs>
              <w:spacing w:line="360" w:lineRule="auto"/>
              <w:rPr>
                <w:rFonts w:ascii="Tahoma" w:hAnsi="Tahoma" w:cs="Tahoma"/>
                <w:sz w:val="20"/>
                <w:szCs w:val="20"/>
              </w:rPr>
            </w:pPr>
            <w:r w:rsidRPr="00F3062C">
              <w:rPr>
                <w:rFonts w:ascii="Tahoma" w:hAnsi="Tahoma" w:cs="Tahoma"/>
                <w:sz w:val="20"/>
                <w:szCs w:val="20"/>
              </w:rPr>
              <w:t>Oświadczenie wykonawcy o aktualności informacji zawartych w oświadczeniu, o którym mowa w art. 125 ust. 1 Ustawy</w:t>
            </w:r>
          </w:p>
        </w:tc>
        <w:tc>
          <w:tcPr>
            <w:tcW w:w="3346" w:type="dxa"/>
          </w:tcPr>
          <w:p w:rsidR="00E2445A" w:rsidRPr="00F3062C" w:rsidRDefault="00E2445A" w:rsidP="00AA4CA3">
            <w:pPr>
              <w:pStyle w:val="Default"/>
              <w:tabs>
                <w:tab w:val="left" w:pos="0"/>
              </w:tabs>
              <w:rPr>
                <w:rFonts w:ascii="Tahoma" w:hAnsi="Tahoma" w:cs="Tahoma"/>
                <w:sz w:val="20"/>
                <w:szCs w:val="20"/>
              </w:rPr>
            </w:pPr>
            <w:r w:rsidRPr="00F3062C">
              <w:rPr>
                <w:rFonts w:ascii="Tahoma" w:hAnsi="Tahoma" w:cs="Tahoma"/>
                <w:sz w:val="20"/>
                <w:szCs w:val="20"/>
              </w:rPr>
              <w:t>złożyć na wezwanie</w:t>
            </w:r>
          </w:p>
        </w:tc>
      </w:tr>
      <w:tr w:rsidR="00E2445A" w:rsidRPr="00F3062C" w:rsidTr="00AA4CA3">
        <w:tc>
          <w:tcPr>
            <w:tcW w:w="1372" w:type="dxa"/>
          </w:tcPr>
          <w:p w:rsidR="00E2445A" w:rsidRPr="00F3062C" w:rsidRDefault="00E2445A" w:rsidP="00AA4CA3">
            <w:pPr>
              <w:tabs>
                <w:tab w:val="left" w:pos="0"/>
              </w:tabs>
              <w:spacing w:line="360" w:lineRule="auto"/>
              <w:rPr>
                <w:rFonts w:ascii="Tahoma" w:hAnsi="Tahoma" w:cs="Tahoma"/>
              </w:rPr>
            </w:pPr>
            <w:r w:rsidRPr="00F3062C">
              <w:rPr>
                <w:rFonts w:ascii="Tahoma" w:hAnsi="Tahoma" w:cs="Tahoma"/>
              </w:rPr>
              <w:t>10.</w:t>
            </w:r>
          </w:p>
        </w:tc>
        <w:tc>
          <w:tcPr>
            <w:tcW w:w="5590" w:type="dxa"/>
          </w:tcPr>
          <w:p w:rsidR="00E2445A" w:rsidRPr="00F3062C" w:rsidRDefault="00470C81" w:rsidP="00AA4CA3">
            <w:pPr>
              <w:pStyle w:val="Default"/>
              <w:tabs>
                <w:tab w:val="left" w:pos="0"/>
              </w:tabs>
              <w:spacing w:line="360" w:lineRule="auto"/>
              <w:rPr>
                <w:rFonts w:ascii="Tahoma" w:hAnsi="Tahoma" w:cs="Tahoma"/>
                <w:sz w:val="20"/>
                <w:szCs w:val="20"/>
              </w:rPr>
            </w:pPr>
            <w:r>
              <w:rPr>
                <w:rFonts w:ascii="Tahoma" w:hAnsi="Tahoma" w:cs="Tahoma"/>
                <w:sz w:val="20"/>
                <w:szCs w:val="20"/>
              </w:rPr>
              <w:t>Dokumentacja projektowa</w:t>
            </w:r>
          </w:p>
        </w:tc>
        <w:tc>
          <w:tcPr>
            <w:tcW w:w="3346" w:type="dxa"/>
          </w:tcPr>
          <w:p w:rsidR="00E2445A" w:rsidRPr="00F3062C" w:rsidRDefault="00E2445A" w:rsidP="00AA4CA3">
            <w:pPr>
              <w:pStyle w:val="Default"/>
              <w:tabs>
                <w:tab w:val="left" w:pos="0"/>
              </w:tabs>
              <w:rPr>
                <w:rFonts w:ascii="Tahoma" w:hAnsi="Tahoma" w:cs="Tahoma"/>
                <w:sz w:val="20"/>
                <w:szCs w:val="20"/>
              </w:rPr>
            </w:pPr>
          </w:p>
        </w:tc>
      </w:tr>
    </w:tbl>
    <w:p w:rsidR="00247978" w:rsidRPr="00974863" w:rsidRDefault="00247978" w:rsidP="009E248F">
      <w:pPr>
        <w:tabs>
          <w:tab w:val="left" w:pos="0"/>
        </w:tabs>
        <w:spacing w:after="0" w:line="240" w:lineRule="auto"/>
        <w:rPr>
          <w:rFonts w:ascii="Tahoma" w:hAnsi="Tahoma" w:cs="Tahoma"/>
        </w:rPr>
      </w:pPr>
    </w:p>
    <w:sectPr w:rsidR="00247978" w:rsidRPr="00974863" w:rsidSect="00C27260">
      <w:headerReference w:type="even" r:id="rId17"/>
      <w:headerReference w:type="default" r:id="rId18"/>
      <w:headerReference w:type="first" r:id="rId19"/>
      <w:pgSz w:w="11906" w:h="16838"/>
      <w:pgMar w:top="1077" w:right="849" w:bottom="1134" w:left="90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7BA9" w:rsidRDefault="005D7BA9" w:rsidP="002F7244">
      <w:pPr>
        <w:spacing w:after="0" w:line="240" w:lineRule="auto"/>
      </w:pPr>
      <w:r>
        <w:separator/>
      </w:r>
    </w:p>
  </w:endnote>
  <w:endnote w:type="continuationSeparator" w:id="0">
    <w:p w:rsidR="005D7BA9" w:rsidRDefault="005D7BA9" w:rsidP="002F72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BoldMT">
    <w:altName w:val="Arial"/>
    <w:charset w:val="EE"/>
    <w:family w:val="swiss"/>
    <w:pitch w:val="default"/>
    <w:sig w:usb0="00000005" w:usb1="00000000" w:usb2="00000000" w:usb3="00000000" w:csb0="00000002"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venir Next Cyr Medium">
    <w:altName w:val="Calibri"/>
    <w:charset w:val="EE"/>
    <w:family w:val="swiss"/>
    <w:pitch w:val="variable"/>
    <w:sig w:usb0="0000020F" w:usb1="00000000" w:usb2="00000000" w:usb3="00000000" w:csb0="00000097"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EE"/>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7BA9" w:rsidRDefault="005D7BA9" w:rsidP="002F7244">
      <w:pPr>
        <w:spacing w:after="0" w:line="240" w:lineRule="auto"/>
      </w:pPr>
      <w:r>
        <w:separator/>
      </w:r>
    </w:p>
  </w:footnote>
  <w:footnote w:type="continuationSeparator" w:id="0">
    <w:p w:rsidR="005D7BA9" w:rsidRDefault="005D7BA9" w:rsidP="002F72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BA9" w:rsidRDefault="005D7BA9">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5D7BA9" w:rsidRDefault="005D7BA9">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rsidR="005D7BA9" w:rsidRPr="00807EE1" w:rsidRDefault="005D7BA9">
        <w:pPr>
          <w:pStyle w:val="Nagwek"/>
          <w:jc w:val="right"/>
          <w:rPr>
            <w:rFonts w:ascii="Arial" w:hAnsi="Arial" w:cs="Arial"/>
            <w:sz w:val="18"/>
            <w:szCs w:val="18"/>
          </w:rPr>
        </w:pPr>
        <w:r>
          <w:rPr>
            <w:rFonts w:ascii="Tahoma" w:hAnsi="Tahoma" w:cs="Tahoma"/>
            <w:sz w:val="18"/>
            <w:szCs w:val="18"/>
          </w:rPr>
          <w:t>s</w:t>
        </w:r>
        <w:r w:rsidRPr="00807EE1">
          <w:rPr>
            <w:rFonts w:ascii="Tahoma" w:hAnsi="Tahoma" w:cs="Tahoma"/>
            <w:sz w:val="18"/>
            <w:szCs w:val="18"/>
          </w:rPr>
          <w:t xml:space="preserve">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sidR="00980C0B">
          <w:rPr>
            <w:rFonts w:ascii="Tahoma" w:hAnsi="Tahoma" w:cs="Tahoma"/>
            <w:b/>
            <w:bCs/>
            <w:noProof/>
            <w:sz w:val="18"/>
            <w:szCs w:val="18"/>
          </w:rPr>
          <w:t>31</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sidR="00980C0B">
          <w:rPr>
            <w:rFonts w:ascii="Tahoma" w:hAnsi="Tahoma" w:cs="Tahoma"/>
            <w:b/>
            <w:bCs/>
            <w:noProof/>
            <w:sz w:val="18"/>
            <w:szCs w:val="18"/>
          </w:rPr>
          <w:t>31</w:t>
        </w:r>
        <w:r w:rsidRPr="00807EE1">
          <w:rPr>
            <w:rFonts w:ascii="Tahoma" w:hAnsi="Tahoma" w:cs="Tahoma"/>
            <w:b/>
            <w:bCs/>
            <w:sz w:val="18"/>
            <w:szCs w:val="18"/>
          </w:rPr>
          <w:fldChar w:fldCharType="end"/>
        </w:r>
      </w:p>
    </w:sdtContent>
  </w:sdt>
  <w:p w:rsidR="005D7BA9" w:rsidRDefault="005D7BA9">
    <w:pPr>
      <w:pStyle w:val="Nagwek"/>
    </w:pPr>
    <w:r w:rsidRPr="002228C9">
      <w:rPr>
        <w:rFonts w:ascii="Verdana" w:hAnsi="Verdana"/>
        <w:noProof/>
        <w:sz w:val="15"/>
        <w:szCs w:val="15"/>
      </w:rPr>
      <w:pict>
        <v:rect id="_x0000_i1025" style="width:481.85pt;height:1pt" o:hralign="center" o:hrstd="t" o:hr="t" fillcolor="#aca899" stroked="f"/>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BA9" w:rsidRDefault="005D7BA9" w:rsidP="00896B63">
    <w:pPr>
      <w:spacing w:after="0"/>
      <w:jc w:val="center"/>
      <w:rPr>
        <w:rFonts w:ascii="Bookman Old Style" w:hAnsi="Bookman Old Style"/>
        <w:i/>
        <w:sz w:val="28"/>
        <w:szCs w:val="28"/>
      </w:rPr>
    </w:pPr>
  </w:p>
  <w:p w:rsidR="005D7BA9" w:rsidRDefault="005D7BA9" w:rsidP="00896B63">
    <w:pPr>
      <w:spacing w:after="0"/>
      <w:jc w:val="center"/>
      <w:rPr>
        <w:rFonts w:ascii="Times New Roman" w:hAnsi="Times New Roman" w:cs="Times New Roman"/>
        <w:b/>
        <w:i/>
        <w:sz w:val="36"/>
        <w:szCs w:val="36"/>
      </w:rPr>
    </w:pPr>
    <w:r>
      <w:rPr>
        <w:rFonts w:ascii="Times New Roman" w:hAnsi="Times New Roman" w:cs="Times New Roman"/>
        <w:b/>
        <w:i/>
        <w:noProof/>
        <w:sz w:val="40"/>
        <w:szCs w:val="40"/>
        <w:lang w:eastAsia="pl-PL"/>
      </w:rPr>
      <w:drawing>
        <wp:anchor distT="0" distB="0" distL="114300" distR="114300" simplePos="0" relativeHeight="251662336" behindDoc="0" locked="0" layoutInCell="1" allowOverlap="1">
          <wp:simplePos x="0" y="0"/>
          <wp:positionH relativeFrom="column">
            <wp:posOffset>5103370</wp:posOffset>
          </wp:positionH>
          <wp:positionV relativeFrom="paragraph">
            <wp:posOffset>72882</wp:posOffset>
          </wp:positionV>
          <wp:extent cx="1229020" cy="727656"/>
          <wp:effectExtent l="19050" t="0" r="9230" b="0"/>
          <wp:wrapNone/>
          <wp:docPr id="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if.tif"/>
                  <pic:cNvPicPr/>
                </pic:nvPicPr>
                <pic:blipFill>
                  <a:blip r:embed="rId1" cstate="print"/>
                  <a:stretch>
                    <a:fillRect/>
                  </a:stretch>
                </pic:blipFill>
                <pic:spPr>
                  <a:xfrm>
                    <a:off x="0" y="0"/>
                    <a:ext cx="1229020" cy="727656"/>
                  </a:xfrm>
                  <a:prstGeom prst="rect">
                    <a:avLst/>
                  </a:prstGeom>
                </pic:spPr>
              </pic:pic>
            </a:graphicData>
          </a:graphic>
        </wp:anchor>
      </w:drawing>
    </w:r>
    <w:r>
      <w:rPr>
        <w:rFonts w:ascii="Times New Roman" w:hAnsi="Times New Roman" w:cs="Times New Roman"/>
        <w:b/>
        <w:i/>
        <w:noProof/>
        <w:sz w:val="40"/>
        <w:szCs w:val="40"/>
        <w:lang w:eastAsia="pl-PL"/>
      </w:rPr>
      <w:drawing>
        <wp:anchor distT="0" distB="0" distL="114300" distR="114300" simplePos="0" relativeHeight="251660288" behindDoc="1" locked="0" layoutInCell="1" allowOverlap="1">
          <wp:simplePos x="0" y="0"/>
          <wp:positionH relativeFrom="column">
            <wp:posOffset>171450</wp:posOffset>
          </wp:positionH>
          <wp:positionV relativeFrom="paragraph">
            <wp:posOffset>20320</wp:posOffset>
          </wp:positionV>
          <wp:extent cx="1344930" cy="1514475"/>
          <wp:effectExtent l="19050" t="0" r="7620" b="0"/>
          <wp:wrapNone/>
          <wp:docPr id="1" name="Obraz 10" descr="H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rb.png"/>
                  <pic:cNvPicPr/>
                </pic:nvPicPr>
                <pic:blipFill>
                  <a:blip r:embed="rId2"/>
                  <a:stretch>
                    <a:fillRect/>
                  </a:stretch>
                </pic:blipFill>
                <pic:spPr>
                  <a:xfrm>
                    <a:off x="0" y="0"/>
                    <a:ext cx="1344930" cy="1514475"/>
                  </a:xfrm>
                  <a:prstGeom prst="rect">
                    <a:avLst/>
                  </a:prstGeom>
                </pic:spPr>
              </pic:pic>
            </a:graphicData>
          </a:graphic>
        </wp:anchor>
      </w:drawing>
    </w:r>
    <w:r>
      <w:rPr>
        <w:rFonts w:ascii="Times New Roman" w:hAnsi="Times New Roman" w:cs="Times New Roman"/>
        <w:b/>
        <w:i/>
        <w:sz w:val="36"/>
        <w:szCs w:val="36"/>
      </w:rPr>
      <w:t>Powiat Lidzbarski</w:t>
    </w:r>
    <w:r>
      <w:rPr>
        <w:rFonts w:ascii="Times New Roman" w:hAnsi="Times New Roman" w:cs="Times New Roman"/>
        <w:b/>
        <w:i/>
        <w:sz w:val="36"/>
        <w:szCs w:val="36"/>
      </w:rPr>
      <w:tab/>
    </w:r>
  </w:p>
  <w:p w:rsidR="005D7BA9" w:rsidRPr="0080000C" w:rsidRDefault="005D7BA9" w:rsidP="001D2D5D">
    <w:pPr>
      <w:tabs>
        <w:tab w:val="left" w:pos="9299"/>
      </w:tabs>
      <w:spacing w:after="0"/>
      <w:rPr>
        <w:rFonts w:ascii="Times New Roman" w:hAnsi="Times New Roman" w:cs="Times New Roman"/>
        <w:b/>
        <w:i/>
        <w:sz w:val="36"/>
        <w:szCs w:val="36"/>
      </w:rPr>
    </w:pPr>
    <w:r>
      <w:rPr>
        <w:rFonts w:ascii="Times New Roman" w:hAnsi="Times New Roman" w:cs="Times New Roman"/>
        <w:b/>
        <w:i/>
        <w:sz w:val="36"/>
        <w:szCs w:val="36"/>
      </w:rPr>
      <w:tab/>
    </w:r>
  </w:p>
  <w:p w:rsidR="005D7BA9" w:rsidRPr="0030564F" w:rsidRDefault="005D7BA9" w:rsidP="00896B63">
    <w:pPr>
      <w:tabs>
        <w:tab w:val="left" w:pos="708"/>
        <w:tab w:val="left" w:pos="1416"/>
        <w:tab w:val="left" w:pos="2124"/>
        <w:tab w:val="left" w:pos="2832"/>
        <w:tab w:val="left" w:pos="3540"/>
        <w:tab w:val="left" w:pos="4248"/>
        <w:tab w:val="left" w:pos="4956"/>
        <w:tab w:val="left" w:pos="9150"/>
      </w:tabs>
      <w:spacing w:after="0" w:line="360" w:lineRule="auto"/>
      <w:ind w:firstLine="567"/>
      <w:jc w:val="center"/>
      <w:rPr>
        <w:rFonts w:ascii="Times New Roman" w:hAnsi="Times New Roman" w:cs="Times New Roman"/>
        <w:i/>
        <w:sz w:val="26"/>
        <w:szCs w:val="26"/>
        <w:u w:val="single"/>
      </w:rPr>
    </w:pPr>
    <w:r w:rsidRPr="0030564F">
      <w:rPr>
        <w:rFonts w:ascii="Times New Roman" w:hAnsi="Times New Roman" w:cs="Times New Roman"/>
        <w:i/>
        <w:noProof/>
        <w:sz w:val="26"/>
        <w:szCs w:val="26"/>
        <w:u w:val="single"/>
        <w:lang w:eastAsia="pl-PL"/>
      </w:rPr>
      <w:drawing>
        <wp:anchor distT="0" distB="0" distL="114300" distR="114300" simplePos="0" relativeHeight="251659264" behindDoc="1" locked="0" layoutInCell="1" allowOverlap="1">
          <wp:simplePos x="0" y="0"/>
          <wp:positionH relativeFrom="column">
            <wp:posOffset>4798876</wp:posOffset>
          </wp:positionH>
          <wp:positionV relativeFrom="paragraph">
            <wp:posOffset>234517</wp:posOffset>
          </wp:positionV>
          <wp:extent cx="1800225" cy="733529"/>
          <wp:effectExtent l="19050" t="0" r="9525" b="0"/>
          <wp:wrapNone/>
          <wp:docPr id="3" name="Obraz 9" descr="logo_powiat_30lec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owiat_30lecia.jpg"/>
                  <pic:cNvPicPr/>
                </pic:nvPicPr>
                <pic:blipFill>
                  <a:blip r:embed="rId3">
                    <a:grayscl/>
                  </a:blip>
                  <a:stretch>
                    <a:fillRect/>
                  </a:stretch>
                </pic:blipFill>
                <pic:spPr>
                  <a:xfrm>
                    <a:off x="0" y="0"/>
                    <a:ext cx="1800225" cy="733529"/>
                  </a:xfrm>
                  <a:prstGeom prst="rect">
                    <a:avLst/>
                  </a:prstGeom>
                </pic:spPr>
              </pic:pic>
            </a:graphicData>
          </a:graphic>
        </wp:anchor>
      </w:drawing>
    </w:r>
    <w:r w:rsidRPr="0030564F">
      <w:rPr>
        <w:rFonts w:ascii="Times New Roman" w:hAnsi="Times New Roman" w:cs="Times New Roman"/>
        <w:i/>
        <w:sz w:val="26"/>
        <w:szCs w:val="26"/>
        <w:u w:val="single"/>
      </w:rPr>
      <w:t>Wydział Pozyskiwania Środków Zewnętrznych</w:t>
    </w:r>
  </w:p>
  <w:p w:rsidR="005D7BA9" w:rsidRPr="006D3B3C" w:rsidRDefault="005D7BA9" w:rsidP="00896B63">
    <w:pPr>
      <w:tabs>
        <w:tab w:val="left" w:pos="840"/>
        <w:tab w:val="center" w:pos="5233"/>
      </w:tabs>
      <w:spacing w:after="0" w:line="240" w:lineRule="auto"/>
      <w:jc w:val="center"/>
      <w:rPr>
        <w:rFonts w:ascii="Bookman Old Style" w:hAnsi="Bookman Old Style"/>
        <w:i/>
      </w:rPr>
    </w:pPr>
    <w:r>
      <w:rPr>
        <w:rFonts w:ascii="Times New Roman" w:hAnsi="Times New Roman" w:cs="Times New Roman"/>
      </w:rPr>
      <w:t xml:space="preserve">      </w:t>
    </w:r>
    <w:r w:rsidRPr="006D3B3C">
      <w:rPr>
        <w:rFonts w:ascii="Times New Roman" w:hAnsi="Times New Roman" w:cs="Times New Roman"/>
      </w:rPr>
      <w:t>ul. Wyszyńskiego 37, 11-100 Lidzbark Warmiński</w:t>
    </w:r>
  </w:p>
  <w:p w:rsidR="005D7BA9" w:rsidRPr="009D42EF" w:rsidRDefault="005D7BA9" w:rsidP="00896B63">
    <w:pPr>
      <w:spacing w:after="0" w:line="240" w:lineRule="auto"/>
      <w:jc w:val="center"/>
      <w:rPr>
        <w:rFonts w:ascii="Bookman Old Style" w:hAnsi="Bookman Old Style"/>
        <w:i/>
      </w:rPr>
    </w:pPr>
    <w:r w:rsidRPr="009D42EF">
      <w:rPr>
        <w:rFonts w:ascii="Times New Roman" w:hAnsi="Times New Roman" w:cs="Times New Roman"/>
      </w:rPr>
      <w:t>tel. (089)767-79-00</w:t>
    </w:r>
    <w:r w:rsidRPr="009D42EF">
      <w:rPr>
        <w:rFonts w:ascii="Bookman Old Style" w:hAnsi="Bookman Old Style"/>
        <w:i/>
      </w:rPr>
      <w:t xml:space="preserve">, </w:t>
    </w:r>
    <w:proofErr w:type="spellStart"/>
    <w:r w:rsidRPr="009D42EF">
      <w:rPr>
        <w:rFonts w:ascii="Times New Roman" w:hAnsi="Times New Roman" w:cs="Times New Roman"/>
      </w:rPr>
      <w:t>fax</w:t>
    </w:r>
    <w:proofErr w:type="spellEnd"/>
    <w:r w:rsidRPr="009D42EF">
      <w:rPr>
        <w:rFonts w:ascii="Times New Roman" w:hAnsi="Times New Roman" w:cs="Times New Roman"/>
      </w:rPr>
      <w:t xml:space="preserve"> (089)767-79-03</w:t>
    </w:r>
  </w:p>
  <w:p w:rsidR="005D7BA9" w:rsidRPr="006D3B3C" w:rsidRDefault="005D7BA9" w:rsidP="00896B63">
    <w:pPr>
      <w:spacing w:after="0"/>
      <w:jc w:val="center"/>
      <w:rPr>
        <w:rFonts w:ascii="Times New Roman" w:hAnsi="Times New Roman" w:cs="Times New Roman"/>
        <w:lang w:val="en-US"/>
      </w:rPr>
    </w:pPr>
    <w:r w:rsidRPr="006D3B3C">
      <w:rPr>
        <w:rFonts w:ascii="Times New Roman" w:hAnsi="Times New Roman" w:cs="Times New Roman"/>
        <w:lang w:val="en-US"/>
      </w:rPr>
      <w:t>e-mail: sekretariat@powiatlidzbarski.pl</w:t>
    </w:r>
  </w:p>
  <w:p w:rsidR="005D7BA9" w:rsidRPr="006D3B3C" w:rsidRDefault="005D7BA9" w:rsidP="00896B63">
    <w:pPr>
      <w:spacing w:after="0"/>
      <w:jc w:val="center"/>
      <w:rPr>
        <w:rFonts w:ascii="Times New Roman" w:hAnsi="Times New Roman" w:cs="Times New Roman"/>
        <w:lang w:val="en-US"/>
      </w:rPr>
    </w:pPr>
    <w:r w:rsidRPr="006D3B3C">
      <w:rPr>
        <w:rFonts w:ascii="Times New Roman" w:hAnsi="Times New Roman" w:cs="Times New Roman"/>
        <w:lang w:val="en-US"/>
      </w:rPr>
      <w:t>www.powiatlidzbarski.pl</w:t>
    </w:r>
  </w:p>
  <w:p w:rsidR="005D7BA9" w:rsidRPr="00807EE1" w:rsidRDefault="005D7BA9">
    <w:pPr>
      <w:pStyle w:val="Nagwek"/>
      <w:rPr>
        <w:rFonts w:ascii="Verdana" w:hAnsi="Verdana"/>
        <w:noProof/>
        <w:sz w:val="15"/>
        <w:szCs w:val="15"/>
      </w:rPr>
    </w:pPr>
    <w:r w:rsidRPr="002228C9">
      <w:rPr>
        <w:rFonts w:ascii="Verdana" w:hAnsi="Verdana"/>
        <w:noProof/>
        <w:sz w:val="15"/>
        <w:szCs w:val="15"/>
      </w:rPr>
      <w:pict>
        <v:rect id="_x0000_i1026" style="width:481.85pt;height:1pt" o:hralign="center" o:hrstd="t" o:hr="t" fillcolor="#aca899"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0000004"/>
    <w:multiLevelType w:val="singleLevel"/>
    <w:tmpl w:val="F7B8147A"/>
    <w:name w:val="WW8Num14"/>
    <w:lvl w:ilvl="0">
      <w:start w:val="1"/>
      <w:numFmt w:val="lowerLetter"/>
      <w:lvlText w:val="%1)"/>
      <w:lvlJc w:val="left"/>
      <w:pPr>
        <w:tabs>
          <w:tab w:val="num" w:pos="360"/>
        </w:tabs>
        <w:ind w:left="360" w:hanging="360"/>
      </w:pPr>
      <w:rPr>
        <w:rFonts w:ascii="Tahoma" w:eastAsiaTheme="minorHAnsi" w:hAnsi="Tahoma" w:cs="Tahoma"/>
        <w:color w:val="auto"/>
      </w:rPr>
    </w:lvl>
  </w:abstractNum>
  <w:abstractNum w:abstractNumId="2">
    <w:nsid w:val="0000000A"/>
    <w:multiLevelType w:val="multilevel"/>
    <w:tmpl w:val="0000000A"/>
    <w:name w:val="WW8Num13"/>
    <w:lvl w:ilvl="0">
      <w:start w:val="1"/>
      <w:numFmt w:val="decimal"/>
      <w:lvlText w:val="%1."/>
      <w:lvlJc w:val="left"/>
      <w:pPr>
        <w:tabs>
          <w:tab w:val="num" w:pos="0"/>
        </w:tabs>
        <w:ind w:left="720" w:hanging="360"/>
      </w:pPr>
      <w:rPr>
        <w:rFonts w:eastAsia="Arial-BoldMT" w:cs="Times New Roman"/>
        <w:b w:val="0"/>
        <w:color w:val="000000"/>
      </w:r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340" w:hanging="360"/>
      </w:pPr>
      <w:rPr>
        <w:rFonts w:hint="default"/>
      </w:rPr>
    </w:lvl>
    <w:lvl w:ilvl="3">
      <w:start w:val="1"/>
      <w:numFmt w:val="lowerLetter"/>
      <w:lvlText w:val="%4)"/>
      <w:lvlJc w:val="left"/>
      <w:pPr>
        <w:tabs>
          <w:tab w:val="num" w:pos="0"/>
        </w:tabs>
        <w:ind w:left="2880" w:hanging="360"/>
      </w:pPr>
      <w:rPr>
        <w:rFonts w:cs="Times New Roman" w:hint="default"/>
        <w:b w:val="0"/>
        <w:lang w:val="pl-PL"/>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nsid w:val="0000001F"/>
    <w:multiLevelType w:val="singleLevel"/>
    <w:tmpl w:val="0000001F"/>
    <w:name w:val="WW8Num37"/>
    <w:lvl w:ilvl="0">
      <w:start w:val="1"/>
      <w:numFmt w:val="decimal"/>
      <w:lvlText w:val="%1."/>
      <w:lvlJc w:val="left"/>
      <w:pPr>
        <w:tabs>
          <w:tab w:val="num" w:pos="0"/>
        </w:tabs>
        <w:ind w:left="720" w:hanging="360"/>
      </w:pPr>
      <w:rPr>
        <w:sz w:val="24"/>
        <w:szCs w:val="24"/>
      </w:rPr>
    </w:lvl>
  </w:abstractNum>
  <w:abstractNum w:abstractNumId="6">
    <w:nsid w:val="00000022"/>
    <w:multiLevelType w:val="singleLevel"/>
    <w:tmpl w:val="00000022"/>
    <w:name w:val="WW8Num40"/>
    <w:lvl w:ilvl="0">
      <w:start w:val="1"/>
      <w:numFmt w:val="decimal"/>
      <w:lvlText w:val="%1."/>
      <w:lvlJc w:val="left"/>
      <w:pPr>
        <w:tabs>
          <w:tab w:val="num" w:pos="0"/>
        </w:tabs>
        <w:ind w:left="720" w:hanging="360"/>
      </w:pPr>
      <w:rPr>
        <w:rFonts w:hint="default"/>
        <w:b w:val="0"/>
        <w:i w:val="0"/>
      </w:rPr>
    </w:lvl>
  </w:abstractNum>
  <w:abstractNum w:abstractNumId="7">
    <w:nsid w:val="03E51DA5"/>
    <w:multiLevelType w:val="hybridMultilevel"/>
    <w:tmpl w:val="D354D07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0DD54AE6"/>
    <w:multiLevelType w:val="multilevel"/>
    <w:tmpl w:val="46102500"/>
    <w:lvl w:ilvl="0">
      <w:start w:val="13"/>
      <w:numFmt w:val="decimal"/>
      <w:lvlText w:val="%1."/>
      <w:lvlJc w:val="left"/>
      <w:pPr>
        <w:ind w:left="435" w:hanging="435"/>
      </w:pPr>
      <w:rPr>
        <w:rFonts w:hint="default"/>
      </w:rPr>
    </w:lvl>
    <w:lvl w:ilvl="1">
      <w:start w:val="1"/>
      <w:numFmt w:val="decimal"/>
      <w:lvlText w:val="%1.%2."/>
      <w:lvlJc w:val="left"/>
      <w:pPr>
        <w:ind w:left="1146" w:hanging="72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9">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1">
    <w:nsid w:val="1269066D"/>
    <w:multiLevelType w:val="multilevel"/>
    <w:tmpl w:val="09D0E30C"/>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color w:val="auto"/>
      </w:rPr>
    </w:lvl>
    <w:lvl w:ilvl="2">
      <w:start w:val="1"/>
      <w:numFmt w:val="decimal"/>
      <w:lvlText w:val="%1.%2.%3."/>
      <w:lvlJc w:val="left"/>
      <w:pPr>
        <w:ind w:left="1288"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12B029F7"/>
    <w:multiLevelType w:val="hybridMultilevel"/>
    <w:tmpl w:val="238898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6B976C4"/>
    <w:multiLevelType w:val="multilevel"/>
    <w:tmpl w:val="BAE80264"/>
    <w:lvl w:ilvl="0">
      <w:start w:val="4"/>
      <w:numFmt w:val="decimal"/>
      <w:lvlText w:val="%1."/>
      <w:lvlJc w:val="left"/>
      <w:pPr>
        <w:ind w:left="495" w:hanging="495"/>
      </w:pPr>
      <w:rPr>
        <w:rFonts w:hint="default"/>
      </w:rPr>
    </w:lvl>
    <w:lvl w:ilvl="1">
      <w:start w:val="6"/>
      <w:numFmt w:val="decimal"/>
      <w:lvlText w:val="%1.%2."/>
      <w:lvlJc w:val="left"/>
      <w:pPr>
        <w:ind w:left="933" w:hanging="720"/>
      </w:pPr>
      <w:rPr>
        <w:rFonts w:hint="default"/>
      </w:rPr>
    </w:lvl>
    <w:lvl w:ilvl="2">
      <w:start w:val="8"/>
      <w:numFmt w:val="decimal"/>
      <w:lvlText w:val="%1.%2.%3."/>
      <w:lvlJc w:val="left"/>
      <w:pPr>
        <w:ind w:left="1004" w:hanging="720"/>
      </w:pPr>
      <w:rPr>
        <w:rFonts w:hint="default"/>
        <w:b/>
        <w:i w:val="0"/>
        <w:color w:val="auto"/>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14">
    <w:nsid w:val="1BFB3256"/>
    <w:multiLevelType w:val="multilevel"/>
    <w:tmpl w:val="58C61E4A"/>
    <w:lvl w:ilvl="0">
      <w:start w:val="10"/>
      <w:numFmt w:val="decimal"/>
      <w:lvlText w:val="%1."/>
      <w:lvlJc w:val="left"/>
      <w:pPr>
        <w:ind w:left="360" w:hanging="360"/>
      </w:pPr>
      <w:rPr>
        <w:rFonts w:hint="default"/>
        <w:color w:val="000000"/>
      </w:rPr>
    </w:lvl>
    <w:lvl w:ilvl="1">
      <w:start w:val="6"/>
      <w:numFmt w:val="decimal"/>
      <w:lvlText w:val="%1.%2."/>
      <w:lvlJc w:val="left"/>
      <w:pPr>
        <w:ind w:left="720" w:hanging="720"/>
      </w:pPr>
      <w:rPr>
        <w:rFonts w:hint="default"/>
        <w:b/>
        <w:color w:val="000000"/>
      </w:rPr>
    </w:lvl>
    <w:lvl w:ilvl="2">
      <w:start w:val="1"/>
      <w:numFmt w:val="decimal"/>
      <w:lvlText w:val="%1.%2.%3."/>
      <w:lvlJc w:val="left"/>
      <w:pPr>
        <w:ind w:left="1572" w:hanging="720"/>
      </w:pPr>
      <w:rPr>
        <w:rFonts w:hint="default"/>
        <w:b/>
        <w:color w:val="000000"/>
      </w:rPr>
    </w:lvl>
    <w:lvl w:ilvl="3">
      <w:start w:val="1"/>
      <w:numFmt w:val="decimal"/>
      <w:lvlText w:val="%1.%2.%3.%4."/>
      <w:lvlJc w:val="left"/>
      <w:pPr>
        <w:ind w:left="2358" w:hanging="108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570" w:hanging="1440"/>
      </w:pPr>
      <w:rPr>
        <w:rFonts w:hint="default"/>
        <w:color w:val="000000"/>
      </w:rPr>
    </w:lvl>
    <w:lvl w:ilvl="6">
      <w:start w:val="1"/>
      <w:numFmt w:val="decimal"/>
      <w:lvlText w:val="%1.%2.%3.%4.%5.%6.%7."/>
      <w:lvlJc w:val="left"/>
      <w:pPr>
        <w:ind w:left="4356" w:hanging="1800"/>
      </w:pPr>
      <w:rPr>
        <w:rFonts w:hint="default"/>
        <w:color w:val="000000"/>
      </w:rPr>
    </w:lvl>
    <w:lvl w:ilvl="7">
      <w:start w:val="1"/>
      <w:numFmt w:val="decimal"/>
      <w:lvlText w:val="%1.%2.%3.%4.%5.%6.%7.%8."/>
      <w:lvlJc w:val="left"/>
      <w:pPr>
        <w:ind w:left="4782" w:hanging="1800"/>
      </w:pPr>
      <w:rPr>
        <w:rFonts w:hint="default"/>
        <w:color w:val="000000"/>
      </w:rPr>
    </w:lvl>
    <w:lvl w:ilvl="8">
      <w:start w:val="1"/>
      <w:numFmt w:val="decimal"/>
      <w:lvlText w:val="%1.%2.%3.%4.%5.%6.%7.%8.%9."/>
      <w:lvlJc w:val="left"/>
      <w:pPr>
        <w:ind w:left="5568" w:hanging="2160"/>
      </w:pPr>
      <w:rPr>
        <w:rFonts w:hint="default"/>
        <w:color w:val="000000"/>
      </w:rPr>
    </w:lvl>
  </w:abstractNum>
  <w:abstractNum w:abstractNumId="15">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16">
    <w:nsid w:val="23147DB8"/>
    <w:multiLevelType w:val="multilevel"/>
    <w:tmpl w:val="AF00340E"/>
    <w:lvl w:ilvl="0">
      <w:start w:val="14"/>
      <w:numFmt w:val="decimal"/>
      <w:lvlText w:val="%1."/>
      <w:lvlJc w:val="left"/>
      <w:pPr>
        <w:ind w:left="444" w:hanging="444"/>
      </w:pPr>
      <w:rPr>
        <w:rFonts w:hint="default"/>
      </w:rPr>
    </w:lvl>
    <w:lvl w:ilvl="1">
      <w:start w:val="1"/>
      <w:numFmt w:val="decimal"/>
      <w:lvlText w:val="%1.%2."/>
      <w:lvlJc w:val="left"/>
      <w:pPr>
        <w:ind w:left="720" w:hanging="720"/>
      </w:pPr>
      <w:rPr>
        <w:rFonts w:hint="default"/>
        <w:b/>
        <w:bCs/>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24F042B3"/>
    <w:multiLevelType w:val="hybridMultilevel"/>
    <w:tmpl w:val="61B86518"/>
    <w:lvl w:ilvl="0" w:tplc="D3260D58">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7EE827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4E92B7C6">
      <w:start w:val="1"/>
      <w:numFmt w:val="lowerLetter"/>
      <w:lvlText w:val="%3)"/>
      <w:lvlJc w:val="left"/>
      <w:pPr>
        <w:ind w:left="2340" w:hanging="360"/>
      </w:pPr>
      <w:rPr>
        <w:rFonts w:hint="default"/>
      </w:rPr>
    </w:lvl>
    <w:lvl w:ilvl="3" w:tplc="AF12CECC" w:tentative="1">
      <w:start w:val="1"/>
      <w:numFmt w:val="decimal"/>
      <w:lvlText w:val="%4."/>
      <w:lvlJc w:val="left"/>
      <w:pPr>
        <w:ind w:left="2880" w:hanging="360"/>
      </w:pPr>
    </w:lvl>
    <w:lvl w:ilvl="4" w:tplc="0CB6E26A" w:tentative="1">
      <w:start w:val="1"/>
      <w:numFmt w:val="lowerLetter"/>
      <w:lvlText w:val="%5."/>
      <w:lvlJc w:val="left"/>
      <w:pPr>
        <w:ind w:left="3600" w:hanging="360"/>
      </w:pPr>
    </w:lvl>
    <w:lvl w:ilvl="5" w:tplc="81AE58F6" w:tentative="1">
      <w:start w:val="1"/>
      <w:numFmt w:val="lowerRoman"/>
      <w:lvlText w:val="%6."/>
      <w:lvlJc w:val="right"/>
      <w:pPr>
        <w:ind w:left="4320" w:hanging="180"/>
      </w:pPr>
    </w:lvl>
    <w:lvl w:ilvl="6" w:tplc="35A6A6E8" w:tentative="1">
      <w:start w:val="1"/>
      <w:numFmt w:val="decimal"/>
      <w:lvlText w:val="%7."/>
      <w:lvlJc w:val="left"/>
      <w:pPr>
        <w:ind w:left="5040" w:hanging="360"/>
      </w:pPr>
    </w:lvl>
    <w:lvl w:ilvl="7" w:tplc="85CEC60A" w:tentative="1">
      <w:start w:val="1"/>
      <w:numFmt w:val="lowerLetter"/>
      <w:lvlText w:val="%8."/>
      <w:lvlJc w:val="left"/>
      <w:pPr>
        <w:ind w:left="5760" w:hanging="360"/>
      </w:pPr>
    </w:lvl>
    <w:lvl w:ilvl="8" w:tplc="F45649D4" w:tentative="1">
      <w:start w:val="1"/>
      <w:numFmt w:val="lowerRoman"/>
      <w:lvlText w:val="%9."/>
      <w:lvlJc w:val="right"/>
      <w:pPr>
        <w:ind w:left="6480" w:hanging="180"/>
      </w:pPr>
    </w:lvl>
  </w:abstractNum>
  <w:abstractNum w:abstractNumId="18">
    <w:nsid w:val="269B5401"/>
    <w:multiLevelType w:val="hybridMultilevel"/>
    <w:tmpl w:val="2F380378"/>
    <w:lvl w:ilvl="0" w:tplc="843429EA">
      <w:start w:val="1"/>
      <w:numFmt w:val="bullet"/>
      <w:lvlText w:val=""/>
      <w:lvlJc w:val="left"/>
      <w:pPr>
        <w:ind w:left="720" w:hanging="360"/>
      </w:pPr>
      <w:rPr>
        <w:rFonts w:ascii="Wingdings" w:hAnsi="Wingdings" w:hint="default"/>
        <w:color w:val="auto"/>
      </w:rPr>
    </w:lvl>
    <w:lvl w:ilvl="1" w:tplc="6652B0FE">
      <w:start w:val="1"/>
      <w:numFmt w:val="bullet"/>
      <w:lvlText w:val="o"/>
      <w:lvlJc w:val="left"/>
      <w:pPr>
        <w:ind w:left="1440" w:hanging="360"/>
      </w:pPr>
      <w:rPr>
        <w:rFonts w:ascii="Courier New" w:hAnsi="Courier New" w:cs="Courier New" w:hint="default"/>
      </w:rPr>
    </w:lvl>
    <w:lvl w:ilvl="2" w:tplc="71C03BE6"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9">
    <w:nsid w:val="26A838C5"/>
    <w:multiLevelType w:val="multilevel"/>
    <w:tmpl w:val="D932F902"/>
    <w:lvl w:ilvl="0">
      <w:start w:val="10"/>
      <w:numFmt w:val="decimal"/>
      <w:lvlText w:val="%1."/>
      <w:lvlJc w:val="left"/>
      <w:pPr>
        <w:ind w:left="360" w:hanging="360"/>
      </w:pPr>
      <w:rPr>
        <w:rFonts w:hint="default"/>
        <w:color w:val="000000"/>
      </w:rPr>
    </w:lvl>
    <w:lvl w:ilvl="1">
      <w:start w:val="1"/>
      <w:numFmt w:val="decimal"/>
      <w:lvlText w:val="%1.%2."/>
      <w:lvlJc w:val="left"/>
      <w:pPr>
        <w:ind w:left="720" w:hanging="720"/>
      </w:pPr>
      <w:rPr>
        <w:rFonts w:hint="default"/>
        <w:b/>
        <w:color w:val="000000"/>
      </w:rPr>
    </w:lvl>
    <w:lvl w:ilvl="2">
      <w:start w:val="1"/>
      <w:numFmt w:val="decimal"/>
      <w:lvlText w:val="%1.%2.%3."/>
      <w:lvlJc w:val="left"/>
      <w:pPr>
        <w:ind w:left="1572" w:hanging="720"/>
      </w:pPr>
      <w:rPr>
        <w:rFonts w:hint="default"/>
        <w:b/>
        <w:color w:val="000000"/>
      </w:rPr>
    </w:lvl>
    <w:lvl w:ilvl="3">
      <w:start w:val="1"/>
      <w:numFmt w:val="decimal"/>
      <w:lvlText w:val="%1.%2.%3.%4."/>
      <w:lvlJc w:val="left"/>
      <w:pPr>
        <w:ind w:left="2358" w:hanging="108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570" w:hanging="1440"/>
      </w:pPr>
      <w:rPr>
        <w:rFonts w:hint="default"/>
        <w:color w:val="000000"/>
      </w:rPr>
    </w:lvl>
    <w:lvl w:ilvl="6">
      <w:start w:val="1"/>
      <w:numFmt w:val="decimal"/>
      <w:lvlText w:val="%1.%2.%3.%4.%5.%6.%7."/>
      <w:lvlJc w:val="left"/>
      <w:pPr>
        <w:ind w:left="4356" w:hanging="1800"/>
      </w:pPr>
      <w:rPr>
        <w:rFonts w:hint="default"/>
        <w:color w:val="000000"/>
      </w:rPr>
    </w:lvl>
    <w:lvl w:ilvl="7">
      <w:start w:val="1"/>
      <w:numFmt w:val="decimal"/>
      <w:lvlText w:val="%1.%2.%3.%4.%5.%6.%7.%8."/>
      <w:lvlJc w:val="left"/>
      <w:pPr>
        <w:ind w:left="4782" w:hanging="1800"/>
      </w:pPr>
      <w:rPr>
        <w:rFonts w:hint="default"/>
        <w:color w:val="000000"/>
      </w:rPr>
    </w:lvl>
    <w:lvl w:ilvl="8">
      <w:start w:val="1"/>
      <w:numFmt w:val="decimal"/>
      <w:lvlText w:val="%1.%2.%3.%4.%5.%6.%7.%8.%9."/>
      <w:lvlJc w:val="left"/>
      <w:pPr>
        <w:ind w:left="5568" w:hanging="2160"/>
      </w:pPr>
      <w:rPr>
        <w:rFonts w:hint="default"/>
        <w:color w:val="000000"/>
      </w:rPr>
    </w:lvl>
  </w:abstractNum>
  <w:abstractNum w:abstractNumId="20">
    <w:nsid w:val="26D20B47"/>
    <w:multiLevelType w:val="hybridMultilevel"/>
    <w:tmpl w:val="57548BBE"/>
    <w:lvl w:ilvl="0" w:tplc="73B21044">
      <w:start w:val="1"/>
      <w:numFmt w:val="decimal"/>
      <w:lvlText w:val="%1)"/>
      <w:lvlJc w:val="left"/>
      <w:pPr>
        <w:ind w:left="1440" w:hanging="360"/>
      </w:pPr>
      <w:rPr>
        <w:rFonts w:hint="default"/>
      </w:rPr>
    </w:lvl>
    <w:lvl w:ilvl="1" w:tplc="04150003" w:tentative="1">
      <w:start w:val="1"/>
      <w:numFmt w:val="lowerLetter"/>
      <w:lvlText w:val="%2."/>
      <w:lvlJc w:val="left"/>
      <w:pPr>
        <w:ind w:left="2160" w:hanging="360"/>
      </w:pPr>
    </w:lvl>
    <w:lvl w:ilvl="2" w:tplc="04150005" w:tentative="1">
      <w:start w:val="1"/>
      <w:numFmt w:val="lowerRoman"/>
      <w:lvlText w:val="%3."/>
      <w:lvlJc w:val="right"/>
      <w:pPr>
        <w:ind w:left="2880" w:hanging="180"/>
      </w:pPr>
    </w:lvl>
    <w:lvl w:ilvl="3" w:tplc="04150001" w:tentative="1">
      <w:start w:val="1"/>
      <w:numFmt w:val="decimal"/>
      <w:lvlText w:val="%4."/>
      <w:lvlJc w:val="left"/>
      <w:pPr>
        <w:ind w:left="3600" w:hanging="360"/>
      </w:pPr>
    </w:lvl>
    <w:lvl w:ilvl="4" w:tplc="04150003" w:tentative="1">
      <w:start w:val="1"/>
      <w:numFmt w:val="lowerLetter"/>
      <w:lvlText w:val="%5."/>
      <w:lvlJc w:val="left"/>
      <w:pPr>
        <w:ind w:left="4320" w:hanging="360"/>
      </w:pPr>
    </w:lvl>
    <w:lvl w:ilvl="5" w:tplc="04150005" w:tentative="1">
      <w:start w:val="1"/>
      <w:numFmt w:val="lowerRoman"/>
      <w:lvlText w:val="%6."/>
      <w:lvlJc w:val="right"/>
      <w:pPr>
        <w:ind w:left="5040" w:hanging="180"/>
      </w:pPr>
    </w:lvl>
    <w:lvl w:ilvl="6" w:tplc="04150001" w:tentative="1">
      <w:start w:val="1"/>
      <w:numFmt w:val="decimal"/>
      <w:lvlText w:val="%7."/>
      <w:lvlJc w:val="left"/>
      <w:pPr>
        <w:ind w:left="5760" w:hanging="360"/>
      </w:pPr>
    </w:lvl>
    <w:lvl w:ilvl="7" w:tplc="04150003" w:tentative="1">
      <w:start w:val="1"/>
      <w:numFmt w:val="lowerLetter"/>
      <w:lvlText w:val="%8."/>
      <w:lvlJc w:val="left"/>
      <w:pPr>
        <w:ind w:left="6480" w:hanging="360"/>
      </w:pPr>
    </w:lvl>
    <w:lvl w:ilvl="8" w:tplc="04150005" w:tentative="1">
      <w:start w:val="1"/>
      <w:numFmt w:val="lowerRoman"/>
      <w:lvlText w:val="%9."/>
      <w:lvlJc w:val="right"/>
      <w:pPr>
        <w:ind w:left="7200" w:hanging="180"/>
      </w:pPr>
    </w:lvl>
  </w:abstractNum>
  <w:abstractNum w:abstractNumId="21">
    <w:nsid w:val="286A1352"/>
    <w:multiLevelType w:val="multilevel"/>
    <w:tmpl w:val="E050E5BA"/>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2">
    <w:nsid w:val="30572C81"/>
    <w:multiLevelType w:val="hybridMultilevel"/>
    <w:tmpl w:val="1D326060"/>
    <w:lvl w:ilvl="0" w:tplc="B4E2ECC2">
      <w:start w:val="1"/>
      <w:numFmt w:val="lowerLetter"/>
      <w:lvlText w:val="%1)"/>
      <w:lvlJc w:val="left"/>
      <w:pPr>
        <w:ind w:left="720" w:hanging="360"/>
      </w:pPr>
      <w:rPr>
        <w:rFonts w:ascii="Times New Roman" w:hAnsi="Times New Roman" w:cs="Times New Roman" w:hint="default"/>
        <w:b w:val="0"/>
        <w:bCs w:val="0"/>
        <w:i w:val="0"/>
        <w:iCs w:val="0"/>
        <w:caps w:val="0"/>
        <w:strike w:val="0"/>
        <w:dstrike w:val="0"/>
        <w:color w:val="000000"/>
        <w:spacing w:val="0"/>
        <w:w w:val="100"/>
        <w:kern w:val="0"/>
        <w:position w:val="0"/>
        <w:sz w:val="22"/>
        <w:szCs w:val="22"/>
        <w:vertAlign w:val="baseline"/>
      </w:rPr>
    </w:lvl>
    <w:lvl w:ilvl="1" w:tplc="73FCEF40">
      <w:start w:val="1"/>
      <w:numFmt w:val="lowerLetter"/>
      <w:lvlText w:val="%2."/>
      <w:lvlJc w:val="left"/>
      <w:pPr>
        <w:ind w:left="1440" w:hanging="360"/>
      </w:pPr>
    </w:lvl>
    <w:lvl w:ilvl="2" w:tplc="1CC04E64">
      <w:start w:val="1"/>
      <w:numFmt w:val="lowerLetter"/>
      <w:lvlText w:val="%3)"/>
      <w:lvlJc w:val="left"/>
      <w:pPr>
        <w:ind w:left="2160" w:hanging="180"/>
      </w:pPr>
      <w:rPr>
        <w:rFonts w:ascii="Arial" w:hAnsi="Arial" w:hint="default"/>
        <w:b w:val="0"/>
        <w:bCs w:val="0"/>
        <w:i w:val="0"/>
        <w:iCs w:val="0"/>
        <w:color w:val="000000"/>
        <w:sz w:val="22"/>
        <w:szCs w:val="24"/>
      </w:rPr>
    </w:lvl>
    <w:lvl w:ilvl="3" w:tplc="B64297BC">
      <w:start w:val="1"/>
      <w:numFmt w:val="decimal"/>
      <w:lvlText w:val="%4)"/>
      <w:lvlJc w:val="left"/>
      <w:pPr>
        <w:ind w:left="2880" w:hanging="360"/>
      </w:pPr>
      <w:rPr>
        <w:rFonts w:hint="default"/>
      </w:rPr>
    </w:lvl>
    <w:lvl w:ilvl="4" w:tplc="A89A945E" w:tentative="1">
      <w:start w:val="1"/>
      <w:numFmt w:val="lowerLetter"/>
      <w:lvlText w:val="%5."/>
      <w:lvlJc w:val="left"/>
      <w:pPr>
        <w:ind w:left="3600" w:hanging="360"/>
      </w:pPr>
    </w:lvl>
    <w:lvl w:ilvl="5" w:tplc="7ABE3A20" w:tentative="1">
      <w:start w:val="1"/>
      <w:numFmt w:val="lowerRoman"/>
      <w:lvlText w:val="%6."/>
      <w:lvlJc w:val="right"/>
      <w:pPr>
        <w:ind w:left="4320" w:hanging="180"/>
      </w:pPr>
    </w:lvl>
    <w:lvl w:ilvl="6" w:tplc="3372E890" w:tentative="1">
      <w:start w:val="1"/>
      <w:numFmt w:val="decimal"/>
      <w:lvlText w:val="%7."/>
      <w:lvlJc w:val="left"/>
      <w:pPr>
        <w:ind w:left="5040" w:hanging="360"/>
      </w:pPr>
    </w:lvl>
    <w:lvl w:ilvl="7" w:tplc="81B6C0CE" w:tentative="1">
      <w:start w:val="1"/>
      <w:numFmt w:val="lowerLetter"/>
      <w:lvlText w:val="%8."/>
      <w:lvlJc w:val="left"/>
      <w:pPr>
        <w:ind w:left="5760" w:hanging="360"/>
      </w:pPr>
    </w:lvl>
    <w:lvl w:ilvl="8" w:tplc="3EB88958" w:tentative="1">
      <w:start w:val="1"/>
      <w:numFmt w:val="lowerRoman"/>
      <w:lvlText w:val="%9."/>
      <w:lvlJc w:val="right"/>
      <w:pPr>
        <w:ind w:left="6480" w:hanging="180"/>
      </w:pPr>
    </w:lvl>
  </w:abstractNum>
  <w:abstractNum w:abstractNumId="23">
    <w:nsid w:val="37D225F9"/>
    <w:multiLevelType w:val="multilevel"/>
    <w:tmpl w:val="4E823736"/>
    <w:name w:val="WW8Num2223"/>
    <w:lvl w:ilvl="0">
      <w:start w:val="1"/>
      <w:numFmt w:val="decimal"/>
      <w:lvlText w:val="%1."/>
      <w:lvlJc w:val="left"/>
      <w:pPr>
        <w:ind w:left="360" w:hanging="360"/>
      </w:pPr>
    </w:lvl>
    <w:lvl w:ilvl="1">
      <w:start w:val="1"/>
      <w:numFmt w:val="decimal"/>
      <w:isLgl/>
      <w:lvlText w:val="%1.%2."/>
      <w:lvlJc w:val="left"/>
      <w:pPr>
        <w:ind w:left="720" w:hanging="720"/>
      </w:pPr>
      <w:rPr>
        <w:rFonts w:ascii="Tahoma" w:hAnsi="Tahoma" w:cs="Tahoma" w:hint="default"/>
        <w:b/>
        <w:bCs/>
        <w:color w:val="auto"/>
        <w:sz w:val="20"/>
        <w:szCs w:val="20"/>
      </w:rPr>
    </w:lvl>
    <w:lvl w:ilvl="2">
      <w:start w:val="1"/>
      <w:numFmt w:val="decimal"/>
      <w:isLgl/>
      <w:lvlText w:val="%1.%2.%3."/>
      <w:lvlJc w:val="left"/>
      <w:pPr>
        <w:ind w:left="862" w:hanging="720"/>
      </w:pPr>
      <w:rPr>
        <w:rFonts w:hint="default"/>
        <w:b/>
        <w:bCs/>
        <w:i w:val="0"/>
        <w:iCs w:val="0"/>
        <w:sz w:val="20"/>
        <w:szCs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4">
    <w:nsid w:val="38AA069A"/>
    <w:multiLevelType w:val="hybridMultilevel"/>
    <w:tmpl w:val="7BCC9D3A"/>
    <w:lvl w:ilvl="0" w:tplc="75C8D66C">
      <w:start w:val="1"/>
      <w:numFmt w:val="lowerLetter"/>
      <w:lvlText w:val="%1)"/>
      <w:lvlJc w:val="left"/>
      <w:pPr>
        <w:ind w:left="720" w:hanging="360"/>
      </w:pPr>
      <w:rPr>
        <w:rFonts w:hint="default"/>
        <w:b w:val="0"/>
        <w:i w:val="0"/>
        <w:color w:val="auto"/>
        <w:sz w:val="20"/>
        <w:szCs w:val="20"/>
      </w:rPr>
    </w:lvl>
    <w:lvl w:ilvl="1" w:tplc="6F7EB3A8">
      <w:start w:val="1"/>
      <w:numFmt w:val="decimal"/>
      <w:lvlText w:val="%2)"/>
      <w:lvlJc w:val="left"/>
      <w:pPr>
        <w:ind w:left="1440" w:hanging="360"/>
      </w:pPr>
      <w:rPr>
        <w:rFonts w:ascii="Arial" w:hAnsi="Arial" w:hint="default"/>
        <w:b w:val="0"/>
        <w:i w:val="0"/>
        <w:color w:val="auto"/>
        <w:sz w:val="20"/>
        <w:szCs w:val="18"/>
      </w:rPr>
    </w:lvl>
    <w:lvl w:ilvl="2" w:tplc="E4C84E0C">
      <w:start w:val="1"/>
      <w:numFmt w:val="lowerLetter"/>
      <w:lvlText w:val="%3)"/>
      <w:lvlJc w:val="left"/>
      <w:pPr>
        <w:ind w:left="2340" w:hanging="360"/>
      </w:pPr>
      <w:rPr>
        <w:rFonts w:hint="default"/>
      </w:rPr>
    </w:lvl>
    <w:lvl w:ilvl="3" w:tplc="89D6734C" w:tentative="1">
      <w:start w:val="1"/>
      <w:numFmt w:val="decimal"/>
      <w:lvlText w:val="%4."/>
      <w:lvlJc w:val="left"/>
      <w:pPr>
        <w:ind w:left="2880" w:hanging="360"/>
      </w:pPr>
    </w:lvl>
    <w:lvl w:ilvl="4" w:tplc="9B9AE2BA" w:tentative="1">
      <w:start w:val="1"/>
      <w:numFmt w:val="lowerLetter"/>
      <w:lvlText w:val="%5."/>
      <w:lvlJc w:val="left"/>
      <w:pPr>
        <w:ind w:left="3600" w:hanging="360"/>
      </w:pPr>
    </w:lvl>
    <w:lvl w:ilvl="5" w:tplc="74EAD03E" w:tentative="1">
      <w:start w:val="1"/>
      <w:numFmt w:val="lowerRoman"/>
      <w:lvlText w:val="%6."/>
      <w:lvlJc w:val="right"/>
      <w:pPr>
        <w:ind w:left="4320" w:hanging="180"/>
      </w:pPr>
    </w:lvl>
    <w:lvl w:ilvl="6" w:tplc="645EC446" w:tentative="1">
      <w:start w:val="1"/>
      <w:numFmt w:val="decimal"/>
      <w:lvlText w:val="%7."/>
      <w:lvlJc w:val="left"/>
      <w:pPr>
        <w:ind w:left="5040" w:hanging="360"/>
      </w:pPr>
    </w:lvl>
    <w:lvl w:ilvl="7" w:tplc="462C5C42" w:tentative="1">
      <w:start w:val="1"/>
      <w:numFmt w:val="lowerLetter"/>
      <w:lvlText w:val="%8."/>
      <w:lvlJc w:val="left"/>
      <w:pPr>
        <w:ind w:left="5760" w:hanging="360"/>
      </w:pPr>
    </w:lvl>
    <w:lvl w:ilvl="8" w:tplc="EA54182E" w:tentative="1">
      <w:start w:val="1"/>
      <w:numFmt w:val="lowerRoman"/>
      <w:lvlText w:val="%9."/>
      <w:lvlJc w:val="right"/>
      <w:pPr>
        <w:ind w:left="6480" w:hanging="180"/>
      </w:pPr>
    </w:lvl>
  </w:abstractNum>
  <w:abstractNum w:abstractNumId="25">
    <w:nsid w:val="38ED139F"/>
    <w:multiLevelType w:val="hybridMultilevel"/>
    <w:tmpl w:val="3182C7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3CBC2D94"/>
    <w:multiLevelType w:val="multilevel"/>
    <w:tmpl w:val="799E2CBC"/>
    <w:lvl w:ilvl="0">
      <w:start w:val="3"/>
      <w:numFmt w:val="decimal"/>
      <w:lvlText w:val="%1."/>
      <w:lvlJc w:val="left"/>
      <w:pPr>
        <w:ind w:left="600" w:hanging="600"/>
      </w:pPr>
      <w:rPr>
        <w:rFonts w:hint="default"/>
      </w:rPr>
    </w:lvl>
    <w:lvl w:ilvl="1">
      <w:start w:val="11"/>
      <w:numFmt w:val="decimal"/>
      <w:lvlText w:val="%1.%2."/>
      <w:lvlJc w:val="left"/>
      <w:pPr>
        <w:ind w:left="720" w:hanging="720"/>
      </w:pPr>
      <w:rPr>
        <w:rFonts w:hint="default"/>
      </w:rPr>
    </w:lvl>
    <w:lvl w:ilvl="2">
      <w:start w:val="4"/>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3A8537B"/>
    <w:multiLevelType w:val="hybridMultilevel"/>
    <w:tmpl w:val="DE0ADE0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CAA6C52"/>
    <w:multiLevelType w:val="multilevel"/>
    <w:tmpl w:val="22C665CA"/>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4FD6161A"/>
    <w:multiLevelType w:val="hybridMultilevel"/>
    <w:tmpl w:val="7DB02A04"/>
    <w:lvl w:ilvl="0" w:tplc="A4D2912A">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8CD6729C">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3AAADAD8">
      <w:start w:val="23"/>
      <w:numFmt w:val="decimal"/>
      <w:lvlText w:val="%3."/>
      <w:lvlJc w:val="left"/>
      <w:pPr>
        <w:ind w:left="3616" w:hanging="360"/>
      </w:pPr>
      <w:rPr>
        <w:rFonts w:hint="default"/>
      </w:rPr>
    </w:lvl>
    <w:lvl w:ilvl="3" w:tplc="3D8449E4" w:tentative="1">
      <w:start w:val="1"/>
      <w:numFmt w:val="decimal"/>
      <w:lvlText w:val="%4."/>
      <w:lvlJc w:val="left"/>
      <w:pPr>
        <w:ind w:left="4156" w:hanging="360"/>
      </w:pPr>
    </w:lvl>
    <w:lvl w:ilvl="4" w:tplc="06927830" w:tentative="1">
      <w:start w:val="1"/>
      <w:numFmt w:val="lowerLetter"/>
      <w:lvlText w:val="%5."/>
      <w:lvlJc w:val="left"/>
      <w:pPr>
        <w:ind w:left="4876" w:hanging="360"/>
      </w:pPr>
    </w:lvl>
    <w:lvl w:ilvl="5" w:tplc="4320B3F0" w:tentative="1">
      <w:start w:val="1"/>
      <w:numFmt w:val="lowerRoman"/>
      <w:lvlText w:val="%6."/>
      <w:lvlJc w:val="right"/>
      <w:pPr>
        <w:ind w:left="5596" w:hanging="180"/>
      </w:pPr>
    </w:lvl>
    <w:lvl w:ilvl="6" w:tplc="A2C8692E" w:tentative="1">
      <w:start w:val="1"/>
      <w:numFmt w:val="decimal"/>
      <w:lvlText w:val="%7."/>
      <w:lvlJc w:val="left"/>
      <w:pPr>
        <w:ind w:left="6316" w:hanging="360"/>
      </w:pPr>
    </w:lvl>
    <w:lvl w:ilvl="7" w:tplc="8814CD8A" w:tentative="1">
      <w:start w:val="1"/>
      <w:numFmt w:val="lowerLetter"/>
      <w:lvlText w:val="%8."/>
      <w:lvlJc w:val="left"/>
      <w:pPr>
        <w:ind w:left="7036" w:hanging="360"/>
      </w:pPr>
    </w:lvl>
    <w:lvl w:ilvl="8" w:tplc="AF82895C" w:tentative="1">
      <w:start w:val="1"/>
      <w:numFmt w:val="lowerRoman"/>
      <w:lvlText w:val="%9."/>
      <w:lvlJc w:val="right"/>
      <w:pPr>
        <w:ind w:left="7756" w:hanging="180"/>
      </w:pPr>
    </w:lvl>
  </w:abstractNum>
  <w:abstractNum w:abstractNumId="3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2528E694"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EC97F3E"/>
    <w:multiLevelType w:val="hybridMultilevel"/>
    <w:tmpl w:val="9544E4E0"/>
    <w:lvl w:ilvl="0" w:tplc="D7E642E6">
      <w:start w:val="1"/>
      <w:numFmt w:val="lowerLetter"/>
      <w:lvlText w:val="%1)"/>
      <w:lvlJc w:val="left"/>
      <w:pPr>
        <w:ind w:left="360" w:hanging="360"/>
      </w:pPr>
      <w:rPr>
        <w:color w:val="auto"/>
      </w:rPr>
    </w:lvl>
    <w:lvl w:ilvl="1" w:tplc="04150003">
      <w:start w:val="1"/>
      <w:numFmt w:val="lowerLetter"/>
      <w:lvlText w:val="%2."/>
      <w:lvlJc w:val="left"/>
      <w:pPr>
        <w:ind w:left="1440" w:hanging="360"/>
      </w:pPr>
    </w:lvl>
    <w:lvl w:ilvl="2" w:tplc="04150005">
      <w:start w:val="1"/>
      <w:numFmt w:val="lowerRoman"/>
      <w:lvlText w:val="%3."/>
      <w:lvlJc w:val="right"/>
      <w:pPr>
        <w:ind w:left="2160" w:hanging="180"/>
      </w:pPr>
    </w:lvl>
    <w:lvl w:ilvl="3" w:tplc="04150001">
      <w:start w:val="1"/>
      <w:numFmt w:val="decimal"/>
      <w:lvlText w:val="%4."/>
      <w:lvlJc w:val="left"/>
      <w:pPr>
        <w:ind w:left="2880" w:hanging="360"/>
      </w:pPr>
    </w:lvl>
    <w:lvl w:ilvl="4" w:tplc="04150003">
      <w:start w:val="1"/>
      <w:numFmt w:val="lowerLetter"/>
      <w:lvlText w:val="%5."/>
      <w:lvlJc w:val="left"/>
      <w:pPr>
        <w:ind w:left="3600" w:hanging="360"/>
      </w:pPr>
    </w:lvl>
    <w:lvl w:ilvl="5" w:tplc="04150005">
      <w:start w:val="1"/>
      <w:numFmt w:val="lowerRoman"/>
      <w:lvlText w:val="%6."/>
      <w:lvlJc w:val="right"/>
      <w:pPr>
        <w:ind w:left="4320" w:hanging="180"/>
      </w:pPr>
    </w:lvl>
    <w:lvl w:ilvl="6" w:tplc="04150001">
      <w:start w:val="1"/>
      <w:numFmt w:val="decimal"/>
      <w:lvlText w:val="%7."/>
      <w:lvlJc w:val="left"/>
      <w:pPr>
        <w:ind w:left="5040" w:hanging="360"/>
      </w:pPr>
    </w:lvl>
    <w:lvl w:ilvl="7" w:tplc="04150003">
      <w:start w:val="1"/>
      <w:numFmt w:val="lowerLetter"/>
      <w:lvlText w:val="%8."/>
      <w:lvlJc w:val="left"/>
      <w:pPr>
        <w:ind w:left="5760" w:hanging="360"/>
      </w:pPr>
    </w:lvl>
    <w:lvl w:ilvl="8" w:tplc="04150005">
      <w:start w:val="1"/>
      <w:numFmt w:val="lowerRoman"/>
      <w:lvlText w:val="%9."/>
      <w:lvlJc w:val="right"/>
      <w:pPr>
        <w:ind w:left="6480" w:hanging="180"/>
      </w:pPr>
    </w:lvl>
  </w:abstractNum>
  <w:abstractNum w:abstractNumId="32">
    <w:nsid w:val="6D675BBC"/>
    <w:multiLevelType w:val="multilevel"/>
    <w:tmpl w:val="2D9E57B0"/>
    <w:lvl w:ilvl="0">
      <w:start w:val="21"/>
      <w:numFmt w:val="decimal"/>
      <w:lvlText w:val="%1."/>
      <w:lvlJc w:val="left"/>
      <w:pPr>
        <w:ind w:left="435" w:hanging="435"/>
      </w:pPr>
      <w:rPr>
        <w:rFonts w:hint="default"/>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DA34B8A"/>
    <w:multiLevelType w:val="multilevel"/>
    <w:tmpl w:val="CF929E94"/>
    <w:lvl w:ilvl="0">
      <w:start w:val="7"/>
      <w:numFmt w:val="decimal"/>
      <w:lvlText w:val="%1."/>
      <w:lvlJc w:val="left"/>
      <w:pPr>
        <w:ind w:left="360" w:hanging="360"/>
      </w:pPr>
      <w:rPr>
        <w:rFonts w:hint="default"/>
        <w:b/>
      </w:rPr>
    </w:lvl>
    <w:lvl w:ilvl="1">
      <w:start w:val="1"/>
      <w:numFmt w:val="decimal"/>
      <w:lvlText w:val="%1.%2."/>
      <w:lvlJc w:val="left"/>
      <w:pPr>
        <w:ind w:left="10784" w:hanging="720"/>
      </w:pPr>
      <w:rPr>
        <w:rFonts w:hint="default"/>
        <w:b/>
        <w:color w:val="auto"/>
        <w:sz w:val="20"/>
        <w:szCs w:val="20"/>
      </w:rPr>
    </w:lvl>
    <w:lvl w:ilvl="2">
      <w:start w:val="1"/>
      <w:numFmt w:val="decimal"/>
      <w:lvlText w:val="%1.%2.%3."/>
      <w:lvlJc w:val="left"/>
      <w:pPr>
        <w:ind w:left="1146" w:hanging="720"/>
      </w:pPr>
      <w:rPr>
        <w:rFonts w:hint="default"/>
        <w:b/>
      </w:rPr>
    </w:lvl>
    <w:lvl w:ilvl="3">
      <w:start w:val="1"/>
      <w:numFmt w:val="decimal"/>
      <w:lvlText w:val="%1.%2.%3.%4."/>
      <w:lvlJc w:val="left"/>
      <w:pPr>
        <w:ind w:left="1719" w:hanging="1080"/>
      </w:pPr>
      <w:rPr>
        <w:rFonts w:hint="default"/>
        <w:b w:val="0"/>
      </w:rPr>
    </w:lvl>
    <w:lvl w:ilvl="4">
      <w:start w:val="1"/>
      <w:numFmt w:val="decimal"/>
      <w:lvlText w:val="%1.%2.%3.%4.%5."/>
      <w:lvlJc w:val="left"/>
      <w:pPr>
        <w:ind w:left="2292" w:hanging="1440"/>
      </w:pPr>
      <w:rPr>
        <w:rFonts w:hint="default"/>
        <w:b w:val="0"/>
      </w:rPr>
    </w:lvl>
    <w:lvl w:ilvl="5">
      <w:start w:val="1"/>
      <w:numFmt w:val="decimal"/>
      <w:lvlText w:val="%1.%2.%3.%4.%5.%6."/>
      <w:lvlJc w:val="left"/>
      <w:pPr>
        <w:ind w:left="2505" w:hanging="1440"/>
      </w:pPr>
      <w:rPr>
        <w:rFonts w:hint="default"/>
        <w:b w:val="0"/>
      </w:rPr>
    </w:lvl>
    <w:lvl w:ilvl="6">
      <w:start w:val="1"/>
      <w:numFmt w:val="decimal"/>
      <w:lvlText w:val="%1.%2.%3.%4.%5.%6.%7."/>
      <w:lvlJc w:val="left"/>
      <w:pPr>
        <w:ind w:left="3078" w:hanging="1800"/>
      </w:pPr>
      <w:rPr>
        <w:rFonts w:hint="default"/>
        <w:b w:val="0"/>
      </w:rPr>
    </w:lvl>
    <w:lvl w:ilvl="7">
      <w:start w:val="1"/>
      <w:numFmt w:val="decimal"/>
      <w:lvlText w:val="%1.%2.%3.%4.%5.%6.%7.%8."/>
      <w:lvlJc w:val="left"/>
      <w:pPr>
        <w:ind w:left="3651" w:hanging="2160"/>
      </w:pPr>
      <w:rPr>
        <w:rFonts w:hint="default"/>
        <w:b w:val="0"/>
      </w:rPr>
    </w:lvl>
    <w:lvl w:ilvl="8">
      <w:start w:val="1"/>
      <w:numFmt w:val="decimal"/>
      <w:lvlText w:val="%1.%2.%3.%4.%5.%6.%7.%8.%9."/>
      <w:lvlJc w:val="left"/>
      <w:pPr>
        <w:ind w:left="3864" w:hanging="2160"/>
      </w:pPr>
      <w:rPr>
        <w:rFonts w:hint="default"/>
        <w:b w:val="0"/>
      </w:rPr>
    </w:lvl>
  </w:abstractNum>
  <w:abstractNum w:abstractNumId="34">
    <w:nsid w:val="6FC7686B"/>
    <w:multiLevelType w:val="hybridMultilevel"/>
    <w:tmpl w:val="34725940"/>
    <w:lvl w:ilvl="0" w:tplc="04090017">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35">
    <w:nsid w:val="70826A67"/>
    <w:multiLevelType w:val="multilevel"/>
    <w:tmpl w:val="ACDADAFC"/>
    <w:name w:val="WW8Num22233"/>
    <w:lvl w:ilvl="0">
      <w:start w:val="15"/>
      <w:numFmt w:val="decimal"/>
      <w:lvlText w:val="%1."/>
      <w:lvlJc w:val="left"/>
      <w:pPr>
        <w:ind w:left="435" w:hanging="435"/>
      </w:pPr>
      <w:rPr>
        <w:rFonts w:hint="default"/>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712E3B4F"/>
    <w:multiLevelType w:val="hybridMultilevel"/>
    <w:tmpl w:val="84B47E66"/>
    <w:lvl w:ilvl="0" w:tplc="06345AF8">
      <w:start w:val="1"/>
      <w:numFmt w:val="lowerLetter"/>
      <w:lvlText w:val="%1)"/>
      <w:lvlJc w:val="left"/>
      <w:pPr>
        <w:ind w:left="2481" w:hanging="360"/>
      </w:pPr>
      <w:rPr>
        <w:rFonts w:ascii="Arial" w:hAnsi="Arial" w:cs="Times New Roman" w:hint="default"/>
        <w:b w:val="0"/>
        <w:bCs w:val="0"/>
        <w:i w:val="0"/>
        <w:iCs w:val="0"/>
        <w:color w:val="000000"/>
        <w:sz w:val="20"/>
        <w:szCs w:val="24"/>
      </w:rPr>
    </w:lvl>
    <w:lvl w:ilvl="1" w:tplc="51581B28" w:tentative="1">
      <w:start w:val="1"/>
      <w:numFmt w:val="lowerLetter"/>
      <w:lvlText w:val="%2."/>
      <w:lvlJc w:val="left"/>
      <w:pPr>
        <w:ind w:left="3201" w:hanging="360"/>
      </w:pPr>
    </w:lvl>
    <w:lvl w:ilvl="2" w:tplc="1F520E2A" w:tentative="1">
      <w:start w:val="1"/>
      <w:numFmt w:val="lowerRoman"/>
      <w:lvlText w:val="%3."/>
      <w:lvlJc w:val="right"/>
      <w:pPr>
        <w:ind w:left="3921" w:hanging="180"/>
      </w:pPr>
    </w:lvl>
    <w:lvl w:ilvl="3" w:tplc="B384793E" w:tentative="1">
      <w:start w:val="1"/>
      <w:numFmt w:val="decimal"/>
      <w:lvlText w:val="%4."/>
      <w:lvlJc w:val="left"/>
      <w:pPr>
        <w:ind w:left="4641" w:hanging="360"/>
      </w:pPr>
    </w:lvl>
    <w:lvl w:ilvl="4" w:tplc="A67EA044" w:tentative="1">
      <w:start w:val="1"/>
      <w:numFmt w:val="lowerLetter"/>
      <w:lvlText w:val="%5."/>
      <w:lvlJc w:val="left"/>
      <w:pPr>
        <w:ind w:left="5361" w:hanging="360"/>
      </w:pPr>
    </w:lvl>
    <w:lvl w:ilvl="5" w:tplc="D92889D8" w:tentative="1">
      <w:start w:val="1"/>
      <w:numFmt w:val="lowerRoman"/>
      <w:lvlText w:val="%6."/>
      <w:lvlJc w:val="right"/>
      <w:pPr>
        <w:ind w:left="6081" w:hanging="180"/>
      </w:pPr>
    </w:lvl>
    <w:lvl w:ilvl="6" w:tplc="8A706A06" w:tentative="1">
      <w:start w:val="1"/>
      <w:numFmt w:val="decimal"/>
      <w:lvlText w:val="%7."/>
      <w:lvlJc w:val="left"/>
      <w:pPr>
        <w:ind w:left="6801" w:hanging="360"/>
      </w:pPr>
    </w:lvl>
    <w:lvl w:ilvl="7" w:tplc="F3CA15A8" w:tentative="1">
      <w:start w:val="1"/>
      <w:numFmt w:val="lowerLetter"/>
      <w:lvlText w:val="%8."/>
      <w:lvlJc w:val="left"/>
      <w:pPr>
        <w:ind w:left="7521" w:hanging="360"/>
      </w:pPr>
    </w:lvl>
    <w:lvl w:ilvl="8" w:tplc="3B9A092C" w:tentative="1">
      <w:start w:val="1"/>
      <w:numFmt w:val="lowerRoman"/>
      <w:lvlText w:val="%9."/>
      <w:lvlJc w:val="right"/>
      <w:pPr>
        <w:ind w:left="8241" w:hanging="180"/>
      </w:pPr>
    </w:lvl>
  </w:abstractNum>
  <w:abstractNum w:abstractNumId="37">
    <w:nsid w:val="7D4A5A13"/>
    <w:multiLevelType w:val="hybridMultilevel"/>
    <w:tmpl w:val="6F5460EE"/>
    <w:lvl w:ilvl="0" w:tplc="E07CA276">
      <w:start w:val="1"/>
      <w:numFmt w:val="lowerLetter"/>
      <w:lvlText w:val="%1)"/>
      <w:lvlJc w:val="left"/>
      <w:pPr>
        <w:ind w:left="720" w:hanging="360"/>
      </w:pPr>
    </w:lvl>
    <w:lvl w:ilvl="1" w:tplc="1AA44738">
      <w:start w:val="1"/>
      <w:numFmt w:val="lowerLetter"/>
      <w:lvlText w:val="%2."/>
      <w:lvlJc w:val="left"/>
      <w:pPr>
        <w:ind w:left="1440" w:hanging="360"/>
      </w:pPr>
    </w:lvl>
    <w:lvl w:ilvl="2" w:tplc="B402675A">
      <w:start w:val="1"/>
      <w:numFmt w:val="lowerRoman"/>
      <w:lvlText w:val="%3."/>
      <w:lvlJc w:val="right"/>
      <w:pPr>
        <w:ind w:left="2160" w:hanging="180"/>
      </w:pPr>
    </w:lvl>
    <w:lvl w:ilvl="3" w:tplc="865603BC">
      <w:start w:val="1"/>
      <w:numFmt w:val="decimal"/>
      <w:lvlText w:val="%4."/>
      <w:lvlJc w:val="left"/>
      <w:pPr>
        <w:ind w:left="2880" w:hanging="360"/>
      </w:pPr>
    </w:lvl>
    <w:lvl w:ilvl="4" w:tplc="AFF01228">
      <w:start w:val="1"/>
      <w:numFmt w:val="lowerLetter"/>
      <w:lvlText w:val="%5."/>
      <w:lvlJc w:val="left"/>
      <w:pPr>
        <w:ind w:left="3600" w:hanging="360"/>
      </w:pPr>
    </w:lvl>
    <w:lvl w:ilvl="5" w:tplc="D9509024">
      <w:start w:val="1"/>
      <w:numFmt w:val="lowerRoman"/>
      <w:lvlText w:val="%6."/>
      <w:lvlJc w:val="right"/>
      <w:pPr>
        <w:ind w:left="4320" w:hanging="180"/>
      </w:pPr>
    </w:lvl>
    <w:lvl w:ilvl="6" w:tplc="56F67710">
      <w:start w:val="1"/>
      <w:numFmt w:val="decimal"/>
      <w:lvlText w:val="%7."/>
      <w:lvlJc w:val="left"/>
      <w:pPr>
        <w:ind w:left="5040" w:hanging="360"/>
      </w:pPr>
    </w:lvl>
    <w:lvl w:ilvl="7" w:tplc="0B8661F0">
      <w:start w:val="1"/>
      <w:numFmt w:val="lowerLetter"/>
      <w:lvlText w:val="%8."/>
      <w:lvlJc w:val="left"/>
      <w:pPr>
        <w:ind w:left="5760" w:hanging="360"/>
      </w:pPr>
    </w:lvl>
    <w:lvl w:ilvl="8" w:tplc="A14A0174">
      <w:start w:val="1"/>
      <w:numFmt w:val="lowerRoman"/>
      <w:lvlText w:val="%9."/>
      <w:lvlJc w:val="right"/>
      <w:pPr>
        <w:ind w:left="6480" w:hanging="180"/>
      </w:pPr>
    </w:lvl>
  </w:abstractNum>
  <w:abstractNum w:abstractNumId="38">
    <w:nsid w:val="7E722D23"/>
    <w:multiLevelType w:val="hybridMultilevel"/>
    <w:tmpl w:val="B71E7600"/>
    <w:lvl w:ilvl="0" w:tplc="1B3292D6">
      <w:start w:val="1"/>
      <w:numFmt w:val="bullet"/>
      <w:lvlText w:val=""/>
      <w:lvlJc w:val="left"/>
      <w:pPr>
        <w:ind w:left="720" w:hanging="360"/>
      </w:pPr>
      <w:rPr>
        <w:rFonts w:ascii="Symbol" w:hAnsi="Symbol" w:hint="default"/>
        <w:color w:val="auto"/>
      </w:rPr>
    </w:lvl>
    <w:lvl w:ilvl="1" w:tplc="04150019">
      <w:start w:val="1"/>
      <w:numFmt w:val="bullet"/>
      <w:lvlText w:val="−"/>
      <w:lvlJc w:val="left"/>
      <w:pPr>
        <w:ind w:left="1440" w:hanging="360"/>
      </w:pPr>
      <w:rPr>
        <w:rFonts w:ascii="Times New Roman" w:hAnsi="Times New Roman" w:cs="Times New Roman" w:hint="default"/>
        <w:color w:val="auto"/>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39">
    <w:nsid w:val="7FAC3C93"/>
    <w:multiLevelType w:val="multilevel"/>
    <w:tmpl w:val="090215AA"/>
    <w:name w:val="WW8Num222"/>
    <w:lvl w:ilvl="0">
      <w:start w:val="17"/>
      <w:numFmt w:val="decimal"/>
      <w:lvlText w:val="%1."/>
      <w:lvlJc w:val="left"/>
      <w:pPr>
        <w:ind w:left="435" w:hanging="43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num w:numId="1">
    <w:abstractNumId w:val="23"/>
  </w:num>
  <w:num w:numId="2">
    <w:abstractNumId w:val="20"/>
  </w:num>
  <w:num w:numId="3">
    <w:abstractNumId w:val="10"/>
  </w:num>
  <w:num w:numId="4">
    <w:abstractNumId w:val="29"/>
  </w:num>
  <w:num w:numId="5">
    <w:abstractNumId w:val="30"/>
  </w:num>
  <w:num w:numId="6">
    <w:abstractNumId w:val="16"/>
  </w:num>
  <w:num w:numId="7">
    <w:abstractNumId w:val="24"/>
  </w:num>
  <w:num w:numId="8">
    <w:abstractNumId w:val="17"/>
  </w:num>
  <w:num w:numId="9">
    <w:abstractNumId w:val="22"/>
  </w:num>
  <w:num w:numId="10">
    <w:abstractNumId w:val="36"/>
  </w:num>
  <w:num w:numId="11">
    <w:abstractNumId w:val="18"/>
  </w:num>
  <w:num w:numId="12">
    <w:abstractNumId w:val="38"/>
  </w:num>
  <w:num w:numId="13">
    <w:abstractNumId w:val="0"/>
  </w:num>
  <w:num w:numId="14">
    <w:abstractNumId w:val="31"/>
  </w:num>
  <w:num w:numId="15">
    <w:abstractNumId w:val="11"/>
  </w:num>
  <w:num w:numId="16">
    <w:abstractNumId w:val="35"/>
  </w:num>
  <w:num w:numId="17">
    <w:abstractNumId w:val="33"/>
  </w:num>
  <w:num w:numId="18">
    <w:abstractNumId w:val="37"/>
  </w:num>
  <w:num w:numId="19">
    <w:abstractNumId w:val="28"/>
  </w:num>
  <w:num w:numId="20">
    <w:abstractNumId w:val="39"/>
  </w:num>
  <w:num w:numId="21">
    <w:abstractNumId w:val="32"/>
  </w:num>
  <w:num w:numId="22">
    <w:abstractNumId w:val="14"/>
  </w:num>
  <w:num w:numId="23">
    <w:abstractNumId w:val="8"/>
  </w:num>
  <w:num w:numId="24">
    <w:abstractNumId w:val="21"/>
  </w:num>
  <w:num w:numId="25">
    <w:abstractNumId w:val="19"/>
  </w:num>
  <w:num w:numId="26">
    <w:abstractNumId w:val="12"/>
  </w:num>
  <w:num w:numId="27">
    <w:abstractNumId w:val="7"/>
  </w:num>
  <w:num w:numId="28">
    <w:abstractNumId w:val="26"/>
  </w:num>
  <w:num w:numId="29">
    <w:abstractNumId w:val="13"/>
  </w:num>
  <w:num w:numId="30">
    <w:abstractNumId w:val="25"/>
  </w:num>
  <w:num w:numId="31">
    <w:abstractNumId w:val="27"/>
  </w:num>
  <w:num w:numId="32">
    <w:abstractNumId w:val="34"/>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hyphenationZone w:val="425"/>
  <w:characterSpacingControl w:val="doNotCompress"/>
  <w:hdrShapeDefaults>
    <o:shapedefaults v:ext="edit" spidmax="186371"/>
  </w:hdrShapeDefaults>
  <w:footnotePr>
    <w:footnote w:id="-1"/>
    <w:footnote w:id="0"/>
  </w:footnotePr>
  <w:endnotePr>
    <w:endnote w:id="-1"/>
    <w:endnote w:id="0"/>
  </w:endnotePr>
  <w:compat/>
  <w:rsids>
    <w:rsidRoot w:val="002F7244"/>
    <w:rsid w:val="00005B3A"/>
    <w:rsid w:val="00006E5E"/>
    <w:rsid w:val="000116EF"/>
    <w:rsid w:val="00011CA8"/>
    <w:rsid w:val="00011FAB"/>
    <w:rsid w:val="00013FE8"/>
    <w:rsid w:val="000146C2"/>
    <w:rsid w:val="0001760C"/>
    <w:rsid w:val="00023ADD"/>
    <w:rsid w:val="00024B00"/>
    <w:rsid w:val="00027165"/>
    <w:rsid w:val="00027202"/>
    <w:rsid w:val="0003041E"/>
    <w:rsid w:val="00034525"/>
    <w:rsid w:val="0003755B"/>
    <w:rsid w:val="0003767D"/>
    <w:rsid w:val="00037AB5"/>
    <w:rsid w:val="000421F4"/>
    <w:rsid w:val="00043B88"/>
    <w:rsid w:val="00043D20"/>
    <w:rsid w:val="00044736"/>
    <w:rsid w:val="000456CF"/>
    <w:rsid w:val="000469DF"/>
    <w:rsid w:val="00051457"/>
    <w:rsid w:val="00061313"/>
    <w:rsid w:val="00062C53"/>
    <w:rsid w:val="00063137"/>
    <w:rsid w:val="00065AC1"/>
    <w:rsid w:val="00067965"/>
    <w:rsid w:val="0007318D"/>
    <w:rsid w:val="0007480B"/>
    <w:rsid w:val="00086B2F"/>
    <w:rsid w:val="00092B90"/>
    <w:rsid w:val="00095983"/>
    <w:rsid w:val="000962A3"/>
    <w:rsid w:val="000A2E75"/>
    <w:rsid w:val="000A44EA"/>
    <w:rsid w:val="000B5472"/>
    <w:rsid w:val="000B59E3"/>
    <w:rsid w:val="000B5F8A"/>
    <w:rsid w:val="000B77C7"/>
    <w:rsid w:val="000B7A3F"/>
    <w:rsid w:val="000C0516"/>
    <w:rsid w:val="000C1E38"/>
    <w:rsid w:val="000C3D41"/>
    <w:rsid w:val="000C43F2"/>
    <w:rsid w:val="000C6D72"/>
    <w:rsid w:val="000D08C0"/>
    <w:rsid w:val="000D2A57"/>
    <w:rsid w:val="000D5963"/>
    <w:rsid w:val="000E079F"/>
    <w:rsid w:val="000E11CA"/>
    <w:rsid w:val="000E1DDE"/>
    <w:rsid w:val="000E236E"/>
    <w:rsid w:val="000E47A3"/>
    <w:rsid w:val="000E595D"/>
    <w:rsid w:val="000F20CD"/>
    <w:rsid w:val="000F6FB5"/>
    <w:rsid w:val="000F7303"/>
    <w:rsid w:val="00100987"/>
    <w:rsid w:val="001020A2"/>
    <w:rsid w:val="0010273D"/>
    <w:rsid w:val="00102F22"/>
    <w:rsid w:val="00105373"/>
    <w:rsid w:val="00112DFD"/>
    <w:rsid w:val="00113BF2"/>
    <w:rsid w:val="001167A4"/>
    <w:rsid w:val="00117102"/>
    <w:rsid w:val="00122F60"/>
    <w:rsid w:val="00123508"/>
    <w:rsid w:val="001245D3"/>
    <w:rsid w:val="0012553C"/>
    <w:rsid w:val="00125BC4"/>
    <w:rsid w:val="001321B1"/>
    <w:rsid w:val="00133B3C"/>
    <w:rsid w:val="001345D0"/>
    <w:rsid w:val="00136183"/>
    <w:rsid w:val="00137A13"/>
    <w:rsid w:val="001411E2"/>
    <w:rsid w:val="00141B17"/>
    <w:rsid w:val="00142CAC"/>
    <w:rsid w:val="00150F38"/>
    <w:rsid w:val="00151366"/>
    <w:rsid w:val="0015474C"/>
    <w:rsid w:val="00156CD2"/>
    <w:rsid w:val="001576AE"/>
    <w:rsid w:val="00163223"/>
    <w:rsid w:val="0016415C"/>
    <w:rsid w:val="00164B78"/>
    <w:rsid w:val="00181840"/>
    <w:rsid w:val="00183092"/>
    <w:rsid w:val="0018324E"/>
    <w:rsid w:val="00187D87"/>
    <w:rsid w:val="00191FF2"/>
    <w:rsid w:val="00193937"/>
    <w:rsid w:val="00195067"/>
    <w:rsid w:val="00196B5B"/>
    <w:rsid w:val="001979C2"/>
    <w:rsid w:val="001A07F0"/>
    <w:rsid w:val="001A08FE"/>
    <w:rsid w:val="001A66FD"/>
    <w:rsid w:val="001A6C8F"/>
    <w:rsid w:val="001A6E10"/>
    <w:rsid w:val="001A7122"/>
    <w:rsid w:val="001B173F"/>
    <w:rsid w:val="001B20BD"/>
    <w:rsid w:val="001B5EA1"/>
    <w:rsid w:val="001B7322"/>
    <w:rsid w:val="001C0C26"/>
    <w:rsid w:val="001C12BA"/>
    <w:rsid w:val="001C61F4"/>
    <w:rsid w:val="001C7594"/>
    <w:rsid w:val="001D0A82"/>
    <w:rsid w:val="001D25B9"/>
    <w:rsid w:val="001D2D5D"/>
    <w:rsid w:val="001D359F"/>
    <w:rsid w:val="001D7979"/>
    <w:rsid w:val="001E1ABA"/>
    <w:rsid w:val="001E2DC6"/>
    <w:rsid w:val="001F030A"/>
    <w:rsid w:val="001F09F6"/>
    <w:rsid w:val="001F0DB0"/>
    <w:rsid w:val="001F3DA4"/>
    <w:rsid w:val="001F7806"/>
    <w:rsid w:val="00204405"/>
    <w:rsid w:val="002046FE"/>
    <w:rsid w:val="00205F35"/>
    <w:rsid w:val="00206995"/>
    <w:rsid w:val="0021018D"/>
    <w:rsid w:val="00211BC6"/>
    <w:rsid w:val="00211F15"/>
    <w:rsid w:val="002124AB"/>
    <w:rsid w:val="00215815"/>
    <w:rsid w:val="002162B5"/>
    <w:rsid w:val="00216CD0"/>
    <w:rsid w:val="00217F61"/>
    <w:rsid w:val="0022043A"/>
    <w:rsid w:val="00220D9F"/>
    <w:rsid w:val="002228C9"/>
    <w:rsid w:val="0022523B"/>
    <w:rsid w:val="002263AB"/>
    <w:rsid w:val="00226928"/>
    <w:rsid w:val="0023102F"/>
    <w:rsid w:val="00232174"/>
    <w:rsid w:val="0023335C"/>
    <w:rsid w:val="0023496A"/>
    <w:rsid w:val="00237760"/>
    <w:rsid w:val="00240442"/>
    <w:rsid w:val="00243369"/>
    <w:rsid w:val="00247978"/>
    <w:rsid w:val="00250BB1"/>
    <w:rsid w:val="00256A54"/>
    <w:rsid w:val="00256B59"/>
    <w:rsid w:val="00257040"/>
    <w:rsid w:val="00257E9A"/>
    <w:rsid w:val="00262E86"/>
    <w:rsid w:val="00263F8C"/>
    <w:rsid w:val="00264213"/>
    <w:rsid w:val="002649DC"/>
    <w:rsid w:val="0026570A"/>
    <w:rsid w:val="0026750C"/>
    <w:rsid w:val="002732E7"/>
    <w:rsid w:val="00275782"/>
    <w:rsid w:val="00276366"/>
    <w:rsid w:val="0028007E"/>
    <w:rsid w:val="0028125F"/>
    <w:rsid w:val="00282841"/>
    <w:rsid w:val="00287093"/>
    <w:rsid w:val="00291115"/>
    <w:rsid w:val="002912C4"/>
    <w:rsid w:val="0029236A"/>
    <w:rsid w:val="00295878"/>
    <w:rsid w:val="002A2DC4"/>
    <w:rsid w:val="002A3A04"/>
    <w:rsid w:val="002A74BB"/>
    <w:rsid w:val="002B03AE"/>
    <w:rsid w:val="002B7A08"/>
    <w:rsid w:val="002C0A24"/>
    <w:rsid w:val="002C3A5E"/>
    <w:rsid w:val="002C5A4A"/>
    <w:rsid w:val="002D151C"/>
    <w:rsid w:val="002D1E34"/>
    <w:rsid w:val="002D3330"/>
    <w:rsid w:val="002E3BE1"/>
    <w:rsid w:val="002E577E"/>
    <w:rsid w:val="002E5C38"/>
    <w:rsid w:val="002F00B3"/>
    <w:rsid w:val="002F28F0"/>
    <w:rsid w:val="002F47C2"/>
    <w:rsid w:val="002F61B2"/>
    <w:rsid w:val="002F62EE"/>
    <w:rsid w:val="002F7244"/>
    <w:rsid w:val="00302582"/>
    <w:rsid w:val="00303C05"/>
    <w:rsid w:val="003062F0"/>
    <w:rsid w:val="00306920"/>
    <w:rsid w:val="003122A2"/>
    <w:rsid w:val="00314113"/>
    <w:rsid w:val="00320310"/>
    <w:rsid w:val="0032112C"/>
    <w:rsid w:val="00324028"/>
    <w:rsid w:val="00324FE3"/>
    <w:rsid w:val="00327442"/>
    <w:rsid w:val="00332797"/>
    <w:rsid w:val="0033443B"/>
    <w:rsid w:val="00336B70"/>
    <w:rsid w:val="00341425"/>
    <w:rsid w:val="003422DA"/>
    <w:rsid w:val="00345994"/>
    <w:rsid w:val="00352092"/>
    <w:rsid w:val="00352F53"/>
    <w:rsid w:val="00354AF4"/>
    <w:rsid w:val="003575E5"/>
    <w:rsid w:val="003637AB"/>
    <w:rsid w:val="00365A4B"/>
    <w:rsid w:val="00374AC6"/>
    <w:rsid w:val="00381919"/>
    <w:rsid w:val="00382DA5"/>
    <w:rsid w:val="00384397"/>
    <w:rsid w:val="0038612D"/>
    <w:rsid w:val="00386CDD"/>
    <w:rsid w:val="00393B2E"/>
    <w:rsid w:val="00394AC3"/>
    <w:rsid w:val="00394B03"/>
    <w:rsid w:val="003A07AA"/>
    <w:rsid w:val="003A1021"/>
    <w:rsid w:val="003A1D66"/>
    <w:rsid w:val="003A4B19"/>
    <w:rsid w:val="003B317E"/>
    <w:rsid w:val="003B71F3"/>
    <w:rsid w:val="003C17EB"/>
    <w:rsid w:val="003C1C41"/>
    <w:rsid w:val="003C24B1"/>
    <w:rsid w:val="003C324D"/>
    <w:rsid w:val="003D0366"/>
    <w:rsid w:val="003D26C1"/>
    <w:rsid w:val="003D417E"/>
    <w:rsid w:val="003D625D"/>
    <w:rsid w:val="003E1B48"/>
    <w:rsid w:val="003F286F"/>
    <w:rsid w:val="003F6D9D"/>
    <w:rsid w:val="004004B0"/>
    <w:rsid w:val="00400C35"/>
    <w:rsid w:val="0040470E"/>
    <w:rsid w:val="00410158"/>
    <w:rsid w:val="004131B1"/>
    <w:rsid w:val="004178F0"/>
    <w:rsid w:val="00422353"/>
    <w:rsid w:val="00425437"/>
    <w:rsid w:val="0043180D"/>
    <w:rsid w:val="00436579"/>
    <w:rsid w:val="004365C6"/>
    <w:rsid w:val="0044161E"/>
    <w:rsid w:val="00444C39"/>
    <w:rsid w:val="004464CA"/>
    <w:rsid w:val="004466B9"/>
    <w:rsid w:val="00455A46"/>
    <w:rsid w:val="00456ADD"/>
    <w:rsid w:val="00456B10"/>
    <w:rsid w:val="00461804"/>
    <w:rsid w:val="00463D30"/>
    <w:rsid w:val="004655F5"/>
    <w:rsid w:val="00467CDE"/>
    <w:rsid w:val="00470C81"/>
    <w:rsid w:val="00471D0E"/>
    <w:rsid w:val="0047551C"/>
    <w:rsid w:val="004759DD"/>
    <w:rsid w:val="00480887"/>
    <w:rsid w:val="00482EE2"/>
    <w:rsid w:val="0048689E"/>
    <w:rsid w:val="004911FE"/>
    <w:rsid w:val="004949FA"/>
    <w:rsid w:val="004975B3"/>
    <w:rsid w:val="00497EE2"/>
    <w:rsid w:val="004A33B7"/>
    <w:rsid w:val="004A5398"/>
    <w:rsid w:val="004A577C"/>
    <w:rsid w:val="004A6568"/>
    <w:rsid w:val="004B0F16"/>
    <w:rsid w:val="004B1DAC"/>
    <w:rsid w:val="004B252E"/>
    <w:rsid w:val="004B42E2"/>
    <w:rsid w:val="004B49CE"/>
    <w:rsid w:val="004B59EA"/>
    <w:rsid w:val="004B5B19"/>
    <w:rsid w:val="004B77C6"/>
    <w:rsid w:val="004C0D70"/>
    <w:rsid w:val="004C1F52"/>
    <w:rsid w:val="004C7FF5"/>
    <w:rsid w:val="004D08C4"/>
    <w:rsid w:val="004D1C91"/>
    <w:rsid w:val="004D31CD"/>
    <w:rsid w:val="004D32A8"/>
    <w:rsid w:val="004D3419"/>
    <w:rsid w:val="004D41C1"/>
    <w:rsid w:val="004D54CB"/>
    <w:rsid w:val="004D5F31"/>
    <w:rsid w:val="004D630F"/>
    <w:rsid w:val="004E6AD0"/>
    <w:rsid w:val="004E7E16"/>
    <w:rsid w:val="004F18B0"/>
    <w:rsid w:val="004F2309"/>
    <w:rsid w:val="004F541C"/>
    <w:rsid w:val="00502B50"/>
    <w:rsid w:val="00502E94"/>
    <w:rsid w:val="0050632A"/>
    <w:rsid w:val="005132F9"/>
    <w:rsid w:val="005151AB"/>
    <w:rsid w:val="0052551D"/>
    <w:rsid w:val="00527E56"/>
    <w:rsid w:val="005311B2"/>
    <w:rsid w:val="00531B5C"/>
    <w:rsid w:val="00531DA3"/>
    <w:rsid w:val="00535B3F"/>
    <w:rsid w:val="005368CC"/>
    <w:rsid w:val="00544622"/>
    <w:rsid w:val="0054483C"/>
    <w:rsid w:val="0054593B"/>
    <w:rsid w:val="005464C6"/>
    <w:rsid w:val="00547E58"/>
    <w:rsid w:val="005524CE"/>
    <w:rsid w:val="005543A8"/>
    <w:rsid w:val="00554692"/>
    <w:rsid w:val="005548D6"/>
    <w:rsid w:val="005567AD"/>
    <w:rsid w:val="00561B11"/>
    <w:rsid w:val="005630CB"/>
    <w:rsid w:val="005633A9"/>
    <w:rsid w:val="0056360D"/>
    <w:rsid w:val="0056410B"/>
    <w:rsid w:val="00566BA1"/>
    <w:rsid w:val="00567012"/>
    <w:rsid w:val="00567E69"/>
    <w:rsid w:val="00572212"/>
    <w:rsid w:val="005757AA"/>
    <w:rsid w:val="00575FA6"/>
    <w:rsid w:val="00581C5A"/>
    <w:rsid w:val="00581D19"/>
    <w:rsid w:val="0058493E"/>
    <w:rsid w:val="00585C11"/>
    <w:rsid w:val="005860A5"/>
    <w:rsid w:val="00587F05"/>
    <w:rsid w:val="00590E6E"/>
    <w:rsid w:val="00591097"/>
    <w:rsid w:val="00591310"/>
    <w:rsid w:val="00593885"/>
    <w:rsid w:val="00594A34"/>
    <w:rsid w:val="005A00EC"/>
    <w:rsid w:val="005A10AC"/>
    <w:rsid w:val="005A1428"/>
    <w:rsid w:val="005A2B2C"/>
    <w:rsid w:val="005A42EF"/>
    <w:rsid w:val="005A457C"/>
    <w:rsid w:val="005A561A"/>
    <w:rsid w:val="005A7C60"/>
    <w:rsid w:val="005B0D78"/>
    <w:rsid w:val="005B0DD1"/>
    <w:rsid w:val="005B1167"/>
    <w:rsid w:val="005B3AFF"/>
    <w:rsid w:val="005C05DA"/>
    <w:rsid w:val="005C71E0"/>
    <w:rsid w:val="005D2FAA"/>
    <w:rsid w:val="005D4C44"/>
    <w:rsid w:val="005D58C6"/>
    <w:rsid w:val="005D63E7"/>
    <w:rsid w:val="005D7BA9"/>
    <w:rsid w:val="005D7D66"/>
    <w:rsid w:val="005E04CE"/>
    <w:rsid w:val="005E7F5A"/>
    <w:rsid w:val="005F1CDB"/>
    <w:rsid w:val="005F32D4"/>
    <w:rsid w:val="005F34D1"/>
    <w:rsid w:val="005F481E"/>
    <w:rsid w:val="005F5E72"/>
    <w:rsid w:val="00602411"/>
    <w:rsid w:val="006041F6"/>
    <w:rsid w:val="00604751"/>
    <w:rsid w:val="00605234"/>
    <w:rsid w:val="0060644F"/>
    <w:rsid w:val="00607C88"/>
    <w:rsid w:val="00610839"/>
    <w:rsid w:val="006109B9"/>
    <w:rsid w:val="006118B4"/>
    <w:rsid w:val="0061421A"/>
    <w:rsid w:val="00622BC1"/>
    <w:rsid w:val="00622D24"/>
    <w:rsid w:val="00622DF2"/>
    <w:rsid w:val="00625C70"/>
    <w:rsid w:val="00627301"/>
    <w:rsid w:val="00627CB3"/>
    <w:rsid w:val="0063639C"/>
    <w:rsid w:val="00636E58"/>
    <w:rsid w:val="00643FB4"/>
    <w:rsid w:val="00645520"/>
    <w:rsid w:val="00646D62"/>
    <w:rsid w:val="00652012"/>
    <w:rsid w:val="0066044D"/>
    <w:rsid w:val="00661F9A"/>
    <w:rsid w:val="00664E1E"/>
    <w:rsid w:val="00667C70"/>
    <w:rsid w:val="006704AB"/>
    <w:rsid w:val="00670800"/>
    <w:rsid w:val="00671B6D"/>
    <w:rsid w:val="00672A44"/>
    <w:rsid w:val="0067362D"/>
    <w:rsid w:val="006737A5"/>
    <w:rsid w:val="00674297"/>
    <w:rsid w:val="00674571"/>
    <w:rsid w:val="00681901"/>
    <w:rsid w:val="00683B9E"/>
    <w:rsid w:val="00686D13"/>
    <w:rsid w:val="00687603"/>
    <w:rsid w:val="006905AF"/>
    <w:rsid w:val="0069153C"/>
    <w:rsid w:val="0069435B"/>
    <w:rsid w:val="00696CA5"/>
    <w:rsid w:val="006A0D2E"/>
    <w:rsid w:val="006A2A0C"/>
    <w:rsid w:val="006A39B0"/>
    <w:rsid w:val="006A4337"/>
    <w:rsid w:val="006B1B06"/>
    <w:rsid w:val="006B3890"/>
    <w:rsid w:val="006B51A6"/>
    <w:rsid w:val="006B6359"/>
    <w:rsid w:val="006C0CFB"/>
    <w:rsid w:val="006C13AD"/>
    <w:rsid w:val="006C29EE"/>
    <w:rsid w:val="006C7E20"/>
    <w:rsid w:val="006D2EE1"/>
    <w:rsid w:val="006D4A30"/>
    <w:rsid w:val="006D5CD6"/>
    <w:rsid w:val="006D7C65"/>
    <w:rsid w:val="006E18BC"/>
    <w:rsid w:val="006E1D21"/>
    <w:rsid w:val="006E6767"/>
    <w:rsid w:val="006F7388"/>
    <w:rsid w:val="006F7C2C"/>
    <w:rsid w:val="00702010"/>
    <w:rsid w:val="007063FE"/>
    <w:rsid w:val="0071058A"/>
    <w:rsid w:val="00714EEF"/>
    <w:rsid w:val="0071544B"/>
    <w:rsid w:val="007163A7"/>
    <w:rsid w:val="00720808"/>
    <w:rsid w:val="00721F77"/>
    <w:rsid w:val="007226F0"/>
    <w:rsid w:val="00722B46"/>
    <w:rsid w:val="00723CEF"/>
    <w:rsid w:val="00727FD0"/>
    <w:rsid w:val="00730B98"/>
    <w:rsid w:val="00732D36"/>
    <w:rsid w:val="00743CDF"/>
    <w:rsid w:val="00745D89"/>
    <w:rsid w:val="007503E0"/>
    <w:rsid w:val="00750BE2"/>
    <w:rsid w:val="00751D72"/>
    <w:rsid w:val="00752F5C"/>
    <w:rsid w:val="0075383B"/>
    <w:rsid w:val="00757C4C"/>
    <w:rsid w:val="007649DC"/>
    <w:rsid w:val="0076565C"/>
    <w:rsid w:val="0076619E"/>
    <w:rsid w:val="00766B16"/>
    <w:rsid w:val="00766EFD"/>
    <w:rsid w:val="007714AF"/>
    <w:rsid w:val="00783390"/>
    <w:rsid w:val="00785775"/>
    <w:rsid w:val="0078586E"/>
    <w:rsid w:val="007858A0"/>
    <w:rsid w:val="0078613F"/>
    <w:rsid w:val="007903CB"/>
    <w:rsid w:val="00796F75"/>
    <w:rsid w:val="007A095B"/>
    <w:rsid w:val="007A451B"/>
    <w:rsid w:val="007A5D44"/>
    <w:rsid w:val="007A76DD"/>
    <w:rsid w:val="007B0F0D"/>
    <w:rsid w:val="007B2551"/>
    <w:rsid w:val="007C0414"/>
    <w:rsid w:val="007C148E"/>
    <w:rsid w:val="007C2C6A"/>
    <w:rsid w:val="007C3411"/>
    <w:rsid w:val="007C5CE6"/>
    <w:rsid w:val="007C6A46"/>
    <w:rsid w:val="007C6D44"/>
    <w:rsid w:val="007C6F1D"/>
    <w:rsid w:val="007D6634"/>
    <w:rsid w:val="007D79C9"/>
    <w:rsid w:val="007E04AF"/>
    <w:rsid w:val="007E050C"/>
    <w:rsid w:val="007E28B3"/>
    <w:rsid w:val="007E3C12"/>
    <w:rsid w:val="007E5EF2"/>
    <w:rsid w:val="007E6251"/>
    <w:rsid w:val="007F23EA"/>
    <w:rsid w:val="007F52B8"/>
    <w:rsid w:val="007F5F1F"/>
    <w:rsid w:val="007F6E56"/>
    <w:rsid w:val="00800471"/>
    <w:rsid w:val="00801D29"/>
    <w:rsid w:val="00804DA4"/>
    <w:rsid w:val="0080740F"/>
    <w:rsid w:val="00812838"/>
    <w:rsid w:val="00814F8D"/>
    <w:rsid w:val="00815E79"/>
    <w:rsid w:val="00816A48"/>
    <w:rsid w:val="00821723"/>
    <w:rsid w:val="008255CA"/>
    <w:rsid w:val="00825E74"/>
    <w:rsid w:val="00825F49"/>
    <w:rsid w:val="008260CC"/>
    <w:rsid w:val="008263CB"/>
    <w:rsid w:val="008276DF"/>
    <w:rsid w:val="008311D0"/>
    <w:rsid w:val="00834E2C"/>
    <w:rsid w:val="008350F6"/>
    <w:rsid w:val="00837422"/>
    <w:rsid w:val="00837A76"/>
    <w:rsid w:val="00842D35"/>
    <w:rsid w:val="008442A0"/>
    <w:rsid w:val="00846AB2"/>
    <w:rsid w:val="00847141"/>
    <w:rsid w:val="008538DD"/>
    <w:rsid w:val="008541D5"/>
    <w:rsid w:val="008575ED"/>
    <w:rsid w:val="00861440"/>
    <w:rsid w:val="008615BD"/>
    <w:rsid w:val="0086386A"/>
    <w:rsid w:val="00864C32"/>
    <w:rsid w:val="008676CF"/>
    <w:rsid w:val="00870B80"/>
    <w:rsid w:val="0087404B"/>
    <w:rsid w:val="00882D8D"/>
    <w:rsid w:val="0088742E"/>
    <w:rsid w:val="008916CB"/>
    <w:rsid w:val="00891E28"/>
    <w:rsid w:val="0089459C"/>
    <w:rsid w:val="008964BF"/>
    <w:rsid w:val="00896B63"/>
    <w:rsid w:val="008A2F86"/>
    <w:rsid w:val="008A4CC7"/>
    <w:rsid w:val="008A5A83"/>
    <w:rsid w:val="008A7423"/>
    <w:rsid w:val="008A7670"/>
    <w:rsid w:val="008B0194"/>
    <w:rsid w:val="008B15FB"/>
    <w:rsid w:val="008B23B2"/>
    <w:rsid w:val="008B2F32"/>
    <w:rsid w:val="008B3354"/>
    <w:rsid w:val="008B38A1"/>
    <w:rsid w:val="008B49A4"/>
    <w:rsid w:val="008B4E2C"/>
    <w:rsid w:val="008B506A"/>
    <w:rsid w:val="008B51C8"/>
    <w:rsid w:val="008B5882"/>
    <w:rsid w:val="008C44EC"/>
    <w:rsid w:val="008C6086"/>
    <w:rsid w:val="008C702B"/>
    <w:rsid w:val="008C71BE"/>
    <w:rsid w:val="008D2205"/>
    <w:rsid w:val="008D407D"/>
    <w:rsid w:val="008D7156"/>
    <w:rsid w:val="008E16D9"/>
    <w:rsid w:val="008E310D"/>
    <w:rsid w:val="008E3630"/>
    <w:rsid w:val="008E3D4B"/>
    <w:rsid w:val="008E5D5A"/>
    <w:rsid w:val="008F2621"/>
    <w:rsid w:val="008F2D93"/>
    <w:rsid w:val="008F4FDF"/>
    <w:rsid w:val="00900F6E"/>
    <w:rsid w:val="00902CB8"/>
    <w:rsid w:val="00903199"/>
    <w:rsid w:val="009035C1"/>
    <w:rsid w:val="00903C9D"/>
    <w:rsid w:val="00903F27"/>
    <w:rsid w:val="00904644"/>
    <w:rsid w:val="00904F8F"/>
    <w:rsid w:val="00907D36"/>
    <w:rsid w:val="00920303"/>
    <w:rsid w:val="009212FC"/>
    <w:rsid w:val="009217A4"/>
    <w:rsid w:val="00923D3C"/>
    <w:rsid w:val="009277F4"/>
    <w:rsid w:val="00927EE5"/>
    <w:rsid w:val="009326E3"/>
    <w:rsid w:val="00933364"/>
    <w:rsid w:val="0093387C"/>
    <w:rsid w:val="009361F6"/>
    <w:rsid w:val="0094348F"/>
    <w:rsid w:val="00956A5A"/>
    <w:rsid w:val="00962676"/>
    <w:rsid w:val="009650A3"/>
    <w:rsid w:val="00970768"/>
    <w:rsid w:val="00974863"/>
    <w:rsid w:val="00974B7F"/>
    <w:rsid w:val="00976035"/>
    <w:rsid w:val="00980C0B"/>
    <w:rsid w:val="00982F80"/>
    <w:rsid w:val="0099280B"/>
    <w:rsid w:val="0099679D"/>
    <w:rsid w:val="00997670"/>
    <w:rsid w:val="009A252E"/>
    <w:rsid w:val="009A4F5D"/>
    <w:rsid w:val="009A5BB5"/>
    <w:rsid w:val="009B280B"/>
    <w:rsid w:val="009B60F4"/>
    <w:rsid w:val="009B68B1"/>
    <w:rsid w:val="009C07AE"/>
    <w:rsid w:val="009C34F9"/>
    <w:rsid w:val="009D1E60"/>
    <w:rsid w:val="009D2FEE"/>
    <w:rsid w:val="009D3088"/>
    <w:rsid w:val="009D7E16"/>
    <w:rsid w:val="009E0338"/>
    <w:rsid w:val="009E0713"/>
    <w:rsid w:val="009E1DC7"/>
    <w:rsid w:val="009E2168"/>
    <w:rsid w:val="009E248F"/>
    <w:rsid w:val="009E429D"/>
    <w:rsid w:val="009E42E5"/>
    <w:rsid w:val="009E48A2"/>
    <w:rsid w:val="009E5B4F"/>
    <w:rsid w:val="009E692D"/>
    <w:rsid w:val="009E79AD"/>
    <w:rsid w:val="009E7CD3"/>
    <w:rsid w:val="009F0FB4"/>
    <w:rsid w:val="009F59D2"/>
    <w:rsid w:val="009F7D2B"/>
    <w:rsid w:val="00A010ED"/>
    <w:rsid w:val="00A0137D"/>
    <w:rsid w:val="00A06C63"/>
    <w:rsid w:val="00A0739A"/>
    <w:rsid w:val="00A11411"/>
    <w:rsid w:val="00A138AC"/>
    <w:rsid w:val="00A14FF6"/>
    <w:rsid w:val="00A174B9"/>
    <w:rsid w:val="00A21255"/>
    <w:rsid w:val="00A23C4D"/>
    <w:rsid w:val="00A25663"/>
    <w:rsid w:val="00A272BC"/>
    <w:rsid w:val="00A34B91"/>
    <w:rsid w:val="00A36031"/>
    <w:rsid w:val="00A37CC7"/>
    <w:rsid w:val="00A406CE"/>
    <w:rsid w:val="00A406F1"/>
    <w:rsid w:val="00A440C8"/>
    <w:rsid w:val="00A46C03"/>
    <w:rsid w:val="00A50BA7"/>
    <w:rsid w:val="00A52B00"/>
    <w:rsid w:val="00A55590"/>
    <w:rsid w:val="00A61176"/>
    <w:rsid w:val="00A67E7B"/>
    <w:rsid w:val="00A75B9D"/>
    <w:rsid w:val="00A80D95"/>
    <w:rsid w:val="00A82AD1"/>
    <w:rsid w:val="00A83E8A"/>
    <w:rsid w:val="00A84963"/>
    <w:rsid w:val="00A8693D"/>
    <w:rsid w:val="00A91210"/>
    <w:rsid w:val="00A9124C"/>
    <w:rsid w:val="00AA2B99"/>
    <w:rsid w:val="00AA4CA3"/>
    <w:rsid w:val="00AA6DB9"/>
    <w:rsid w:val="00AB0F1B"/>
    <w:rsid w:val="00AB2A8D"/>
    <w:rsid w:val="00AB37BD"/>
    <w:rsid w:val="00AB4997"/>
    <w:rsid w:val="00AB6801"/>
    <w:rsid w:val="00AB7C39"/>
    <w:rsid w:val="00AC05B7"/>
    <w:rsid w:val="00AC2269"/>
    <w:rsid w:val="00AC43BE"/>
    <w:rsid w:val="00AC6DE9"/>
    <w:rsid w:val="00AD00E8"/>
    <w:rsid w:val="00AD065F"/>
    <w:rsid w:val="00AD18F4"/>
    <w:rsid w:val="00AD361B"/>
    <w:rsid w:val="00AD5E17"/>
    <w:rsid w:val="00AD5F1E"/>
    <w:rsid w:val="00AD76D3"/>
    <w:rsid w:val="00AE17AD"/>
    <w:rsid w:val="00AE23B7"/>
    <w:rsid w:val="00AE4775"/>
    <w:rsid w:val="00AE4C32"/>
    <w:rsid w:val="00AE7C2E"/>
    <w:rsid w:val="00AF1608"/>
    <w:rsid w:val="00AF2D65"/>
    <w:rsid w:val="00AF6C07"/>
    <w:rsid w:val="00B00E47"/>
    <w:rsid w:val="00B045AB"/>
    <w:rsid w:val="00B04D64"/>
    <w:rsid w:val="00B1323D"/>
    <w:rsid w:val="00B13F50"/>
    <w:rsid w:val="00B14B7D"/>
    <w:rsid w:val="00B15AD4"/>
    <w:rsid w:val="00B20F4A"/>
    <w:rsid w:val="00B21F49"/>
    <w:rsid w:val="00B25D1F"/>
    <w:rsid w:val="00B27962"/>
    <w:rsid w:val="00B32A2E"/>
    <w:rsid w:val="00B354CA"/>
    <w:rsid w:val="00B35EE7"/>
    <w:rsid w:val="00B40028"/>
    <w:rsid w:val="00B42801"/>
    <w:rsid w:val="00B44BFA"/>
    <w:rsid w:val="00B46D9A"/>
    <w:rsid w:val="00B53174"/>
    <w:rsid w:val="00B53AC8"/>
    <w:rsid w:val="00B55A30"/>
    <w:rsid w:val="00B6590D"/>
    <w:rsid w:val="00B65BCB"/>
    <w:rsid w:val="00B71716"/>
    <w:rsid w:val="00B80DFD"/>
    <w:rsid w:val="00B81EE7"/>
    <w:rsid w:val="00B846AA"/>
    <w:rsid w:val="00B84D49"/>
    <w:rsid w:val="00B908B7"/>
    <w:rsid w:val="00B928B5"/>
    <w:rsid w:val="00B93B4E"/>
    <w:rsid w:val="00B96533"/>
    <w:rsid w:val="00B96857"/>
    <w:rsid w:val="00B96C1F"/>
    <w:rsid w:val="00BA06DA"/>
    <w:rsid w:val="00BA0AF1"/>
    <w:rsid w:val="00BA139E"/>
    <w:rsid w:val="00BA209F"/>
    <w:rsid w:val="00BA2C89"/>
    <w:rsid w:val="00BA49CE"/>
    <w:rsid w:val="00BA6FB7"/>
    <w:rsid w:val="00BB151E"/>
    <w:rsid w:val="00BB33DF"/>
    <w:rsid w:val="00BB5909"/>
    <w:rsid w:val="00BB6408"/>
    <w:rsid w:val="00BC1897"/>
    <w:rsid w:val="00BC1D5C"/>
    <w:rsid w:val="00BC20C9"/>
    <w:rsid w:val="00BC500D"/>
    <w:rsid w:val="00BD1FBA"/>
    <w:rsid w:val="00BD2579"/>
    <w:rsid w:val="00BD78E2"/>
    <w:rsid w:val="00BE0D8B"/>
    <w:rsid w:val="00BE4809"/>
    <w:rsid w:val="00BE505B"/>
    <w:rsid w:val="00BE5E1B"/>
    <w:rsid w:val="00BE5E65"/>
    <w:rsid w:val="00BF1C62"/>
    <w:rsid w:val="00BF3BCA"/>
    <w:rsid w:val="00BF6E75"/>
    <w:rsid w:val="00C01154"/>
    <w:rsid w:val="00C04838"/>
    <w:rsid w:val="00C04C51"/>
    <w:rsid w:val="00C12867"/>
    <w:rsid w:val="00C13809"/>
    <w:rsid w:val="00C153E9"/>
    <w:rsid w:val="00C16B8E"/>
    <w:rsid w:val="00C17500"/>
    <w:rsid w:val="00C2046E"/>
    <w:rsid w:val="00C21743"/>
    <w:rsid w:val="00C220BC"/>
    <w:rsid w:val="00C27260"/>
    <w:rsid w:val="00C275A5"/>
    <w:rsid w:val="00C27ABC"/>
    <w:rsid w:val="00C3353A"/>
    <w:rsid w:val="00C35573"/>
    <w:rsid w:val="00C36066"/>
    <w:rsid w:val="00C3652E"/>
    <w:rsid w:val="00C43DB7"/>
    <w:rsid w:val="00C45744"/>
    <w:rsid w:val="00C46BF3"/>
    <w:rsid w:val="00C47D4E"/>
    <w:rsid w:val="00C574A6"/>
    <w:rsid w:val="00C57964"/>
    <w:rsid w:val="00C61113"/>
    <w:rsid w:val="00C648EA"/>
    <w:rsid w:val="00C64AFC"/>
    <w:rsid w:val="00C7135A"/>
    <w:rsid w:val="00C734CB"/>
    <w:rsid w:val="00C75671"/>
    <w:rsid w:val="00C76CC4"/>
    <w:rsid w:val="00C76D7D"/>
    <w:rsid w:val="00C82045"/>
    <w:rsid w:val="00C8377D"/>
    <w:rsid w:val="00C854E9"/>
    <w:rsid w:val="00C961F1"/>
    <w:rsid w:val="00C96D80"/>
    <w:rsid w:val="00CA0E3B"/>
    <w:rsid w:val="00CA455F"/>
    <w:rsid w:val="00CA51AA"/>
    <w:rsid w:val="00CB0554"/>
    <w:rsid w:val="00CB1205"/>
    <w:rsid w:val="00CB1EF1"/>
    <w:rsid w:val="00CB1F86"/>
    <w:rsid w:val="00CB2CD1"/>
    <w:rsid w:val="00CB33EE"/>
    <w:rsid w:val="00CB4829"/>
    <w:rsid w:val="00CB6B62"/>
    <w:rsid w:val="00CC1099"/>
    <w:rsid w:val="00CC1815"/>
    <w:rsid w:val="00CC330C"/>
    <w:rsid w:val="00CC4741"/>
    <w:rsid w:val="00CD3181"/>
    <w:rsid w:val="00CD7A6C"/>
    <w:rsid w:val="00CE1F9E"/>
    <w:rsid w:val="00CE2620"/>
    <w:rsid w:val="00CE34C2"/>
    <w:rsid w:val="00CE6F6B"/>
    <w:rsid w:val="00CF2100"/>
    <w:rsid w:val="00CF36F7"/>
    <w:rsid w:val="00CF45BE"/>
    <w:rsid w:val="00CF4E81"/>
    <w:rsid w:val="00CF5C52"/>
    <w:rsid w:val="00D01C51"/>
    <w:rsid w:val="00D02231"/>
    <w:rsid w:val="00D02760"/>
    <w:rsid w:val="00D051D2"/>
    <w:rsid w:val="00D07201"/>
    <w:rsid w:val="00D10E5E"/>
    <w:rsid w:val="00D135EB"/>
    <w:rsid w:val="00D156CF"/>
    <w:rsid w:val="00D164D6"/>
    <w:rsid w:val="00D16DB3"/>
    <w:rsid w:val="00D17A4B"/>
    <w:rsid w:val="00D201AF"/>
    <w:rsid w:val="00D25321"/>
    <w:rsid w:val="00D304AA"/>
    <w:rsid w:val="00D314BB"/>
    <w:rsid w:val="00D32296"/>
    <w:rsid w:val="00D32A25"/>
    <w:rsid w:val="00D36CA7"/>
    <w:rsid w:val="00D36D0B"/>
    <w:rsid w:val="00D47FCB"/>
    <w:rsid w:val="00D50F29"/>
    <w:rsid w:val="00D53B4B"/>
    <w:rsid w:val="00D57E8F"/>
    <w:rsid w:val="00D608BB"/>
    <w:rsid w:val="00D60FB3"/>
    <w:rsid w:val="00D62ECE"/>
    <w:rsid w:val="00D63C58"/>
    <w:rsid w:val="00D67B0D"/>
    <w:rsid w:val="00D75099"/>
    <w:rsid w:val="00D76489"/>
    <w:rsid w:val="00D76A8C"/>
    <w:rsid w:val="00D76E76"/>
    <w:rsid w:val="00D776D1"/>
    <w:rsid w:val="00D77D20"/>
    <w:rsid w:val="00D84164"/>
    <w:rsid w:val="00D85B7C"/>
    <w:rsid w:val="00D85FDE"/>
    <w:rsid w:val="00D86261"/>
    <w:rsid w:val="00D86631"/>
    <w:rsid w:val="00D869E0"/>
    <w:rsid w:val="00D87DC3"/>
    <w:rsid w:val="00D93E5B"/>
    <w:rsid w:val="00D943BA"/>
    <w:rsid w:val="00D9451D"/>
    <w:rsid w:val="00D962B0"/>
    <w:rsid w:val="00DA18F9"/>
    <w:rsid w:val="00DA1B63"/>
    <w:rsid w:val="00DA47DF"/>
    <w:rsid w:val="00DB0250"/>
    <w:rsid w:val="00DB0CD3"/>
    <w:rsid w:val="00DB179E"/>
    <w:rsid w:val="00DB2345"/>
    <w:rsid w:val="00DB3B2A"/>
    <w:rsid w:val="00DB3D88"/>
    <w:rsid w:val="00DC172A"/>
    <w:rsid w:val="00DC2F4A"/>
    <w:rsid w:val="00DC4DC1"/>
    <w:rsid w:val="00DC6598"/>
    <w:rsid w:val="00DD15D3"/>
    <w:rsid w:val="00DD2C00"/>
    <w:rsid w:val="00DE5AAD"/>
    <w:rsid w:val="00DE7521"/>
    <w:rsid w:val="00DF2F32"/>
    <w:rsid w:val="00DF3FB3"/>
    <w:rsid w:val="00DF510E"/>
    <w:rsid w:val="00DF564D"/>
    <w:rsid w:val="00E0110F"/>
    <w:rsid w:val="00E01574"/>
    <w:rsid w:val="00E07CC2"/>
    <w:rsid w:val="00E116C6"/>
    <w:rsid w:val="00E1428C"/>
    <w:rsid w:val="00E22601"/>
    <w:rsid w:val="00E2445A"/>
    <w:rsid w:val="00E32B89"/>
    <w:rsid w:val="00E32BD5"/>
    <w:rsid w:val="00E354A2"/>
    <w:rsid w:val="00E359DE"/>
    <w:rsid w:val="00E41AF6"/>
    <w:rsid w:val="00E5004B"/>
    <w:rsid w:val="00E50E6D"/>
    <w:rsid w:val="00E51599"/>
    <w:rsid w:val="00E625B4"/>
    <w:rsid w:val="00E64777"/>
    <w:rsid w:val="00E65D01"/>
    <w:rsid w:val="00E670B5"/>
    <w:rsid w:val="00E758F9"/>
    <w:rsid w:val="00E77179"/>
    <w:rsid w:val="00E831C1"/>
    <w:rsid w:val="00E86CFE"/>
    <w:rsid w:val="00E9116A"/>
    <w:rsid w:val="00E91883"/>
    <w:rsid w:val="00EA22D1"/>
    <w:rsid w:val="00EA2B0A"/>
    <w:rsid w:val="00EB10BA"/>
    <w:rsid w:val="00EB1342"/>
    <w:rsid w:val="00EB33CB"/>
    <w:rsid w:val="00EB371B"/>
    <w:rsid w:val="00EB3AA5"/>
    <w:rsid w:val="00EB54C1"/>
    <w:rsid w:val="00EB6433"/>
    <w:rsid w:val="00EC00EB"/>
    <w:rsid w:val="00ED2905"/>
    <w:rsid w:val="00ED3528"/>
    <w:rsid w:val="00ED4188"/>
    <w:rsid w:val="00ED4A29"/>
    <w:rsid w:val="00EE2671"/>
    <w:rsid w:val="00EE4663"/>
    <w:rsid w:val="00EE468C"/>
    <w:rsid w:val="00EF04DF"/>
    <w:rsid w:val="00EF08AF"/>
    <w:rsid w:val="00EF0D58"/>
    <w:rsid w:val="00EF30A2"/>
    <w:rsid w:val="00EF3D51"/>
    <w:rsid w:val="00EF4AA9"/>
    <w:rsid w:val="00EF5C64"/>
    <w:rsid w:val="00F01355"/>
    <w:rsid w:val="00F01D49"/>
    <w:rsid w:val="00F031FD"/>
    <w:rsid w:val="00F033F0"/>
    <w:rsid w:val="00F03B09"/>
    <w:rsid w:val="00F06AFA"/>
    <w:rsid w:val="00F1128A"/>
    <w:rsid w:val="00F20A24"/>
    <w:rsid w:val="00F22AF7"/>
    <w:rsid w:val="00F25B6D"/>
    <w:rsid w:val="00F27E18"/>
    <w:rsid w:val="00F30454"/>
    <w:rsid w:val="00F30AEA"/>
    <w:rsid w:val="00F34712"/>
    <w:rsid w:val="00F34E22"/>
    <w:rsid w:val="00F35CEB"/>
    <w:rsid w:val="00F40FD4"/>
    <w:rsid w:val="00F44278"/>
    <w:rsid w:val="00F44D94"/>
    <w:rsid w:val="00F46737"/>
    <w:rsid w:val="00F5010A"/>
    <w:rsid w:val="00F502D1"/>
    <w:rsid w:val="00F50709"/>
    <w:rsid w:val="00F508B8"/>
    <w:rsid w:val="00F51873"/>
    <w:rsid w:val="00F53E0E"/>
    <w:rsid w:val="00F55C4C"/>
    <w:rsid w:val="00F572E2"/>
    <w:rsid w:val="00F7054E"/>
    <w:rsid w:val="00F74056"/>
    <w:rsid w:val="00F7649B"/>
    <w:rsid w:val="00F830D3"/>
    <w:rsid w:val="00F84910"/>
    <w:rsid w:val="00F86A2E"/>
    <w:rsid w:val="00F92182"/>
    <w:rsid w:val="00F92C6D"/>
    <w:rsid w:val="00F94652"/>
    <w:rsid w:val="00F95247"/>
    <w:rsid w:val="00F95F78"/>
    <w:rsid w:val="00FA3358"/>
    <w:rsid w:val="00FA5C35"/>
    <w:rsid w:val="00FA6DCD"/>
    <w:rsid w:val="00FA7751"/>
    <w:rsid w:val="00FB03B9"/>
    <w:rsid w:val="00FB0756"/>
    <w:rsid w:val="00FB496B"/>
    <w:rsid w:val="00FC48CE"/>
    <w:rsid w:val="00FD080C"/>
    <w:rsid w:val="00FD0A5B"/>
    <w:rsid w:val="00FD2577"/>
    <w:rsid w:val="00FD2B68"/>
    <w:rsid w:val="00FD67C3"/>
    <w:rsid w:val="00FD6A3B"/>
    <w:rsid w:val="00FE3BC8"/>
    <w:rsid w:val="00FE4708"/>
    <w:rsid w:val="00FE7638"/>
    <w:rsid w:val="00FF30C2"/>
    <w:rsid w:val="00FF32F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637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E2620"/>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uiPriority w:val="99"/>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uiPriority w:val="99"/>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uiPriority w:val="99"/>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uiPriority w:val="99"/>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uiPriority w:val="99"/>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99"/>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rsid w:val="00F20A24"/>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PlandokumentuZnak">
    <w:name w:val="Plan dokumentu Znak"/>
    <w:basedOn w:val="Domylnaczcionkaakapitu"/>
    <w:link w:val="Plandokumentu"/>
    <w:semiHidden/>
    <w:rsid w:val="001A66FD"/>
    <w:rPr>
      <w:rFonts w:ascii="Tahoma" w:eastAsia="Times New Roman" w:hAnsi="Tahoma" w:cs="Tahoma"/>
      <w:sz w:val="20"/>
      <w:szCs w:val="20"/>
      <w:shd w:val="clear" w:color="auto" w:fill="000080"/>
      <w:lang w:eastAsia="pl-PL"/>
    </w:rPr>
  </w:style>
  <w:style w:type="paragraph" w:styleId="Plandokumentu">
    <w:name w:val="Document Map"/>
    <w:basedOn w:val="Normalny"/>
    <w:link w:val="Plan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uiPriority w:val="99"/>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uiPriority w:val="99"/>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13"/>
      </w:numPr>
      <w:spacing w:after="0" w:line="240" w:lineRule="auto"/>
    </w:pPr>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ED3528"/>
    <w:rPr>
      <w:color w:val="605E5C"/>
      <w:shd w:val="clear" w:color="auto" w:fill="E1DFDD"/>
    </w:rPr>
  </w:style>
  <w:style w:type="paragraph" w:customStyle="1" w:styleId="Akapitzlist1">
    <w:name w:val="Akapit z listą1"/>
    <w:basedOn w:val="Normalny"/>
    <w:link w:val="ListParagraphChar"/>
    <w:uiPriority w:val="99"/>
    <w:qFormat/>
    <w:rsid w:val="00E831C1"/>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E831C1"/>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216CD0"/>
    <w:rPr>
      <w:color w:val="954F72" w:themeColor="followedHyperlink"/>
      <w:u w:val="single"/>
    </w:rPr>
  </w:style>
  <w:style w:type="character" w:customStyle="1" w:styleId="UnresolvedMention">
    <w:name w:val="Unresolved Mention"/>
    <w:basedOn w:val="Domylnaczcionkaakapitu"/>
    <w:uiPriority w:val="99"/>
    <w:semiHidden/>
    <w:unhideWhenUsed/>
    <w:rsid w:val="00352092"/>
    <w:rPr>
      <w:color w:val="605E5C"/>
      <w:shd w:val="clear" w:color="auto" w:fill="E1DFDD"/>
    </w:rPr>
  </w:style>
  <w:style w:type="character" w:customStyle="1" w:styleId="AkapitzlistZnak1">
    <w:name w:val="Akapit z listą Znak1"/>
    <w:aliases w:val="normalny tekst Znak1,Obiekt Znak1,List Paragraph1 Znak1,List Paragraph Znak1,BulletC Znak1,maz_wyliczenie Znak1,opis dzialania Znak1,K-P_odwolanie Znak1,A_wyliczenie Znak1,Akapit z listą5 Znak1,Asia 2  Akapit z listą Znak1"/>
    <w:basedOn w:val="Domylnaczcionkaakapitu"/>
    <w:uiPriority w:val="99"/>
    <w:locked/>
    <w:rsid w:val="00C64AFC"/>
    <w:rPr>
      <w:noProof/>
      <w:sz w:val="24"/>
      <w:szCs w:val="24"/>
      <w:lang w:val="cs-CZ" w:eastAsia="pl-PL"/>
    </w:rPr>
  </w:style>
  <w:style w:type="paragraph" w:customStyle="1" w:styleId="Default1">
    <w:name w:val="Default1"/>
    <w:basedOn w:val="Normalny"/>
    <w:rsid w:val="00D608BB"/>
    <w:pPr>
      <w:widowControl w:val="0"/>
      <w:suppressAutoHyphens/>
      <w:autoSpaceDE w:val="0"/>
      <w:spacing w:after="0" w:line="240" w:lineRule="auto"/>
    </w:pPr>
    <w:rPr>
      <w:rFonts w:ascii="Times New Roman" w:eastAsia="Times New Roman" w:hAnsi="Times New Roman" w:cs="Times New Roman"/>
      <w:color w:val="000000"/>
      <w:kern w:val="1"/>
      <w:sz w:val="24"/>
      <w:szCs w:val="24"/>
      <w:lang w:eastAsia="hi-IN" w:bidi="hi-IN"/>
    </w:rPr>
  </w:style>
  <w:style w:type="paragraph" w:customStyle="1" w:styleId="Akapitzlist4">
    <w:name w:val="Akapit z listą4"/>
    <w:basedOn w:val="Normalny"/>
    <w:rsid w:val="00A010ED"/>
    <w:pPr>
      <w:ind w:left="720"/>
      <w:contextualSpacing/>
    </w:pPr>
    <w:rPr>
      <w:rFonts w:ascii="Calibri" w:eastAsia="Times New Roman" w:hAnsi="Calibri" w:cs="Times New Roman"/>
    </w:rPr>
  </w:style>
  <w:style w:type="paragraph" w:customStyle="1" w:styleId="Teksttreci">
    <w:name w:val="Tekst treści"/>
    <w:basedOn w:val="Normalny"/>
    <w:rsid w:val="0071058A"/>
    <w:pPr>
      <w:shd w:val="clear" w:color="auto" w:fill="FFFFFF"/>
      <w:suppressAutoHyphens/>
      <w:spacing w:after="0" w:line="240" w:lineRule="atLeast"/>
      <w:ind w:hanging="1700"/>
    </w:pPr>
    <w:rPr>
      <w:rFonts w:ascii="Verdana" w:eastAsia="Times New Roman" w:hAnsi="Verdana" w:cs="Verdana"/>
      <w:sz w:val="19"/>
      <w:szCs w:val="19"/>
      <w:lang w:val="cs-CZ" w:eastAsia="zh-CN"/>
    </w:rPr>
  </w:style>
  <w:style w:type="paragraph" w:customStyle="1" w:styleId="Akapitzlist11">
    <w:name w:val="Akapit z listą11"/>
    <w:basedOn w:val="Standard"/>
    <w:uiPriority w:val="99"/>
    <w:rsid w:val="0060644F"/>
    <w:pPr>
      <w:widowControl w:val="0"/>
      <w:suppressAutoHyphens/>
      <w:autoSpaceDE/>
      <w:autoSpaceDN/>
      <w:adjustRightInd/>
      <w:ind w:left="720"/>
      <w:textAlignment w:val="baseline"/>
    </w:pPr>
    <w:rPr>
      <w:rFonts w:ascii="Times New Roman" w:eastAsia="SimSun" w:hAnsi="Times New Roman"/>
      <w:kern w:val="1"/>
      <w:sz w:val="24"/>
      <w:lang w:eastAsia="hi-IN" w:bidi="hi-IN"/>
    </w:rPr>
  </w:style>
  <w:style w:type="paragraph" w:styleId="Spistreci1">
    <w:name w:val="toc 1"/>
    <w:basedOn w:val="Normalny"/>
    <w:next w:val="Normalny"/>
    <w:autoRedefine/>
    <w:uiPriority w:val="39"/>
    <w:rsid w:val="00D164D6"/>
    <w:pPr>
      <w:tabs>
        <w:tab w:val="left" w:pos="284"/>
        <w:tab w:val="right" w:leader="dot" w:pos="9062"/>
      </w:tabs>
      <w:spacing w:after="100" w:line="240" w:lineRule="auto"/>
      <w:ind w:left="284" w:hanging="284"/>
      <w:jc w:val="both"/>
    </w:pPr>
    <w:rPr>
      <w:rFonts w:ascii="Calibri" w:eastAsia="Calibri" w:hAnsi="Calibri" w:cs="Times New Roman"/>
      <w:b/>
      <w:szCs w:val="20"/>
    </w:rPr>
  </w:style>
  <w:style w:type="paragraph" w:customStyle="1" w:styleId="Znak1ZnakZnakZnakZnakZnakZnak">
    <w:name w:val="Znak1 Znak Znak Znak Znak Znak Znak"/>
    <w:basedOn w:val="Normalny"/>
    <w:rsid w:val="00C8377D"/>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232855648">
      <w:bodyDiv w:val="1"/>
      <w:marLeft w:val="0"/>
      <w:marRight w:val="0"/>
      <w:marTop w:val="0"/>
      <w:marBottom w:val="0"/>
      <w:divBdr>
        <w:top w:val="none" w:sz="0" w:space="0" w:color="auto"/>
        <w:left w:val="none" w:sz="0" w:space="0" w:color="auto"/>
        <w:bottom w:val="none" w:sz="0" w:space="0" w:color="auto"/>
        <w:right w:val="none" w:sz="0" w:space="0" w:color="auto"/>
      </w:divBdr>
    </w:div>
    <w:div w:id="478693721">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1398552282">
      <w:bodyDiv w:val="1"/>
      <w:marLeft w:val="0"/>
      <w:marRight w:val="0"/>
      <w:marTop w:val="0"/>
      <w:marBottom w:val="0"/>
      <w:divBdr>
        <w:top w:val="none" w:sz="0" w:space="0" w:color="auto"/>
        <w:left w:val="none" w:sz="0" w:space="0" w:color="auto"/>
        <w:bottom w:val="none" w:sz="0" w:space="0" w:color="auto"/>
        <w:right w:val="none" w:sz="0" w:space="0" w:color="auto"/>
      </w:divBdr>
    </w:div>
    <w:div w:id="1437752338">
      <w:bodyDiv w:val="1"/>
      <w:marLeft w:val="0"/>
      <w:marRight w:val="0"/>
      <w:marTop w:val="0"/>
      <w:marBottom w:val="0"/>
      <w:divBdr>
        <w:top w:val="none" w:sz="0" w:space="0" w:color="auto"/>
        <w:left w:val="none" w:sz="0" w:space="0" w:color="auto"/>
        <w:bottom w:val="none" w:sz="0" w:space="0" w:color="auto"/>
        <w:right w:val="none" w:sz="0" w:space="0" w:color="auto"/>
      </w:divBdr>
    </w:div>
    <w:div w:id="1501964574">
      <w:bodyDiv w:val="1"/>
      <w:marLeft w:val="0"/>
      <w:marRight w:val="0"/>
      <w:marTop w:val="0"/>
      <w:marBottom w:val="0"/>
      <w:divBdr>
        <w:top w:val="none" w:sz="0" w:space="0" w:color="auto"/>
        <w:left w:val="none" w:sz="0" w:space="0" w:color="auto"/>
        <w:bottom w:val="none" w:sz="0" w:space="0" w:color="auto"/>
        <w:right w:val="none" w:sz="0" w:space="0" w:color="auto"/>
      </w:divBdr>
    </w:div>
    <w:div w:id="1744989810">
      <w:bodyDiv w:val="1"/>
      <w:marLeft w:val="0"/>
      <w:marRight w:val="0"/>
      <w:marTop w:val="0"/>
      <w:marBottom w:val="0"/>
      <w:divBdr>
        <w:top w:val="none" w:sz="0" w:space="0" w:color="auto"/>
        <w:left w:val="none" w:sz="0" w:space="0" w:color="auto"/>
        <w:bottom w:val="none" w:sz="0" w:space="0" w:color="auto"/>
        <w:right w:val="none" w:sz="0" w:space="0" w:color="auto"/>
      </w:divBdr>
    </w:div>
    <w:div w:id="1825195311">
      <w:bodyDiv w:val="1"/>
      <w:marLeft w:val="0"/>
      <w:marRight w:val="0"/>
      <w:marTop w:val="0"/>
      <w:marBottom w:val="0"/>
      <w:divBdr>
        <w:top w:val="none" w:sz="0" w:space="0" w:color="auto"/>
        <w:left w:val="none" w:sz="0" w:space="0" w:color="auto"/>
        <w:bottom w:val="none" w:sz="0" w:space="0" w:color="auto"/>
        <w:right w:val="none" w:sz="0" w:space="0" w:color="auto"/>
      </w:divBdr>
    </w:div>
    <w:div w:id="1911886765">
      <w:bodyDiv w:val="1"/>
      <w:marLeft w:val="0"/>
      <w:marRight w:val="0"/>
      <w:marTop w:val="0"/>
      <w:marBottom w:val="0"/>
      <w:divBdr>
        <w:top w:val="none" w:sz="0" w:space="0" w:color="auto"/>
        <w:left w:val="none" w:sz="0" w:space="0" w:color="auto"/>
        <w:bottom w:val="none" w:sz="0" w:space="0" w:color="auto"/>
        <w:right w:val="none" w:sz="0" w:space="0" w:color="auto"/>
      </w:divBdr>
    </w:div>
    <w:div w:id="200620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splidzbark.warmia.mazury.pl/" TargetMode="External"/><Relationship Id="rId13" Type="http://schemas.openxmlformats.org/officeDocument/2006/relationships/hyperlink" Target="mailto:adamowicz.dorota@powiatlidzbarski.pl"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lidzbarski"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od@powiatlidzbarski.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amowicz.dorota@powiatlidzbarski.pl"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https://platformazakupowa.pl/pn/lidzbarski"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sekretariat@powiatlidzbarski.pl" TargetMode="External"/><Relationship Id="rId14" Type="http://schemas.openxmlformats.org/officeDocument/2006/relationships/hyperlink" Target="mailto:adamczuk.milena@powiatlidzbarski.pl"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D6A36-5F80-4932-9512-C4F79EB7D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2977</TotalTime>
  <Pages>31</Pages>
  <Words>12632</Words>
  <Characters>75794</Characters>
  <Application>Microsoft Office Word</Application>
  <DocSecurity>0</DocSecurity>
  <Lines>631</Lines>
  <Paragraphs>176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Kozłowski</dc:creator>
  <cp:lastModifiedBy>dorota.adamowicz</cp:lastModifiedBy>
  <cp:revision>36</cp:revision>
  <cp:lastPrinted>2024-01-17T09:13:00Z</cp:lastPrinted>
  <dcterms:created xsi:type="dcterms:W3CDTF">2023-08-17T10:10:00Z</dcterms:created>
  <dcterms:modified xsi:type="dcterms:W3CDTF">2024-02-29T10:57:00Z</dcterms:modified>
</cp:coreProperties>
</file>