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BEDE" w14:textId="23DF8F38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7E40060" w14:textId="77777777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0EF1F6A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951CB9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137B9863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1C3C4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624665">
        <w:rPr>
          <w:rFonts w:ascii="Arial" w:hAnsi="Arial" w:cs="Arial"/>
          <w:b/>
          <w:bCs/>
        </w:rPr>
        <w:t>SPECYFIKACJA WARUNKÓW ZAMÓWIENIA</w:t>
      </w:r>
    </w:p>
    <w:p w14:paraId="7E0FF9B6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5EBAE35" w14:textId="48DAE724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24665">
        <w:rPr>
          <w:rFonts w:ascii="Arial" w:hAnsi="Arial" w:cs="Arial"/>
          <w:b/>
          <w:bCs/>
        </w:rPr>
        <w:t xml:space="preserve">ZNAK SPRAWY: </w:t>
      </w:r>
      <w:r w:rsidR="00A868F0" w:rsidRPr="00624665">
        <w:rPr>
          <w:rFonts w:ascii="Arial" w:hAnsi="Arial" w:cs="Arial"/>
          <w:b/>
          <w:bCs/>
        </w:rPr>
        <w:t>BZP.271.1.</w:t>
      </w:r>
      <w:r w:rsidR="00B53C53">
        <w:rPr>
          <w:rFonts w:ascii="Arial" w:hAnsi="Arial" w:cs="Arial"/>
          <w:b/>
          <w:bCs/>
        </w:rPr>
        <w:t>36</w:t>
      </w:r>
      <w:r w:rsidRPr="00624665">
        <w:rPr>
          <w:rFonts w:ascii="Arial" w:hAnsi="Arial" w:cs="Arial"/>
          <w:b/>
          <w:bCs/>
        </w:rPr>
        <w:t>.202</w:t>
      </w:r>
      <w:r w:rsidR="00172F0A">
        <w:rPr>
          <w:rFonts w:ascii="Arial" w:hAnsi="Arial" w:cs="Arial"/>
          <w:b/>
          <w:bCs/>
        </w:rPr>
        <w:t>3</w:t>
      </w:r>
    </w:p>
    <w:p w14:paraId="7D870117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Cs/>
        </w:rPr>
      </w:pPr>
    </w:p>
    <w:p w14:paraId="3F41C764" w14:textId="77777777" w:rsidR="003D08E7" w:rsidRPr="00624665" w:rsidRDefault="003D08E7" w:rsidP="0069721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598B20DE" w14:textId="3B2EED9A" w:rsidR="003D08E7" w:rsidRPr="00624665" w:rsidRDefault="003D08E7" w:rsidP="0069721C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62466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62466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4978C0CF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/>
        </w:rPr>
      </w:pPr>
    </w:p>
    <w:bookmarkEnd w:id="0"/>
    <w:p w14:paraId="3889AF13" w14:textId="136B26DD" w:rsidR="006F475C" w:rsidRPr="00624665" w:rsidRDefault="0050725C" w:rsidP="0069721C">
      <w:pPr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624665">
        <w:rPr>
          <w:rFonts w:ascii="Arial" w:hAnsi="Arial" w:cs="Arial"/>
          <w:b/>
          <w:spacing w:val="-4"/>
        </w:rPr>
        <w:t>„</w:t>
      </w:r>
      <w:r w:rsidR="00581C95" w:rsidRPr="00581C95">
        <w:rPr>
          <w:rFonts w:ascii="Arial" w:hAnsi="Arial" w:cs="Arial"/>
          <w:b/>
          <w:spacing w:val="-4"/>
        </w:rPr>
        <w:t>Zakup i dostaw</w:t>
      </w:r>
      <w:r w:rsidR="00581C95">
        <w:rPr>
          <w:rFonts w:ascii="Arial" w:hAnsi="Arial" w:cs="Arial"/>
          <w:b/>
          <w:spacing w:val="-4"/>
        </w:rPr>
        <w:t xml:space="preserve">a </w:t>
      </w:r>
      <w:r w:rsidR="00581C95" w:rsidRPr="00581C95">
        <w:rPr>
          <w:rFonts w:ascii="Arial" w:hAnsi="Arial" w:cs="Arial"/>
          <w:b/>
          <w:spacing w:val="-4"/>
        </w:rPr>
        <w:t>średniego uterenowionego samochodu ratowniczo – gaśniczego z</w:t>
      </w:r>
      <w:r w:rsidR="00581C95">
        <w:rPr>
          <w:rFonts w:ascii="Arial" w:hAnsi="Arial" w:cs="Arial"/>
          <w:b/>
          <w:spacing w:val="-4"/>
        </w:rPr>
        <w:t> </w:t>
      </w:r>
      <w:r w:rsidR="00581C95" w:rsidRPr="00581C95">
        <w:rPr>
          <w:rFonts w:ascii="Arial" w:hAnsi="Arial" w:cs="Arial"/>
          <w:b/>
          <w:spacing w:val="-4"/>
        </w:rPr>
        <w:t>napędem 4x4 dla jednostki Ochotniczej Straży Pożarnej w Świnoujściu-Przytorze</w:t>
      </w:r>
      <w:r w:rsidR="004C1FA7" w:rsidRPr="00624665">
        <w:rPr>
          <w:rFonts w:ascii="Arial" w:hAnsi="Arial" w:cs="Arial"/>
          <w:b/>
          <w:spacing w:val="-4"/>
        </w:rPr>
        <w:t>”</w:t>
      </w:r>
    </w:p>
    <w:p w14:paraId="150E38A2" w14:textId="77777777" w:rsidR="003D08E7" w:rsidRPr="00624665" w:rsidRDefault="003D08E7" w:rsidP="0069721C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5D9F5253" w14:textId="638CC8B0" w:rsidR="003D08E7" w:rsidRDefault="003D08E7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AFC048B" w14:textId="5835C182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14D8985" w14:textId="03BCCF3B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7D66B238" w14:textId="77777777" w:rsidR="00FB4CC2" w:rsidRPr="00624665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44263230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86034D5" w14:textId="77777777" w:rsidR="003D08E7" w:rsidRPr="00624665" w:rsidRDefault="003D08E7" w:rsidP="00624665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  <w:u w:val="single"/>
        </w:rPr>
        <w:t>Zatwierdził:</w:t>
      </w:r>
    </w:p>
    <w:p w14:paraId="6DD7773D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E065146" w14:textId="77777777" w:rsidR="003D08E7" w:rsidRPr="00624665" w:rsidRDefault="003D08E7" w:rsidP="00FB4CC2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624665">
        <w:rPr>
          <w:rFonts w:ascii="Arial" w:hAnsi="Arial" w:cs="Arial"/>
          <w:lang w:eastAsia="en-US"/>
        </w:rPr>
        <w:t>Prezydent Miasta Świnoujście</w:t>
      </w:r>
    </w:p>
    <w:p w14:paraId="78ED3264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3EB3240F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97B257E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045A4F02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1795B980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65FA18B2" w14:textId="77777777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4692638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900ACA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9EC332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573005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7E1B52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8F0141A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D400F59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D99A460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5A439E9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F27C4AB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3B0CEB4" w14:textId="77777777" w:rsidR="00624665" w:rsidRP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2B8833E" w14:textId="31F0C17D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C3BAAD4" w14:textId="0AD992A7" w:rsidR="00FB4CC2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7DBB54F" w14:textId="77777777" w:rsidR="00FB4CC2" w:rsidRPr="00624665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B8FBA03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33DFF2C9" w14:textId="652836E3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52CE8A17" w14:textId="127D59DB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6DECF3CF" w14:textId="645DD41A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7E9ED45D" w14:textId="77777777" w:rsidR="00172F0A" w:rsidRPr="00624665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3171DFDD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8A5E8C3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238804F" w14:textId="79F52DF0" w:rsidR="00B15EED" w:rsidRPr="00624665" w:rsidRDefault="00AA7F74" w:rsidP="00624665">
      <w:pPr>
        <w:tabs>
          <w:tab w:val="left" w:pos="1695"/>
          <w:tab w:val="center" w:pos="4677"/>
        </w:tabs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ab/>
      </w:r>
      <w:r w:rsidRPr="00624665">
        <w:rPr>
          <w:rFonts w:ascii="Arial" w:hAnsi="Arial" w:cs="Arial"/>
        </w:rPr>
        <w:tab/>
      </w:r>
      <w:r w:rsidR="00CD3B2E" w:rsidRPr="00624665">
        <w:rPr>
          <w:rFonts w:ascii="Arial" w:hAnsi="Arial" w:cs="Arial"/>
        </w:rPr>
        <w:t>Świnoujście</w:t>
      </w:r>
      <w:r w:rsidR="00172F0A">
        <w:rPr>
          <w:rFonts w:ascii="Arial" w:hAnsi="Arial" w:cs="Arial"/>
        </w:rPr>
        <w:t xml:space="preserve">, </w:t>
      </w:r>
      <w:r w:rsidR="00B53C53">
        <w:rPr>
          <w:rFonts w:ascii="Arial" w:hAnsi="Arial" w:cs="Arial"/>
        </w:rPr>
        <w:t>czerwiec</w:t>
      </w:r>
      <w:r w:rsidR="00172F0A">
        <w:rPr>
          <w:rFonts w:ascii="Arial" w:hAnsi="Arial" w:cs="Arial"/>
        </w:rPr>
        <w:t xml:space="preserve"> 2023 </w:t>
      </w:r>
      <w:r w:rsidR="003D08E7" w:rsidRPr="00624665">
        <w:rPr>
          <w:rFonts w:ascii="Arial" w:hAnsi="Arial" w:cs="Arial"/>
        </w:rPr>
        <w:t>roku</w:t>
      </w:r>
      <w:bookmarkStart w:id="1" w:name="_Toc264373033"/>
      <w:bookmarkStart w:id="2" w:name="_Toc440969206"/>
    </w:p>
    <w:p w14:paraId="7C9F39C0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F1189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377800D" w14:textId="77777777" w:rsidR="007F2F93" w:rsidRPr="00624665" w:rsidRDefault="007F2F93" w:rsidP="008C00D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Nazwa i adres Zamawiającego</w:t>
      </w:r>
      <w:r w:rsidR="004870E2" w:rsidRPr="00624665">
        <w:rPr>
          <w:rFonts w:ascii="Arial" w:hAnsi="Arial" w:cs="Arial"/>
          <w:b/>
          <w:bCs/>
        </w:rPr>
        <w:t>:</w:t>
      </w:r>
    </w:p>
    <w:p w14:paraId="1A782B99" w14:textId="77777777" w:rsidR="007F2F93" w:rsidRPr="00624665" w:rsidRDefault="00480755" w:rsidP="008C00D8">
      <w:pPr>
        <w:pStyle w:val="Nagwek2"/>
        <w:spacing w:before="0" w:line="276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Gmina Miasto Świnoujście</w:t>
      </w:r>
      <w:r w:rsidR="009D586A" w:rsidRPr="0062466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0F2D3AE4" w14:textId="77777777" w:rsidR="009D586A" w:rsidRPr="00624665" w:rsidRDefault="007F2F93" w:rsidP="008C00D8">
      <w:pPr>
        <w:autoSpaceDE w:val="0"/>
        <w:autoSpaceDN w:val="0"/>
        <w:adjustRightInd w:val="0"/>
        <w:spacing w:after="0" w:line="276" w:lineRule="auto"/>
        <w:ind w:firstLine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Adres do korespondencji: </w:t>
      </w:r>
      <w:r w:rsidR="00480755" w:rsidRPr="00624665">
        <w:rPr>
          <w:rFonts w:ascii="Arial" w:hAnsi="Arial" w:cs="Arial"/>
        </w:rPr>
        <w:t xml:space="preserve">72-600 </w:t>
      </w:r>
      <w:r w:rsidR="00912C0E" w:rsidRPr="00624665">
        <w:rPr>
          <w:rFonts w:ascii="Arial" w:hAnsi="Arial" w:cs="Arial"/>
        </w:rPr>
        <w:t>Ś</w:t>
      </w:r>
      <w:r w:rsidR="00BE2C04" w:rsidRPr="00624665">
        <w:rPr>
          <w:rFonts w:ascii="Arial" w:hAnsi="Arial" w:cs="Arial"/>
        </w:rPr>
        <w:t>winoujście, ul.</w:t>
      </w:r>
      <w:r w:rsidR="009F6C07" w:rsidRPr="00624665">
        <w:rPr>
          <w:rFonts w:ascii="Arial" w:hAnsi="Arial" w:cs="Arial"/>
        </w:rPr>
        <w:t xml:space="preserve"> Wojska Polskiego 1/5</w:t>
      </w:r>
    </w:p>
    <w:p w14:paraId="08F8CA25" w14:textId="77777777" w:rsidR="008C00D8" w:rsidRDefault="007F2F93" w:rsidP="008C00D8">
      <w:pPr>
        <w:spacing w:after="0" w:line="276" w:lineRule="auto"/>
        <w:ind w:firstLine="426"/>
        <w:rPr>
          <w:rFonts w:ascii="Arial" w:hAnsi="Arial" w:cs="Arial"/>
        </w:rPr>
      </w:pPr>
      <w:r w:rsidRPr="008C00D8">
        <w:rPr>
          <w:rFonts w:ascii="Arial" w:hAnsi="Arial" w:cs="Arial"/>
        </w:rPr>
        <w:t>Tel:</w:t>
      </w:r>
      <w:r w:rsidR="00893504" w:rsidRPr="008C00D8">
        <w:rPr>
          <w:rFonts w:ascii="Arial" w:hAnsi="Arial" w:cs="Arial"/>
        </w:rPr>
        <w:t xml:space="preserve"> </w:t>
      </w:r>
      <w:r w:rsidR="00480755" w:rsidRPr="008C00D8">
        <w:rPr>
          <w:rFonts w:ascii="Arial" w:hAnsi="Arial" w:cs="Arial"/>
        </w:rPr>
        <w:t xml:space="preserve"> </w:t>
      </w:r>
      <w:r w:rsidR="00893504" w:rsidRPr="008C00D8">
        <w:rPr>
          <w:rFonts w:ascii="Arial" w:hAnsi="Arial" w:cs="Arial"/>
        </w:rPr>
        <w:t>(91)</w:t>
      </w:r>
      <w:r w:rsidR="00372A94" w:rsidRPr="008C00D8">
        <w:rPr>
          <w:rFonts w:ascii="Arial" w:hAnsi="Arial" w:cs="Arial"/>
          <w:color w:val="FF0000"/>
        </w:rPr>
        <w:t xml:space="preserve"> </w:t>
      </w:r>
      <w:r w:rsidR="00033617" w:rsidRPr="008C00D8">
        <w:rPr>
          <w:rFonts w:ascii="Arial" w:hAnsi="Arial" w:cs="Arial"/>
        </w:rPr>
        <w:t xml:space="preserve"> 321 </w:t>
      </w:r>
      <w:r w:rsidR="00FB4CC2" w:rsidRPr="008C00D8">
        <w:rPr>
          <w:rFonts w:ascii="Arial" w:hAnsi="Arial" w:cs="Arial"/>
        </w:rPr>
        <w:t>24 25</w:t>
      </w:r>
    </w:p>
    <w:p w14:paraId="05DD6133" w14:textId="2A909D8C" w:rsidR="00F538D6" w:rsidRPr="008C00D8" w:rsidRDefault="00F538D6" w:rsidP="008C00D8">
      <w:pPr>
        <w:spacing w:after="0" w:line="276" w:lineRule="auto"/>
        <w:ind w:firstLine="426"/>
        <w:rPr>
          <w:rFonts w:ascii="Arial" w:hAnsi="Arial" w:cs="Arial"/>
        </w:rPr>
      </w:pPr>
      <w:r w:rsidRPr="008C00D8">
        <w:rPr>
          <w:rFonts w:ascii="Arial" w:hAnsi="Arial" w:cs="Arial"/>
        </w:rPr>
        <w:t>E</w:t>
      </w:r>
      <w:r w:rsidR="007F2F93" w:rsidRPr="008C00D8">
        <w:rPr>
          <w:rFonts w:ascii="Arial" w:hAnsi="Arial" w:cs="Arial"/>
        </w:rPr>
        <w:t>-mail</w:t>
      </w:r>
      <w:r w:rsidR="00480755" w:rsidRPr="008C00D8">
        <w:rPr>
          <w:rFonts w:ascii="Arial" w:hAnsi="Arial" w:cs="Arial"/>
        </w:rPr>
        <w:t>:</w:t>
      </w:r>
      <w:r w:rsidR="007F2F93" w:rsidRPr="008C00D8">
        <w:rPr>
          <w:rFonts w:ascii="Arial" w:hAnsi="Arial" w:cs="Arial"/>
        </w:rPr>
        <w:t xml:space="preserve"> </w:t>
      </w:r>
      <w:hyperlink r:id="rId8" w:history="1">
        <w:r w:rsidR="00D81391" w:rsidRPr="008C00D8">
          <w:rPr>
            <w:rStyle w:val="Hipercze"/>
            <w:rFonts w:ascii="Arial" w:hAnsi="Arial" w:cs="Arial"/>
            <w:u w:val="none"/>
          </w:rPr>
          <w:t>bzp@um.swinoujscie.pl</w:t>
        </w:r>
      </w:hyperlink>
    </w:p>
    <w:p w14:paraId="40F87124" w14:textId="77777777" w:rsidR="008C00D8" w:rsidRDefault="00F538D6" w:rsidP="008C00D8">
      <w:pPr>
        <w:spacing w:after="0" w:line="276" w:lineRule="auto"/>
        <w:ind w:firstLine="426"/>
        <w:rPr>
          <w:rFonts w:ascii="Arial" w:hAnsi="Arial" w:cs="Arial"/>
          <w:color w:val="0000FF"/>
        </w:rPr>
      </w:pPr>
      <w:bookmarkStart w:id="3" w:name="_Hlk61288478"/>
      <w:r w:rsidRPr="003F1189">
        <w:rPr>
          <w:rFonts w:ascii="Arial" w:hAnsi="Arial" w:cs="Arial"/>
        </w:rPr>
        <w:t>S</w:t>
      </w:r>
      <w:r w:rsidR="007F2F93" w:rsidRPr="003F1189">
        <w:rPr>
          <w:rFonts w:ascii="Arial" w:hAnsi="Arial" w:cs="Arial"/>
        </w:rPr>
        <w:t xml:space="preserve">trona internetowa: </w:t>
      </w:r>
      <w:hyperlink r:id="rId9" w:history="1">
        <w:r w:rsidR="00D70178" w:rsidRPr="003F1189">
          <w:rPr>
            <w:rStyle w:val="Hipercze"/>
            <w:rFonts w:ascii="Arial" w:hAnsi="Arial" w:cs="Arial"/>
            <w:u w:val="none"/>
          </w:rPr>
          <w:t>www.platformazakupowa.pl/um_swinoujscie</w:t>
        </w:r>
      </w:hyperlink>
      <w:r w:rsidR="00D70178" w:rsidRPr="003F1189">
        <w:rPr>
          <w:rFonts w:ascii="Arial" w:hAnsi="Arial" w:cs="Arial"/>
        </w:rPr>
        <w:t xml:space="preserve">; </w:t>
      </w:r>
      <w:bookmarkEnd w:id="3"/>
    </w:p>
    <w:p w14:paraId="6111977B" w14:textId="2A98BF87" w:rsidR="007F2F93" w:rsidRPr="008C00D8" w:rsidRDefault="007F2F93" w:rsidP="008C00D8">
      <w:pPr>
        <w:spacing w:after="0" w:line="276" w:lineRule="auto"/>
        <w:ind w:left="426"/>
        <w:rPr>
          <w:rFonts w:ascii="Arial" w:hAnsi="Arial" w:cs="Arial"/>
          <w:color w:val="0000FF"/>
        </w:rPr>
      </w:pPr>
      <w:r w:rsidRPr="003F1189">
        <w:rPr>
          <w:rFonts w:ascii="Arial" w:hAnsi="Arial" w:cs="Arial"/>
        </w:rPr>
        <w:t xml:space="preserve">Godziny urzędowania Zamawiającego: od poniedziałku do piątku od godz. </w:t>
      </w:r>
      <w:r w:rsidR="009D586A" w:rsidRPr="003F1189">
        <w:rPr>
          <w:rFonts w:ascii="Arial" w:hAnsi="Arial" w:cs="Arial"/>
        </w:rPr>
        <w:t>7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Pr="003F1189">
        <w:rPr>
          <w:rFonts w:ascii="Arial" w:hAnsi="Arial" w:cs="Arial"/>
        </w:rPr>
        <w:t xml:space="preserve">0 </w:t>
      </w:r>
      <w:r w:rsidR="00744700" w:rsidRPr="003F1189">
        <w:rPr>
          <w:rFonts w:ascii="Arial" w:hAnsi="Arial" w:cs="Arial"/>
        </w:rPr>
        <w:br/>
      </w:r>
      <w:r w:rsidRPr="003F1189">
        <w:rPr>
          <w:rFonts w:ascii="Arial" w:hAnsi="Arial" w:cs="Arial"/>
        </w:rPr>
        <w:t>do godz. 1</w:t>
      </w:r>
      <w:r w:rsidR="00ED4EBB" w:rsidRPr="003F1189">
        <w:rPr>
          <w:rFonts w:ascii="Arial" w:hAnsi="Arial" w:cs="Arial"/>
        </w:rPr>
        <w:t>5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="009D586A" w:rsidRPr="003F1189">
        <w:rPr>
          <w:rFonts w:ascii="Arial" w:hAnsi="Arial" w:cs="Arial"/>
        </w:rPr>
        <w:t>0</w:t>
      </w:r>
    </w:p>
    <w:p w14:paraId="7AED3E58" w14:textId="77777777" w:rsidR="007F2F93" w:rsidRPr="003F1189" w:rsidRDefault="007F2F93" w:rsidP="008C00D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iCs/>
        </w:rPr>
      </w:pPr>
      <w:bookmarkStart w:id="4" w:name="_Toc440969207"/>
      <w:r w:rsidRPr="003F1189">
        <w:rPr>
          <w:rFonts w:ascii="Arial" w:hAnsi="Arial" w:cs="Arial"/>
          <w:b/>
          <w:bCs/>
          <w:iCs/>
        </w:rPr>
        <w:t>Tryb udzielenia zamówienia</w:t>
      </w:r>
      <w:r w:rsidR="004870E2" w:rsidRPr="003F1189">
        <w:rPr>
          <w:rFonts w:ascii="Arial" w:hAnsi="Arial" w:cs="Arial"/>
          <w:b/>
          <w:bCs/>
          <w:iCs/>
        </w:rPr>
        <w:t>:</w:t>
      </w:r>
    </w:p>
    <w:p w14:paraId="7A7DAF0D" w14:textId="5780BDE6" w:rsidR="00A52FC3" w:rsidRPr="003F1189" w:rsidRDefault="007F2F93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  <w:iCs/>
        </w:rPr>
        <w:t>Postępowanie prowadzone jest w trybie</w:t>
      </w:r>
      <w:r w:rsidR="00A52FC3" w:rsidRPr="003F1189">
        <w:rPr>
          <w:rFonts w:ascii="Arial" w:hAnsi="Arial" w:cs="Arial"/>
          <w:bCs/>
          <w:iCs/>
        </w:rPr>
        <w:t xml:space="preserve"> podstawowym bez negocjacji</w:t>
      </w:r>
      <w:r w:rsidRPr="003F1189">
        <w:rPr>
          <w:rFonts w:ascii="Arial" w:hAnsi="Arial" w:cs="Arial"/>
          <w:bCs/>
          <w:iCs/>
        </w:rPr>
        <w:t xml:space="preserve">, </w:t>
      </w:r>
      <w:r w:rsidR="00F538D6" w:rsidRPr="003F1189">
        <w:rPr>
          <w:rFonts w:ascii="Arial" w:hAnsi="Arial" w:cs="Arial"/>
          <w:bCs/>
          <w:iCs/>
        </w:rPr>
        <w:t xml:space="preserve">o </w:t>
      </w:r>
      <w:r w:rsidR="00A52FC3" w:rsidRPr="003F1189">
        <w:rPr>
          <w:rFonts w:ascii="Arial" w:hAnsi="Arial" w:cs="Arial"/>
          <w:bCs/>
          <w:iCs/>
        </w:rPr>
        <w:t>wartości zamówienia mniejszej niż</w:t>
      </w:r>
      <w:r w:rsidR="00F538D6" w:rsidRPr="003F1189">
        <w:rPr>
          <w:rFonts w:ascii="Arial" w:hAnsi="Arial" w:cs="Arial"/>
          <w:bCs/>
          <w:iCs/>
        </w:rPr>
        <w:t xml:space="preserve"> pro</w:t>
      </w:r>
      <w:r w:rsidR="00A52FC3" w:rsidRPr="003F1189">
        <w:rPr>
          <w:rFonts w:ascii="Arial" w:hAnsi="Arial" w:cs="Arial"/>
          <w:bCs/>
          <w:iCs/>
        </w:rPr>
        <w:t>gi</w:t>
      </w:r>
      <w:r w:rsidR="00F538D6" w:rsidRPr="003F1189">
        <w:rPr>
          <w:rFonts w:ascii="Arial" w:hAnsi="Arial" w:cs="Arial"/>
          <w:bCs/>
          <w:iCs/>
        </w:rPr>
        <w:t xml:space="preserve"> unijn</w:t>
      </w:r>
      <w:r w:rsidR="00A52FC3" w:rsidRPr="003F1189">
        <w:rPr>
          <w:rFonts w:ascii="Arial" w:hAnsi="Arial" w:cs="Arial"/>
          <w:bCs/>
          <w:iCs/>
        </w:rPr>
        <w:t>e</w:t>
      </w:r>
      <w:r w:rsidR="00F538D6" w:rsidRPr="003F1189">
        <w:rPr>
          <w:rFonts w:ascii="Arial" w:hAnsi="Arial" w:cs="Arial"/>
          <w:bCs/>
          <w:iCs/>
        </w:rPr>
        <w:t>,</w:t>
      </w:r>
      <w:r w:rsidRPr="003F1189">
        <w:rPr>
          <w:rFonts w:ascii="Arial" w:hAnsi="Arial" w:cs="Arial"/>
          <w:bCs/>
          <w:iCs/>
        </w:rPr>
        <w:t xml:space="preserve"> </w:t>
      </w:r>
      <w:r w:rsidR="00A52FC3" w:rsidRPr="003F1189">
        <w:rPr>
          <w:rFonts w:ascii="Arial" w:hAnsi="Arial" w:cs="Arial"/>
          <w:bCs/>
          <w:iCs/>
        </w:rPr>
        <w:t>o którym mowa w art. 275 pkt 1)</w:t>
      </w:r>
      <w:r w:rsidRPr="003F1189">
        <w:rPr>
          <w:rFonts w:ascii="Arial" w:hAnsi="Arial" w:cs="Arial"/>
          <w:bCs/>
          <w:iCs/>
        </w:rPr>
        <w:t xml:space="preserve"> ustawy z dnia </w:t>
      </w:r>
      <w:r w:rsidR="00F538D6" w:rsidRPr="003F1189">
        <w:rPr>
          <w:rFonts w:ascii="Arial" w:hAnsi="Arial" w:cs="Arial"/>
          <w:bCs/>
          <w:iCs/>
        </w:rPr>
        <w:t>11</w:t>
      </w:r>
      <w:r w:rsidRPr="003F1189">
        <w:rPr>
          <w:rFonts w:ascii="Arial" w:hAnsi="Arial" w:cs="Arial"/>
          <w:bCs/>
          <w:iCs/>
        </w:rPr>
        <w:t>.</w:t>
      </w:r>
      <w:r w:rsidR="00F538D6" w:rsidRPr="003F1189">
        <w:rPr>
          <w:rFonts w:ascii="Arial" w:hAnsi="Arial" w:cs="Arial"/>
          <w:bCs/>
          <w:iCs/>
        </w:rPr>
        <w:t>09</w:t>
      </w:r>
      <w:r w:rsidRPr="003F1189">
        <w:rPr>
          <w:rFonts w:ascii="Arial" w:hAnsi="Arial" w:cs="Arial"/>
          <w:bCs/>
          <w:iCs/>
        </w:rPr>
        <w:t>.20</w:t>
      </w:r>
      <w:r w:rsidR="00F538D6" w:rsidRPr="003F1189">
        <w:rPr>
          <w:rFonts w:ascii="Arial" w:hAnsi="Arial" w:cs="Arial"/>
          <w:bCs/>
          <w:iCs/>
        </w:rPr>
        <w:t>19</w:t>
      </w:r>
      <w:r w:rsidRPr="003F1189">
        <w:rPr>
          <w:rFonts w:ascii="Arial" w:hAnsi="Arial" w:cs="Arial"/>
          <w:bCs/>
          <w:iCs/>
        </w:rPr>
        <w:t xml:space="preserve"> r. – Prawo zamówi</w:t>
      </w:r>
      <w:r w:rsidR="005C1535" w:rsidRPr="003F1189">
        <w:rPr>
          <w:rFonts w:ascii="Arial" w:hAnsi="Arial" w:cs="Arial"/>
          <w:bCs/>
          <w:iCs/>
        </w:rPr>
        <w:t>eń publicznych (tj. Dz. U. z 202</w:t>
      </w:r>
      <w:r w:rsidR="00642024">
        <w:rPr>
          <w:rFonts w:ascii="Arial" w:hAnsi="Arial" w:cs="Arial"/>
          <w:bCs/>
          <w:iCs/>
        </w:rPr>
        <w:t>2</w:t>
      </w:r>
      <w:r w:rsidRPr="003F1189">
        <w:rPr>
          <w:rFonts w:ascii="Arial" w:hAnsi="Arial" w:cs="Arial"/>
          <w:bCs/>
          <w:iCs/>
        </w:rPr>
        <w:t xml:space="preserve"> r. poz.</w:t>
      </w:r>
      <w:r w:rsidR="005C1535" w:rsidRPr="003F1189">
        <w:rPr>
          <w:rFonts w:ascii="Arial" w:hAnsi="Arial" w:cs="Arial"/>
          <w:bCs/>
          <w:iCs/>
        </w:rPr>
        <w:t xml:space="preserve"> 1</w:t>
      </w:r>
      <w:r w:rsidR="00642024">
        <w:rPr>
          <w:rFonts w:ascii="Arial" w:hAnsi="Arial" w:cs="Arial"/>
          <w:bCs/>
          <w:iCs/>
        </w:rPr>
        <w:t>710</w:t>
      </w:r>
      <w:r w:rsidR="004C1FA7" w:rsidRPr="003F1189">
        <w:rPr>
          <w:rFonts w:ascii="Arial" w:hAnsi="Arial" w:cs="Arial"/>
          <w:bCs/>
          <w:iCs/>
        </w:rPr>
        <w:t xml:space="preserve"> ze zm.</w:t>
      </w:r>
      <w:r w:rsidRPr="003F1189">
        <w:rPr>
          <w:rFonts w:ascii="Arial" w:hAnsi="Arial" w:cs="Arial"/>
          <w:bCs/>
          <w:iCs/>
        </w:rPr>
        <w:t>) (dalej jako „</w:t>
      </w:r>
      <w:r w:rsidR="00556034" w:rsidRPr="003F1189">
        <w:rPr>
          <w:rFonts w:ascii="Arial" w:hAnsi="Arial" w:cs="Arial"/>
          <w:bCs/>
          <w:iCs/>
        </w:rPr>
        <w:t xml:space="preserve">ustawa </w:t>
      </w:r>
      <w:proofErr w:type="spellStart"/>
      <w:r w:rsidRPr="003F1189">
        <w:rPr>
          <w:rFonts w:ascii="Arial" w:hAnsi="Arial" w:cs="Arial"/>
          <w:bCs/>
          <w:iCs/>
        </w:rPr>
        <w:t>Pzp</w:t>
      </w:r>
      <w:proofErr w:type="spellEnd"/>
      <w:r w:rsidRPr="003F1189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3F1189">
        <w:rPr>
          <w:rFonts w:ascii="Arial" w:hAnsi="Arial" w:cs="Arial"/>
          <w:bCs/>
          <w:iCs/>
        </w:rPr>
        <w:t>Pzp</w:t>
      </w:r>
      <w:proofErr w:type="spellEnd"/>
      <w:r w:rsidR="00556034" w:rsidRPr="003F1189">
        <w:rPr>
          <w:rFonts w:ascii="Arial" w:hAnsi="Arial" w:cs="Arial"/>
          <w:bCs/>
          <w:iCs/>
        </w:rPr>
        <w:t>.</w:t>
      </w:r>
      <w:r w:rsidRPr="003F1189">
        <w:rPr>
          <w:rFonts w:ascii="Arial" w:hAnsi="Arial" w:cs="Arial"/>
          <w:bCs/>
          <w:iCs/>
        </w:rPr>
        <w:t xml:space="preserve"> </w:t>
      </w:r>
    </w:p>
    <w:p w14:paraId="42B173F1" w14:textId="5FE2F4B3" w:rsidR="007F2F93" w:rsidRPr="003F1189" w:rsidRDefault="00B20AD7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P</w:t>
      </w:r>
      <w:r w:rsidR="00A52FC3" w:rsidRPr="003F1189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F1189">
        <w:rPr>
          <w:rFonts w:ascii="Arial" w:hAnsi="Arial" w:cs="Arial"/>
          <w:bCs/>
        </w:rPr>
        <w:t xml:space="preserve"> </w:t>
      </w:r>
      <w:hyperlink r:id="rId10" w:history="1">
        <w:r w:rsidR="00524BBC" w:rsidRPr="003F1189">
          <w:rPr>
            <w:rStyle w:val="Hipercze"/>
            <w:rFonts w:ascii="Arial" w:hAnsi="Arial" w:cs="Arial"/>
            <w:bCs/>
            <w:u w:val="none"/>
          </w:rPr>
          <w:t>www.platformazakupowa.pl/um_swinoujscie</w:t>
        </w:r>
      </w:hyperlink>
      <w:r w:rsidR="00524BBC" w:rsidRPr="003F1189">
        <w:rPr>
          <w:rFonts w:ascii="Arial" w:hAnsi="Arial" w:cs="Arial"/>
          <w:bCs/>
        </w:rPr>
        <w:t xml:space="preserve"> oraz za pomocą poczty elektronicznej e</w:t>
      </w:r>
      <w:r w:rsidR="00723085">
        <w:rPr>
          <w:rFonts w:ascii="Arial" w:hAnsi="Arial" w:cs="Arial"/>
          <w:bCs/>
        </w:rPr>
        <w:t>-</w:t>
      </w:r>
      <w:r w:rsidR="00524BBC" w:rsidRPr="003F1189">
        <w:rPr>
          <w:rFonts w:ascii="Arial" w:hAnsi="Arial" w:cs="Arial"/>
          <w:bCs/>
        </w:rPr>
        <w:t>mail</w:t>
      </w:r>
      <w:r w:rsidR="00723085">
        <w:rPr>
          <w:rFonts w:ascii="Arial" w:hAnsi="Arial" w:cs="Arial"/>
          <w:bCs/>
        </w:rPr>
        <w:t>:</w:t>
      </w:r>
      <w:r w:rsidR="00524BBC" w:rsidRPr="003F1189">
        <w:rPr>
          <w:rFonts w:ascii="Arial" w:hAnsi="Arial" w:cs="Arial"/>
          <w:bCs/>
        </w:rPr>
        <w:t xml:space="preserve"> bzp@um.swinoujscie.pl</w:t>
      </w:r>
      <w:r w:rsidR="00A52FC3" w:rsidRPr="003F1189">
        <w:rPr>
          <w:rFonts w:ascii="Arial" w:hAnsi="Arial" w:cs="Arial"/>
          <w:bCs/>
        </w:rPr>
        <w:t>.</w:t>
      </w:r>
      <w:r w:rsidR="002C16DF" w:rsidRPr="003F1189" w:rsidDel="002C16DF">
        <w:rPr>
          <w:rFonts w:ascii="Arial" w:hAnsi="Arial" w:cs="Arial"/>
          <w:bCs/>
        </w:rPr>
        <w:t xml:space="preserve"> </w:t>
      </w:r>
    </w:p>
    <w:p w14:paraId="2CB9C5E2" w14:textId="77777777" w:rsidR="007F2F93" w:rsidRPr="003F1189" w:rsidRDefault="007F2F93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6DE94711" w14:textId="0373FB72" w:rsidR="007F2F93" w:rsidRPr="00FB2292" w:rsidRDefault="007F2F93" w:rsidP="008C00D8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62466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624665">
        <w:rPr>
          <w:rFonts w:ascii="Arial" w:hAnsi="Arial" w:cs="Arial"/>
          <w:bCs/>
        </w:rPr>
        <w:t>t.j</w:t>
      </w:r>
      <w:proofErr w:type="spellEnd"/>
      <w:r w:rsidR="00556034" w:rsidRPr="00624665">
        <w:rPr>
          <w:rFonts w:ascii="Arial" w:hAnsi="Arial" w:cs="Arial"/>
          <w:bCs/>
        </w:rPr>
        <w:t>.</w:t>
      </w:r>
      <w:r w:rsidRPr="00624665">
        <w:rPr>
          <w:rFonts w:ascii="Arial" w:hAnsi="Arial" w:cs="Arial"/>
          <w:bCs/>
        </w:rPr>
        <w:t xml:space="preserve"> Dz. U. 20</w:t>
      </w:r>
      <w:r w:rsidR="00556034" w:rsidRPr="00624665">
        <w:rPr>
          <w:rFonts w:ascii="Arial" w:hAnsi="Arial" w:cs="Arial"/>
          <w:bCs/>
        </w:rPr>
        <w:t>2</w:t>
      </w:r>
      <w:r w:rsidR="00642024">
        <w:rPr>
          <w:rFonts w:ascii="Arial" w:hAnsi="Arial" w:cs="Arial"/>
          <w:bCs/>
        </w:rPr>
        <w:t>2</w:t>
      </w:r>
      <w:r w:rsidRPr="00624665">
        <w:rPr>
          <w:rFonts w:ascii="Arial" w:hAnsi="Arial" w:cs="Arial"/>
          <w:bCs/>
        </w:rPr>
        <w:t xml:space="preserve"> r. poz. 1</w:t>
      </w:r>
      <w:r w:rsidR="00642024">
        <w:rPr>
          <w:rFonts w:ascii="Arial" w:hAnsi="Arial" w:cs="Arial"/>
          <w:bCs/>
        </w:rPr>
        <w:t>360</w:t>
      </w:r>
      <w:r w:rsidRPr="00624665">
        <w:rPr>
          <w:rFonts w:ascii="Arial" w:hAnsi="Arial" w:cs="Arial"/>
          <w:bCs/>
        </w:rPr>
        <w:t xml:space="preserve">), jeżeli przepisy ustawy </w:t>
      </w:r>
      <w:proofErr w:type="spellStart"/>
      <w:r w:rsidRPr="00624665">
        <w:rPr>
          <w:rFonts w:ascii="Arial" w:hAnsi="Arial" w:cs="Arial"/>
          <w:bCs/>
        </w:rPr>
        <w:t>Pzp</w:t>
      </w:r>
      <w:proofErr w:type="spellEnd"/>
      <w:r w:rsidRPr="00624665">
        <w:rPr>
          <w:rFonts w:ascii="Arial" w:hAnsi="Arial" w:cs="Arial"/>
          <w:bCs/>
        </w:rPr>
        <w:t xml:space="preserve"> nie stanowią inaczej.</w:t>
      </w:r>
    </w:p>
    <w:p w14:paraId="26033FA9" w14:textId="77777777" w:rsidR="00624665" w:rsidRPr="00624665" w:rsidRDefault="00624665" w:rsidP="008C00D8">
      <w:pPr>
        <w:pStyle w:val="Akapitzlist"/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hAnsi="Arial" w:cs="Arial"/>
          <w:bCs/>
          <w:iCs/>
        </w:rPr>
      </w:pPr>
    </w:p>
    <w:p w14:paraId="65AE0B49" w14:textId="77777777" w:rsidR="006B29BE" w:rsidRPr="00624665" w:rsidRDefault="006B29BE" w:rsidP="008C00D8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II</w:t>
      </w:r>
      <w:r w:rsidRPr="0062466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62466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2E6E6F51" w14:textId="30E36B29" w:rsidR="006F475C" w:rsidRPr="00581C95" w:rsidRDefault="00581C95" w:rsidP="008C00D8">
      <w:pPr>
        <w:pStyle w:val="Akapitzlist"/>
        <w:numPr>
          <w:ilvl w:val="0"/>
          <w:numId w:val="71"/>
        </w:numPr>
        <w:spacing w:after="0" w:line="276" w:lineRule="auto"/>
        <w:ind w:left="426" w:hanging="426"/>
        <w:rPr>
          <w:rFonts w:ascii="Arial" w:hAnsi="Arial" w:cs="Arial"/>
        </w:rPr>
      </w:pPr>
      <w:r w:rsidRPr="00581C95">
        <w:rPr>
          <w:rFonts w:ascii="Arial" w:hAnsi="Arial" w:cs="Arial"/>
        </w:rPr>
        <w:t xml:space="preserve">Przedmiotem zamówienia jest dostawa </w:t>
      </w:r>
      <w:r w:rsidR="00AC7E06">
        <w:rPr>
          <w:rFonts w:ascii="Arial" w:hAnsi="Arial" w:cs="Arial"/>
        </w:rPr>
        <w:t xml:space="preserve">fabrycznie </w:t>
      </w:r>
      <w:r w:rsidRPr="00581C95">
        <w:rPr>
          <w:rFonts w:ascii="Arial" w:hAnsi="Arial" w:cs="Arial"/>
        </w:rPr>
        <w:t xml:space="preserve">nowego uterenowionego samochodu ratowniczo-gaśniczego z napędem 4x4 dla Ochotniczej Straży Pożarnej w Świnoujściu-Przytorze, zgodnie z załącznikiem nr </w:t>
      </w:r>
      <w:r>
        <w:rPr>
          <w:rFonts w:ascii="Arial" w:hAnsi="Arial" w:cs="Arial"/>
        </w:rPr>
        <w:t>3</w:t>
      </w:r>
      <w:r w:rsidRPr="00581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Tabela – Opis wymagań technicznych.</w:t>
      </w:r>
      <w:r w:rsidR="009D5ECA" w:rsidRPr="00581C95">
        <w:rPr>
          <w:rFonts w:ascii="Arial" w:hAnsi="Arial" w:cs="Arial"/>
        </w:rPr>
        <w:t xml:space="preserve">             </w:t>
      </w:r>
    </w:p>
    <w:p w14:paraId="5DB153B6" w14:textId="01635A9F" w:rsidR="006F475C" w:rsidRDefault="006F475C" w:rsidP="008C00D8">
      <w:pPr>
        <w:numPr>
          <w:ilvl w:val="0"/>
          <w:numId w:val="71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Przedmiot zamówienia odpowiada następującym kodom CPV:</w:t>
      </w:r>
    </w:p>
    <w:p w14:paraId="1687D234" w14:textId="73E185F8" w:rsidR="00FF26CE" w:rsidRPr="00FF26CE" w:rsidRDefault="00581C95" w:rsidP="008C00D8">
      <w:pPr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wozy strażacki: </w:t>
      </w:r>
      <w:r w:rsidRPr="00581C95">
        <w:rPr>
          <w:rFonts w:ascii="Arial" w:hAnsi="Arial" w:cs="Arial"/>
        </w:rPr>
        <w:t>34144210-3</w:t>
      </w:r>
    </w:p>
    <w:p w14:paraId="7A00E1C0" w14:textId="77777777" w:rsidR="00AC2DEF" w:rsidRDefault="00AC2DEF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Specyfikacja zawiera minimalne wymagania, które musi spełniać oferowany przedmiot zamówienia.</w:t>
      </w:r>
    </w:p>
    <w:p w14:paraId="0EE184D4" w14:textId="3FEC2F90" w:rsidR="005C1535" w:rsidRPr="005C153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Szczegółowy opis przedmiotu zamówienia zawarty jest w </w:t>
      </w:r>
      <w:r w:rsidR="00581C95" w:rsidRPr="00581C95">
        <w:rPr>
          <w:rFonts w:ascii="Arial" w:hAnsi="Arial" w:cs="Arial"/>
        </w:rPr>
        <w:t>Tabel</w:t>
      </w:r>
      <w:r w:rsidR="00581C95">
        <w:rPr>
          <w:rFonts w:ascii="Arial" w:hAnsi="Arial" w:cs="Arial"/>
        </w:rPr>
        <w:t xml:space="preserve">i </w:t>
      </w:r>
      <w:r w:rsidR="00581C95" w:rsidRPr="00581C95">
        <w:rPr>
          <w:rFonts w:ascii="Arial" w:hAnsi="Arial" w:cs="Arial"/>
        </w:rPr>
        <w:t xml:space="preserve"> – </w:t>
      </w:r>
      <w:r w:rsidR="00581C95">
        <w:rPr>
          <w:rFonts w:ascii="Arial" w:hAnsi="Arial" w:cs="Arial"/>
        </w:rPr>
        <w:t>O</w:t>
      </w:r>
      <w:r w:rsidR="00581C95" w:rsidRPr="00581C95">
        <w:rPr>
          <w:rFonts w:ascii="Arial" w:hAnsi="Arial" w:cs="Arial"/>
        </w:rPr>
        <w:t>pis wymagań technicznych</w:t>
      </w:r>
      <w:r w:rsidRPr="005C1535">
        <w:rPr>
          <w:rFonts w:ascii="Arial" w:hAnsi="Arial" w:cs="Arial"/>
        </w:rPr>
        <w:t xml:space="preserve"> stanowiącej </w:t>
      </w:r>
      <w:r w:rsidRPr="00A939CD">
        <w:rPr>
          <w:rFonts w:ascii="Arial" w:hAnsi="Arial" w:cs="Arial"/>
        </w:rPr>
        <w:t>Załącznik</w:t>
      </w:r>
      <w:r w:rsidR="00E91D76" w:rsidRPr="00A939CD">
        <w:rPr>
          <w:rFonts w:ascii="Arial" w:hAnsi="Arial" w:cs="Arial"/>
        </w:rPr>
        <w:t>i</w:t>
      </w:r>
      <w:r w:rsidRPr="00A939CD">
        <w:rPr>
          <w:rFonts w:ascii="Arial" w:hAnsi="Arial" w:cs="Arial"/>
        </w:rPr>
        <w:t xml:space="preserve"> nr </w:t>
      </w:r>
      <w:r w:rsidR="008F0C83" w:rsidRPr="00A939CD">
        <w:rPr>
          <w:rFonts w:ascii="Arial" w:hAnsi="Arial" w:cs="Arial"/>
        </w:rPr>
        <w:t>3</w:t>
      </w:r>
      <w:r w:rsidR="001E35AA">
        <w:rPr>
          <w:rFonts w:ascii="Arial" w:hAnsi="Arial" w:cs="Arial"/>
        </w:rPr>
        <w:t xml:space="preserve"> </w:t>
      </w:r>
      <w:r w:rsidRPr="005C1535">
        <w:rPr>
          <w:rFonts w:ascii="Arial" w:hAnsi="Arial" w:cs="Arial"/>
        </w:rPr>
        <w:t>do SWZ. Specyfikacja zawiera minimalne wymagania, które musi spełniać oferowany przedmiot zamówienia.</w:t>
      </w:r>
    </w:p>
    <w:p w14:paraId="7CB17913" w14:textId="7A214DBE" w:rsidR="005C1535" w:rsidRPr="005C1535" w:rsidRDefault="001E35AA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</w:t>
      </w:r>
      <w:r w:rsidR="005C1535" w:rsidRPr="005C1535">
        <w:rPr>
          <w:rFonts w:ascii="Arial" w:hAnsi="Arial" w:cs="Arial"/>
        </w:rPr>
        <w:t xml:space="preserve">musi być fabrycznie nowy, nieużywany, nieuszkodzony, nieobciążony prawami osób trzecich oraz powinien spełniać normy bezpieczeństwa. </w:t>
      </w:r>
    </w:p>
    <w:p w14:paraId="75C9E911" w14:textId="4C486C20" w:rsidR="00F639FC" w:rsidRDefault="00F639FC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F639FC">
        <w:rPr>
          <w:rFonts w:ascii="Arial" w:hAnsi="Arial" w:cs="Arial"/>
        </w:rPr>
        <w:t xml:space="preserve">Pojazd musi spełniać warunki techniczne określone w obowiązujących w Polsce przepisach prawnych dla samochodów poruszających się po drogach publicznych oraz warunki określone w przepisach prawnych dla Unii Europejskiej. Dostarczony samochód musi posiadać świadectwo homologacji i wymagane dokumenty (kartę pojazdu, instrukcję obsługi w języku polskim, książkę gwarancyjną, zaświadczenie o przeprowadzeniu badań technicznych,) umożliwiające rejestrację pojazdu.  </w:t>
      </w:r>
    </w:p>
    <w:p w14:paraId="605B2BDE" w14:textId="7FDA53B3" w:rsidR="005C1535" w:rsidRPr="00C62F2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C62F25">
        <w:rPr>
          <w:rFonts w:ascii="Arial" w:hAnsi="Arial" w:cs="Arial"/>
        </w:rPr>
        <w:t xml:space="preserve">Wykonawca zobowiązuje się dostarczyć przedmiot zamówienia na własny koszt i ryzyko, na adres Urzędu Miasta Świnoujście ul. Wojska Polskiego 1/5, 72-600 Świnoujście. </w:t>
      </w:r>
    </w:p>
    <w:p w14:paraId="24AEBD57" w14:textId="6C870D68" w:rsidR="005C1535" w:rsidRPr="00C62F2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C62F25">
        <w:rPr>
          <w:rFonts w:ascii="Arial" w:hAnsi="Arial" w:cs="Arial"/>
        </w:rPr>
        <w:t>O terminie dostawy Wykonawca zobowiązany jest powiadomić zamawiającego z co najmniej 2 dniowym wyprzedzeniem. Dostawa nastąpi w godzinach 8-15</w:t>
      </w:r>
      <w:r w:rsidR="00FB4B55" w:rsidRPr="00C62F25">
        <w:rPr>
          <w:rFonts w:ascii="Arial" w:hAnsi="Arial" w:cs="Arial"/>
        </w:rPr>
        <w:t xml:space="preserve"> w dzień roboczy</w:t>
      </w:r>
      <w:r w:rsidRPr="00C62F25">
        <w:rPr>
          <w:rFonts w:ascii="Arial" w:hAnsi="Arial" w:cs="Arial"/>
        </w:rPr>
        <w:t>.</w:t>
      </w:r>
    </w:p>
    <w:p w14:paraId="5EA281CE" w14:textId="6AB05DB1" w:rsidR="005C1535" w:rsidRPr="00C62F25" w:rsidRDefault="005C1535" w:rsidP="008C00D8">
      <w:pPr>
        <w:pStyle w:val="Akapitzlist"/>
        <w:numPr>
          <w:ilvl w:val="0"/>
          <w:numId w:val="65"/>
        </w:numPr>
        <w:spacing w:after="0" w:line="276" w:lineRule="auto"/>
        <w:ind w:left="426" w:hanging="426"/>
        <w:rPr>
          <w:rFonts w:ascii="Arial" w:hAnsi="Arial" w:cs="Arial"/>
        </w:rPr>
      </w:pPr>
      <w:r w:rsidRPr="00C62F25">
        <w:rPr>
          <w:rFonts w:ascii="Arial" w:hAnsi="Arial" w:cs="Arial"/>
        </w:rPr>
        <w:t>Przedmiot zamówienia zostanie przyjęty przez Zamawiającego w obecności Wykonawcy, po uprzednim stwierdzeniu jego zgodności z warunkami zamówienia.</w:t>
      </w:r>
    </w:p>
    <w:p w14:paraId="72B48D08" w14:textId="77777777" w:rsidR="00624665" w:rsidRPr="00C62F25" w:rsidRDefault="00624665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</w:p>
    <w:p w14:paraId="13935F86" w14:textId="77777777" w:rsidR="006B29BE" w:rsidRPr="00C62F25" w:rsidRDefault="006B29BE" w:rsidP="008C00D8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5" w:name="_Toc360626579"/>
      <w:r w:rsidRPr="00C62F25">
        <w:rPr>
          <w:rFonts w:ascii="Arial" w:hAnsi="Arial" w:cs="Arial"/>
          <w:sz w:val="22"/>
          <w:szCs w:val="22"/>
        </w:rPr>
        <w:lastRenderedPageBreak/>
        <w:t xml:space="preserve">III. </w:t>
      </w:r>
      <w:r w:rsidRPr="00C62F25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7C455A6" w14:textId="18CDA351" w:rsidR="006B29BE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</w:t>
      </w:r>
      <w:r w:rsidR="00833DFD" w:rsidRPr="00624665">
        <w:rPr>
          <w:rFonts w:ascii="Arial" w:hAnsi="Arial" w:cs="Arial"/>
        </w:rPr>
        <w:t xml:space="preserve">awiający </w:t>
      </w:r>
      <w:r w:rsidR="001E35AA">
        <w:rPr>
          <w:rFonts w:ascii="Arial" w:hAnsi="Arial" w:cs="Arial"/>
        </w:rPr>
        <w:t xml:space="preserve">nie </w:t>
      </w:r>
      <w:r w:rsidR="00833DFD" w:rsidRPr="00624665">
        <w:rPr>
          <w:rFonts w:ascii="Arial" w:hAnsi="Arial" w:cs="Arial"/>
        </w:rPr>
        <w:t>dopuszcza składani</w:t>
      </w:r>
      <w:r w:rsidR="001E35AA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 xml:space="preserve"> ofert częściowych.</w:t>
      </w:r>
    </w:p>
    <w:p w14:paraId="23FF2B93" w14:textId="50DF415B" w:rsidR="001E35AA" w:rsidRDefault="001E35AA" w:rsidP="001E35AA">
      <w:pPr>
        <w:spacing w:after="0" w:line="276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r w:rsidR="001A7713">
        <w:rPr>
          <w:rFonts w:ascii="Arial" w:hAnsi="Arial" w:cs="Arial"/>
        </w:rPr>
        <w:t xml:space="preserve">jest </w:t>
      </w:r>
      <w:r w:rsidR="00AC0B6F">
        <w:rPr>
          <w:rFonts w:ascii="Arial" w:hAnsi="Arial" w:cs="Arial"/>
        </w:rPr>
        <w:t>jeden samochód - niepodzielny</w:t>
      </w:r>
      <w:r w:rsidR="001A7713">
        <w:rPr>
          <w:rFonts w:ascii="Arial" w:hAnsi="Arial" w:cs="Arial"/>
        </w:rPr>
        <w:t>.</w:t>
      </w:r>
    </w:p>
    <w:p w14:paraId="62167D19" w14:textId="77777777" w:rsidR="006B29BE" w:rsidRPr="00624665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dopuszcza składania ofert wariantowych.</w:t>
      </w:r>
    </w:p>
    <w:p w14:paraId="13C9FFFA" w14:textId="77777777" w:rsidR="006B29BE" w:rsidRPr="00624665" w:rsidRDefault="006B29BE" w:rsidP="000B191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zawarcia umowy ramowej.</w:t>
      </w:r>
    </w:p>
    <w:p w14:paraId="476DCFC5" w14:textId="77777777" w:rsidR="006B29BE" w:rsidRPr="00624665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zastosowania aukcji elektronicznej.</w:t>
      </w:r>
    </w:p>
    <w:p w14:paraId="5AC88A03" w14:textId="77777777" w:rsidR="00936603" w:rsidRPr="00624665" w:rsidRDefault="00DD5485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7A3CA6" w:rsidRPr="00624665">
        <w:rPr>
          <w:rFonts w:ascii="Arial" w:hAnsi="Arial" w:cs="Arial"/>
        </w:rPr>
        <w:t>nie przewiduje możliwości</w:t>
      </w:r>
      <w:r w:rsidRPr="00624665">
        <w:rPr>
          <w:rFonts w:ascii="Arial" w:hAnsi="Arial" w:cs="Arial"/>
        </w:rPr>
        <w:t xml:space="preserve"> udzielenia zamówień, o których mowa w art. 214 ust. 1 pkt </w:t>
      </w:r>
      <w:r w:rsidR="001845E9" w:rsidRPr="00624665">
        <w:rPr>
          <w:rFonts w:ascii="Arial" w:hAnsi="Arial" w:cs="Arial"/>
        </w:rPr>
        <w:t xml:space="preserve">8 </w:t>
      </w:r>
      <w:r w:rsidR="00936603" w:rsidRPr="00624665">
        <w:rPr>
          <w:rFonts w:ascii="Arial" w:hAnsi="Arial" w:cs="Arial"/>
        </w:rPr>
        <w:t xml:space="preserve">ustawy </w:t>
      </w:r>
      <w:proofErr w:type="spellStart"/>
      <w:r w:rsidR="00936603" w:rsidRPr="00624665">
        <w:rPr>
          <w:rFonts w:ascii="Arial" w:hAnsi="Arial" w:cs="Arial"/>
        </w:rPr>
        <w:t>Pzp</w:t>
      </w:r>
      <w:proofErr w:type="spellEnd"/>
      <w:r w:rsidR="007A3CA6" w:rsidRPr="00624665">
        <w:rPr>
          <w:rFonts w:ascii="Arial" w:hAnsi="Arial" w:cs="Arial"/>
        </w:rPr>
        <w:t>.</w:t>
      </w:r>
    </w:p>
    <w:p w14:paraId="362FF4C7" w14:textId="4A15C7CA" w:rsidR="00624665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przewiduje zwrotu kosztów udziału w postępowaniu z wyjątkiem sytuacji, </w:t>
      </w:r>
      <w:r w:rsidRPr="00624665">
        <w:rPr>
          <w:rFonts w:ascii="Arial" w:hAnsi="Arial" w:cs="Arial"/>
        </w:rPr>
        <w:br/>
        <w:t xml:space="preserve">o której mowa w art. </w:t>
      </w:r>
      <w:r w:rsidR="00C16562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6B91FA45" w14:textId="77777777" w:rsidR="008C00D8" w:rsidRPr="00190883" w:rsidRDefault="008C00D8" w:rsidP="008C00D8">
      <w:pPr>
        <w:pStyle w:val="Tekstpodstawowywcity"/>
        <w:tabs>
          <w:tab w:val="left" w:pos="426"/>
          <w:tab w:val="left" w:pos="709"/>
        </w:tabs>
        <w:spacing w:after="0" w:line="276" w:lineRule="auto"/>
        <w:ind w:left="426"/>
        <w:jc w:val="left"/>
        <w:rPr>
          <w:rFonts w:ascii="Arial" w:hAnsi="Arial" w:cs="Arial"/>
        </w:rPr>
      </w:pPr>
    </w:p>
    <w:p w14:paraId="68CE40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IV. </w:t>
      </w:r>
      <w:r w:rsidRPr="003F1189">
        <w:rPr>
          <w:rFonts w:ascii="Arial" w:hAnsi="Arial" w:cs="Arial"/>
          <w:sz w:val="22"/>
          <w:szCs w:val="22"/>
          <w:u w:val="single"/>
        </w:rPr>
        <w:t>PODWYKONAWCY</w:t>
      </w:r>
    </w:p>
    <w:p w14:paraId="4B9D7447" w14:textId="77777777" w:rsidR="006B29BE" w:rsidRPr="00624665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może powierzyć zgodnie z treścią złożonej oferty, wykonanie części </w:t>
      </w:r>
      <w:r w:rsidR="00D81391" w:rsidRPr="00624665">
        <w:rPr>
          <w:rFonts w:ascii="Arial" w:hAnsi="Arial" w:cs="Arial"/>
        </w:rPr>
        <w:t xml:space="preserve">dostaw </w:t>
      </w:r>
      <w:r w:rsidRPr="00624665">
        <w:rPr>
          <w:rFonts w:ascii="Arial" w:hAnsi="Arial" w:cs="Arial"/>
        </w:rPr>
        <w:t>podwykonawcom pod warunkiem, że posiadają oni kwalifikacje do ich wykonania.</w:t>
      </w:r>
    </w:p>
    <w:p w14:paraId="728299C3" w14:textId="77777777" w:rsidR="006B29BE" w:rsidRPr="00624665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jest zobowiązany do wskazania w Formularzu </w:t>
      </w:r>
      <w:r w:rsidRPr="0069721C">
        <w:rPr>
          <w:rFonts w:ascii="Arial" w:hAnsi="Arial" w:cs="Arial"/>
        </w:rPr>
        <w:t>Ofertowym (załącznik nr 1 do</w:t>
      </w:r>
      <w:r w:rsidRPr="00624665">
        <w:rPr>
          <w:rFonts w:ascii="Arial" w:hAnsi="Arial" w:cs="Arial"/>
        </w:rPr>
        <w:t xml:space="preserve"> SWZ) tych części zamówienia, których wykonanie zamierza powierzyć podwykonawcom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i podania przez </w:t>
      </w:r>
      <w:r w:rsidR="00DB16C8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ykonawcę firm </w:t>
      </w:r>
      <w:r w:rsidR="003146F8" w:rsidRPr="00624665">
        <w:rPr>
          <w:rFonts w:ascii="Arial" w:hAnsi="Arial" w:cs="Arial"/>
        </w:rPr>
        <w:t>podwykonawców (o ile są znane)</w:t>
      </w:r>
      <w:r w:rsidRPr="00624665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751C31B" w14:textId="77777777" w:rsidR="006B29BE" w:rsidRPr="00624665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624665">
        <w:rPr>
          <w:rFonts w:ascii="Arial" w:hAnsi="Arial" w:cs="Arial"/>
        </w:rPr>
        <w:t>118</w:t>
      </w:r>
      <w:r w:rsidRPr="00624665">
        <w:rPr>
          <w:rFonts w:ascii="Arial" w:hAnsi="Arial" w:cs="Arial"/>
        </w:rPr>
        <w:t xml:space="preserve"> ust. 1</w:t>
      </w:r>
      <w:r w:rsidR="00EA7043" w:rsidRPr="00624665">
        <w:rPr>
          <w:rFonts w:ascii="Arial" w:hAnsi="Arial" w:cs="Arial"/>
        </w:rPr>
        <w:t xml:space="preserve"> u</w:t>
      </w:r>
      <w:r w:rsidR="00042ADD" w:rsidRPr="00624665">
        <w:rPr>
          <w:rFonts w:ascii="Arial" w:hAnsi="Arial" w:cs="Arial"/>
        </w:rPr>
        <w:t>stawy</w:t>
      </w:r>
      <w:r w:rsidR="00EA7043" w:rsidRPr="00624665">
        <w:rPr>
          <w:rFonts w:ascii="Arial" w:hAnsi="Arial" w:cs="Arial"/>
        </w:rPr>
        <w:t xml:space="preserve"> </w:t>
      </w:r>
      <w:proofErr w:type="spellStart"/>
      <w:r w:rsidR="00EA7043"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6B6A0A0" w14:textId="77777777" w:rsidR="006B29BE" w:rsidRDefault="006B29BE" w:rsidP="008C00D8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Powierzenie wykonania części zamówienia podwykonawcom nie zwalnia Wykonawcy </w:t>
      </w:r>
      <w:r w:rsidRPr="00624665">
        <w:rPr>
          <w:rFonts w:ascii="Arial" w:hAnsi="Arial" w:cs="Arial"/>
        </w:rPr>
        <w:br/>
        <w:t xml:space="preserve">z odpowiedzialności za należyte wykonanie tego zamówienia. </w:t>
      </w:r>
    </w:p>
    <w:p w14:paraId="173CEE59" w14:textId="77777777" w:rsidR="00624665" w:rsidRPr="00624665" w:rsidRDefault="00624665" w:rsidP="000B1917">
      <w:pPr>
        <w:spacing w:after="0" w:line="276" w:lineRule="auto"/>
        <w:ind w:left="425"/>
        <w:jc w:val="left"/>
        <w:rPr>
          <w:rFonts w:ascii="Arial" w:hAnsi="Arial" w:cs="Arial"/>
        </w:rPr>
      </w:pPr>
    </w:p>
    <w:p w14:paraId="1790861B" w14:textId="77777777" w:rsidR="00B00051" w:rsidRPr="003F1189" w:rsidRDefault="006B29BE" w:rsidP="008C00D8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V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6" w:name="_Toc440969209"/>
      <w:bookmarkStart w:id="7" w:name="_Toc229903808"/>
    </w:p>
    <w:p w14:paraId="1E756F03" w14:textId="51088D79" w:rsidR="00C61DA8" w:rsidRPr="00624665" w:rsidRDefault="006F475C" w:rsidP="008C00D8">
      <w:p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D81391" w:rsidRPr="00624665">
        <w:rPr>
          <w:rFonts w:ascii="Arial" w:hAnsi="Arial" w:cs="Arial"/>
        </w:rPr>
        <w:t>realizacji zamówienia</w:t>
      </w:r>
      <w:r w:rsidR="003808C9" w:rsidRPr="00624665">
        <w:rPr>
          <w:rFonts w:ascii="Arial" w:hAnsi="Arial" w:cs="Arial"/>
        </w:rPr>
        <w:t>:</w:t>
      </w:r>
    </w:p>
    <w:p w14:paraId="1A307838" w14:textId="05E9D2DE" w:rsidR="00AC2DEF" w:rsidRPr="00624665" w:rsidRDefault="00AC2DEF" w:rsidP="008C00D8">
      <w:pPr>
        <w:pStyle w:val="Akapitzlist"/>
        <w:numPr>
          <w:ilvl w:val="0"/>
          <w:numId w:val="83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163E4F" w:rsidRPr="00624665">
        <w:rPr>
          <w:rFonts w:ascii="Arial" w:hAnsi="Arial" w:cs="Arial"/>
        </w:rPr>
        <w:t>rozpoczęcia</w:t>
      </w:r>
      <w:r w:rsidRPr="00624665">
        <w:rPr>
          <w:rFonts w:ascii="Arial" w:hAnsi="Arial" w:cs="Arial"/>
        </w:rPr>
        <w:t xml:space="preserve"> - w dniu podpisania umowy,</w:t>
      </w:r>
    </w:p>
    <w:p w14:paraId="5080C3AD" w14:textId="124E13CE" w:rsidR="00343818" w:rsidRDefault="00AC2DEF" w:rsidP="008C00D8">
      <w:pPr>
        <w:pStyle w:val="Akapitzlist"/>
        <w:numPr>
          <w:ilvl w:val="0"/>
          <w:numId w:val="83"/>
        </w:numPr>
        <w:spacing w:after="0" w:line="276" w:lineRule="auto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zakończenia </w:t>
      </w:r>
      <w:r w:rsidR="00581C95">
        <w:rPr>
          <w:rFonts w:ascii="Arial" w:hAnsi="Arial" w:cs="Arial"/>
        </w:rPr>
        <w:t>– nie dłużej niż 1</w:t>
      </w:r>
      <w:r w:rsidR="00ED7F0A">
        <w:rPr>
          <w:rFonts w:ascii="Arial" w:hAnsi="Arial" w:cs="Arial"/>
        </w:rPr>
        <w:t>7</w:t>
      </w:r>
      <w:r w:rsidR="00581C95">
        <w:rPr>
          <w:rFonts w:ascii="Arial" w:hAnsi="Arial" w:cs="Arial"/>
        </w:rPr>
        <w:t>0 dni od dnia podpisania umowy</w:t>
      </w:r>
      <w:r w:rsidR="00ED7F0A">
        <w:rPr>
          <w:rFonts w:ascii="Arial" w:hAnsi="Arial" w:cs="Arial"/>
        </w:rPr>
        <w:t>.</w:t>
      </w:r>
    </w:p>
    <w:p w14:paraId="1303BCF3" w14:textId="1DD11F44" w:rsidR="00AC0B6F" w:rsidRPr="00ED7F0A" w:rsidRDefault="00372F44" w:rsidP="008C00D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Termin jest kryterium oceny ofert.</w:t>
      </w:r>
      <w:r w:rsidR="00ED7F0A">
        <w:rPr>
          <w:rFonts w:ascii="Arial" w:hAnsi="Arial" w:cs="Arial"/>
        </w:rPr>
        <w:t xml:space="preserve"> Jeżeli Wykonawca zaoferuje termin dłuższy niż 170 dni, to oferta zostanie odrzucona. </w:t>
      </w:r>
      <w:r w:rsidR="00AC0B6F" w:rsidRPr="00AC0B6F">
        <w:rPr>
          <w:rFonts w:ascii="Arial" w:hAnsi="Arial" w:cs="Arial"/>
          <w:bCs/>
          <w:iCs/>
        </w:rPr>
        <w:t xml:space="preserve"> </w:t>
      </w:r>
    </w:p>
    <w:p w14:paraId="76DF9AB0" w14:textId="77777777" w:rsidR="00624665" w:rsidRPr="00624665" w:rsidRDefault="00624665" w:rsidP="000B1917">
      <w:pPr>
        <w:pStyle w:val="Akapitzlist"/>
        <w:spacing w:after="0" w:line="276" w:lineRule="auto"/>
        <w:jc w:val="left"/>
        <w:rPr>
          <w:rFonts w:ascii="Arial" w:hAnsi="Arial" w:cs="Arial"/>
        </w:rPr>
      </w:pPr>
    </w:p>
    <w:p w14:paraId="7B3E3FC7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VI. </w:t>
      </w:r>
      <w:r w:rsidR="00AC2DEF" w:rsidRPr="003F1189">
        <w:rPr>
          <w:rFonts w:ascii="Arial" w:hAnsi="Arial" w:cs="Arial"/>
          <w:sz w:val="22"/>
          <w:szCs w:val="22"/>
          <w:u w:val="single"/>
        </w:rPr>
        <w:t>WARA</w:t>
      </w:r>
      <w:r w:rsidRPr="003F1189">
        <w:rPr>
          <w:rFonts w:ascii="Arial" w:hAnsi="Arial" w:cs="Arial"/>
          <w:sz w:val="22"/>
          <w:szCs w:val="22"/>
          <w:u w:val="single"/>
        </w:rPr>
        <w:t>NKI UDZIAŁU W POSTĘPOWANIU</w:t>
      </w:r>
      <w:r w:rsidRPr="003F1189">
        <w:rPr>
          <w:rFonts w:ascii="Arial" w:hAnsi="Arial" w:cs="Arial"/>
          <w:sz w:val="22"/>
          <w:szCs w:val="22"/>
        </w:rPr>
        <w:t xml:space="preserve"> </w:t>
      </w:r>
    </w:p>
    <w:p w14:paraId="1E21C096" w14:textId="77777777" w:rsidR="00343818" w:rsidRPr="00624665" w:rsidRDefault="00343818" w:rsidP="00AF5E71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 udzielenie zamówienia mogą ubiegać się wykonawcy, którzy: </w:t>
      </w:r>
    </w:p>
    <w:p w14:paraId="0FE607BF" w14:textId="77777777" w:rsidR="00343818" w:rsidRPr="00624665" w:rsidRDefault="00343818" w:rsidP="00A939CD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nie podlegają wykluczeniu;</w:t>
      </w:r>
    </w:p>
    <w:p w14:paraId="06C3E848" w14:textId="77777777" w:rsidR="00343818" w:rsidRPr="00624665" w:rsidRDefault="00343818" w:rsidP="00A939CD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spełniają warunki udziału w postępowaniu dotyczące:</w:t>
      </w:r>
    </w:p>
    <w:p w14:paraId="24B2C6FC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zdolności do występowania w obrocie gospodarczym:</w:t>
      </w:r>
    </w:p>
    <w:p w14:paraId="79886731" w14:textId="660DD542" w:rsidR="00343818" w:rsidRPr="00624665" w:rsidRDefault="00343818" w:rsidP="00AF5E71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stawia warunku w ww. zakresie. </w:t>
      </w:r>
    </w:p>
    <w:p w14:paraId="00EBC51B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624665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6FF54B7C" w14:textId="77777777" w:rsidR="00343818" w:rsidRPr="00624665" w:rsidRDefault="00343818" w:rsidP="00A939CD">
      <w:pPr>
        <w:pStyle w:val="Akapitzlist"/>
        <w:autoSpaceDE w:val="0"/>
        <w:autoSpaceDN w:val="0"/>
        <w:adjustRightInd w:val="0"/>
        <w:spacing w:after="0" w:line="276" w:lineRule="auto"/>
        <w:ind w:left="1701"/>
        <w:contextualSpacing w:val="0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zakresie.</w:t>
      </w:r>
    </w:p>
    <w:p w14:paraId="305DDA78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/>
        </w:rPr>
        <w:t>sytuacji ekonomicznej lub finansowej:</w:t>
      </w:r>
    </w:p>
    <w:p w14:paraId="1B930DBB" w14:textId="77777777" w:rsidR="00343818" w:rsidRPr="00624665" w:rsidRDefault="00343818" w:rsidP="00A939CD">
      <w:pPr>
        <w:pStyle w:val="Akapitzlist"/>
        <w:autoSpaceDE w:val="0"/>
        <w:autoSpaceDN w:val="0"/>
        <w:adjustRightInd w:val="0"/>
        <w:spacing w:after="0" w:line="276" w:lineRule="auto"/>
        <w:ind w:left="1843"/>
        <w:contextualSpacing w:val="0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</w:t>
      </w:r>
    </w:p>
    <w:p w14:paraId="73827421" w14:textId="77777777" w:rsidR="00343818" w:rsidRPr="00624665" w:rsidRDefault="00343818" w:rsidP="00AF5E71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851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zdolności technicznej lub zawodowej:</w:t>
      </w:r>
    </w:p>
    <w:p w14:paraId="59369C07" w14:textId="130AE515" w:rsidR="000A6165" w:rsidRDefault="00ED7F0A" w:rsidP="00AF5E71">
      <w:pPr>
        <w:pStyle w:val="Akapitzlist"/>
        <w:autoSpaceDE w:val="0"/>
        <w:autoSpaceDN w:val="0"/>
        <w:adjustRightInd w:val="0"/>
        <w:spacing w:after="0" w:line="276" w:lineRule="auto"/>
        <w:ind w:left="851"/>
        <w:contextualSpacing w:val="0"/>
        <w:rPr>
          <w:rFonts w:ascii="Arial" w:eastAsia="Calibri" w:hAnsi="Arial" w:cs="Arial"/>
          <w:iCs/>
          <w:u w:val="single"/>
        </w:rPr>
      </w:pPr>
      <w:r w:rsidRPr="00ED7F0A">
        <w:rPr>
          <w:rFonts w:ascii="Arial" w:hAnsi="Arial" w:cs="Arial"/>
        </w:rPr>
        <w:lastRenderedPageBreak/>
        <w:t>O udzielenie zamówienia publicznego mogą ubiegać się wykonawcy, którzy wykaż</w:t>
      </w:r>
      <w:r>
        <w:rPr>
          <w:rFonts w:ascii="Arial" w:hAnsi="Arial" w:cs="Arial"/>
        </w:rPr>
        <w:t>ą</w:t>
      </w:r>
      <w:r w:rsidRPr="00ED7F0A">
        <w:rPr>
          <w:rFonts w:ascii="Arial" w:hAnsi="Arial" w:cs="Arial"/>
        </w:rPr>
        <w:t xml:space="preserve"> że w okresie ostatnich trzech lat przed upływem terminu składania ofert, a jeżeli okres prowadzenia działalności jest krótszy - w tym okresie,  wykonali należycie co najmniej 1 zadanie podobne do przedmiotu zamówienia</w:t>
      </w:r>
      <w:r>
        <w:rPr>
          <w:rFonts w:ascii="Arial" w:hAnsi="Arial" w:cs="Arial"/>
        </w:rPr>
        <w:t xml:space="preserve">. Przez takie zadanie Zamawiający rozumie </w:t>
      </w:r>
      <w:r w:rsidRPr="00ED7F0A">
        <w:rPr>
          <w:rFonts w:ascii="Arial" w:hAnsi="Arial" w:cs="Arial"/>
        </w:rPr>
        <w:t>dostaw</w:t>
      </w:r>
      <w:r>
        <w:rPr>
          <w:rFonts w:ascii="Arial" w:hAnsi="Arial" w:cs="Arial"/>
        </w:rPr>
        <w:t>ę</w:t>
      </w:r>
      <w:r w:rsidRPr="00ED7F0A">
        <w:rPr>
          <w:rFonts w:ascii="Arial" w:hAnsi="Arial" w:cs="Arial"/>
        </w:rPr>
        <w:t xml:space="preserve"> pojazdu ratowniczo-gaśniczego o wartości dostaw</w:t>
      </w:r>
      <w:r>
        <w:rPr>
          <w:rFonts w:ascii="Arial" w:hAnsi="Arial" w:cs="Arial"/>
        </w:rPr>
        <w:t>y co najmniej 500 tys. zł.</w:t>
      </w:r>
    </w:p>
    <w:p w14:paraId="7CB8152B" w14:textId="200C73CC" w:rsidR="007621B6" w:rsidRPr="00624665" w:rsidRDefault="007621B6" w:rsidP="00AF5E71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 xml:space="preserve">Wykonawca, zgodnie z art. 118 ustawy </w:t>
      </w:r>
      <w:proofErr w:type="spellStart"/>
      <w:r w:rsidRPr="00624665">
        <w:rPr>
          <w:rStyle w:val="markedcontent"/>
          <w:rFonts w:ascii="Arial" w:eastAsia="SimSun" w:hAnsi="Arial" w:cs="Arial"/>
        </w:rPr>
        <w:t>Pzp</w:t>
      </w:r>
      <w:proofErr w:type="spellEnd"/>
      <w:r w:rsidRPr="00624665">
        <w:rPr>
          <w:rStyle w:val="markedcontent"/>
          <w:rFonts w:ascii="Arial" w:eastAsia="SimSun" w:hAnsi="Arial" w:cs="Arial"/>
        </w:rPr>
        <w:t xml:space="preserve"> może w celu potwierdzenia spełniana warunków</w:t>
      </w:r>
      <w:r w:rsidR="00163E4F">
        <w:rPr>
          <w:rStyle w:val="markedcontent"/>
          <w:rFonts w:ascii="Arial" w:eastAsia="SimSun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udziału w postępowaniu polegać na zdolnościach technicznych lub zawodowych lub sytuacji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finansowej lub ekonomicznej innych podmiotów udostępniających zasoby, niezależnie od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charakteru prawnego łączących go z nim stosunków prawnych.</w:t>
      </w:r>
    </w:p>
    <w:p w14:paraId="3D1106D6" w14:textId="77777777" w:rsidR="007621B6" w:rsidRPr="00624665" w:rsidRDefault="007621B6" w:rsidP="00AF5E71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celu oceny, czy wykonawca polegając na zdolnościach lub sytuacji innych podmiotów na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 xml:space="preserve">zasadach określonych w art. 118 ustawy </w:t>
      </w:r>
      <w:proofErr w:type="spellStart"/>
      <w:r w:rsidRPr="00624665">
        <w:rPr>
          <w:rStyle w:val="markedcontent"/>
          <w:rFonts w:ascii="Arial" w:eastAsia="SimSun" w:hAnsi="Arial" w:cs="Arial"/>
        </w:rPr>
        <w:t>Pzp</w:t>
      </w:r>
      <w:proofErr w:type="spellEnd"/>
      <w:r w:rsidRPr="00624665">
        <w:rPr>
          <w:rStyle w:val="markedcontent"/>
          <w:rFonts w:ascii="Arial" w:eastAsia="SimSun" w:hAnsi="Arial" w:cs="Arial"/>
        </w:rPr>
        <w:t>, będzie dysponował niezbędnymi zasobami</w:t>
      </w:r>
      <w:r w:rsidR="00AD045F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w stopniu umożliwiającym należyte wykonanie zamówienia publicznego oraz oceny, czy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stosunek łączący wykonawcę z tymi podmiotami gwarantuje rzeczywisty dostęp do ich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zasobów, zamawiający żąda złożenia dokumentów, które określają w szczególności:</w:t>
      </w:r>
    </w:p>
    <w:p w14:paraId="51400F17" w14:textId="77777777" w:rsidR="007621B6" w:rsidRPr="00624665" w:rsidRDefault="007621B6" w:rsidP="00AF5E71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993" w:hanging="567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zakres dostępnych wykonawcy zasobów podmiotu udostępniającego zasoby;</w:t>
      </w:r>
    </w:p>
    <w:p w14:paraId="218FCCE9" w14:textId="77777777" w:rsidR="007621B6" w:rsidRPr="00624665" w:rsidRDefault="007621B6" w:rsidP="00AF5E71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sposób i okres udostępnienia wykonawcy i wykorzystania przez niego zasobów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podmiotu udostępniającego te zasoby przy wykonywaniu zamówienia;</w:t>
      </w:r>
    </w:p>
    <w:p w14:paraId="24B4BB2C" w14:textId="77777777" w:rsidR="007621B6" w:rsidRPr="00624665" w:rsidRDefault="007621B6" w:rsidP="00AF5E71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czy i w jakim zakresie podmiot udostępniający zasoby, na zdolnościach którego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wykonawca polega w odniesieniu do warunków udziału w postępowaniu dotyczących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wykształcenia, kwalifikacji zawodowych lub doświadczenia, usługi, których wskazane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zdolności dotyczą (wzór zobowiązania do udostępnienia zasobów stanowi załącznik nr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4 do SWZ).</w:t>
      </w:r>
    </w:p>
    <w:p w14:paraId="151E5CB0" w14:textId="77777777" w:rsidR="007621B6" w:rsidRPr="00624665" w:rsidRDefault="007621B6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48D6790B" w14:textId="77777777" w:rsidR="009F41C7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3F1189">
        <w:rPr>
          <w:rFonts w:ascii="Arial" w:hAnsi="Arial" w:cs="Arial"/>
          <w:sz w:val="22"/>
          <w:szCs w:val="22"/>
        </w:rPr>
        <w:t xml:space="preserve"> </w:t>
      </w:r>
      <w:r w:rsidRPr="003F1189">
        <w:rPr>
          <w:rFonts w:ascii="Arial" w:hAnsi="Arial" w:cs="Arial"/>
          <w:sz w:val="22"/>
          <w:szCs w:val="22"/>
          <w:u w:val="single"/>
        </w:rPr>
        <w:t>PODSTAWY WYKLUCZENIA WYKONAWCY</w:t>
      </w:r>
    </w:p>
    <w:p w14:paraId="66EE822C" w14:textId="77777777" w:rsidR="009F41C7" w:rsidRPr="00AD045F" w:rsidRDefault="009F41C7" w:rsidP="00AF5E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bookmarkEnd w:id="6"/>
      <w:bookmarkEnd w:id="7"/>
      <w:bookmarkEnd w:id="8"/>
      <w:r w:rsidRPr="00AD045F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AD045F">
        <w:rPr>
          <w:rFonts w:ascii="Arial" w:hAnsi="Arial" w:cs="Arial"/>
        </w:rPr>
        <w:t>Pzp</w:t>
      </w:r>
      <w:proofErr w:type="spellEnd"/>
      <w:r w:rsidRPr="00AD045F">
        <w:rPr>
          <w:rFonts w:ascii="Arial" w:hAnsi="Arial" w:cs="Arial"/>
        </w:rPr>
        <w:t>, tj. wykonawcę:</w:t>
      </w:r>
    </w:p>
    <w:p w14:paraId="6704B064" w14:textId="77777777" w:rsidR="009F41C7" w:rsidRPr="00AD045F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>będącego osobą fizyczną, którego prawomocnie skazano za przestępstwo:</w:t>
      </w:r>
    </w:p>
    <w:p w14:paraId="39EFE770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AD045F">
          <w:rPr>
            <w:rFonts w:ascii="Arial" w:eastAsia="SimSun" w:hAnsi="Arial" w:cs="Arial"/>
          </w:rPr>
          <w:t>art. 258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38E77DF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handlu ludźmi, o którym mowa w </w:t>
      </w:r>
      <w:hyperlink r:id="rId12" w:anchor="/document/16798683?unitId=art(189(a))&amp;cm=DOCUMENT" w:history="1">
        <w:r w:rsidRPr="00AD045F">
          <w:rPr>
            <w:rFonts w:ascii="Arial" w:eastAsia="SimSun" w:hAnsi="Arial" w:cs="Arial"/>
          </w:rPr>
          <w:t>art. 189a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B998B17" w14:textId="24AA9D9B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  <w:shd w:val="clear" w:color="auto" w:fill="FFFFFF"/>
        </w:rPr>
        <w:t xml:space="preserve">o którym mowa w </w:t>
      </w:r>
      <w:r w:rsidRPr="00AD045F">
        <w:rPr>
          <w:rFonts w:ascii="Arial" w:eastAsia="SimSun" w:hAnsi="Arial" w:cs="Arial"/>
        </w:rPr>
        <w:t>art. 228-230a</w:t>
      </w:r>
      <w:r w:rsidRPr="00AD045F">
        <w:rPr>
          <w:rFonts w:ascii="Arial" w:hAnsi="Arial" w:cs="Arial"/>
          <w:shd w:val="clear" w:color="auto" w:fill="FFFFFF"/>
        </w:rPr>
        <w:t xml:space="preserve">, </w:t>
      </w:r>
      <w:r w:rsidRPr="00AD045F">
        <w:rPr>
          <w:rFonts w:ascii="Arial" w:eastAsia="SimSun" w:hAnsi="Arial" w:cs="Arial"/>
        </w:rPr>
        <w:t>art. 250a</w:t>
      </w:r>
      <w:r w:rsidRPr="00AD045F">
        <w:rPr>
          <w:rFonts w:ascii="Arial" w:hAnsi="Arial" w:cs="Arial"/>
          <w:shd w:val="clear" w:color="auto" w:fill="FFFFFF"/>
        </w:rPr>
        <w:t xml:space="preserve"> Kodeksu karnego, w </w:t>
      </w:r>
      <w:r w:rsidRPr="00AD045F">
        <w:rPr>
          <w:rFonts w:ascii="Arial" w:eastAsia="SimSun" w:hAnsi="Arial" w:cs="Arial"/>
        </w:rPr>
        <w:t>art. 46-48</w:t>
      </w:r>
      <w:r w:rsidRPr="00AD045F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5A64E8">
        <w:rPr>
          <w:rFonts w:ascii="Arial" w:hAnsi="Arial" w:cs="Arial"/>
          <w:shd w:val="clear" w:color="auto" w:fill="FFFFFF"/>
        </w:rPr>
        <w:t>3 oraz z 2021 r. poz. 2054) lub</w:t>
      </w:r>
      <w:r w:rsidR="005A64E8">
        <w:rPr>
          <w:rFonts w:ascii="Arial" w:hAnsi="Arial" w:cs="Arial"/>
          <w:shd w:val="clear" w:color="auto" w:fill="FFFFFF"/>
        </w:rPr>
        <w:br/>
      </w:r>
      <w:r w:rsidRPr="00AD045F">
        <w:rPr>
          <w:rFonts w:ascii="Arial" w:hAnsi="Arial" w:cs="Arial"/>
          <w:shd w:val="clear" w:color="auto" w:fill="FFFFFF"/>
        </w:rPr>
        <w:t xml:space="preserve">w </w:t>
      </w:r>
      <w:r w:rsidRPr="00AD045F">
        <w:rPr>
          <w:rFonts w:ascii="Arial" w:eastAsia="SimSun" w:hAnsi="Arial" w:cs="Arial"/>
        </w:rPr>
        <w:t>art. 54 ust. 1-4</w:t>
      </w:r>
      <w:r w:rsidRPr="00AD045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5C79CC78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finansowania przestępstwa o charakterze terrorystycznym, o którym mowa w </w:t>
      </w:r>
      <w:hyperlink r:id="rId13" w:anchor="/document/16798683?unitId=art(165(a))&amp;cm=DOCUMENT" w:history="1">
        <w:r w:rsidRPr="00AD045F">
          <w:rPr>
            <w:rFonts w:ascii="Arial" w:eastAsia="SimSun" w:hAnsi="Arial" w:cs="Arial"/>
          </w:rPr>
          <w:t>art. 165a</w:t>
        </w:r>
      </w:hyperlink>
      <w:r w:rsidRPr="00AD045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AD045F">
        <w:rPr>
          <w:rFonts w:ascii="Arial" w:hAnsi="Arial" w:cs="Arial"/>
        </w:rPr>
        <w:br/>
        <w:t xml:space="preserve">w </w:t>
      </w:r>
      <w:hyperlink r:id="rId14" w:anchor="/document/16798683?unitId=art(299)&amp;cm=DOCUMENT" w:history="1">
        <w:r w:rsidRPr="00AD045F">
          <w:rPr>
            <w:rFonts w:ascii="Arial" w:eastAsia="SimSun" w:hAnsi="Arial" w:cs="Arial"/>
          </w:rPr>
          <w:t>art. 299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7A5ECA3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o charakterze terrorystycznym, o którym mowa w </w:t>
      </w:r>
      <w:hyperlink r:id="rId15" w:anchor="/document/16798683?unitId=art(115)par(20)&amp;cm=DOCUMENT" w:history="1">
        <w:r w:rsidRPr="00AD045F">
          <w:rPr>
            <w:rFonts w:ascii="Arial" w:eastAsia="SimSun" w:hAnsi="Arial" w:cs="Arial"/>
          </w:rPr>
          <w:t>art. 115 § 20</w:t>
        </w:r>
      </w:hyperlink>
      <w:r w:rsidRPr="00AD045F">
        <w:rPr>
          <w:rFonts w:ascii="Arial" w:hAnsi="Arial" w:cs="Arial"/>
        </w:rPr>
        <w:t xml:space="preserve"> Kodeksu karnego, lub mające na celu popełnienie tego przestępstwa,</w:t>
      </w:r>
    </w:p>
    <w:p w14:paraId="43740946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powierzenia wykonywania pracy małoletniemu cudzoziemcowi, o którym mowa w </w:t>
      </w:r>
      <w:hyperlink r:id="rId16" w:anchor="/document/17896506?unitId=art(9)ust(2)&amp;cm=DOCUMENT" w:history="1">
        <w:r w:rsidRPr="00AD045F">
          <w:rPr>
            <w:rFonts w:ascii="Arial" w:eastAsia="SimSun" w:hAnsi="Arial" w:cs="Arial"/>
          </w:rPr>
          <w:t>art. 9 ust. 2</w:t>
        </w:r>
      </w:hyperlink>
      <w:r w:rsidRPr="00AD045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55949706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przeciwko obrotowi gospodarczemu, o których mowa w </w:t>
      </w:r>
      <w:hyperlink r:id="rId17" w:anchor="/document/16798683?unitId=art(296)&amp;cm=DOCUMENT" w:history="1">
        <w:r w:rsidRPr="00AD045F">
          <w:rPr>
            <w:rFonts w:ascii="Arial" w:eastAsia="SimSun" w:hAnsi="Arial" w:cs="Arial"/>
          </w:rPr>
          <w:t>art. 296-307</w:t>
        </w:r>
      </w:hyperlink>
      <w:r w:rsidRPr="00AD045F">
        <w:rPr>
          <w:rFonts w:ascii="Arial" w:hAnsi="Arial" w:cs="Arial"/>
        </w:rPr>
        <w:t xml:space="preserve"> Kodeksu karnego,  przestępstwo oszustwa, o którym mowa w </w:t>
      </w:r>
      <w:hyperlink r:id="rId18" w:anchor="/document/16798683?unitId=art(286)&amp;cm=DOCUMENT" w:history="1">
        <w:r w:rsidRPr="00AD045F">
          <w:rPr>
            <w:rFonts w:ascii="Arial" w:eastAsia="SimSun" w:hAnsi="Arial" w:cs="Arial"/>
          </w:rPr>
          <w:t>art. 286</w:t>
        </w:r>
      </w:hyperlink>
      <w:r w:rsidRPr="00AD045F">
        <w:rPr>
          <w:rFonts w:ascii="Arial" w:hAnsi="Arial" w:cs="Arial"/>
        </w:rPr>
        <w:t xml:space="preserve"> Kodeksu karnego, </w:t>
      </w:r>
      <w:r w:rsidRPr="00AD045F">
        <w:rPr>
          <w:rFonts w:ascii="Arial" w:hAnsi="Arial" w:cs="Arial"/>
        </w:rPr>
        <w:lastRenderedPageBreak/>
        <w:t xml:space="preserve">przestępstwo przeciwko wiarygodności dokumentów, o których mowa w </w:t>
      </w:r>
      <w:hyperlink r:id="rId19" w:anchor="/document/16798683?unitId=art(270)&amp;cm=DOCUMENT" w:history="1">
        <w:r w:rsidRPr="00AD045F">
          <w:rPr>
            <w:rFonts w:ascii="Arial" w:eastAsia="SimSun" w:hAnsi="Arial" w:cs="Arial"/>
          </w:rPr>
          <w:t>art. 270-277d</w:t>
        </w:r>
      </w:hyperlink>
      <w:r w:rsidRPr="00AD045F">
        <w:rPr>
          <w:rFonts w:ascii="Arial" w:hAnsi="Arial" w:cs="Arial"/>
        </w:rPr>
        <w:t xml:space="preserve"> Kodeksu karnego, lub przestępstwo skarbowe,</w:t>
      </w:r>
    </w:p>
    <w:p w14:paraId="40729DCB" w14:textId="77777777" w:rsidR="009F41C7" w:rsidRPr="00AD045F" w:rsidRDefault="009F41C7" w:rsidP="00AF5E71">
      <w:pPr>
        <w:numPr>
          <w:ilvl w:val="0"/>
          <w:numId w:val="70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81C3BB5" w14:textId="40E992B6" w:rsidR="009F41C7" w:rsidRPr="00AD045F" w:rsidRDefault="009F41C7" w:rsidP="00AF5E71">
      <w:pPr>
        <w:shd w:val="clear" w:color="auto" w:fill="FFFFFF"/>
        <w:spacing w:after="0" w:line="276" w:lineRule="auto"/>
        <w:ind w:left="360" w:firstLine="633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 - lub za odpowiedni czyn zabroniony określony w przepisach prawa obcego;</w:t>
      </w:r>
    </w:p>
    <w:p w14:paraId="3E2B42C1" w14:textId="77777777" w:rsidR="009F41C7" w:rsidRPr="00624665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624665">
        <w:rPr>
          <w:rFonts w:ascii="Arial" w:hAnsi="Arial" w:cs="Arial"/>
        </w:rPr>
        <w:t>lub komandytowo-akcyjnej lub prokurenta prawomocnie skazano za przestępstwo,</w:t>
      </w:r>
      <w:r w:rsidRPr="00624665">
        <w:rPr>
          <w:rFonts w:ascii="Arial" w:hAnsi="Arial" w:cs="Arial"/>
        </w:rPr>
        <w:br/>
        <w:t>o którym mowa w pkt 1.1.;</w:t>
      </w:r>
    </w:p>
    <w:p w14:paraId="1CACC234" w14:textId="77777777" w:rsidR="009F41C7" w:rsidRPr="00624665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A3016F" w14:textId="77777777" w:rsidR="009F41C7" w:rsidRPr="00624665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prawomocnie orzeczono zakaz ubiegania się o zamówienia publiczne;</w:t>
      </w:r>
    </w:p>
    <w:p w14:paraId="4A7AD02C" w14:textId="77777777" w:rsidR="009F41C7" w:rsidRPr="00AD045F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20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910172" w14:textId="77777777" w:rsidR="009F41C7" w:rsidRPr="00AD045F" w:rsidRDefault="009F41C7" w:rsidP="00AF5E71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AD045F">
        <w:rPr>
          <w:rFonts w:ascii="Arial" w:hAnsi="Arial" w:cs="Arial"/>
        </w:rPr>
        <w:t>Pzp</w:t>
      </w:r>
      <w:proofErr w:type="spellEnd"/>
      <w:r w:rsidRPr="00AD045F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9F16DF9" w14:textId="2FA88422" w:rsidR="009F41C7" w:rsidRPr="00AD045F" w:rsidRDefault="009F41C7" w:rsidP="00AF5E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>Z postępowania, na podstawie art. 7 ust. 1 usta</w:t>
      </w:r>
      <w:r w:rsidR="00FB4CC2">
        <w:rPr>
          <w:rFonts w:ascii="Arial" w:hAnsi="Arial" w:cs="Arial"/>
          <w:bCs/>
        </w:rPr>
        <w:t>wy z dnia 13 kwietnia 2022 roku</w:t>
      </w:r>
      <w:r w:rsidR="00FB4CC2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2E14B117" w14:textId="0459FCD7" w:rsidR="009F41C7" w:rsidRPr="00AD045F" w:rsidRDefault="009F41C7" w:rsidP="00AF5E7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 xml:space="preserve"> </w:t>
      </w:r>
      <w:r w:rsidRPr="00AD045F">
        <w:rPr>
          <w:rFonts w:ascii="Arial" w:hAnsi="Arial" w:cs="Arial"/>
          <w:bCs/>
        </w:rPr>
        <w:t>wykonawcę oraz uczestnika konkursu wymienionego w wykazach określonych</w:t>
      </w:r>
      <w:r w:rsidRPr="00AD045F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AF5E71">
        <w:rPr>
          <w:rFonts w:ascii="Arial" w:hAnsi="Arial" w:cs="Arial"/>
          <w:bCs/>
        </w:rPr>
        <w:t xml:space="preserve"> </w:t>
      </w:r>
      <w:r w:rsidRPr="00AD045F">
        <w:rPr>
          <w:rFonts w:ascii="Arial" w:hAnsi="Arial" w:cs="Arial"/>
          <w:bCs/>
        </w:rPr>
        <w:t>z postępowania o udzielenie zamówienia publicznego lub konkursu prowadzonego na podstawie ustawy z dnia 11 września 2019 r. – Pra</w:t>
      </w:r>
      <w:r w:rsidR="005A64E8">
        <w:rPr>
          <w:rFonts w:ascii="Arial" w:hAnsi="Arial" w:cs="Arial"/>
          <w:bCs/>
        </w:rPr>
        <w:t>wo zamówień publicznych (Dz. U.</w:t>
      </w:r>
      <w:r w:rsidR="00AF5E71">
        <w:rPr>
          <w:rFonts w:ascii="Arial" w:hAnsi="Arial" w:cs="Arial"/>
          <w:bCs/>
        </w:rPr>
        <w:t xml:space="preserve"> </w:t>
      </w:r>
      <w:r w:rsidRPr="00AD045F">
        <w:rPr>
          <w:rFonts w:ascii="Arial" w:hAnsi="Arial" w:cs="Arial"/>
          <w:bCs/>
        </w:rPr>
        <w:t>z 2021 r. poz. 1129, 1598, 2054 i 2269 oraz z 2022 r. poz. 25);</w:t>
      </w:r>
    </w:p>
    <w:p w14:paraId="6ADA8BB5" w14:textId="77777777" w:rsidR="009F41C7" w:rsidRPr="00624665" w:rsidRDefault="009F41C7" w:rsidP="00AF5E7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</w:t>
      </w:r>
      <w:r w:rsidRPr="00AD045F">
        <w:rPr>
          <w:rFonts w:ascii="Arial" w:hAnsi="Arial" w:cs="Arial"/>
          <w:bCs/>
        </w:rPr>
        <w:lastRenderedPageBreak/>
        <w:t xml:space="preserve">finansowaniu </w:t>
      </w:r>
      <w:r w:rsidRPr="00624665">
        <w:rPr>
          <w:rFonts w:ascii="Arial" w:hAnsi="Arial" w:cs="Arial"/>
          <w:bCs/>
        </w:rPr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D2E7C1D" w14:textId="15AC8FEA" w:rsidR="009F41C7" w:rsidRPr="00624665" w:rsidRDefault="009F41C7" w:rsidP="00AF5E71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AD045F">
        <w:rPr>
          <w:rFonts w:ascii="Arial" w:hAnsi="Arial" w:cs="Arial"/>
          <w:bCs/>
        </w:rPr>
        <w:t>y na listę na podstawie decyzji</w:t>
      </w:r>
      <w:r w:rsidR="00AF5E71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  <w:bCs/>
        </w:rPr>
        <w:t>w sprawie wpisu na listę rozstrzygającej o zastosow</w:t>
      </w:r>
      <w:r w:rsidR="00AD045F">
        <w:rPr>
          <w:rFonts w:ascii="Arial" w:hAnsi="Arial" w:cs="Arial"/>
          <w:bCs/>
        </w:rPr>
        <w:t>aniu wykluczenie z postępowania</w:t>
      </w:r>
      <w:r w:rsidR="00AF5E71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  <w:bCs/>
        </w:rPr>
        <w:t>o udzielenie zamówienia publicznego lub konkursu p</w:t>
      </w:r>
      <w:r w:rsidR="00AD045F">
        <w:rPr>
          <w:rFonts w:ascii="Arial" w:hAnsi="Arial" w:cs="Arial"/>
          <w:bCs/>
        </w:rPr>
        <w:t>rowadzonego na podstawie ustawy</w:t>
      </w:r>
      <w:r w:rsidR="00AF5E71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  <w:bCs/>
        </w:rPr>
        <w:t>z dnia 11 września 2019 r. – Prawo zamówień publicznych (Dz. U. z 2021 r. poz. 1129, 1598, 2054 i 2269 oraz z 2022 r. poz. 25).</w:t>
      </w:r>
    </w:p>
    <w:p w14:paraId="7323E3E1" w14:textId="0E711287" w:rsidR="009F41C7" w:rsidRPr="00624665" w:rsidRDefault="009F41C7" w:rsidP="00AF5E71">
      <w:pPr>
        <w:numPr>
          <w:ilvl w:val="0"/>
          <w:numId w:val="47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ustawy </w:t>
      </w:r>
      <w:proofErr w:type="spellStart"/>
      <w:r w:rsidRPr="00624665">
        <w:rPr>
          <w:rFonts w:ascii="Arial" w:hAnsi="Arial" w:cs="Arial"/>
          <w:shd w:val="clear" w:color="auto" w:fill="FFFFFF"/>
        </w:rPr>
        <w:t>Pzp</w:t>
      </w:r>
      <w:proofErr w:type="spellEnd"/>
      <w:r w:rsidRPr="00624665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42EA159D" w14:textId="77777777" w:rsidR="009F41C7" w:rsidRPr="00624665" w:rsidRDefault="009F41C7" w:rsidP="00AF5E71">
      <w:pPr>
        <w:numPr>
          <w:ilvl w:val="1"/>
          <w:numId w:val="47"/>
        </w:numPr>
        <w:shd w:val="clear" w:color="auto" w:fill="FFFFFF"/>
        <w:spacing w:after="0" w:line="276" w:lineRule="auto"/>
        <w:ind w:left="993" w:hanging="568"/>
        <w:rPr>
          <w:rFonts w:ascii="Arial" w:hAnsi="Arial" w:cs="Arial"/>
        </w:rPr>
      </w:pPr>
      <w:r w:rsidRPr="00624665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294C1103" w14:textId="77777777" w:rsidR="009F41C7" w:rsidRPr="00624665" w:rsidRDefault="009F41C7" w:rsidP="00AF5E71">
      <w:pPr>
        <w:numPr>
          <w:ilvl w:val="1"/>
          <w:numId w:val="47"/>
        </w:numPr>
        <w:shd w:val="clear" w:color="auto" w:fill="FFFFFF"/>
        <w:spacing w:after="0" w:line="276" w:lineRule="auto"/>
        <w:ind w:left="993" w:hanging="568"/>
        <w:rPr>
          <w:rFonts w:ascii="Arial" w:hAnsi="Arial" w:cs="Arial"/>
        </w:rPr>
      </w:pPr>
      <w:r w:rsidRPr="00624665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63565EC" w14:textId="77777777" w:rsidR="009F41C7" w:rsidRPr="00624665" w:rsidRDefault="009F41C7" w:rsidP="00AF5E71">
      <w:pPr>
        <w:numPr>
          <w:ilvl w:val="1"/>
          <w:numId w:val="47"/>
        </w:numPr>
        <w:shd w:val="clear" w:color="auto" w:fill="FFFFFF"/>
        <w:spacing w:after="0" w:line="276" w:lineRule="auto"/>
        <w:ind w:left="993" w:hanging="568"/>
        <w:rPr>
          <w:rFonts w:ascii="Arial" w:hAnsi="Arial" w:cs="Arial"/>
        </w:rPr>
      </w:pPr>
      <w:r w:rsidRPr="00624665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993F3AA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2BF78DEF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zreorganizował personel,</w:t>
      </w:r>
    </w:p>
    <w:p w14:paraId="530CE71C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wdrożył system sprawozdawczości i kontroli,</w:t>
      </w:r>
    </w:p>
    <w:p w14:paraId="310AFC7B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D84D653" w14:textId="77777777" w:rsidR="009F41C7" w:rsidRPr="00624665" w:rsidRDefault="009F41C7" w:rsidP="00AF5E71">
      <w:pPr>
        <w:numPr>
          <w:ilvl w:val="0"/>
          <w:numId w:val="67"/>
        </w:numPr>
        <w:shd w:val="clear" w:color="auto" w:fill="FFFFFF"/>
        <w:spacing w:after="0" w:line="276" w:lineRule="auto"/>
        <w:ind w:left="1418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C1EE740" w14:textId="77777777" w:rsidR="009F41C7" w:rsidRPr="00624665" w:rsidRDefault="009F41C7" w:rsidP="00AF5E71">
      <w:pPr>
        <w:numPr>
          <w:ilvl w:val="0"/>
          <w:numId w:val="47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Wykluczenie wykonawcy następuje:</w:t>
      </w:r>
    </w:p>
    <w:p w14:paraId="089A4577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624665">
        <w:rPr>
          <w:rFonts w:ascii="Arial" w:hAnsi="Arial" w:cs="Arial"/>
          <w:shd w:val="clear" w:color="auto" w:fill="FFFFFF"/>
        </w:rPr>
        <w:t>Pzp</w:t>
      </w:r>
      <w:proofErr w:type="spellEnd"/>
      <w:r w:rsidRPr="00624665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624665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21679716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108 ust. 1 pkt 1 lit. h i pkt 2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gdy osoba, o której mowa w tych przepisach, została skazana za przestępstwo wymienione </w:t>
      </w:r>
      <w:r w:rsidRPr="00624665">
        <w:rPr>
          <w:rFonts w:ascii="Arial" w:hAnsi="Arial" w:cs="Arial"/>
        </w:rPr>
        <w:br/>
        <w:t xml:space="preserve">w art. 108 ust. 1 pkt 1 lit. h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1E1BEAF4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okres, na jaki został prawomocnie orzeczony zakaz ubiegania się o zamówienia publiczne;</w:t>
      </w:r>
    </w:p>
    <w:p w14:paraId="301162D1" w14:textId="19A91FB3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bookmarkStart w:id="13" w:name="_Hlk61855284"/>
      <w:r w:rsidRPr="00624665">
        <w:rPr>
          <w:rFonts w:ascii="Arial" w:hAnsi="Arial" w:cs="Arial"/>
        </w:rPr>
        <w:lastRenderedPageBreak/>
        <w:t xml:space="preserve">w przypadkach, o których mowa w art. 108 ust. 1 pkt 5,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na okres 3 lat od zaistnienia zdarzenia będącego podstawą wykluczenia;</w:t>
      </w:r>
      <w:bookmarkEnd w:id="13"/>
    </w:p>
    <w:p w14:paraId="2608AD0A" w14:textId="02227FBF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>w przypadkach, o których mowa w art. 108 u</w:t>
      </w:r>
      <w:r w:rsidR="005A64E8">
        <w:rPr>
          <w:rFonts w:ascii="Arial" w:hAnsi="Arial" w:cs="Arial"/>
          <w:shd w:val="clear" w:color="auto" w:fill="FFFFFF"/>
        </w:rPr>
        <w:t xml:space="preserve">st. 1 pkt 6 </w:t>
      </w:r>
      <w:proofErr w:type="spellStart"/>
      <w:r w:rsidR="005A64E8">
        <w:rPr>
          <w:rFonts w:ascii="Arial" w:hAnsi="Arial" w:cs="Arial"/>
          <w:shd w:val="clear" w:color="auto" w:fill="FFFFFF"/>
        </w:rPr>
        <w:t>Pzp</w:t>
      </w:r>
      <w:proofErr w:type="spellEnd"/>
      <w:r w:rsidR="005A64E8">
        <w:rPr>
          <w:rFonts w:ascii="Arial" w:hAnsi="Arial" w:cs="Arial"/>
          <w:shd w:val="clear" w:color="auto" w:fill="FFFFFF"/>
        </w:rPr>
        <w:t>, w postępowaniu</w:t>
      </w:r>
      <w:r w:rsidR="005A64E8">
        <w:rPr>
          <w:rFonts w:ascii="Arial" w:hAnsi="Arial" w:cs="Arial"/>
          <w:shd w:val="clear" w:color="auto" w:fill="FFFFFF"/>
        </w:rPr>
        <w:br/>
      </w:r>
      <w:r w:rsidRPr="00624665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35E32C8E" w14:textId="77777777" w:rsidR="009F41C7" w:rsidRPr="00624665" w:rsidRDefault="009F41C7" w:rsidP="00AF5E71">
      <w:pPr>
        <w:numPr>
          <w:ilvl w:val="1"/>
          <w:numId w:val="47"/>
        </w:numPr>
        <w:tabs>
          <w:tab w:val="left" w:pos="993"/>
        </w:tabs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7 ust. 1 ustawy z dnia 13 kwietnia 2022 r. </w:t>
      </w:r>
      <w:r w:rsidRPr="00624665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73107D8" w14:textId="77777777" w:rsidR="007621B6" w:rsidRDefault="009F41C7" w:rsidP="00AF5E71">
      <w:pPr>
        <w:numPr>
          <w:ilvl w:val="0"/>
          <w:numId w:val="47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Zamawiający może wykluczyć wykonawcę na każdym etapie postępowania o udzielenie zamówienia.</w:t>
      </w:r>
    </w:p>
    <w:p w14:paraId="5F06D584" w14:textId="77777777" w:rsidR="00AD045F" w:rsidRPr="00624665" w:rsidRDefault="00AD045F" w:rsidP="000B1917">
      <w:pPr>
        <w:spacing w:after="0" w:line="276" w:lineRule="auto"/>
        <w:ind w:left="360"/>
        <w:jc w:val="left"/>
        <w:rPr>
          <w:rFonts w:ascii="Arial" w:hAnsi="Arial" w:cs="Arial"/>
        </w:rPr>
      </w:pPr>
    </w:p>
    <w:p w14:paraId="2439FFF2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VIII.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3F1189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56227F44" w14:textId="77777777" w:rsidR="004E222F" w:rsidRDefault="00120D33" w:rsidP="004E222F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AD045F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AD045F">
        <w:rPr>
          <w:rFonts w:ascii="Arial" w:hAnsi="Arial" w:cs="Arial"/>
          <w:shd w:val="clear" w:color="auto" w:fill="FFFFFF"/>
        </w:rPr>
        <w:br/>
        <w:t>w postępowaniu,</w:t>
      </w:r>
      <w:r w:rsidRPr="00AD045F">
        <w:rPr>
          <w:rFonts w:ascii="Arial" w:hAnsi="Arial" w:cs="Arial"/>
        </w:rPr>
        <w:t xml:space="preserve"> w zakresie wskazanym w SWZ. </w:t>
      </w:r>
      <w:r w:rsidR="000B48D3" w:rsidRPr="00AD045F">
        <w:rPr>
          <w:rFonts w:ascii="Arial" w:hAnsi="Arial" w:cs="Arial"/>
        </w:rPr>
        <w:t>W przypadku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gdy o zamówienie wspólnie ubiega</w:t>
      </w:r>
      <w:r w:rsidR="00827198" w:rsidRPr="00AD045F">
        <w:rPr>
          <w:rFonts w:ascii="Arial" w:hAnsi="Arial" w:cs="Arial"/>
        </w:rPr>
        <w:t xml:space="preserve"> się </w:t>
      </w:r>
      <w:r w:rsidR="000B48D3" w:rsidRPr="00AD045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AD045F">
        <w:rPr>
          <w:rFonts w:ascii="Arial" w:hAnsi="Arial" w:cs="Arial"/>
        </w:rPr>
        <w:br/>
      </w:r>
      <w:r w:rsidR="000B48D3" w:rsidRPr="00AD045F">
        <w:rPr>
          <w:rFonts w:ascii="Arial" w:hAnsi="Arial" w:cs="Arial"/>
        </w:rPr>
        <w:t>z nich. Ponadto oświadczenie takie musi być złożone przez podmiot</w:t>
      </w:r>
      <w:r w:rsidR="008129DA">
        <w:rPr>
          <w:rFonts w:ascii="Arial" w:hAnsi="Arial" w:cs="Arial"/>
        </w:rPr>
        <w:t xml:space="preserve"> udostępniający zasoby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na zasoby którego powołuje się wykonawc</w:t>
      </w:r>
      <w:r w:rsidR="00082806" w:rsidRPr="00AD045F">
        <w:rPr>
          <w:rFonts w:ascii="Arial" w:hAnsi="Arial" w:cs="Arial"/>
        </w:rPr>
        <w:t>a</w:t>
      </w:r>
      <w:r w:rsidR="000B48D3" w:rsidRPr="00AD045F">
        <w:rPr>
          <w:rFonts w:ascii="Arial" w:hAnsi="Arial" w:cs="Arial"/>
        </w:rPr>
        <w:t xml:space="preserve">. </w:t>
      </w:r>
      <w:r w:rsidR="006B29BE" w:rsidRPr="00AD045F">
        <w:rPr>
          <w:rFonts w:ascii="Arial" w:hAnsi="Arial" w:cs="Arial"/>
        </w:rPr>
        <w:t>Informacje zawarte w oświadczeniu będą stanowić wstępne potwierdzenie, że wykonawca nie podlega wykluczeniu oraz spełnia warunki udziału w postępowaniu.</w:t>
      </w:r>
      <w:r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Powyższe</w:t>
      </w:r>
      <w:r w:rsidR="00D65177"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o</w:t>
      </w:r>
      <w:r w:rsidR="00D65177" w:rsidRPr="00AD045F">
        <w:rPr>
          <w:rFonts w:ascii="Arial" w:hAnsi="Arial" w:cs="Arial"/>
        </w:rPr>
        <w:t>świadczeni</w:t>
      </w:r>
      <w:r w:rsidR="00827198" w:rsidRPr="00AD045F">
        <w:rPr>
          <w:rFonts w:ascii="Arial" w:hAnsi="Arial" w:cs="Arial"/>
        </w:rPr>
        <w:t>e</w:t>
      </w:r>
      <w:r w:rsidR="00D65177" w:rsidRPr="00AD045F">
        <w:rPr>
          <w:rFonts w:ascii="Arial" w:hAnsi="Arial" w:cs="Arial"/>
        </w:rPr>
        <w:t xml:space="preserve"> wykonawca składa </w:t>
      </w:r>
      <w:r w:rsidRPr="00AD045F">
        <w:rPr>
          <w:rFonts w:ascii="Arial" w:hAnsi="Arial" w:cs="Arial"/>
        </w:rPr>
        <w:t>według</w:t>
      </w:r>
      <w:r w:rsidR="00D65177" w:rsidRPr="00AD045F">
        <w:rPr>
          <w:rFonts w:ascii="Arial" w:hAnsi="Arial" w:cs="Arial"/>
        </w:rPr>
        <w:t xml:space="preserve"> wz</w:t>
      </w:r>
      <w:r w:rsidRPr="00AD045F">
        <w:rPr>
          <w:rFonts w:ascii="Arial" w:hAnsi="Arial" w:cs="Arial"/>
        </w:rPr>
        <w:t>oru</w:t>
      </w:r>
      <w:r w:rsidR="00D65177" w:rsidRPr="00AD045F">
        <w:rPr>
          <w:rFonts w:ascii="Arial" w:hAnsi="Arial" w:cs="Arial"/>
        </w:rPr>
        <w:t xml:space="preserve"> stanowi</w:t>
      </w:r>
      <w:r w:rsidRPr="00AD045F">
        <w:rPr>
          <w:rFonts w:ascii="Arial" w:hAnsi="Arial" w:cs="Arial"/>
        </w:rPr>
        <w:t>ącego</w:t>
      </w:r>
      <w:r w:rsidR="00D65177" w:rsidRPr="00AD045F">
        <w:rPr>
          <w:rFonts w:ascii="Arial" w:hAnsi="Arial" w:cs="Arial"/>
        </w:rPr>
        <w:t xml:space="preserve"> załącznik nr </w:t>
      </w:r>
      <w:r w:rsidR="009E4F26" w:rsidRPr="00AD045F">
        <w:rPr>
          <w:rFonts w:ascii="Arial" w:hAnsi="Arial" w:cs="Arial"/>
        </w:rPr>
        <w:t xml:space="preserve">2 </w:t>
      </w:r>
      <w:r w:rsidR="00D65177" w:rsidRPr="00AD045F">
        <w:rPr>
          <w:rFonts w:ascii="Arial" w:hAnsi="Arial" w:cs="Arial"/>
        </w:rPr>
        <w:t>do SWZ.</w:t>
      </w:r>
      <w:r w:rsidR="0040743C" w:rsidRPr="00AD045F">
        <w:rPr>
          <w:rFonts w:ascii="Arial" w:hAnsi="Arial" w:cs="Arial"/>
        </w:rPr>
        <w:t xml:space="preserve"> </w:t>
      </w:r>
    </w:p>
    <w:p w14:paraId="7DBB61FA" w14:textId="599577D1" w:rsidR="00A12BC1" w:rsidRPr="004E222F" w:rsidRDefault="006B29BE" w:rsidP="004E222F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4E222F">
        <w:rPr>
          <w:rFonts w:ascii="Arial" w:hAnsi="Arial" w:cs="Arial"/>
        </w:rPr>
        <w:t>W przypadku</w:t>
      </w:r>
      <w:r w:rsidR="00E66359" w:rsidRPr="004E222F">
        <w:rPr>
          <w:rFonts w:ascii="Arial" w:hAnsi="Arial" w:cs="Arial"/>
        </w:rPr>
        <w:t>,</w:t>
      </w:r>
      <w:r w:rsidRPr="004E222F">
        <w:rPr>
          <w:rFonts w:ascii="Arial" w:hAnsi="Arial" w:cs="Arial"/>
        </w:rPr>
        <w:t xml:space="preserve"> gdy wykonawca posługiwać się będ</w:t>
      </w:r>
      <w:r w:rsidR="00AD045F" w:rsidRPr="004E222F">
        <w:rPr>
          <w:rFonts w:ascii="Arial" w:hAnsi="Arial" w:cs="Arial"/>
        </w:rPr>
        <w:t>zie zasobami podmiotów trzecich</w:t>
      </w:r>
      <w:r w:rsidR="00AD045F" w:rsidRPr="004E222F">
        <w:rPr>
          <w:rFonts w:ascii="Arial" w:hAnsi="Arial" w:cs="Arial"/>
        </w:rPr>
        <w:br/>
      </w:r>
      <w:r w:rsidRPr="004E222F">
        <w:rPr>
          <w:rFonts w:ascii="Arial" w:hAnsi="Arial" w:cs="Arial"/>
        </w:rPr>
        <w:t>w celu potwierdzania spełniania warunków udziału w postępowaniu</w:t>
      </w:r>
      <w:r w:rsidR="004C3749" w:rsidRPr="004E222F">
        <w:rPr>
          <w:rFonts w:ascii="Arial" w:hAnsi="Arial" w:cs="Arial"/>
        </w:rPr>
        <w:t>,</w:t>
      </w:r>
      <w:r w:rsidRPr="004E222F">
        <w:rPr>
          <w:rFonts w:ascii="Arial" w:hAnsi="Arial" w:cs="Arial"/>
        </w:rPr>
        <w:t xml:space="preserve"> zamawiający żąda od wykonawcy przedstawienia w odniesieniu do tych podmiotów dokumentów wymienionych w pkt 1</w:t>
      </w:r>
      <w:r w:rsidR="005E1B7A" w:rsidRPr="004E222F">
        <w:rPr>
          <w:rFonts w:ascii="Arial" w:hAnsi="Arial" w:cs="Arial"/>
        </w:rPr>
        <w:t xml:space="preserve"> </w:t>
      </w:r>
      <w:r w:rsidRPr="004E222F">
        <w:rPr>
          <w:rFonts w:ascii="Arial" w:hAnsi="Arial" w:cs="Arial"/>
        </w:rPr>
        <w:t>powyżej.</w:t>
      </w:r>
    </w:p>
    <w:p w14:paraId="18AAB1C7" w14:textId="77777777" w:rsidR="00AD045F" w:rsidRPr="00624665" w:rsidRDefault="00AD045F" w:rsidP="000B1917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</w:p>
    <w:p w14:paraId="6772DFCE" w14:textId="77777777" w:rsidR="00E66359" w:rsidRPr="003F1189" w:rsidRDefault="00E66359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</w:t>
      </w:r>
      <w:r w:rsidR="00D56A8B" w:rsidRPr="00624665">
        <w:rPr>
          <w:rFonts w:ascii="Arial" w:hAnsi="Arial" w:cs="Arial"/>
          <w:sz w:val="22"/>
          <w:szCs w:val="22"/>
        </w:rPr>
        <w:t>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="00D56A8B" w:rsidRPr="003F1189">
        <w:rPr>
          <w:rFonts w:ascii="Arial" w:hAnsi="Arial" w:cs="Arial"/>
          <w:sz w:val="22"/>
          <w:szCs w:val="22"/>
          <w:u w:val="single"/>
        </w:rPr>
        <w:t>INFORMACJA O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F1189">
        <w:rPr>
          <w:rFonts w:ascii="Arial" w:hAnsi="Arial" w:cs="Arial"/>
          <w:sz w:val="22"/>
          <w:szCs w:val="22"/>
          <w:u w:val="single"/>
        </w:rPr>
        <w:t>RZEDMIOTOWYCH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F1189">
        <w:rPr>
          <w:rFonts w:ascii="Arial" w:hAnsi="Arial" w:cs="Arial"/>
          <w:sz w:val="22"/>
          <w:szCs w:val="22"/>
          <w:u w:val="single"/>
        </w:rPr>
        <w:t>A</w:t>
      </w:r>
      <w:r w:rsidR="009024BF" w:rsidRPr="003F1189">
        <w:rPr>
          <w:rFonts w:ascii="Arial" w:hAnsi="Arial" w:cs="Arial"/>
          <w:sz w:val="22"/>
          <w:szCs w:val="22"/>
          <w:u w:val="single"/>
        </w:rPr>
        <w:t>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0DE6F338" w14:textId="545E5A50" w:rsidR="00A75AD7" w:rsidRPr="00D82592" w:rsidRDefault="00A75AD7" w:rsidP="004E222F">
      <w:pPr>
        <w:spacing w:after="0" w:line="276" w:lineRule="auto"/>
        <w:textAlignment w:val="baseline"/>
        <w:rPr>
          <w:rFonts w:ascii="Arial" w:hAnsi="Arial" w:cs="Arial"/>
          <w:b/>
        </w:rPr>
      </w:pPr>
      <w:r w:rsidRPr="00A75AD7">
        <w:rPr>
          <w:rFonts w:ascii="Arial" w:hAnsi="Arial" w:cs="Arial"/>
          <w:bCs/>
        </w:rPr>
        <w:t>W celu potwierdzenia, że oferowan</w:t>
      </w:r>
      <w:r>
        <w:rPr>
          <w:rFonts w:ascii="Arial" w:hAnsi="Arial" w:cs="Arial"/>
          <w:bCs/>
        </w:rPr>
        <w:t>y</w:t>
      </w:r>
      <w:r w:rsidRPr="00A75AD7">
        <w:rPr>
          <w:rFonts w:ascii="Arial" w:hAnsi="Arial" w:cs="Arial"/>
          <w:bCs/>
        </w:rPr>
        <w:t xml:space="preserve"> przez Wykonawcę </w:t>
      </w:r>
      <w:r>
        <w:rPr>
          <w:rFonts w:ascii="Arial" w:hAnsi="Arial" w:cs="Arial"/>
          <w:bCs/>
        </w:rPr>
        <w:t>pojazd odpowiada</w:t>
      </w:r>
      <w:r w:rsidRPr="00A75AD7">
        <w:rPr>
          <w:rFonts w:ascii="Arial" w:hAnsi="Arial" w:cs="Arial"/>
          <w:bCs/>
        </w:rPr>
        <w:t xml:space="preserve"> wymaganiom określonym przez Zamawiającego, Zamawiający wymaga, by Wykonawca złożył wraz z ofertą następujące przedmiotowe środki dowodowe:</w:t>
      </w:r>
    </w:p>
    <w:p w14:paraId="4B37F8C1" w14:textId="170EF1CC" w:rsidR="00A75AD7" w:rsidRPr="007D773A" w:rsidRDefault="00D82592" w:rsidP="004E222F">
      <w:pPr>
        <w:pStyle w:val="Akapitzlist"/>
        <w:numPr>
          <w:ilvl w:val="2"/>
          <w:numId w:val="95"/>
        </w:numPr>
        <w:spacing w:line="276" w:lineRule="auto"/>
        <w:ind w:left="426" w:hanging="426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Ś</w:t>
      </w:r>
      <w:r w:rsidRPr="00D82592">
        <w:rPr>
          <w:rFonts w:ascii="Arial" w:hAnsi="Arial" w:cs="Arial"/>
          <w:bCs/>
        </w:rPr>
        <w:t>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2022 r.,  poz. 2282).</w:t>
      </w:r>
    </w:p>
    <w:p w14:paraId="335EEA1D" w14:textId="63261840" w:rsidR="007D773A" w:rsidRPr="007D773A" w:rsidRDefault="007D773A" w:rsidP="007D773A">
      <w:pPr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przewiduje wezwanie do uzupełnienia ww. środka dowodowego.</w:t>
      </w:r>
    </w:p>
    <w:p w14:paraId="4252C4BB" w14:textId="77777777" w:rsidR="00DA5B7E" w:rsidRPr="00624665" w:rsidRDefault="006B29BE" w:rsidP="00A939CD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r w:rsidRPr="00624665">
        <w:rPr>
          <w:rFonts w:ascii="Arial" w:hAnsi="Arial" w:cs="Arial"/>
          <w:caps w:val="0"/>
          <w:sz w:val="22"/>
          <w:szCs w:val="22"/>
        </w:rPr>
        <w:t>X.</w:t>
      </w:r>
      <w:r w:rsidRPr="00624665">
        <w:rPr>
          <w:rFonts w:ascii="Arial" w:hAnsi="Arial" w:cs="Arial"/>
          <w:caps w:val="0"/>
          <w:sz w:val="22"/>
          <w:szCs w:val="22"/>
        </w:rPr>
        <w:tab/>
      </w:r>
      <w:r w:rsidRPr="0062466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62466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7C5206BB" w14:textId="77777777" w:rsidR="006D6FD5" w:rsidRPr="00624665" w:rsidRDefault="00AA142D" w:rsidP="004E222F">
      <w:pPr>
        <w:pStyle w:val="Akapitzlist"/>
        <w:numPr>
          <w:ilvl w:val="0"/>
          <w:numId w:val="49"/>
        </w:numPr>
        <w:spacing w:after="0" w:line="276" w:lineRule="auto"/>
        <w:ind w:left="426" w:hanging="426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Informacje ogólne:</w:t>
      </w:r>
      <w:r w:rsidR="009F08E3" w:rsidRPr="00624665">
        <w:rPr>
          <w:rFonts w:ascii="Arial" w:hAnsi="Arial" w:cs="Arial"/>
        </w:rPr>
        <w:t xml:space="preserve"> </w:t>
      </w:r>
    </w:p>
    <w:p w14:paraId="71D93B1A" w14:textId="77777777" w:rsidR="006D6FD5" w:rsidRPr="00624665" w:rsidRDefault="006D6FD5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2" w:history="1">
        <w:r w:rsidR="009A6B6A" w:rsidRPr="0062466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624665">
        <w:rPr>
          <w:rStyle w:val="Hipercze"/>
          <w:rFonts w:ascii="Arial" w:hAnsi="Arial" w:cs="Arial"/>
        </w:rPr>
        <w:t xml:space="preserve"> </w:t>
      </w:r>
      <w:r w:rsidR="00846F9F" w:rsidRPr="00624665">
        <w:rPr>
          <w:rFonts w:ascii="Arial" w:hAnsi="Arial" w:cs="Arial"/>
        </w:rPr>
        <w:t xml:space="preserve">(zwanej dalej „Platformą”). </w:t>
      </w:r>
      <w:r w:rsidR="009158E5" w:rsidRPr="00624665">
        <w:rPr>
          <w:rFonts w:ascii="Arial" w:hAnsi="Arial" w:cs="Arial"/>
        </w:rPr>
        <w:t xml:space="preserve"> </w:t>
      </w:r>
      <w:r w:rsidR="003257D5" w:rsidRPr="00624665">
        <w:rPr>
          <w:rFonts w:ascii="Arial" w:hAnsi="Arial" w:cs="Arial"/>
        </w:rPr>
        <w:t xml:space="preserve"> </w:t>
      </w:r>
    </w:p>
    <w:p w14:paraId="35BD485C" w14:textId="77777777" w:rsidR="009A6B6A" w:rsidRPr="00624665" w:rsidRDefault="009A6B6A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624665">
        <w:rPr>
          <w:rFonts w:ascii="Arial" w:eastAsiaTheme="minorHAnsi" w:hAnsi="Arial" w:cs="Arial"/>
          <w:color w:val="000000"/>
          <w:lang w:eastAsia="en-US"/>
        </w:rPr>
        <w:t>.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98DCB43" w14:textId="77777777" w:rsidR="009A6B6A" w:rsidRPr="00624665" w:rsidRDefault="009A6B6A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62466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0FBB9B04" w14:textId="77777777" w:rsidR="001B7A05" w:rsidRPr="00624665" w:rsidRDefault="001B7A05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lastRenderedPageBreak/>
        <w:t xml:space="preserve">Wymagania techniczne i organizacyjne korzystania z Platformy określa regulamin Platformy (dostępny pod adresem: </w:t>
      </w:r>
      <w:hyperlink r:id="rId23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4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62466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624665">
        <w:rPr>
          <w:rFonts w:ascii="Arial" w:eastAsiaTheme="minorHAnsi" w:hAnsi="Arial" w:cs="Arial"/>
          <w:color w:val="000000"/>
          <w:lang w:eastAsia="en-US"/>
        </w:rPr>
        <w:t>,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akceptuje warunki korzystan</w:t>
      </w:r>
      <w:r w:rsidR="00AD045F">
        <w:rPr>
          <w:rFonts w:ascii="Arial" w:eastAsiaTheme="minorHAnsi" w:hAnsi="Arial" w:cs="Arial"/>
          <w:color w:val="000000"/>
          <w:lang w:eastAsia="en-US"/>
        </w:rPr>
        <w:t>ia</w:t>
      </w:r>
      <w:r w:rsidR="00AD045F">
        <w:rPr>
          <w:rFonts w:ascii="Arial" w:eastAsiaTheme="minorHAnsi" w:hAnsi="Arial" w:cs="Arial"/>
          <w:color w:val="000000"/>
          <w:lang w:eastAsia="en-US"/>
        </w:rPr>
        <w:br/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B369B7B" w14:textId="07F70740" w:rsidR="00D93F91" w:rsidRPr="00624665" w:rsidRDefault="00D93F91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624665">
        <w:rPr>
          <w:color w:val="auto"/>
          <w:sz w:val="22"/>
          <w:szCs w:val="22"/>
        </w:rPr>
        <w:t xml:space="preserve"> ustawie </w:t>
      </w:r>
      <w:proofErr w:type="spellStart"/>
      <w:r w:rsidR="000C06BC" w:rsidRPr="00624665">
        <w:rPr>
          <w:color w:val="auto"/>
          <w:sz w:val="22"/>
          <w:szCs w:val="22"/>
        </w:rPr>
        <w:t>Pzp</w:t>
      </w:r>
      <w:proofErr w:type="spellEnd"/>
      <w:r w:rsidR="000C06BC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rozporządzeniu Minist</w:t>
      </w:r>
      <w:r w:rsidR="00AD045F">
        <w:rPr>
          <w:color w:val="auto"/>
          <w:sz w:val="22"/>
          <w:szCs w:val="22"/>
        </w:rPr>
        <w:t>ra Rozwoju, Pracy i Technologii</w:t>
      </w:r>
      <w:r w:rsidR="00AD045F">
        <w:rPr>
          <w:color w:val="auto"/>
          <w:sz w:val="22"/>
          <w:szCs w:val="22"/>
        </w:rPr>
        <w:br/>
        <w:t xml:space="preserve">z dnia </w:t>
      </w:r>
      <w:r w:rsidRPr="00624665">
        <w:rPr>
          <w:color w:val="auto"/>
          <w:sz w:val="22"/>
          <w:szCs w:val="22"/>
        </w:rPr>
        <w:t xml:space="preserve">23.12.2020 r. </w:t>
      </w:r>
      <w:r w:rsidRPr="0062466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045F">
        <w:rPr>
          <w:color w:val="auto"/>
          <w:sz w:val="22"/>
          <w:szCs w:val="22"/>
        </w:rPr>
        <w:t xml:space="preserve"> (Dz.U.</w:t>
      </w:r>
      <w:r w:rsidR="00AD045F">
        <w:rPr>
          <w:color w:val="auto"/>
          <w:sz w:val="22"/>
          <w:szCs w:val="22"/>
        </w:rPr>
        <w:br/>
        <w:t xml:space="preserve">z 2020 r., </w:t>
      </w:r>
      <w:r w:rsidRPr="0062466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624665">
        <w:rPr>
          <w:color w:val="auto"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</w:t>
      </w:r>
      <w:r w:rsidR="00FB4CC2">
        <w:rPr>
          <w:color w:val="auto"/>
          <w:sz w:val="22"/>
          <w:szCs w:val="22"/>
          <w:shd w:val="clear" w:color="auto" w:fill="FFFFFF"/>
        </w:rPr>
        <w:t>dków komunikacji elektronicznej</w:t>
      </w:r>
      <w:r w:rsidR="00A939CD">
        <w:rPr>
          <w:color w:val="auto"/>
          <w:sz w:val="22"/>
          <w:szCs w:val="22"/>
          <w:shd w:val="clear" w:color="auto" w:fill="FFFFFF"/>
        </w:rPr>
        <w:t xml:space="preserve"> </w:t>
      </w:r>
      <w:r w:rsidRPr="00624665">
        <w:rPr>
          <w:color w:val="auto"/>
          <w:sz w:val="22"/>
          <w:szCs w:val="22"/>
          <w:shd w:val="clear" w:color="auto" w:fill="FFFFFF"/>
        </w:rPr>
        <w:t xml:space="preserve">w postępowaniu o udzielenie zamówienia publicznego lub konkursie </w:t>
      </w:r>
      <w:r w:rsidRPr="00624665">
        <w:rPr>
          <w:color w:val="auto"/>
          <w:sz w:val="22"/>
          <w:szCs w:val="22"/>
        </w:rPr>
        <w:t>(Dz.U. z 2020 r., poz. 2452).</w:t>
      </w:r>
    </w:p>
    <w:p w14:paraId="68F78BE8" w14:textId="77777777" w:rsidR="00CB5794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Zamawiający może również komunikować się z Wykonawcami za pomocą poczty elektronicznej, email: </w:t>
      </w:r>
      <w:hyperlink r:id="rId25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</w:t>
      </w:r>
    </w:p>
    <w:p w14:paraId="7BBF3565" w14:textId="77777777" w:rsidR="00CB5794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 Zamawiający dopuszcza również możliwość składania dokumentów elektronicznych, oświadczeń lub elektronicznych kopii dokumentów lub oświadczeń za pomocą poczty elektronicznej, na adres email: </w:t>
      </w:r>
      <w:hyperlink r:id="rId26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71705608" w14:textId="77777777" w:rsidR="00CB5794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7DA151EF" w14:textId="77777777" w:rsidR="00134153" w:rsidRPr="00624665" w:rsidRDefault="00CB5794" w:rsidP="004E222F">
      <w:pPr>
        <w:pStyle w:val="Akapitzlist"/>
        <w:numPr>
          <w:ilvl w:val="1"/>
          <w:numId w:val="49"/>
        </w:numPr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Osobami uprawnionymi do bezpośredniego kontaktowania się z wykonawcami jest: </w:t>
      </w:r>
    </w:p>
    <w:p w14:paraId="30D146B8" w14:textId="782B1C67" w:rsidR="00D22699" w:rsidRPr="00624665" w:rsidRDefault="001B7D00" w:rsidP="004E222F">
      <w:pPr>
        <w:pStyle w:val="Akapitzlist"/>
        <w:numPr>
          <w:ilvl w:val="0"/>
          <w:numId w:val="72"/>
        </w:numPr>
        <w:spacing w:after="0" w:line="276" w:lineRule="auto"/>
        <w:ind w:hanging="435"/>
        <w:rPr>
          <w:rFonts w:ascii="Arial" w:hAnsi="Arial" w:cs="Arial"/>
        </w:rPr>
      </w:pPr>
      <w:r>
        <w:rPr>
          <w:rFonts w:ascii="Arial" w:hAnsi="Arial" w:cs="Arial"/>
        </w:rPr>
        <w:t>Przemysław Kaleta</w:t>
      </w:r>
      <w:r w:rsidR="00422EA1" w:rsidRPr="00422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22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Komendant GOP,  </w:t>
      </w:r>
      <w:r w:rsidRPr="001B7D00">
        <w:rPr>
          <w:rFonts w:ascii="Arial" w:hAnsi="Arial" w:cs="Arial"/>
        </w:rPr>
        <w:t>Wydział Spraw Obywatelskich i Urząd Stanu Cywilnego</w:t>
      </w:r>
      <w:r w:rsidR="004E222F">
        <w:rPr>
          <w:rFonts w:ascii="Arial" w:hAnsi="Arial" w:cs="Arial"/>
        </w:rPr>
        <w:t xml:space="preserve"> </w:t>
      </w:r>
      <w:r w:rsidR="00EE00F4" w:rsidRPr="00624665">
        <w:rPr>
          <w:rFonts w:ascii="Arial" w:hAnsi="Arial" w:cs="Arial"/>
        </w:rPr>
        <w:t xml:space="preserve">(w sprawach </w:t>
      </w:r>
      <w:r w:rsidR="00D702AC">
        <w:rPr>
          <w:rFonts w:ascii="Arial" w:hAnsi="Arial" w:cs="Arial"/>
        </w:rPr>
        <w:t>merytorycz</w:t>
      </w:r>
      <w:r w:rsidR="00EE00F4" w:rsidRPr="00624665">
        <w:rPr>
          <w:rFonts w:ascii="Arial" w:hAnsi="Arial" w:cs="Arial"/>
        </w:rPr>
        <w:t>nych)</w:t>
      </w:r>
    </w:p>
    <w:p w14:paraId="6792D549" w14:textId="77777777" w:rsidR="00D22699" w:rsidRPr="00624665" w:rsidRDefault="00D22699" w:rsidP="004E222F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7:</w:t>
      </w:r>
      <w:r w:rsidR="00D10D12" w:rsidRPr="00624665">
        <w:rPr>
          <w:rFonts w:ascii="Arial" w:hAnsi="Arial" w:cs="Arial"/>
        </w:rPr>
        <w:t>0</w:t>
      </w:r>
      <w:r w:rsidR="00EA29F6">
        <w:rPr>
          <w:rFonts w:ascii="Arial" w:hAnsi="Arial" w:cs="Arial"/>
        </w:rPr>
        <w:t>0 do 15:0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)</w:t>
      </w:r>
    </w:p>
    <w:p w14:paraId="070D4690" w14:textId="19E123D3" w:rsidR="00062B85" w:rsidRPr="0069721C" w:rsidRDefault="00D22699" w:rsidP="004E222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 w:rsidRPr="0069721C">
        <w:rPr>
          <w:rFonts w:ascii="Arial" w:hAnsi="Arial" w:cs="Arial"/>
          <w:lang w:val="en-US"/>
        </w:rPr>
        <w:t xml:space="preserve">e-mail: </w:t>
      </w:r>
      <w:r w:rsidR="001B7D00" w:rsidRPr="008C00D8">
        <w:rPr>
          <w:rFonts w:ascii="Arial" w:hAnsi="Arial" w:cs="Arial"/>
          <w:lang w:val="en-GB"/>
        </w:rPr>
        <w:t>pkaleta@um.swinoujscie.pl</w:t>
      </w:r>
      <w:r w:rsidR="000C2E2A" w:rsidRPr="000C2E2A">
        <w:rPr>
          <w:rFonts w:ascii="Arial" w:hAnsi="Arial" w:cs="Arial"/>
          <w:lang w:val="en-US"/>
        </w:rPr>
        <w:t xml:space="preserve">, tel. </w:t>
      </w:r>
      <w:r w:rsidR="001B7D00" w:rsidRPr="001B7D00">
        <w:rPr>
          <w:rFonts w:ascii="Arial" w:hAnsi="Arial" w:cs="Arial"/>
          <w:lang w:val="en-US"/>
        </w:rPr>
        <w:t>91 321 28 65</w:t>
      </w:r>
    </w:p>
    <w:p w14:paraId="2358AB27" w14:textId="3C815A31" w:rsidR="00062B85" w:rsidRPr="00624665" w:rsidRDefault="00BC4CD0" w:rsidP="004E222F">
      <w:pPr>
        <w:pStyle w:val="Akapitzlist"/>
        <w:numPr>
          <w:ilvl w:val="0"/>
          <w:numId w:val="7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Ewa Bimkiewicz </w:t>
      </w:r>
      <w:r w:rsidR="00062B85" w:rsidRPr="00624665">
        <w:rPr>
          <w:rFonts w:ascii="Arial" w:hAnsi="Arial" w:cs="Arial"/>
        </w:rPr>
        <w:t xml:space="preserve">- </w:t>
      </w:r>
      <w:r w:rsidR="00CD4C7B" w:rsidRPr="00624665">
        <w:rPr>
          <w:rFonts w:ascii="Arial" w:hAnsi="Arial" w:cs="Arial"/>
        </w:rPr>
        <w:t>sekretarz</w:t>
      </w:r>
      <w:r w:rsidR="00D10D12" w:rsidRPr="00624665">
        <w:rPr>
          <w:rFonts w:ascii="Arial" w:hAnsi="Arial" w:cs="Arial"/>
        </w:rPr>
        <w:t xml:space="preserve"> komisji przetargowej, I</w:t>
      </w:r>
      <w:r w:rsidR="00062B85" w:rsidRPr="00624665">
        <w:rPr>
          <w:rFonts w:ascii="Arial" w:hAnsi="Arial" w:cs="Arial"/>
        </w:rPr>
        <w:t>nspektor BZP</w:t>
      </w:r>
      <w:r w:rsidR="00EE00F4" w:rsidRPr="00624665">
        <w:rPr>
          <w:rFonts w:ascii="Arial" w:hAnsi="Arial" w:cs="Arial"/>
        </w:rPr>
        <w:t xml:space="preserve"> (w sprawach </w:t>
      </w:r>
      <w:proofErr w:type="spellStart"/>
      <w:r w:rsidR="00EE00F4" w:rsidRPr="00624665">
        <w:rPr>
          <w:rFonts w:ascii="Arial" w:hAnsi="Arial" w:cs="Arial"/>
        </w:rPr>
        <w:t>formalno</w:t>
      </w:r>
      <w:proofErr w:type="spellEnd"/>
      <w:r w:rsidR="00EE00F4" w:rsidRPr="00624665">
        <w:rPr>
          <w:rFonts w:ascii="Arial" w:hAnsi="Arial" w:cs="Arial"/>
        </w:rPr>
        <w:t xml:space="preserve"> – prawnych).</w:t>
      </w:r>
    </w:p>
    <w:p w14:paraId="1BAAAA6C" w14:textId="77777777" w:rsidR="00062B85" w:rsidRPr="00624665" w:rsidRDefault="00062B85" w:rsidP="004E222F">
      <w:pPr>
        <w:pStyle w:val="Akapitzlist"/>
        <w:spacing w:after="0" w:line="276" w:lineRule="auto"/>
        <w:ind w:left="1428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</w:t>
      </w:r>
      <w:r w:rsidR="00D10D12" w:rsidRPr="00624665">
        <w:rPr>
          <w:rFonts w:ascii="Arial" w:hAnsi="Arial" w:cs="Arial"/>
        </w:rPr>
        <w:t>:0</w:t>
      </w:r>
      <w:r w:rsidRPr="00624665">
        <w:rPr>
          <w:rFonts w:ascii="Arial" w:hAnsi="Arial" w:cs="Arial"/>
        </w:rPr>
        <w:t>0 do 15: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7D58ADFF" w14:textId="137476A5" w:rsidR="00D22699" w:rsidRPr="00744700" w:rsidRDefault="00062B85" w:rsidP="004E222F">
      <w:pPr>
        <w:pStyle w:val="Akapitzlist"/>
        <w:spacing w:after="0" w:line="276" w:lineRule="auto"/>
        <w:ind w:left="1428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 xml:space="preserve">e-mail: </w:t>
      </w:r>
      <w:r w:rsidR="00BC4CD0">
        <w:rPr>
          <w:rFonts w:ascii="Arial" w:hAnsi="Arial" w:cs="Arial"/>
          <w:lang w:val="en-US"/>
        </w:rPr>
        <w:t>ebimkiewicz</w:t>
      </w:r>
      <w:r w:rsidRPr="00744700">
        <w:rPr>
          <w:rFonts w:ascii="Arial" w:hAnsi="Arial" w:cs="Arial"/>
          <w:lang w:val="en-US"/>
        </w:rPr>
        <w:t xml:space="preserve">@um.swinoujscie.pl , tel. 91 321 24 25 </w:t>
      </w:r>
    </w:p>
    <w:p w14:paraId="0DED885E" w14:textId="77777777" w:rsidR="00D22699" w:rsidRPr="00624665" w:rsidRDefault="00EE00F4" w:rsidP="004E222F">
      <w:pPr>
        <w:spacing w:after="0" w:line="276" w:lineRule="auto"/>
        <w:ind w:left="993" w:firstLine="75"/>
        <w:rPr>
          <w:rFonts w:ascii="Arial" w:hAnsi="Arial" w:cs="Arial"/>
        </w:rPr>
      </w:pPr>
      <w:r w:rsidRPr="00624665">
        <w:rPr>
          <w:rFonts w:ascii="Arial" w:hAnsi="Arial" w:cs="Arial"/>
        </w:rPr>
        <w:t>Pod nieobecność ww. odpowiednio:</w:t>
      </w:r>
    </w:p>
    <w:p w14:paraId="6C953C09" w14:textId="32D7678A" w:rsidR="00EE00F4" w:rsidRPr="00624665" w:rsidRDefault="00BC4CD0" w:rsidP="004E222F">
      <w:pPr>
        <w:numPr>
          <w:ilvl w:val="0"/>
          <w:numId w:val="7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Agnieszka Sosińska </w:t>
      </w:r>
      <w:r w:rsidR="00422EA1" w:rsidRPr="00422EA1">
        <w:rPr>
          <w:rFonts w:ascii="Arial" w:hAnsi="Arial" w:cs="Arial"/>
        </w:rPr>
        <w:t>- przewodnicząc</w:t>
      </w:r>
      <w:r w:rsidR="00422EA1">
        <w:rPr>
          <w:rFonts w:ascii="Arial" w:hAnsi="Arial" w:cs="Arial"/>
        </w:rPr>
        <w:t>a</w:t>
      </w:r>
      <w:r w:rsidR="00422EA1" w:rsidRPr="00422EA1">
        <w:rPr>
          <w:rFonts w:ascii="Arial" w:hAnsi="Arial" w:cs="Arial"/>
        </w:rPr>
        <w:t xml:space="preserve"> komisji przetargowej, Naczelnik </w:t>
      </w:r>
      <w:r w:rsidRPr="00BC4CD0">
        <w:rPr>
          <w:rFonts w:ascii="Arial" w:hAnsi="Arial" w:cs="Arial"/>
        </w:rPr>
        <w:t>Wydział</w:t>
      </w:r>
      <w:r>
        <w:rPr>
          <w:rFonts w:ascii="Arial" w:hAnsi="Arial" w:cs="Arial"/>
        </w:rPr>
        <w:t>u</w:t>
      </w:r>
      <w:r w:rsidRPr="00BC4CD0">
        <w:rPr>
          <w:rFonts w:ascii="Arial" w:hAnsi="Arial" w:cs="Arial"/>
        </w:rPr>
        <w:t xml:space="preserve"> Spraw Obywatelskich i Urz</w:t>
      </w:r>
      <w:r>
        <w:rPr>
          <w:rFonts w:ascii="Arial" w:hAnsi="Arial" w:cs="Arial"/>
        </w:rPr>
        <w:t>ę</w:t>
      </w:r>
      <w:r w:rsidRPr="00BC4CD0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BC4CD0">
        <w:rPr>
          <w:rFonts w:ascii="Arial" w:hAnsi="Arial" w:cs="Arial"/>
        </w:rPr>
        <w:t xml:space="preserve"> Stanu Cywilnego</w:t>
      </w:r>
    </w:p>
    <w:p w14:paraId="342D26D2" w14:textId="77777777" w:rsidR="00EE00F4" w:rsidRPr="00624665" w:rsidRDefault="00EE00F4" w:rsidP="004E222F">
      <w:pPr>
        <w:spacing w:after="0" w:line="276" w:lineRule="auto"/>
        <w:ind w:left="1418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7:</w:t>
      </w:r>
      <w:r w:rsidR="00455408" w:rsidRPr="00624665">
        <w:rPr>
          <w:rFonts w:ascii="Arial" w:hAnsi="Arial" w:cs="Arial"/>
        </w:rPr>
        <w:t>0</w:t>
      </w:r>
      <w:r w:rsidR="00FB2292">
        <w:rPr>
          <w:rFonts w:ascii="Arial" w:hAnsi="Arial" w:cs="Arial"/>
        </w:rPr>
        <w:t>0 do 15:</w:t>
      </w:r>
      <w:r w:rsidR="00455408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43372260" w14:textId="32B800DE" w:rsidR="00EE00F4" w:rsidRPr="00624665" w:rsidRDefault="00EE00F4" w:rsidP="004E222F">
      <w:pPr>
        <w:spacing w:after="0" w:line="276" w:lineRule="auto"/>
        <w:ind w:left="1418" w:hanging="567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 xml:space="preserve">e-mail: </w:t>
      </w:r>
      <w:r w:rsidR="00A632AD">
        <w:rPr>
          <w:rFonts w:ascii="Arial" w:hAnsi="Arial" w:cs="Arial"/>
          <w:lang w:val="en-US"/>
        </w:rPr>
        <w:t>asosinska</w:t>
      </w:r>
      <w:r w:rsidR="00BE515E" w:rsidRPr="00BE515E">
        <w:rPr>
          <w:rFonts w:ascii="Arial" w:hAnsi="Arial" w:cs="Arial"/>
          <w:lang w:val="en-US"/>
        </w:rPr>
        <w:t>@um.swinoujscie.pl</w:t>
      </w:r>
    </w:p>
    <w:p w14:paraId="4666C6C0" w14:textId="77777777" w:rsidR="0024382A" w:rsidRPr="00AD045F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624665">
        <w:rPr>
          <w:color w:val="auto"/>
          <w:sz w:val="22"/>
          <w:szCs w:val="22"/>
        </w:rPr>
        <w:t xml:space="preserve">na Platformie </w:t>
      </w:r>
      <w:r w:rsidRPr="00624665">
        <w:rPr>
          <w:color w:val="auto"/>
          <w:sz w:val="22"/>
          <w:szCs w:val="22"/>
        </w:rPr>
        <w:t xml:space="preserve">przycisku: </w:t>
      </w:r>
      <w:r w:rsidRPr="00624665">
        <w:rPr>
          <w:b/>
          <w:bCs/>
          <w:color w:val="auto"/>
          <w:sz w:val="22"/>
          <w:szCs w:val="22"/>
        </w:rPr>
        <w:t>Wiadomości</w:t>
      </w:r>
      <w:r w:rsidR="00194B1F" w:rsidRPr="00624665">
        <w:rPr>
          <w:color w:val="auto"/>
          <w:sz w:val="22"/>
          <w:szCs w:val="22"/>
        </w:rPr>
        <w:t>.</w:t>
      </w:r>
    </w:p>
    <w:p w14:paraId="6FE38019" w14:textId="77777777" w:rsidR="0024382A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technicznych związanych z obsługą </w:t>
      </w:r>
      <w:r w:rsidR="00194B1F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 należy korzystać z pomocy </w:t>
      </w:r>
      <w:r w:rsidRPr="00624665">
        <w:rPr>
          <w:b/>
          <w:bCs/>
          <w:color w:val="auto"/>
          <w:sz w:val="22"/>
          <w:szCs w:val="22"/>
        </w:rPr>
        <w:t>Centrum Wsparcia Klienta</w:t>
      </w:r>
      <w:r w:rsidRPr="00624665">
        <w:rPr>
          <w:color w:val="auto"/>
          <w:sz w:val="22"/>
          <w:szCs w:val="22"/>
        </w:rPr>
        <w:t xml:space="preserve">, które udzieli </w:t>
      </w:r>
      <w:r w:rsidR="00AD045F">
        <w:rPr>
          <w:color w:val="auto"/>
          <w:sz w:val="22"/>
          <w:szCs w:val="22"/>
        </w:rPr>
        <w:t>wszelkich informacji związanych</w:t>
      </w:r>
      <w:r w:rsidR="00AD045F">
        <w:rPr>
          <w:color w:val="auto"/>
          <w:sz w:val="22"/>
          <w:szCs w:val="22"/>
        </w:rPr>
        <w:br/>
      </w:r>
      <w:r w:rsidRPr="00624665">
        <w:rPr>
          <w:color w:val="auto"/>
          <w:sz w:val="22"/>
          <w:szCs w:val="22"/>
        </w:rPr>
        <w:t xml:space="preserve">z procesem składania ofert, rejestracji czy innych aspektów technicznych </w:t>
      </w:r>
      <w:r w:rsidR="007F2293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latformy. </w:t>
      </w:r>
      <w:r w:rsidRPr="00624665">
        <w:rPr>
          <w:b/>
          <w:bCs/>
          <w:color w:val="auto"/>
          <w:sz w:val="22"/>
          <w:szCs w:val="22"/>
        </w:rPr>
        <w:t xml:space="preserve">Centrum Wsparcia Klienta </w:t>
      </w:r>
      <w:r w:rsidRPr="0062466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624665">
        <w:rPr>
          <w:b/>
          <w:bCs/>
          <w:color w:val="auto"/>
          <w:sz w:val="22"/>
          <w:szCs w:val="22"/>
        </w:rPr>
        <w:t>22 101 02 02</w:t>
      </w:r>
      <w:r w:rsidRPr="00624665">
        <w:rPr>
          <w:color w:val="auto"/>
          <w:sz w:val="22"/>
          <w:szCs w:val="22"/>
        </w:rPr>
        <w:t xml:space="preserve">. </w:t>
      </w:r>
    </w:p>
    <w:p w14:paraId="05B642CF" w14:textId="77777777" w:rsidR="0024382A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>latformy</w:t>
      </w:r>
      <w:r w:rsidR="00B4037A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C2DBF43" w14:textId="77777777" w:rsidR="0024382A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lastRenderedPageBreak/>
        <w:t>Postępowanie odbywa się w języku polskim</w:t>
      </w:r>
      <w:r w:rsidR="00605AE0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420F52CB" w14:textId="77777777" w:rsidR="007F54C1" w:rsidRPr="00624665" w:rsidRDefault="0024382A" w:rsidP="004E222F">
      <w:pPr>
        <w:pStyle w:val="Default"/>
        <w:numPr>
          <w:ilvl w:val="1"/>
          <w:numId w:val="49"/>
        </w:numPr>
        <w:spacing w:after="0" w:line="276" w:lineRule="auto"/>
        <w:ind w:left="993" w:hanging="567"/>
        <w:rPr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Zamawiający nie przewiduje zwoływania zebrania wykonawców. </w:t>
      </w: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</w:p>
    <w:p w14:paraId="60E80D56" w14:textId="77777777" w:rsidR="007F54C1" w:rsidRPr="00AD045F" w:rsidRDefault="006424CB" w:rsidP="004E222F">
      <w:pPr>
        <w:pStyle w:val="Akapitzlist"/>
        <w:numPr>
          <w:ilvl w:val="0"/>
          <w:numId w:val="49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Złożenie oferty: </w:t>
      </w:r>
    </w:p>
    <w:p w14:paraId="7113D15D" w14:textId="77777777" w:rsid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Ofertę wraz z załącznikami należy złożyć za pośrednictwem </w:t>
      </w:r>
      <w:r w:rsidR="001B7A05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>latformy w zakładce POSTĘPOWANIA</w:t>
      </w:r>
      <w:r w:rsidR="00605AE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w części dotyczącej niniejszego postępowania</w:t>
      </w:r>
      <w:r w:rsidR="00605AE0" w:rsidRPr="00624665">
        <w:rPr>
          <w:rFonts w:ascii="Arial" w:hAnsi="Arial" w:cs="Arial"/>
        </w:rPr>
        <w:t>.</w:t>
      </w:r>
    </w:p>
    <w:p w14:paraId="106F871F" w14:textId="77777777" w:rsidR="004E222F" w:rsidRDefault="00D27B7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 xml:space="preserve">Po kliknięciu w tytuł postępowania nastąpi przekierowanie na </w:t>
      </w:r>
      <w:r w:rsidR="001B7A05" w:rsidRPr="004E222F">
        <w:rPr>
          <w:rFonts w:ascii="Arial" w:hAnsi="Arial" w:cs="Arial"/>
        </w:rPr>
        <w:t>P</w:t>
      </w:r>
      <w:r w:rsidRPr="004E222F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4E222F">
        <w:rPr>
          <w:rFonts w:ascii="Arial" w:hAnsi="Arial" w:cs="Arial"/>
        </w:rPr>
        <w:t>ą</w:t>
      </w:r>
      <w:r w:rsidRPr="004E222F">
        <w:rPr>
          <w:rFonts w:ascii="Arial" w:hAnsi="Arial" w:cs="Arial"/>
        </w:rPr>
        <w:t xml:space="preserve"> składania oferty dla wykonawcy, zamieszczon</w:t>
      </w:r>
      <w:r w:rsidR="004A1722" w:rsidRPr="004E222F">
        <w:rPr>
          <w:rFonts w:ascii="Arial" w:hAnsi="Arial" w:cs="Arial"/>
        </w:rPr>
        <w:t>ą</w:t>
      </w:r>
      <w:r w:rsidRPr="004E222F">
        <w:rPr>
          <w:rFonts w:ascii="Arial" w:hAnsi="Arial" w:cs="Arial"/>
        </w:rPr>
        <w:t xml:space="preserve"> na </w:t>
      </w:r>
      <w:r w:rsidR="001B7A05" w:rsidRPr="004E222F">
        <w:rPr>
          <w:rFonts w:ascii="Arial" w:hAnsi="Arial" w:cs="Arial"/>
        </w:rPr>
        <w:t>P</w:t>
      </w:r>
      <w:r w:rsidRPr="004E222F">
        <w:rPr>
          <w:rFonts w:ascii="Arial" w:hAnsi="Arial" w:cs="Arial"/>
        </w:rPr>
        <w:t>latformie.</w:t>
      </w:r>
    </w:p>
    <w:p w14:paraId="65054AA8" w14:textId="77777777" w:rsid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4E222F">
        <w:rPr>
          <w:rFonts w:ascii="Arial" w:hAnsi="Arial" w:cs="Arial"/>
        </w:rPr>
        <w:t>,</w:t>
      </w:r>
      <w:r w:rsidRPr="004E222F">
        <w:rPr>
          <w:rFonts w:ascii="Arial" w:hAnsi="Arial" w:cs="Arial"/>
        </w:rPr>
        <w:t xml:space="preserve"> które należy złożyć </w:t>
      </w:r>
      <w:r w:rsidR="004A1722" w:rsidRPr="004E222F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D018D37" w14:textId="77777777" w:rsidR="004E222F" w:rsidRDefault="00D27B7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 xml:space="preserve">Za termin złożenia oferty uważa się termin zamieszczenia oferty na </w:t>
      </w:r>
      <w:r w:rsidR="001B7A05" w:rsidRPr="004E222F">
        <w:rPr>
          <w:rFonts w:ascii="Arial" w:hAnsi="Arial" w:cs="Arial"/>
        </w:rPr>
        <w:t>P</w:t>
      </w:r>
      <w:r w:rsidRPr="004E222F">
        <w:rPr>
          <w:rFonts w:ascii="Arial" w:hAnsi="Arial" w:cs="Arial"/>
        </w:rPr>
        <w:t xml:space="preserve">latformie.     </w:t>
      </w:r>
    </w:p>
    <w:p w14:paraId="796132B1" w14:textId="77777777" w:rsid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>Wszelkie informacje stanowiące tajemnicę przed</w:t>
      </w:r>
      <w:r w:rsidR="00AD045F" w:rsidRPr="004E222F">
        <w:rPr>
          <w:rFonts w:ascii="Arial" w:hAnsi="Arial" w:cs="Arial"/>
        </w:rPr>
        <w:t>siębiorstwa w rozumieniu ustawy</w:t>
      </w:r>
      <w:r w:rsidR="00AD045F" w:rsidRPr="004E222F">
        <w:rPr>
          <w:rFonts w:ascii="Arial" w:hAnsi="Arial" w:cs="Arial"/>
        </w:rPr>
        <w:br/>
      </w:r>
      <w:r w:rsidRPr="004E222F">
        <w:rPr>
          <w:rFonts w:ascii="Arial" w:hAnsi="Arial" w:cs="Arial"/>
        </w:rPr>
        <w:t xml:space="preserve">z dnia 16  kwietnia 1993 r. o zwalczaniu </w:t>
      </w:r>
      <w:r w:rsidR="00133B87" w:rsidRPr="004E222F">
        <w:rPr>
          <w:rFonts w:ascii="Arial" w:hAnsi="Arial" w:cs="Arial"/>
        </w:rPr>
        <w:t>nieuczciwej konkurencji, które w</w:t>
      </w:r>
      <w:r w:rsidRPr="004E222F">
        <w:rPr>
          <w:rFonts w:ascii="Arial" w:hAnsi="Arial" w:cs="Arial"/>
        </w:rPr>
        <w:t>ykonawca zastrzeż</w:t>
      </w:r>
      <w:r w:rsidR="00455408" w:rsidRPr="004E222F">
        <w:rPr>
          <w:rFonts w:ascii="Arial" w:hAnsi="Arial" w:cs="Arial"/>
        </w:rPr>
        <w:t>e</w:t>
      </w:r>
      <w:r w:rsidR="00133B87" w:rsidRPr="004E222F">
        <w:rPr>
          <w:rFonts w:ascii="Arial" w:hAnsi="Arial" w:cs="Arial"/>
        </w:rPr>
        <w:t xml:space="preserve"> </w:t>
      </w:r>
      <w:r w:rsidRPr="004E222F">
        <w:rPr>
          <w:rFonts w:ascii="Arial" w:hAnsi="Arial" w:cs="Arial"/>
        </w:rPr>
        <w:t>jako tajemnicę przedsiębiorstwa,</w:t>
      </w:r>
      <w:r w:rsidR="00AD045F" w:rsidRPr="004E222F">
        <w:rPr>
          <w:rFonts w:ascii="Arial" w:hAnsi="Arial" w:cs="Arial"/>
        </w:rPr>
        <w:t xml:space="preserve"> powinny zostać złożone zgodnie</w:t>
      </w:r>
      <w:r w:rsidR="00AD045F" w:rsidRPr="004E222F">
        <w:rPr>
          <w:rFonts w:ascii="Arial" w:hAnsi="Arial" w:cs="Arial"/>
        </w:rPr>
        <w:br/>
      </w:r>
      <w:r w:rsidRPr="004E222F">
        <w:rPr>
          <w:rFonts w:ascii="Arial" w:hAnsi="Arial" w:cs="Arial"/>
        </w:rPr>
        <w:t>z Instrukcją składania oferty dla Wykonawcy.</w:t>
      </w:r>
    </w:p>
    <w:p w14:paraId="63A5E942" w14:textId="5F8E83BF" w:rsidR="00D27B74" w:rsidRPr="004E222F" w:rsidRDefault="00D55EA4" w:rsidP="004E222F">
      <w:pPr>
        <w:pStyle w:val="Akapitzlist"/>
        <w:numPr>
          <w:ilvl w:val="1"/>
          <w:numId w:val="68"/>
        </w:numPr>
        <w:spacing w:after="0" w:line="276" w:lineRule="auto"/>
        <w:ind w:left="993" w:hanging="568"/>
        <w:contextualSpacing w:val="0"/>
        <w:rPr>
          <w:rFonts w:ascii="Arial" w:hAnsi="Arial" w:cs="Arial"/>
        </w:rPr>
      </w:pPr>
      <w:r w:rsidRPr="004E222F">
        <w:rPr>
          <w:rFonts w:ascii="Arial" w:hAnsi="Arial" w:cs="Arial"/>
        </w:rPr>
        <w:t>Złożenie oferty na nośniku danych (np. CD, pendrive) jest niedopuszczalne</w:t>
      </w:r>
      <w:r w:rsidR="00605AE0" w:rsidRPr="004E222F">
        <w:rPr>
          <w:rFonts w:ascii="Arial" w:hAnsi="Arial" w:cs="Arial"/>
        </w:rPr>
        <w:t>.</w:t>
      </w:r>
    </w:p>
    <w:p w14:paraId="676633D3" w14:textId="074B64F5" w:rsidR="00AD045F" w:rsidRPr="004E222F" w:rsidRDefault="00455408" w:rsidP="004E222F">
      <w:pPr>
        <w:pStyle w:val="Akapitzlist"/>
        <w:numPr>
          <w:ilvl w:val="0"/>
          <w:numId w:val="49"/>
        </w:numPr>
        <w:spacing w:after="0" w:line="276" w:lineRule="auto"/>
        <w:ind w:left="426" w:hanging="426"/>
        <w:rPr>
          <w:rFonts w:ascii="Arial" w:hAnsi="Arial" w:cs="Arial"/>
          <w:shd w:val="clear" w:color="auto" w:fill="FFFFFF"/>
        </w:rPr>
      </w:pPr>
      <w:r w:rsidRPr="004E222F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4E222F">
        <w:rPr>
          <w:rFonts w:ascii="Arial" w:hAnsi="Arial" w:cs="Arial"/>
        </w:rPr>
        <w:t>Javascript</w:t>
      </w:r>
      <w:proofErr w:type="spellEnd"/>
      <w:r w:rsidRPr="004E222F">
        <w:rPr>
          <w:rFonts w:ascii="Arial" w:hAnsi="Arial" w:cs="Arial"/>
        </w:rPr>
        <w:t>, akceptująca pliki typu „</w:t>
      </w:r>
      <w:proofErr w:type="spellStart"/>
      <w:r w:rsidRPr="004E222F">
        <w:rPr>
          <w:rFonts w:ascii="Arial" w:hAnsi="Arial" w:cs="Arial"/>
        </w:rPr>
        <w:t>cookies</w:t>
      </w:r>
      <w:proofErr w:type="spellEnd"/>
      <w:r w:rsidRPr="004E222F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4E222F">
        <w:rPr>
          <w:rFonts w:ascii="Arial" w:hAnsi="Arial" w:cs="Arial"/>
        </w:rPr>
        <w:t>kbit</w:t>
      </w:r>
      <w:proofErr w:type="spellEnd"/>
      <w:r w:rsidRPr="004E222F">
        <w:rPr>
          <w:rFonts w:ascii="Arial" w:hAnsi="Arial" w:cs="Arial"/>
        </w:rPr>
        <w:t>/s. Platforma jest zoptymalizowana dla minimalnej rozdzielczości ekranu 1024x768 pikseli.</w:t>
      </w:r>
    </w:p>
    <w:p w14:paraId="479C088B" w14:textId="77777777" w:rsidR="0069721C" w:rsidRPr="00624665" w:rsidRDefault="0069721C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  <w:shd w:val="clear" w:color="auto" w:fill="FFFFFF"/>
        </w:rPr>
      </w:pPr>
    </w:p>
    <w:p w14:paraId="56DF0ABB" w14:textId="77777777" w:rsidR="006B29BE" w:rsidRPr="003F1189" w:rsidRDefault="006B29BE" w:rsidP="004E222F">
      <w:pPr>
        <w:pStyle w:val="Nagwek1"/>
        <w:shd w:val="clear" w:color="auto" w:fill="CCC0D9"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ZWIĄZ</w:t>
      </w:r>
      <w:r w:rsidR="006F4836" w:rsidRPr="003F1189">
        <w:rPr>
          <w:rFonts w:ascii="Arial" w:hAnsi="Arial" w:cs="Arial"/>
          <w:sz w:val="22"/>
          <w:szCs w:val="22"/>
          <w:u w:val="single"/>
        </w:rPr>
        <w:t>A</w:t>
      </w:r>
      <w:r w:rsidRPr="003F1189">
        <w:rPr>
          <w:rFonts w:ascii="Arial" w:hAnsi="Arial" w:cs="Arial"/>
          <w:sz w:val="22"/>
          <w:szCs w:val="22"/>
          <w:u w:val="single"/>
        </w:rPr>
        <w:t>NIA OFERTĄ</w:t>
      </w:r>
    </w:p>
    <w:bookmarkEnd w:id="21"/>
    <w:bookmarkEnd w:id="22"/>
    <w:bookmarkEnd w:id="23"/>
    <w:bookmarkEnd w:id="24"/>
    <w:p w14:paraId="45AB830C" w14:textId="0B84A0FD" w:rsidR="006B29BE" w:rsidRPr="009F0740" w:rsidRDefault="006B29BE" w:rsidP="004E222F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  <w:color w:val="00B050"/>
        </w:rPr>
      </w:pPr>
      <w:r w:rsidRPr="00624665">
        <w:rPr>
          <w:rFonts w:ascii="Arial" w:hAnsi="Arial" w:cs="Arial"/>
        </w:rPr>
        <w:t xml:space="preserve">Wykonawca pozostaje związany złożoną ofertą przez </w:t>
      </w:r>
      <w:r w:rsidR="00617046" w:rsidRPr="00624665">
        <w:rPr>
          <w:rFonts w:ascii="Arial" w:hAnsi="Arial" w:cs="Arial"/>
        </w:rPr>
        <w:t>30</w:t>
      </w:r>
      <w:r w:rsidRPr="00624665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624665">
        <w:rPr>
          <w:rFonts w:ascii="Arial" w:hAnsi="Arial" w:cs="Arial"/>
        </w:rPr>
        <w:t xml:space="preserve"> i kończy </w:t>
      </w:r>
      <w:r w:rsidR="007C55A8" w:rsidRPr="00AD3B39">
        <w:rPr>
          <w:rFonts w:ascii="Arial" w:hAnsi="Arial" w:cs="Arial"/>
        </w:rPr>
        <w:t xml:space="preserve">się </w:t>
      </w:r>
      <w:r w:rsidR="007C55A8" w:rsidRPr="009F0740">
        <w:rPr>
          <w:rFonts w:ascii="Arial" w:hAnsi="Arial" w:cs="Arial"/>
          <w:b/>
          <w:color w:val="00B050"/>
        </w:rPr>
        <w:t>w dniu</w:t>
      </w:r>
      <w:r w:rsidR="00DC0C39" w:rsidRPr="009F0740">
        <w:rPr>
          <w:rFonts w:ascii="Arial" w:hAnsi="Arial" w:cs="Arial"/>
          <w:b/>
          <w:color w:val="00B050"/>
        </w:rPr>
        <w:t xml:space="preserve"> </w:t>
      </w:r>
      <w:r w:rsidR="009F0740" w:rsidRPr="009F0740">
        <w:rPr>
          <w:rFonts w:ascii="Arial" w:hAnsi="Arial" w:cs="Arial"/>
          <w:b/>
          <w:color w:val="00B050"/>
        </w:rPr>
        <w:t>20</w:t>
      </w:r>
      <w:r w:rsidR="003C604F" w:rsidRPr="009F0740">
        <w:rPr>
          <w:rFonts w:ascii="Arial" w:hAnsi="Arial" w:cs="Arial"/>
          <w:b/>
          <w:color w:val="00B050"/>
        </w:rPr>
        <w:t xml:space="preserve"> lipca</w:t>
      </w:r>
      <w:r w:rsidR="00B53C53" w:rsidRPr="009F0740">
        <w:rPr>
          <w:rFonts w:ascii="Arial" w:hAnsi="Arial" w:cs="Arial"/>
          <w:b/>
          <w:color w:val="00B050"/>
        </w:rPr>
        <w:t xml:space="preserve">                              </w:t>
      </w:r>
      <w:r w:rsidR="0027530F" w:rsidRPr="009F0740">
        <w:rPr>
          <w:rFonts w:ascii="Arial" w:hAnsi="Arial" w:cs="Arial"/>
          <w:b/>
          <w:color w:val="00B050"/>
        </w:rPr>
        <w:t xml:space="preserve"> </w:t>
      </w:r>
      <w:r w:rsidR="00FD1A19" w:rsidRPr="009F0740">
        <w:rPr>
          <w:rFonts w:ascii="Arial" w:hAnsi="Arial" w:cs="Arial"/>
          <w:b/>
          <w:color w:val="00B050"/>
        </w:rPr>
        <w:t xml:space="preserve">   </w:t>
      </w:r>
      <w:r w:rsidR="0027530F" w:rsidRPr="009F0740">
        <w:rPr>
          <w:rFonts w:ascii="Arial" w:hAnsi="Arial" w:cs="Arial"/>
          <w:b/>
          <w:color w:val="00B050"/>
        </w:rPr>
        <w:t>2023</w:t>
      </w:r>
      <w:r w:rsidR="00DC0C39" w:rsidRPr="009F0740">
        <w:rPr>
          <w:rFonts w:ascii="Arial" w:hAnsi="Arial" w:cs="Arial"/>
          <w:b/>
          <w:color w:val="00B050"/>
        </w:rPr>
        <w:t xml:space="preserve"> r.</w:t>
      </w:r>
    </w:p>
    <w:p w14:paraId="5FCF3867" w14:textId="77777777" w:rsidR="007C55A8" w:rsidRPr="00624665" w:rsidRDefault="007C55A8" w:rsidP="004E222F">
      <w:pPr>
        <w:numPr>
          <w:ilvl w:val="0"/>
          <w:numId w:val="50"/>
        </w:numPr>
        <w:spacing w:after="0" w:line="276" w:lineRule="auto"/>
        <w:ind w:left="426" w:hanging="426"/>
        <w:rPr>
          <w:rFonts w:ascii="Arial" w:hAnsi="Arial" w:cs="Arial"/>
        </w:rPr>
      </w:pPr>
      <w:r w:rsidRPr="000F0754">
        <w:rPr>
          <w:rFonts w:ascii="Arial" w:hAnsi="Arial" w:cs="Arial"/>
          <w:shd w:val="clear" w:color="auto" w:fill="FFFFFF"/>
        </w:rPr>
        <w:t>W przypadku gdy wybór najkorzystniejszej oferty nie nastąpi przed upływem terminu</w:t>
      </w:r>
      <w:r w:rsidRPr="00624665">
        <w:rPr>
          <w:rFonts w:ascii="Arial" w:hAnsi="Arial" w:cs="Arial"/>
          <w:shd w:val="clear" w:color="auto" w:fill="FFFFFF"/>
        </w:rPr>
        <w:t xml:space="preserve">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624665">
        <w:rPr>
          <w:rFonts w:ascii="Arial" w:hAnsi="Arial" w:cs="Arial"/>
          <w:shd w:val="clear" w:color="auto" w:fill="FFFFFF"/>
        </w:rPr>
        <w:t>3</w:t>
      </w:r>
      <w:r w:rsidRPr="00624665">
        <w:rPr>
          <w:rFonts w:ascii="Arial" w:hAnsi="Arial" w:cs="Arial"/>
          <w:shd w:val="clear" w:color="auto" w:fill="FFFFFF"/>
        </w:rPr>
        <w:t xml:space="preserve">0 dni. </w:t>
      </w:r>
    </w:p>
    <w:p w14:paraId="2BB3A77A" w14:textId="77777777" w:rsidR="006B29BE" w:rsidRPr="00624665" w:rsidRDefault="006B29BE" w:rsidP="000B1917">
      <w:pPr>
        <w:spacing w:after="0" w:line="276" w:lineRule="auto"/>
        <w:jc w:val="left"/>
        <w:rPr>
          <w:rFonts w:ascii="Arial" w:hAnsi="Arial" w:cs="Arial"/>
        </w:rPr>
      </w:pPr>
    </w:p>
    <w:p w14:paraId="262CC7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5" w:name="_Toc262112642"/>
      <w:bookmarkStart w:id="26" w:name="_Toc264373040"/>
      <w:bookmarkStart w:id="27" w:name="_Toc440969215"/>
      <w:r w:rsidRPr="00624665">
        <w:rPr>
          <w:rFonts w:ascii="Arial" w:hAnsi="Arial" w:cs="Arial"/>
          <w:sz w:val="22"/>
          <w:szCs w:val="22"/>
        </w:rPr>
        <w:t>X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1EFE389F" w14:textId="77777777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Każdy Wykonawca może złożyć tylko jedną ofertę</w:t>
      </w:r>
      <w:r w:rsidR="00F74F6C" w:rsidRPr="00624665">
        <w:rPr>
          <w:rFonts w:ascii="Arial" w:hAnsi="Arial" w:cs="Arial"/>
        </w:rPr>
        <w:t xml:space="preserve"> na określoną część zamówienia</w:t>
      </w:r>
      <w:r w:rsidRPr="00624665">
        <w:rPr>
          <w:rFonts w:ascii="Arial" w:hAnsi="Arial" w:cs="Arial"/>
        </w:rPr>
        <w:t>.</w:t>
      </w:r>
    </w:p>
    <w:p w14:paraId="19CEF2B9" w14:textId="77777777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Ofertę należy przygotować ściśle według wymagań określonych w niniejszej SWZ</w:t>
      </w:r>
      <w:r w:rsidR="00AA142D" w:rsidRPr="00624665">
        <w:rPr>
          <w:rFonts w:ascii="Arial" w:hAnsi="Arial" w:cs="Arial"/>
        </w:rPr>
        <w:t>.</w:t>
      </w:r>
    </w:p>
    <w:p w14:paraId="33425735" w14:textId="6AC8E976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Oferta i wszystkie załączone dokumenty</w:t>
      </w:r>
      <w:r w:rsidR="00164C20" w:rsidRPr="00624665">
        <w:rPr>
          <w:rFonts w:ascii="Arial" w:hAnsi="Arial" w:cs="Arial"/>
        </w:rPr>
        <w:t xml:space="preserve"> oraz</w:t>
      </w:r>
      <w:r w:rsidRPr="00624665">
        <w:rPr>
          <w:rFonts w:ascii="Arial" w:hAnsi="Arial" w:cs="Arial"/>
        </w:rPr>
        <w:t xml:space="preserve"> oświadczenia składane przez Wykonawcę muszą być podpisane przez osoby </w:t>
      </w:r>
      <w:r w:rsidR="00F20E1F">
        <w:rPr>
          <w:rFonts w:ascii="Arial" w:hAnsi="Arial" w:cs="Arial"/>
        </w:rPr>
        <w:t xml:space="preserve">umocowane do reprezentowania </w:t>
      </w:r>
      <w:r w:rsidR="00AD045F">
        <w:rPr>
          <w:rFonts w:ascii="Arial" w:hAnsi="Arial" w:cs="Arial"/>
        </w:rPr>
        <w:t>Wykonawcy</w:t>
      </w:r>
      <w:r w:rsidRPr="00624665">
        <w:rPr>
          <w:rFonts w:ascii="Arial" w:hAnsi="Arial" w:cs="Arial"/>
        </w:rPr>
        <w:t>.</w:t>
      </w:r>
    </w:p>
    <w:p w14:paraId="13186858" w14:textId="77777777" w:rsidR="006B29BE" w:rsidRPr="00624665" w:rsidRDefault="006B29BE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r w:rsidRPr="00624665">
        <w:rPr>
          <w:rFonts w:ascii="Arial" w:hAnsi="Arial" w:cs="Arial"/>
        </w:rPr>
        <w:t>Wykonawca ponosi wszelkie koszty związane z przygotowaniem i złożeniem oferty</w:t>
      </w:r>
      <w:r w:rsidR="00164C2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</w:t>
      </w:r>
      <w:r w:rsidR="006414F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164C20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2A67B483" w14:textId="77777777" w:rsidR="006B29BE" w:rsidRPr="00624665" w:rsidRDefault="00CA3156" w:rsidP="004E222F">
      <w:pPr>
        <w:numPr>
          <w:ilvl w:val="0"/>
          <w:numId w:val="51"/>
        </w:numPr>
        <w:spacing w:after="0" w:line="276" w:lineRule="auto"/>
        <w:ind w:left="425" w:hanging="425"/>
        <w:rPr>
          <w:rFonts w:ascii="Arial" w:hAnsi="Arial" w:cs="Arial"/>
        </w:rPr>
      </w:pPr>
      <w:bookmarkStart w:id="28" w:name="_Toc504465391"/>
      <w:bookmarkStart w:id="29" w:name="_Toc108487429"/>
      <w:r w:rsidRPr="00624665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624665">
        <w:rPr>
          <w:rFonts w:ascii="Arial" w:hAnsi="Arial" w:cs="Arial"/>
        </w:rPr>
        <w:t xml:space="preserve"> SWZ.</w:t>
      </w:r>
    </w:p>
    <w:p w14:paraId="6784D66F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Oferta powinna zawierać:</w:t>
      </w:r>
    </w:p>
    <w:p w14:paraId="6E236026" w14:textId="28FD033D" w:rsidR="006B29BE" w:rsidRPr="007B5AE3" w:rsidRDefault="004145ED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wypełniony </w:t>
      </w:r>
      <w:r w:rsidR="006B29BE" w:rsidRPr="00624665">
        <w:rPr>
          <w:rFonts w:ascii="Arial" w:hAnsi="Arial" w:cs="Arial"/>
          <w:bCs/>
        </w:rPr>
        <w:t xml:space="preserve">formularz ofertowy wykonawcy </w:t>
      </w:r>
      <w:r w:rsidR="00F20E1F">
        <w:rPr>
          <w:rFonts w:ascii="Arial" w:hAnsi="Arial" w:cs="Arial"/>
          <w:bCs/>
        </w:rPr>
        <w:t>(</w:t>
      </w:r>
      <w:r w:rsidR="006B29BE" w:rsidRPr="00791DAA">
        <w:rPr>
          <w:rFonts w:ascii="Arial" w:hAnsi="Arial" w:cs="Arial"/>
          <w:b/>
          <w:bCs/>
          <w:iCs/>
        </w:rPr>
        <w:t>załącznik nr 1 do SWZ</w:t>
      </w:r>
      <w:r w:rsidR="00F20E1F" w:rsidRPr="00791DAA">
        <w:rPr>
          <w:rFonts w:ascii="Arial" w:hAnsi="Arial" w:cs="Arial"/>
          <w:iCs/>
        </w:rPr>
        <w:t>)</w:t>
      </w:r>
      <w:r w:rsidR="007B5AE3">
        <w:rPr>
          <w:rFonts w:ascii="Arial" w:hAnsi="Arial" w:cs="Arial"/>
        </w:rPr>
        <w:t xml:space="preserve"> wraz z wypełnioną </w:t>
      </w:r>
      <w:r w:rsidR="00A632AD">
        <w:rPr>
          <w:rFonts w:ascii="Arial" w:hAnsi="Arial" w:cs="Arial"/>
        </w:rPr>
        <w:t>„</w:t>
      </w:r>
      <w:r w:rsidR="00A632AD" w:rsidRPr="00A632AD">
        <w:rPr>
          <w:rFonts w:ascii="Arial" w:hAnsi="Arial" w:cs="Arial"/>
        </w:rPr>
        <w:t>Tabel</w:t>
      </w:r>
      <w:r w:rsidR="00A632AD">
        <w:rPr>
          <w:rFonts w:ascii="Arial" w:hAnsi="Arial" w:cs="Arial"/>
        </w:rPr>
        <w:t>ą</w:t>
      </w:r>
      <w:r w:rsidR="00A632AD" w:rsidRPr="00A632AD">
        <w:rPr>
          <w:rFonts w:ascii="Arial" w:hAnsi="Arial" w:cs="Arial"/>
        </w:rPr>
        <w:t xml:space="preserve"> – Opis wymagań technicznych</w:t>
      </w:r>
      <w:r w:rsidR="007B5AE3">
        <w:rPr>
          <w:rFonts w:ascii="Arial" w:hAnsi="Arial" w:cs="Arial"/>
        </w:rPr>
        <w:t>” (</w:t>
      </w:r>
      <w:r w:rsidR="007B5AE3" w:rsidRPr="007B5AE3">
        <w:rPr>
          <w:rFonts w:ascii="Arial" w:hAnsi="Arial" w:cs="Arial"/>
          <w:b/>
        </w:rPr>
        <w:t xml:space="preserve">załącznik nr </w:t>
      </w:r>
      <w:r w:rsidR="00A632AD">
        <w:rPr>
          <w:rFonts w:ascii="Arial" w:hAnsi="Arial" w:cs="Arial"/>
          <w:b/>
        </w:rPr>
        <w:t>3</w:t>
      </w:r>
      <w:r w:rsidR="007B5AE3" w:rsidRPr="007B5AE3">
        <w:rPr>
          <w:rFonts w:ascii="Arial" w:hAnsi="Arial" w:cs="Arial"/>
          <w:b/>
        </w:rPr>
        <w:t xml:space="preserve"> do SWZ</w:t>
      </w:r>
      <w:r w:rsidR="007B5AE3">
        <w:rPr>
          <w:rFonts w:ascii="Arial" w:hAnsi="Arial" w:cs="Arial"/>
        </w:rPr>
        <w:t>)</w:t>
      </w:r>
      <w:r w:rsidR="006B29BE" w:rsidRPr="007B5AE3">
        <w:rPr>
          <w:rFonts w:ascii="Arial" w:hAnsi="Arial" w:cs="Arial"/>
          <w:b/>
          <w:bCs/>
        </w:rPr>
        <w:t>;</w:t>
      </w:r>
    </w:p>
    <w:p w14:paraId="5E2C8D5C" w14:textId="77777777" w:rsidR="00D96988" w:rsidRPr="00624665" w:rsidRDefault="00D96988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Oświadczenia o niepodleganiu wykluczeniu z postępowania oraz spełnianiu warunków udziału w postępowaniu – </w:t>
      </w:r>
      <w:r w:rsidRPr="00791DAA">
        <w:rPr>
          <w:rFonts w:ascii="Arial" w:hAnsi="Arial" w:cs="Arial"/>
          <w:b/>
        </w:rPr>
        <w:t>(załącznik nr 2 do SWZ)</w:t>
      </w:r>
      <w:r w:rsidRPr="00791DAA">
        <w:rPr>
          <w:rFonts w:ascii="Arial" w:hAnsi="Arial" w:cs="Arial"/>
        </w:rPr>
        <w:t xml:space="preserve">; </w:t>
      </w:r>
      <w:r w:rsidRPr="00624665">
        <w:rPr>
          <w:rFonts w:ascii="Arial" w:hAnsi="Arial" w:cs="Arial"/>
        </w:rPr>
        <w:t xml:space="preserve">w przypadku wykonawców wspólnie ubiegających się o zamówienie ww. oświadczenie składa każdy z nich;  </w:t>
      </w:r>
    </w:p>
    <w:p w14:paraId="6E37F07D" w14:textId="5FBACE60" w:rsidR="00D96988" w:rsidRPr="00624665" w:rsidRDefault="00D96988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 xml:space="preserve">Zobowiązanie podmiotów </w:t>
      </w:r>
      <w:r w:rsidR="00F20E1F">
        <w:rPr>
          <w:rFonts w:ascii="Arial" w:hAnsi="Arial" w:cs="Arial"/>
        </w:rPr>
        <w:t>udostępniających zasoby</w:t>
      </w:r>
      <w:r w:rsidRPr="00624665">
        <w:rPr>
          <w:rFonts w:ascii="Arial" w:hAnsi="Arial" w:cs="Arial"/>
        </w:rPr>
        <w:t xml:space="preserve">, na których zasoby powołuje się wykonawca </w:t>
      </w:r>
      <w:r w:rsidRPr="00791DAA">
        <w:rPr>
          <w:rFonts w:ascii="Arial" w:hAnsi="Arial" w:cs="Arial"/>
          <w:b/>
        </w:rPr>
        <w:t>(załącznik nr 4 do SWZ</w:t>
      </w:r>
      <w:r w:rsidRPr="00FB2292">
        <w:rPr>
          <w:rFonts w:ascii="Arial" w:hAnsi="Arial" w:cs="Arial"/>
          <w:b/>
        </w:rPr>
        <w:t>)</w:t>
      </w:r>
      <w:r w:rsidRPr="00624665">
        <w:rPr>
          <w:rFonts w:ascii="Arial" w:hAnsi="Arial" w:cs="Arial"/>
        </w:rPr>
        <w:t xml:space="preserve"> wraz z oświadcz</w:t>
      </w:r>
      <w:r w:rsidR="00AD045F">
        <w:rPr>
          <w:rFonts w:ascii="Arial" w:hAnsi="Arial" w:cs="Arial"/>
        </w:rPr>
        <w:t>eniem podmiotu udostępniającego</w:t>
      </w:r>
      <w:r w:rsidR="00F20E1F">
        <w:rPr>
          <w:rFonts w:ascii="Arial" w:hAnsi="Arial" w:cs="Arial"/>
        </w:rPr>
        <w:t xml:space="preserve"> zasoby</w:t>
      </w:r>
      <w:r w:rsidR="00163E4F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o niepodleganiu wykluczeniu z postępowania o</w:t>
      </w:r>
      <w:r w:rsidR="00736DD6">
        <w:rPr>
          <w:rFonts w:ascii="Arial" w:hAnsi="Arial" w:cs="Arial"/>
        </w:rPr>
        <w:t xml:space="preserve">raz spełnianiu warunków udziału </w:t>
      </w:r>
      <w:r w:rsidRPr="00624665">
        <w:rPr>
          <w:rFonts w:ascii="Arial" w:hAnsi="Arial" w:cs="Arial"/>
        </w:rPr>
        <w:t xml:space="preserve">w postępowaniu </w:t>
      </w:r>
      <w:r w:rsidRPr="00FB2292">
        <w:rPr>
          <w:rFonts w:ascii="Arial" w:hAnsi="Arial" w:cs="Arial"/>
          <w:b/>
        </w:rPr>
        <w:t>(załącznik nr 2 do SWZ)</w:t>
      </w:r>
      <w:r w:rsidRPr="00624665">
        <w:rPr>
          <w:rFonts w:ascii="Arial" w:hAnsi="Arial" w:cs="Arial"/>
        </w:rPr>
        <w:t xml:space="preserve">; </w:t>
      </w:r>
    </w:p>
    <w:p w14:paraId="6F7F0DA9" w14:textId="4AA31BEA" w:rsidR="00714643" w:rsidRPr="004332B9" w:rsidRDefault="00D96988" w:rsidP="004E222F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567"/>
        <w:rPr>
          <w:rFonts w:ascii="Arial" w:hAnsi="Arial" w:cs="Arial"/>
        </w:rPr>
      </w:pPr>
      <w:r w:rsidRPr="00624665">
        <w:rPr>
          <w:rFonts w:ascii="Arial" w:hAnsi="Arial" w:cs="Arial"/>
        </w:rPr>
        <w:t>Dokumenty potwierdzające umocowanie do reprezentacji wykonawcy, w tym pełnomocnictwo ustanowione do reprezentowania wykonawcy, także wykonawców wspólnie ubiegających się o udzielenie zamówienia publicznego.</w:t>
      </w:r>
    </w:p>
    <w:p w14:paraId="783BF4B1" w14:textId="77777777" w:rsidR="0087335C" w:rsidRPr="00AD045F" w:rsidRDefault="006B29BE" w:rsidP="00C43CC1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przypadku, gdy oferta lub załączone do niej dokumenty zawiera</w:t>
      </w:r>
      <w:r w:rsidR="00680AEB" w:rsidRPr="00624665">
        <w:rPr>
          <w:rFonts w:ascii="Arial" w:hAnsi="Arial" w:cs="Arial"/>
        </w:rPr>
        <w:t>ją</w:t>
      </w:r>
      <w:r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624665">
        <w:rPr>
          <w:rFonts w:ascii="Arial" w:hAnsi="Arial" w:cs="Arial"/>
          <w:bCs/>
          <w:snapToGrid w:val="0"/>
        </w:rPr>
        <w:t xml:space="preserve"> w</w:t>
      </w:r>
      <w:r w:rsidRPr="00624665">
        <w:rPr>
          <w:rFonts w:ascii="Arial" w:hAnsi="Arial" w:cs="Arial"/>
          <w:bCs/>
          <w:snapToGrid w:val="0"/>
        </w:rPr>
        <w:t xml:space="preserve"> art. </w:t>
      </w:r>
      <w:r w:rsidR="00164C20" w:rsidRPr="00624665">
        <w:rPr>
          <w:rFonts w:ascii="Arial" w:hAnsi="Arial" w:cs="Arial"/>
          <w:bCs/>
          <w:snapToGrid w:val="0"/>
        </w:rPr>
        <w:t>1</w:t>
      </w:r>
      <w:r w:rsidRPr="00624665">
        <w:rPr>
          <w:rFonts w:ascii="Arial" w:hAnsi="Arial" w:cs="Arial"/>
          <w:bCs/>
          <w:snapToGrid w:val="0"/>
        </w:rPr>
        <w:t xml:space="preserve">8 </w:t>
      </w:r>
      <w:r w:rsidR="00164C20" w:rsidRPr="00624665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624665">
        <w:rPr>
          <w:rFonts w:ascii="Arial" w:hAnsi="Arial" w:cs="Arial"/>
          <w:bCs/>
          <w:snapToGrid w:val="0"/>
        </w:rPr>
        <w:t>Pzp</w:t>
      </w:r>
      <w:proofErr w:type="spellEnd"/>
      <w:r w:rsidRPr="00624665">
        <w:rPr>
          <w:rFonts w:ascii="Arial" w:hAnsi="Arial" w:cs="Arial"/>
          <w:bCs/>
          <w:snapToGrid w:val="0"/>
        </w:rPr>
        <w:t>.</w:t>
      </w:r>
    </w:p>
    <w:p w14:paraId="2F272483" w14:textId="77777777" w:rsidR="00AD045F" w:rsidRPr="00624665" w:rsidRDefault="00AD045F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</w:rPr>
      </w:pPr>
    </w:p>
    <w:p w14:paraId="0BB072F6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62466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624665">
        <w:rPr>
          <w:rFonts w:ascii="Arial" w:hAnsi="Arial" w:cs="Arial"/>
          <w:sz w:val="22"/>
          <w:szCs w:val="22"/>
          <w:u w:val="single"/>
        </w:rPr>
        <w:t>T</w:t>
      </w:r>
    </w:p>
    <w:p w14:paraId="0B36F1C8" w14:textId="0B3F3369" w:rsidR="0015246B" w:rsidRPr="00AD3B39" w:rsidRDefault="0015246B" w:rsidP="00C43CC1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bookmarkStart w:id="33" w:name="_Toc264373042"/>
      <w:bookmarkStart w:id="34" w:name="_Toc440969217"/>
      <w:r w:rsidRPr="00624665">
        <w:rPr>
          <w:rFonts w:ascii="Arial" w:hAnsi="Arial" w:cs="Arial"/>
        </w:rPr>
        <w:t xml:space="preserve">Ofertę należy złożyć </w:t>
      </w:r>
      <w:r w:rsidRPr="00AD3B39">
        <w:rPr>
          <w:rFonts w:ascii="Arial" w:hAnsi="Arial" w:cs="Arial"/>
        </w:rPr>
        <w:t xml:space="preserve">do </w:t>
      </w:r>
      <w:r w:rsidRPr="009F0740">
        <w:rPr>
          <w:rFonts w:ascii="Arial" w:hAnsi="Arial" w:cs="Arial"/>
          <w:b/>
          <w:color w:val="00B050"/>
        </w:rPr>
        <w:t>dnia</w:t>
      </w:r>
      <w:r w:rsidR="00E83F4C" w:rsidRPr="009F0740">
        <w:rPr>
          <w:rFonts w:ascii="Arial" w:hAnsi="Arial" w:cs="Arial"/>
          <w:b/>
          <w:color w:val="00B050"/>
        </w:rPr>
        <w:t xml:space="preserve"> 21</w:t>
      </w:r>
      <w:r w:rsidR="003271BF" w:rsidRPr="009F0740">
        <w:rPr>
          <w:rFonts w:ascii="Arial" w:hAnsi="Arial" w:cs="Arial"/>
          <w:b/>
          <w:color w:val="00B050"/>
        </w:rPr>
        <w:t>.06.</w:t>
      </w:r>
      <w:r w:rsidR="000D1587" w:rsidRPr="009F0740">
        <w:rPr>
          <w:rFonts w:ascii="Arial" w:hAnsi="Arial" w:cs="Arial"/>
          <w:b/>
          <w:color w:val="00B050"/>
        </w:rPr>
        <w:t>202</w:t>
      </w:r>
      <w:r w:rsidR="004332B9" w:rsidRPr="009F0740">
        <w:rPr>
          <w:rFonts w:ascii="Arial" w:hAnsi="Arial" w:cs="Arial"/>
          <w:b/>
          <w:color w:val="00B050"/>
        </w:rPr>
        <w:t>3</w:t>
      </w:r>
      <w:r w:rsidR="000D1587" w:rsidRPr="009F0740">
        <w:rPr>
          <w:rFonts w:ascii="Arial" w:hAnsi="Arial" w:cs="Arial"/>
          <w:b/>
          <w:color w:val="00B050"/>
        </w:rPr>
        <w:t xml:space="preserve"> </w:t>
      </w:r>
      <w:r w:rsidRPr="009F0740">
        <w:rPr>
          <w:rFonts w:ascii="Arial" w:hAnsi="Arial" w:cs="Arial"/>
          <w:b/>
          <w:color w:val="00B050"/>
        </w:rPr>
        <w:t>roku</w:t>
      </w:r>
      <w:r w:rsidR="00062B85" w:rsidRPr="009F0740">
        <w:rPr>
          <w:rFonts w:ascii="Arial" w:hAnsi="Arial" w:cs="Arial"/>
          <w:b/>
          <w:color w:val="00B050"/>
        </w:rPr>
        <w:t xml:space="preserve"> do godziny</w:t>
      </w:r>
      <w:r w:rsidR="000D1587" w:rsidRPr="009F0740">
        <w:rPr>
          <w:rFonts w:ascii="Arial" w:hAnsi="Arial" w:cs="Arial"/>
          <w:b/>
          <w:color w:val="00B050"/>
        </w:rPr>
        <w:t xml:space="preserve"> 1</w:t>
      </w:r>
      <w:r w:rsidR="000B73CF" w:rsidRPr="009F0740">
        <w:rPr>
          <w:rFonts w:ascii="Arial" w:hAnsi="Arial" w:cs="Arial"/>
          <w:b/>
          <w:color w:val="00B050"/>
        </w:rPr>
        <w:t>2</w:t>
      </w:r>
      <w:r w:rsidR="000D1587" w:rsidRPr="009F0740">
        <w:rPr>
          <w:rFonts w:ascii="Arial" w:hAnsi="Arial" w:cs="Arial"/>
          <w:b/>
          <w:color w:val="00B050"/>
        </w:rPr>
        <w:t xml:space="preserve">.00 </w:t>
      </w:r>
      <w:r w:rsidR="00AD045F" w:rsidRPr="00AD3B39">
        <w:rPr>
          <w:rFonts w:ascii="Arial" w:hAnsi="Arial" w:cs="Arial"/>
        </w:rPr>
        <w:t>w sposób określony</w:t>
      </w:r>
      <w:r w:rsidR="00AD045F" w:rsidRPr="00AD3B39">
        <w:rPr>
          <w:rFonts w:ascii="Arial" w:hAnsi="Arial" w:cs="Arial"/>
        </w:rPr>
        <w:br/>
      </w:r>
      <w:r w:rsidRPr="00AD3B39">
        <w:rPr>
          <w:rFonts w:ascii="Arial" w:hAnsi="Arial" w:cs="Arial"/>
        </w:rPr>
        <w:t xml:space="preserve">w rozdziale X pkt 2 SWZ.  </w:t>
      </w:r>
    </w:p>
    <w:p w14:paraId="55E631CA" w14:textId="5F37A211" w:rsidR="0015246B" w:rsidRPr="00624665" w:rsidRDefault="0015246B" w:rsidP="00C43CC1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AD3B39">
        <w:rPr>
          <w:rFonts w:ascii="Arial" w:hAnsi="Arial" w:cs="Arial"/>
        </w:rPr>
        <w:t>Publiczne otwarcie ofert nastąpi w</w:t>
      </w:r>
      <w:r w:rsidR="00004755" w:rsidRPr="00AD3B39">
        <w:rPr>
          <w:rFonts w:ascii="Arial" w:hAnsi="Arial" w:cs="Arial"/>
          <w:b/>
          <w:bCs/>
        </w:rPr>
        <w:t xml:space="preserve"> dniu</w:t>
      </w:r>
      <w:r w:rsidR="003271BF">
        <w:rPr>
          <w:rFonts w:ascii="Arial" w:hAnsi="Arial" w:cs="Arial"/>
          <w:b/>
          <w:bCs/>
        </w:rPr>
        <w:t xml:space="preserve"> </w:t>
      </w:r>
      <w:r w:rsidR="00E83F4C" w:rsidRPr="009F0740">
        <w:rPr>
          <w:rFonts w:ascii="Arial" w:hAnsi="Arial" w:cs="Arial"/>
          <w:b/>
          <w:color w:val="00B050"/>
        </w:rPr>
        <w:t>21</w:t>
      </w:r>
      <w:r w:rsidR="003271BF" w:rsidRPr="009F0740">
        <w:rPr>
          <w:rFonts w:ascii="Arial" w:hAnsi="Arial" w:cs="Arial"/>
          <w:b/>
          <w:color w:val="00B050"/>
        </w:rPr>
        <w:t>.06.</w:t>
      </w:r>
      <w:r w:rsidR="000D1587" w:rsidRPr="009F0740">
        <w:rPr>
          <w:rFonts w:ascii="Arial" w:hAnsi="Arial" w:cs="Arial"/>
          <w:b/>
          <w:bCs/>
          <w:color w:val="00B050"/>
        </w:rPr>
        <w:t>202</w:t>
      </w:r>
      <w:r w:rsidR="004332B9" w:rsidRPr="009F0740">
        <w:rPr>
          <w:rFonts w:ascii="Arial" w:hAnsi="Arial" w:cs="Arial"/>
          <w:b/>
          <w:bCs/>
          <w:color w:val="00B050"/>
        </w:rPr>
        <w:t>3</w:t>
      </w:r>
      <w:r w:rsidR="000D1587" w:rsidRPr="009F0740">
        <w:rPr>
          <w:rFonts w:ascii="Arial" w:hAnsi="Arial" w:cs="Arial"/>
          <w:b/>
          <w:bCs/>
          <w:color w:val="00B050"/>
        </w:rPr>
        <w:t xml:space="preserve"> </w:t>
      </w:r>
      <w:r w:rsidR="00062B85" w:rsidRPr="009F0740">
        <w:rPr>
          <w:rFonts w:ascii="Arial" w:hAnsi="Arial" w:cs="Arial"/>
          <w:b/>
          <w:bCs/>
          <w:color w:val="00B050"/>
        </w:rPr>
        <w:t>roku o godzinie</w:t>
      </w:r>
      <w:r w:rsidR="000D1587" w:rsidRPr="009F0740">
        <w:rPr>
          <w:rFonts w:ascii="Arial" w:hAnsi="Arial" w:cs="Arial"/>
          <w:b/>
          <w:bCs/>
          <w:color w:val="00B050"/>
        </w:rPr>
        <w:t xml:space="preserve"> 1</w:t>
      </w:r>
      <w:r w:rsidR="000B73CF" w:rsidRPr="009F0740">
        <w:rPr>
          <w:rFonts w:ascii="Arial" w:hAnsi="Arial" w:cs="Arial"/>
          <w:b/>
          <w:bCs/>
          <w:color w:val="00B050"/>
        </w:rPr>
        <w:t>2</w:t>
      </w:r>
      <w:r w:rsidR="000D1587" w:rsidRPr="009F0740">
        <w:rPr>
          <w:rFonts w:ascii="Arial" w:hAnsi="Arial" w:cs="Arial"/>
          <w:b/>
          <w:bCs/>
          <w:color w:val="00B050"/>
        </w:rPr>
        <w:t>.30</w:t>
      </w:r>
      <w:r w:rsidR="001845E9" w:rsidRPr="009F0740">
        <w:rPr>
          <w:rFonts w:ascii="Arial" w:hAnsi="Arial" w:cs="Arial"/>
          <w:b/>
          <w:bCs/>
          <w:color w:val="00B050"/>
        </w:rPr>
        <w:t xml:space="preserve"> </w:t>
      </w:r>
      <w:r w:rsidRPr="002C1318">
        <w:rPr>
          <w:rFonts w:ascii="Arial" w:hAnsi="Arial" w:cs="Arial"/>
        </w:rPr>
        <w:t>w Urzędzie Miasta Świnoujście, pok. nr 111, za pomocą platformy zakupowej</w:t>
      </w:r>
      <w:r w:rsidRPr="00624665">
        <w:rPr>
          <w:rFonts w:ascii="Arial" w:hAnsi="Arial" w:cs="Arial"/>
        </w:rPr>
        <w:t xml:space="preserve">. </w:t>
      </w:r>
    </w:p>
    <w:p w14:paraId="7B10EBB2" w14:textId="07DBD622" w:rsidR="0015246B" w:rsidRPr="00AD045F" w:rsidRDefault="0015246B" w:rsidP="00C43CC1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eastAsiaTheme="minorHAnsi" w:hAnsi="Arial" w:cs="Arial"/>
          <w:lang w:eastAsia="en-US"/>
        </w:rPr>
        <w:t xml:space="preserve">Niezwłocznie po </w:t>
      </w:r>
      <w:bookmarkStart w:id="35" w:name="_GoBack"/>
      <w:bookmarkEnd w:id="35"/>
      <w:r w:rsidRPr="00624665">
        <w:rPr>
          <w:rFonts w:ascii="Arial" w:eastAsiaTheme="minorHAnsi" w:hAnsi="Arial" w:cs="Arial"/>
          <w:lang w:eastAsia="en-US"/>
        </w:rPr>
        <w:t>otwarciu ofert Zamawiający zamieści na stronie internetowej informacj</w:t>
      </w:r>
      <w:r w:rsidR="00AD045F">
        <w:rPr>
          <w:rFonts w:ascii="Arial" w:eastAsiaTheme="minorHAnsi" w:hAnsi="Arial" w:cs="Arial"/>
          <w:lang w:eastAsia="en-US"/>
        </w:rPr>
        <w:t>ę</w:t>
      </w:r>
      <w:r w:rsidR="00AD045F">
        <w:rPr>
          <w:rFonts w:ascii="Arial" w:eastAsiaTheme="minorHAnsi" w:hAnsi="Arial" w:cs="Arial"/>
          <w:lang w:eastAsia="en-US"/>
        </w:rPr>
        <w:br/>
      </w:r>
      <w:r w:rsidRPr="00624665">
        <w:rPr>
          <w:rFonts w:ascii="Arial" w:eastAsiaTheme="minorHAnsi" w:hAnsi="Arial" w:cs="Arial"/>
          <w:lang w:eastAsia="en-US"/>
        </w:rPr>
        <w:t xml:space="preserve">z otwarcia ofert, o której mowa w art. 222 ust. 5 ustawy </w:t>
      </w:r>
      <w:proofErr w:type="spellStart"/>
      <w:r w:rsidRPr="00624665">
        <w:rPr>
          <w:rFonts w:ascii="Arial" w:eastAsiaTheme="minorHAnsi" w:hAnsi="Arial" w:cs="Arial"/>
          <w:lang w:eastAsia="en-US"/>
        </w:rPr>
        <w:t>Pzp</w:t>
      </w:r>
      <w:proofErr w:type="spellEnd"/>
      <w:r w:rsidRPr="00624665">
        <w:rPr>
          <w:rFonts w:ascii="Arial" w:eastAsiaTheme="minorHAnsi" w:hAnsi="Arial" w:cs="Arial"/>
          <w:lang w:eastAsia="en-US"/>
        </w:rPr>
        <w:t>.</w:t>
      </w:r>
    </w:p>
    <w:p w14:paraId="532EF949" w14:textId="77777777" w:rsidR="00AD045F" w:rsidRPr="00624665" w:rsidRDefault="00AD045F" w:rsidP="000B1917">
      <w:pPr>
        <w:spacing w:after="0" w:line="276" w:lineRule="auto"/>
        <w:ind w:left="426"/>
        <w:jc w:val="left"/>
        <w:rPr>
          <w:rFonts w:ascii="Arial" w:hAnsi="Arial" w:cs="Arial"/>
        </w:rPr>
      </w:pPr>
    </w:p>
    <w:p w14:paraId="4C1E3578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V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3"/>
      <w:bookmarkEnd w:id="34"/>
    </w:p>
    <w:p w14:paraId="3DF60F2A" w14:textId="77777777" w:rsidR="00C802E8" w:rsidRPr="00624665" w:rsidRDefault="00C802E8" w:rsidP="00C43CC1">
      <w:pPr>
        <w:numPr>
          <w:ilvl w:val="0"/>
          <w:numId w:val="74"/>
        </w:numPr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3B09E8B" w14:textId="77777777" w:rsidR="00C802E8" w:rsidRPr="00624665" w:rsidRDefault="00C802E8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Cenę oferty należy podać jako cenę ryczałtową brutto, tj. z uwzględnieniem podatku VAT.</w:t>
      </w:r>
    </w:p>
    <w:p w14:paraId="49BEFDA2" w14:textId="77777777" w:rsidR="00E8647F" w:rsidRPr="002A7352" w:rsidRDefault="00E8647F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hAnsi="Arial" w:cs="Arial"/>
        </w:rPr>
        <w:t>Cena całkowita musi uwzględniać wszystkie wymagania określone w niniejszym zamówieniu oraz koszty, jakie poniesie Wykonawca z tytułu należytej oraz zgodnej z obowiązującymi przepisami realizacji przedmiotu zamówienia.</w:t>
      </w:r>
    </w:p>
    <w:p w14:paraId="237563AB" w14:textId="6EB04892" w:rsidR="002A7352" w:rsidRPr="00624665" w:rsidRDefault="002A7352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>
        <w:rPr>
          <w:rFonts w:ascii="Arial" w:hAnsi="Arial" w:cs="Arial"/>
        </w:rPr>
        <w:t>Cena oferty musi zostać</w:t>
      </w:r>
      <w:r w:rsidR="00736DD6">
        <w:rPr>
          <w:rFonts w:ascii="Arial" w:hAnsi="Arial" w:cs="Arial"/>
        </w:rPr>
        <w:t xml:space="preserve"> obliczona prz</w:t>
      </w:r>
      <w:r w:rsidR="00B75D22">
        <w:rPr>
          <w:rFonts w:ascii="Arial" w:hAnsi="Arial" w:cs="Arial"/>
        </w:rPr>
        <w:t xml:space="preserve">ez wskazanie w formularzu oferty: stawki podatku </w:t>
      </w:r>
      <w:r w:rsidR="00074866">
        <w:rPr>
          <w:rFonts w:ascii="Arial" w:hAnsi="Arial" w:cs="Arial"/>
        </w:rPr>
        <w:t>od towarów i usług, wskazanie ceny</w:t>
      </w:r>
      <w:r w:rsidR="003D696A">
        <w:rPr>
          <w:rFonts w:ascii="Arial" w:hAnsi="Arial" w:cs="Arial"/>
        </w:rPr>
        <w:t xml:space="preserve"> netto</w:t>
      </w:r>
      <w:r w:rsidR="00074866">
        <w:rPr>
          <w:rFonts w:ascii="Arial" w:hAnsi="Arial" w:cs="Arial"/>
        </w:rPr>
        <w:t xml:space="preserve"> jednostkowej oferowanych urządzeń, </w:t>
      </w:r>
      <w:r w:rsidR="003D696A">
        <w:rPr>
          <w:rFonts w:ascii="Arial" w:hAnsi="Arial" w:cs="Arial"/>
        </w:rPr>
        <w:t>wyliczenie ceny</w:t>
      </w:r>
      <w:r w:rsidR="00CF6CBB">
        <w:rPr>
          <w:rFonts w:ascii="Arial" w:hAnsi="Arial" w:cs="Arial"/>
        </w:rPr>
        <w:t xml:space="preserve"> jednostkowej </w:t>
      </w:r>
      <w:r w:rsidR="00736DD6">
        <w:rPr>
          <w:rFonts w:ascii="Arial" w:hAnsi="Arial" w:cs="Arial"/>
        </w:rPr>
        <w:t>netto</w:t>
      </w:r>
      <w:r w:rsidR="00CF6CBB">
        <w:rPr>
          <w:rFonts w:ascii="Arial" w:hAnsi="Arial" w:cs="Arial"/>
        </w:rPr>
        <w:t xml:space="preserve"> oferowanych urządzeń, a </w:t>
      </w:r>
      <w:r w:rsidR="00163E4F">
        <w:rPr>
          <w:rFonts w:ascii="Arial" w:hAnsi="Arial" w:cs="Arial"/>
        </w:rPr>
        <w:t>następnie</w:t>
      </w:r>
      <w:r w:rsidR="00CF6CBB">
        <w:rPr>
          <w:rFonts w:ascii="Arial" w:hAnsi="Arial" w:cs="Arial"/>
        </w:rPr>
        <w:t xml:space="preserve"> wyliczenie </w:t>
      </w:r>
      <w:r w:rsidR="00711473">
        <w:rPr>
          <w:rFonts w:ascii="Arial" w:hAnsi="Arial" w:cs="Arial"/>
        </w:rPr>
        <w:t>wartości</w:t>
      </w:r>
      <w:r w:rsidR="003D696A">
        <w:rPr>
          <w:rFonts w:ascii="Arial" w:hAnsi="Arial" w:cs="Arial"/>
        </w:rPr>
        <w:t xml:space="preserve"> brutto </w:t>
      </w:r>
      <w:r w:rsidR="00711473">
        <w:rPr>
          <w:rFonts w:ascii="Arial" w:hAnsi="Arial" w:cs="Arial"/>
        </w:rPr>
        <w:t xml:space="preserve">oferowanych urządzeń </w:t>
      </w:r>
      <w:r w:rsidR="003609C6">
        <w:rPr>
          <w:rFonts w:ascii="Arial" w:hAnsi="Arial" w:cs="Arial"/>
        </w:rPr>
        <w:t>w danej pozycji (wierszu)</w:t>
      </w:r>
      <w:r w:rsidR="006A4C6D">
        <w:rPr>
          <w:rFonts w:ascii="Arial" w:hAnsi="Arial" w:cs="Arial"/>
        </w:rPr>
        <w:t xml:space="preserve"> stanowiący iloczyn ilości urządzeń i </w:t>
      </w:r>
      <w:proofErr w:type="spellStart"/>
      <w:r w:rsidR="004F51E8">
        <w:rPr>
          <w:rFonts w:ascii="Arial" w:hAnsi="Arial" w:cs="Arial"/>
        </w:rPr>
        <w:t>i</w:t>
      </w:r>
      <w:proofErr w:type="spellEnd"/>
      <w:r w:rsidR="004F51E8">
        <w:rPr>
          <w:rFonts w:ascii="Arial" w:hAnsi="Arial" w:cs="Arial"/>
        </w:rPr>
        <w:t xml:space="preserve"> ceny jednostkowej brutto</w:t>
      </w:r>
      <w:r w:rsidR="009A30E4">
        <w:rPr>
          <w:rFonts w:ascii="Arial" w:hAnsi="Arial" w:cs="Arial"/>
        </w:rPr>
        <w:t xml:space="preserve"> dla danej pozycji (wiersza)</w:t>
      </w:r>
      <w:r w:rsidR="004F51E8">
        <w:rPr>
          <w:rFonts w:ascii="Arial" w:hAnsi="Arial" w:cs="Arial"/>
        </w:rPr>
        <w:t>.</w:t>
      </w:r>
      <w:r w:rsidR="003A57F5">
        <w:rPr>
          <w:rFonts w:ascii="Arial" w:hAnsi="Arial" w:cs="Arial"/>
        </w:rPr>
        <w:t xml:space="preserve"> </w:t>
      </w:r>
    </w:p>
    <w:p w14:paraId="3F15001A" w14:textId="01F14EEA" w:rsidR="00DB022A" w:rsidRPr="00624665" w:rsidRDefault="00DB022A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W związku z powyższym cena oferty musi zawierać wszelkie koszty niezbędne do zrealizowania zamówienia wynikające wprost z </w:t>
      </w:r>
      <w:r w:rsidR="00CD3E83">
        <w:rPr>
          <w:rFonts w:ascii="Arial" w:eastAsia="Calibri" w:hAnsi="Arial" w:cs="Arial"/>
        </w:rPr>
        <w:t>SWZ</w:t>
      </w:r>
      <w:r w:rsidRPr="00624665">
        <w:rPr>
          <w:rFonts w:ascii="Arial" w:eastAsia="Calibri" w:hAnsi="Arial" w:cs="Arial"/>
        </w:rPr>
        <w:t>, jak również koszty w</w:t>
      </w:r>
      <w:r w:rsidR="005A64E8">
        <w:rPr>
          <w:rFonts w:ascii="Arial" w:eastAsia="Calibri" w:hAnsi="Arial" w:cs="Arial"/>
        </w:rPr>
        <w:t xml:space="preserve"> niej nieujęte,</w:t>
      </w:r>
      <w:r w:rsidR="005A64E8">
        <w:rPr>
          <w:rFonts w:ascii="Arial" w:eastAsia="Calibri" w:hAnsi="Arial" w:cs="Arial"/>
        </w:rPr>
        <w:br/>
      </w:r>
      <w:r w:rsidRPr="00624665">
        <w:rPr>
          <w:rFonts w:ascii="Arial" w:eastAsia="Calibri" w:hAnsi="Arial" w:cs="Arial"/>
        </w:rPr>
        <w:t>a bez których nie można wykonać zamówienia, to jest na przykład: dostarczyć przedmiot zamówienia na własny koszt oraz ryzyko i własnym transportem</w:t>
      </w:r>
      <w:r w:rsidR="00563EEA" w:rsidRPr="00624665">
        <w:rPr>
          <w:rFonts w:ascii="Arial" w:eastAsia="Calibri" w:hAnsi="Arial" w:cs="Arial"/>
        </w:rPr>
        <w:t>;</w:t>
      </w:r>
      <w:r w:rsidRPr="00624665">
        <w:rPr>
          <w:rFonts w:ascii="Arial" w:eastAsia="Calibri" w:hAnsi="Arial" w:cs="Arial"/>
        </w:rPr>
        <w:t xml:space="preserve"> zapewnienia minimalnego okresu gwa</w:t>
      </w:r>
      <w:r w:rsidR="00563EEA" w:rsidRPr="00624665">
        <w:rPr>
          <w:rFonts w:ascii="Arial" w:eastAsia="Calibri" w:hAnsi="Arial" w:cs="Arial"/>
        </w:rPr>
        <w:t xml:space="preserve">rancji; dostarczenia </w:t>
      </w:r>
      <w:r w:rsidR="00F60E93">
        <w:rPr>
          <w:rFonts w:ascii="Arial" w:eastAsia="Calibri" w:hAnsi="Arial" w:cs="Arial"/>
        </w:rPr>
        <w:t>wraz z pojazdem</w:t>
      </w:r>
      <w:r w:rsidR="00563EEA" w:rsidRPr="00624665">
        <w:rPr>
          <w:rFonts w:ascii="Arial" w:eastAsia="Calibri" w:hAnsi="Arial" w:cs="Arial"/>
        </w:rPr>
        <w:t xml:space="preserve"> kart gwarancyjnych zawierających numer seryjny termin i ważność gwarancji oraz dane teleadresowe punktów serwisowych świadczących usługi gwarancyjne,</w:t>
      </w:r>
      <w:r w:rsidRPr="00624665">
        <w:rPr>
          <w:rFonts w:ascii="Arial" w:eastAsia="Calibri" w:hAnsi="Arial" w:cs="Arial"/>
        </w:rPr>
        <w:t xml:space="preserve"> itp.</w:t>
      </w:r>
    </w:p>
    <w:p w14:paraId="23B1AD87" w14:textId="7904E769" w:rsidR="00DB022A" w:rsidRPr="00624665" w:rsidRDefault="00DB022A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624665">
        <w:rPr>
          <w:rFonts w:ascii="Arial" w:eastAsia="Calibri" w:hAnsi="Arial" w:cs="Arial"/>
        </w:rPr>
        <w:t>t.j</w:t>
      </w:r>
      <w:proofErr w:type="spellEnd"/>
      <w:r w:rsidRPr="00624665">
        <w:rPr>
          <w:rFonts w:ascii="Arial" w:eastAsia="Calibri" w:hAnsi="Arial" w:cs="Arial"/>
        </w:rPr>
        <w:t>. Dz. U. z 20</w:t>
      </w:r>
      <w:r w:rsidR="00736DD6">
        <w:rPr>
          <w:rFonts w:ascii="Arial" w:eastAsia="Calibri" w:hAnsi="Arial" w:cs="Arial"/>
        </w:rPr>
        <w:t xml:space="preserve">22 poz. 931 </w:t>
      </w:r>
      <w:r w:rsidRPr="00624665">
        <w:rPr>
          <w:rFonts w:ascii="Arial" w:eastAsia="Calibri" w:hAnsi="Arial" w:cs="Arial"/>
        </w:rPr>
        <w:t>ze zm.).</w:t>
      </w:r>
    </w:p>
    <w:p w14:paraId="725AE3D7" w14:textId="2945D584" w:rsidR="00DB022A" w:rsidRPr="00736DD6" w:rsidRDefault="00DB022A" w:rsidP="00C43CC1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Zamawiający nie dopuszcza przedstawiania ceny </w:t>
      </w:r>
      <w:r w:rsidR="00736DD6">
        <w:rPr>
          <w:rFonts w:ascii="Arial" w:eastAsia="Calibri" w:hAnsi="Arial" w:cs="Arial"/>
        </w:rPr>
        <w:t>ryczałtowej w kilku wariantach,</w:t>
      </w:r>
      <w:r w:rsidR="00736DD6">
        <w:rPr>
          <w:rFonts w:ascii="Arial" w:eastAsia="Calibri" w:hAnsi="Arial" w:cs="Arial"/>
        </w:rPr>
        <w:br/>
      </w:r>
      <w:r w:rsidRPr="00736DD6">
        <w:rPr>
          <w:rFonts w:ascii="Arial" w:eastAsia="Calibri" w:hAnsi="Arial" w:cs="Arial"/>
        </w:rPr>
        <w:t>w zależności od zastosowanych rozwiązań. W przypadku przedstawiania ceny w taki sposób oferta zostanie odrzucona.</w:t>
      </w:r>
    </w:p>
    <w:p w14:paraId="23E39A1B" w14:textId="39CA3D22" w:rsidR="00C802E8" w:rsidRPr="00624665" w:rsidRDefault="00C802E8" w:rsidP="00C43CC1">
      <w:pPr>
        <w:numPr>
          <w:ilvl w:val="0"/>
          <w:numId w:val="74"/>
        </w:numPr>
        <w:spacing w:after="0" w:line="276" w:lineRule="auto"/>
        <w:ind w:left="426" w:hanging="426"/>
        <w:contextualSpacing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Rozliczenia pomiędzy </w:t>
      </w:r>
      <w:r w:rsidR="00736DD6">
        <w:rPr>
          <w:rFonts w:ascii="Arial" w:eastAsia="Calibri" w:hAnsi="Arial" w:cs="Arial"/>
        </w:rPr>
        <w:t>Z</w:t>
      </w:r>
      <w:r w:rsidRPr="00624665">
        <w:rPr>
          <w:rFonts w:ascii="Arial" w:eastAsia="Calibri" w:hAnsi="Arial" w:cs="Arial"/>
        </w:rPr>
        <w:t xml:space="preserve">amawiającym a </w:t>
      </w:r>
      <w:r w:rsidR="00736DD6">
        <w:rPr>
          <w:rFonts w:ascii="Arial" w:eastAsia="Calibri" w:hAnsi="Arial" w:cs="Arial"/>
        </w:rPr>
        <w:t>W</w:t>
      </w:r>
      <w:r w:rsidRPr="00624665">
        <w:rPr>
          <w:rFonts w:ascii="Arial" w:eastAsia="Calibri" w:hAnsi="Arial" w:cs="Arial"/>
        </w:rPr>
        <w:t>ykonawcą będą prowadzone w walucie PLN.</w:t>
      </w:r>
    </w:p>
    <w:p w14:paraId="6D9BBFF8" w14:textId="77777777" w:rsidR="00062B85" w:rsidRDefault="00C802E8" w:rsidP="00C43CC1">
      <w:pPr>
        <w:numPr>
          <w:ilvl w:val="0"/>
          <w:numId w:val="74"/>
        </w:numPr>
        <w:spacing w:after="0" w:line="276" w:lineRule="auto"/>
        <w:ind w:left="426" w:hanging="426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0B2075D9" w14:textId="77777777" w:rsidR="00AD045F" w:rsidRPr="00624665" w:rsidRDefault="00AD045F" w:rsidP="00C43CC1">
      <w:pPr>
        <w:spacing w:after="0" w:line="276" w:lineRule="auto"/>
        <w:ind w:left="426"/>
        <w:rPr>
          <w:rFonts w:ascii="Arial" w:eastAsia="Calibri" w:hAnsi="Arial" w:cs="Arial"/>
        </w:rPr>
      </w:pPr>
    </w:p>
    <w:p w14:paraId="7755B6E8" w14:textId="77777777" w:rsidR="00062B85" w:rsidRPr="003F1189" w:rsidRDefault="006B29BE" w:rsidP="00C43CC1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36" w:name="_Toc264373043"/>
      <w:bookmarkStart w:id="37" w:name="_Toc440969218"/>
      <w:bookmarkEnd w:id="32"/>
      <w:r w:rsidRPr="00624665">
        <w:rPr>
          <w:rFonts w:ascii="Arial" w:hAnsi="Arial" w:cs="Arial"/>
          <w:sz w:val="22"/>
          <w:szCs w:val="22"/>
        </w:rPr>
        <w:lastRenderedPageBreak/>
        <w:t xml:space="preserve">XV. </w:t>
      </w:r>
      <w:r w:rsidRPr="003F1189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Hlk521062456"/>
      <w:bookmarkEnd w:id="36"/>
      <w:bookmarkEnd w:id="37"/>
    </w:p>
    <w:p w14:paraId="2E56E183" w14:textId="77777777" w:rsidR="00A41B4F" w:rsidRPr="00624665" w:rsidRDefault="00A41B4F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Za ofertę najkorzystniejszą zostanie uznana oferta zawierająca najkorzystniejszy bilans punktów w kryteriach</w:t>
      </w:r>
      <w:r w:rsidR="00944C27" w:rsidRPr="00624665">
        <w:rPr>
          <w:rFonts w:ascii="Arial" w:hAnsi="Arial" w:cs="Arial"/>
          <w:b/>
          <w:bCs/>
        </w:rPr>
        <w:t>:</w:t>
      </w:r>
    </w:p>
    <w:p w14:paraId="4765A1E7" w14:textId="77777777" w:rsidR="00A632AD" w:rsidRDefault="00A632AD" w:rsidP="00C43CC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hAnsi="Arial" w:cs="Arial"/>
          <w:b/>
          <w:bCs/>
        </w:rPr>
      </w:pPr>
      <w:r w:rsidRPr="00A632AD">
        <w:rPr>
          <w:rFonts w:ascii="Arial" w:hAnsi="Arial" w:cs="Arial"/>
          <w:b/>
          <w:bCs/>
        </w:rPr>
        <w:t>Cena - 60 %</w:t>
      </w:r>
    </w:p>
    <w:p w14:paraId="2EEEE0C4" w14:textId="77777777" w:rsidR="00A632AD" w:rsidRDefault="00A632AD" w:rsidP="00C43CC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hAnsi="Arial" w:cs="Arial"/>
          <w:b/>
          <w:bCs/>
        </w:rPr>
      </w:pPr>
      <w:r w:rsidRPr="00A632AD">
        <w:rPr>
          <w:rFonts w:ascii="Arial" w:hAnsi="Arial" w:cs="Arial"/>
          <w:b/>
          <w:bCs/>
        </w:rPr>
        <w:t>Wydłużenie gwarancji ponad 2 lata - 20 %</w:t>
      </w:r>
    </w:p>
    <w:p w14:paraId="2DEF1BB5" w14:textId="0666C060" w:rsidR="004332B9" w:rsidRPr="00A632AD" w:rsidRDefault="00A632AD" w:rsidP="00C43CC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hAnsi="Arial" w:cs="Arial"/>
          <w:b/>
          <w:bCs/>
        </w:rPr>
      </w:pPr>
      <w:r w:rsidRPr="00A632AD">
        <w:rPr>
          <w:rFonts w:ascii="Arial" w:hAnsi="Arial" w:cs="Arial"/>
          <w:b/>
          <w:bCs/>
        </w:rPr>
        <w:t>Termin dostawy - 20 %</w:t>
      </w:r>
    </w:p>
    <w:p w14:paraId="7B4F63B1" w14:textId="77777777" w:rsidR="00C43CC1" w:rsidRDefault="004332B9" w:rsidP="00C43CC1">
      <w:p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Sposób przyznania punktów w kryteriach:</w:t>
      </w:r>
    </w:p>
    <w:p w14:paraId="3031D95F" w14:textId="77777777" w:rsidR="00C43CC1" w:rsidRDefault="00C43CC1" w:rsidP="00C43CC1">
      <w:p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eastAsia="Calibri" w:hAnsi="Arial" w:cs="Arial"/>
          <w:b/>
          <w:bCs/>
          <w:lang w:eastAsia="en-US"/>
        </w:rPr>
      </w:pPr>
    </w:p>
    <w:p w14:paraId="51AE4563" w14:textId="5082422F" w:rsidR="004332B9" w:rsidRPr="00C43CC1" w:rsidRDefault="004332B9" w:rsidP="00C43CC1">
      <w:pPr>
        <w:autoSpaceDE w:val="0"/>
        <w:autoSpaceDN w:val="0"/>
        <w:adjustRightInd w:val="0"/>
        <w:spacing w:after="0" w:line="276" w:lineRule="auto"/>
        <w:ind w:left="851" w:hanging="425"/>
        <w:jc w:val="left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u w:val="single"/>
          <w:lang w:eastAsia="en-US"/>
        </w:rPr>
        <w:t>Cena oferty brutto (C)</w:t>
      </w:r>
    </w:p>
    <w:p w14:paraId="25A8D0B1" w14:textId="09FFFF6C" w:rsidR="004332B9" w:rsidRPr="004332B9" w:rsidRDefault="004332B9" w:rsidP="00857815">
      <w:pPr>
        <w:spacing w:after="0" w:line="276" w:lineRule="auto"/>
        <w:ind w:left="1440"/>
        <w:jc w:val="center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C = 0,</w:t>
      </w:r>
      <w:r w:rsidR="00A632AD">
        <w:rPr>
          <w:rFonts w:ascii="Arial" w:eastAsia="Calibri" w:hAnsi="Arial" w:cs="Arial"/>
          <w:b/>
          <w:bCs/>
          <w:lang w:eastAsia="en-US"/>
        </w:rPr>
        <w:t>6</w:t>
      </w:r>
      <w:r w:rsidRPr="004332B9">
        <w:rPr>
          <w:rFonts w:ascii="Arial" w:eastAsia="Calibri" w:hAnsi="Arial" w:cs="Arial"/>
          <w:b/>
          <w:bCs/>
          <w:lang w:eastAsia="en-US"/>
        </w:rPr>
        <w:t xml:space="preserve"> x (</w:t>
      </w:r>
      <w:proofErr w:type="spellStart"/>
      <w:r w:rsidRPr="004332B9">
        <w:rPr>
          <w:rFonts w:ascii="Arial" w:eastAsia="Calibri" w:hAnsi="Arial" w:cs="Arial"/>
          <w:b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min</w:t>
      </w:r>
      <w:proofErr w:type="spellEnd"/>
      <w:r w:rsidRPr="004332B9">
        <w:rPr>
          <w:rFonts w:ascii="Arial" w:eastAsia="Calibri" w:hAnsi="Arial" w:cs="Arial"/>
          <w:b/>
          <w:bCs/>
          <w:lang w:eastAsia="en-US"/>
        </w:rPr>
        <w:t xml:space="preserve"> / </w:t>
      </w:r>
      <w:proofErr w:type="spellStart"/>
      <w:r w:rsidRPr="004332B9">
        <w:rPr>
          <w:rFonts w:ascii="Arial" w:eastAsia="Calibri" w:hAnsi="Arial" w:cs="Arial"/>
          <w:b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proofErr w:type="spellEnd"/>
      <w:r w:rsidRPr="004332B9">
        <w:rPr>
          <w:rFonts w:ascii="Arial" w:eastAsia="Calibri" w:hAnsi="Arial" w:cs="Arial"/>
          <w:b/>
          <w:bCs/>
          <w:lang w:eastAsia="en-US"/>
        </w:rPr>
        <w:t>) x 100 pkt</w:t>
      </w:r>
    </w:p>
    <w:p w14:paraId="585AD517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>gdzie:</w:t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</w:p>
    <w:p w14:paraId="2FADB570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proofErr w:type="spellStart"/>
      <w:r w:rsidRPr="004332B9">
        <w:rPr>
          <w:rFonts w:ascii="Arial" w:eastAsia="Calibri" w:hAnsi="Arial" w:cs="Arial"/>
          <w:lang w:eastAsia="en-US"/>
        </w:rPr>
        <w:t>C</w:t>
      </w:r>
      <w:r w:rsidRPr="004332B9">
        <w:rPr>
          <w:rFonts w:ascii="Arial" w:eastAsia="Calibri" w:hAnsi="Arial" w:cs="Arial"/>
          <w:vertAlign w:val="subscript"/>
          <w:lang w:eastAsia="en-US"/>
        </w:rPr>
        <w:t>min</w:t>
      </w:r>
      <w:proofErr w:type="spellEnd"/>
      <w:r w:rsidRPr="004332B9">
        <w:rPr>
          <w:rFonts w:ascii="Arial" w:eastAsia="Calibri" w:hAnsi="Arial" w:cs="Arial"/>
          <w:lang w:eastAsia="en-US"/>
        </w:rPr>
        <w:tab/>
        <w:t xml:space="preserve">- cena brutto najniższa, </w:t>
      </w:r>
    </w:p>
    <w:p w14:paraId="36165A9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proofErr w:type="spellStart"/>
      <w:r w:rsidRPr="004332B9">
        <w:rPr>
          <w:rFonts w:ascii="Arial" w:eastAsia="Calibri" w:hAnsi="Arial" w:cs="Arial"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proofErr w:type="spellEnd"/>
      <w:r w:rsidRPr="004332B9">
        <w:rPr>
          <w:rFonts w:ascii="Arial" w:eastAsia="Calibri" w:hAnsi="Arial" w:cs="Arial"/>
          <w:lang w:eastAsia="en-US"/>
        </w:rPr>
        <w:tab/>
        <w:t>- cena brutto oferty badanej</w:t>
      </w:r>
    </w:p>
    <w:p w14:paraId="67F34EB1" w14:textId="5AAB653B" w:rsidR="00A632AD" w:rsidRDefault="00A632AD" w:rsidP="00C43CC1">
      <w:pPr>
        <w:spacing w:after="0" w:line="276" w:lineRule="auto"/>
        <w:ind w:firstLine="426"/>
        <w:outlineLvl w:val="1"/>
        <w:rPr>
          <w:rFonts w:ascii="Arial" w:eastAsia="Calibri" w:hAnsi="Arial" w:cs="Arial"/>
          <w:b/>
          <w:u w:val="single"/>
          <w:lang w:eastAsia="en-US"/>
        </w:rPr>
      </w:pPr>
      <w:r w:rsidRPr="00A632AD">
        <w:rPr>
          <w:rFonts w:ascii="Arial" w:eastAsia="Calibri" w:hAnsi="Arial" w:cs="Arial"/>
          <w:b/>
          <w:u w:val="single"/>
          <w:lang w:eastAsia="en-US"/>
        </w:rPr>
        <w:t xml:space="preserve">Wydłużenie gwarancji ponad </w:t>
      </w:r>
      <w:r w:rsidR="009F00FA">
        <w:rPr>
          <w:rFonts w:ascii="Arial" w:eastAsia="Calibri" w:hAnsi="Arial" w:cs="Arial"/>
          <w:b/>
          <w:u w:val="single"/>
          <w:lang w:eastAsia="en-US"/>
        </w:rPr>
        <w:t>24 miesiące</w:t>
      </w:r>
    </w:p>
    <w:p w14:paraId="0291655A" w14:textId="77777777" w:rsidR="00A632AD" w:rsidRPr="009F00FA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</w:p>
    <w:p w14:paraId="7C1ECE3A" w14:textId="737561FA" w:rsidR="00A632AD" w:rsidRPr="009F00FA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lang w:eastAsia="en-US"/>
        </w:rPr>
      </w:pPr>
      <w:r w:rsidRPr="009F00FA">
        <w:rPr>
          <w:rFonts w:ascii="Arial" w:eastAsia="Calibri" w:hAnsi="Arial" w:cs="Arial"/>
          <w:b/>
          <w:lang w:eastAsia="en-US"/>
        </w:rPr>
        <w:t xml:space="preserve">W = ( </w:t>
      </w:r>
      <w:proofErr w:type="spellStart"/>
      <w:r w:rsidRPr="009F00FA">
        <w:rPr>
          <w:rFonts w:ascii="Arial" w:eastAsia="Calibri" w:hAnsi="Arial" w:cs="Arial"/>
          <w:b/>
          <w:lang w:eastAsia="en-US"/>
        </w:rPr>
        <w:t>W</w:t>
      </w:r>
      <w:r w:rsidRPr="009F00FA">
        <w:rPr>
          <w:rFonts w:ascii="Arial" w:eastAsia="Calibri" w:hAnsi="Arial" w:cs="Arial"/>
          <w:b/>
          <w:vertAlign w:val="subscript"/>
          <w:lang w:eastAsia="en-US"/>
        </w:rPr>
        <w:t>gof</w:t>
      </w:r>
      <w:proofErr w:type="spellEnd"/>
      <w:r w:rsidRPr="009F00FA">
        <w:rPr>
          <w:rFonts w:ascii="Arial" w:eastAsia="Calibri" w:hAnsi="Arial" w:cs="Arial"/>
          <w:b/>
          <w:lang w:eastAsia="en-US"/>
        </w:rPr>
        <w:t>/</w:t>
      </w:r>
      <w:proofErr w:type="spellStart"/>
      <w:r w:rsidRPr="009F00FA">
        <w:rPr>
          <w:rFonts w:ascii="Arial" w:eastAsia="Calibri" w:hAnsi="Arial" w:cs="Arial"/>
          <w:b/>
          <w:lang w:eastAsia="en-US"/>
        </w:rPr>
        <w:t>Wg</w:t>
      </w:r>
      <w:r w:rsidRPr="009F00FA">
        <w:rPr>
          <w:rFonts w:ascii="Arial" w:eastAsia="Calibri" w:hAnsi="Arial" w:cs="Arial"/>
          <w:b/>
          <w:vertAlign w:val="subscript"/>
          <w:lang w:eastAsia="en-US"/>
        </w:rPr>
        <w:t>max</w:t>
      </w:r>
      <w:proofErr w:type="spellEnd"/>
      <w:r w:rsidRPr="009F00FA">
        <w:rPr>
          <w:rFonts w:ascii="Arial" w:eastAsia="Calibri" w:hAnsi="Arial" w:cs="Arial"/>
          <w:b/>
          <w:lang w:eastAsia="en-US"/>
        </w:rPr>
        <w:t xml:space="preserve"> ) * 100 * </w:t>
      </w:r>
      <w:r w:rsidR="009F00FA" w:rsidRPr="009F00FA">
        <w:rPr>
          <w:rFonts w:ascii="Arial" w:eastAsia="Calibri" w:hAnsi="Arial" w:cs="Arial"/>
          <w:b/>
          <w:lang w:eastAsia="en-US"/>
        </w:rPr>
        <w:t>0,2</w:t>
      </w:r>
    </w:p>
    <w:p w14:paraId="44DA7B36" w14:textId="77777777" w:rsidR="00A632AD" w:rsidRP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>gdzie:</w:t>
      </w:r>
    </w:p>
    <w:p w14:paraId="2C3E982E" w14:textId="46F56B5F" w:rsidR="00A632AD" w:rsidRP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A632AD">
        <w:rPr>
          <w:rFonts w:ascii="Arial" w:eastAsia="Calibri" w:hAnsi="Arial" w:cs="Arial"/>
          <w:lang w:eastAsia="en-US"/>
        </w:rPr>
        <w:t>Wg</w:t>
      </w:r>
      <w:r w:rsidRPr="00A632AD">
        <w:rPr>
          <w:rFonts w:ascii="Arial" w:eastAsia="Calibri" w:hAnsi="Arial" w:cs="Arial"/>
          <w:vertAlign w:val="subscript"/>
          <w:lang w:eastAsia="en-US"/>
        </w:rPr>
        <w:t>of</w:t>
      </w:r>
      <w:proofErr w:type="spellEnd"/>
      <w:r w:rsidRPr="00A632AD">
        <w:rPr>
          <w:rFonts w:ascii="Arial" w:eastAsia="Calibri" w:hAnsi="Arial" w:cs="Arial"/>
          <w:lang w:eastAsia="en-US"/>
        </w:rPr>
        <w:t xml:space="preserve"> </w:t>
      </w:r>
      <w:r w:rsidR="00114B20">
        <w:rPr>
          <w:rFonts w:ascii="Arial" w:eastAsia="Calibri" w:hAnsi="Arial" w:cs="Arial"/>
          <w:lang w:eastAsia="en-US"/>
        </w:rPr>
        <w:t>–</w:t>
      </w:r>
      <w:r w:rsidRPr="00A632AD">
        <w:rPr>
          <w:rFonts w:ascii="Arial" w:eastAsia="Calibri" w:hAnsi="Arial" w:cs="Arial"/>
          <w:lang w:eastAsia="en-US"/>
        </w:rPr>
        <w:t xml:space="preserve"> </w:t>
      </w:r>
      <w:r w:rsidR="00114B20">
        <w:rPr>
          <w:rFonts w:ascii="Arial" w:eastAsia="Calibri" w:hAnsi="Arial" w:cs="Arial"/>
          <w:lang w:eastAsia="en-US"/>
        </w:rPr>
        <w:t xml:space="preserve">wydłużenie okresu gwarancji ponad 24 miesiące </w:t>
      </w:r>
      <w:r w:rsidRPr="00A632AD">
        <w:rPr>
          <w:rFonts w:ascii="Arial" w:eastAsia="Calibri" w:hAnsi="Arial" w:cs="Arial"/>
          <w:lang w:eastAsia="en-US"/>
        </w:rPr>
        <w:t>podan</w:t>
      </w:r>
      <w:r w:rsidR="009F00FA">
        <w:rPr>
          <w:rFonts w:ascii="Arial" w:eastAsia="Calibri" w:hAnsi="Arial" w:cs="Arial"/>
          <w:lang w:eastAsia="en-US"/>
        </w:rPr>
        <w:t>e</w:t>
      </w:r>
      <w:r w:rsidRPr="00A632AD">
        <w:rPr>
          <w:rFonts w:ascii="Arial" w:eastAsia="Calibri" w:hAnsi="Arial" w:cs="Arial"/>
          <w:lang w:eastAsia="en-US"/>
        </w:rPr>
        <w:t xml:space="preserve"> w ofercie </w:t>
      </w:r>
      <w:r w:rsidR="009F00FA">
        <w:rPr>
          <w:rFonts w:ascii="Arial" w:eastAsia="Calibri" w:hAnsi="Arial" w:cs="Arial"/>
          <w:lang w:eastAsia="en-US"/>
        </w:rPr>
        <w:t>badane</w:t>
      </w:r>
    </w:p>
    <w:p w14:paraId="7860F31A" w14:textId="2C368641" w:rsid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A632AD">
        <w:rPr>
          <w:rFonts w:ascii="Arial" w:eastAsia="Calibri" w:hAnsi="Arial" w:cs="Arial"/>
          <w:lang w:eastAsia="en-US"/>
        </w:rPr>
        <w:t>Wg</w:t>
      </w:r>
      <w:r w:rsidRPr="00A632AD">
        <w:rPr>
          <w:rFonts w:ascii="Arial" w:eastAsia="Calibri" w:hAnsi="Arial" w:cs="Arial"/>
          <w:vertAlign w:val="subscript"/>
          <w:lang w:eastAsia="en-US"/>
        </w:rPr>
        <w:t>max</w:t>
      </w:r>
      <w:proofErr w:type="spellEnd"/>
      <w:r w:rsidRPr="00A632AD">
        <w:rPr>
          <w:rFonts w:ascii="Arial" w:eastAsia="Calibri" w:hAnsi="Arial" w:cs="Arial"/>
          <w:lang w:eastAsia="en-US"/>
        </w:rPr>
        <w:t xml:space="preserve"> </w:t>
      </w:r>
      <w:r w:rsidR="00114B20">
        <w:rPr>
          <w:rFonts w:ascii="Arial" w:eastAsia="Calibri" w:hAnsi="Arial" w:cs="Arial"/>
          <w:lang w:eastAsia="en-US"/>
        </w:rPr>
        <w:t>–</w:t>
      </w:r>
      <w:r w:rsidRPr="00A632AD">
        <w:rPr>
          <w:rFonts w:ascii="Arial" w:eastAsia="Calibri" w:hAnsi="Arial" w:cs="Arial"/>
          <w:lang w:eastAsia="en-US"/>
        </w:rPr>
        <w:t xml:space="preserve"> najwyższ</w:t>
      </w:r>
      <w:r w:rsidR="00114B20">
        <w:rPr>
          <w:rFonts w:ascii="Arial" w:eastAsia="Calibri" w:hAnsi="Arial" w:cs="Arial"/>
          <w:lang w:eastAsia="en-US"/>
        </w:rPr>
        <w:t>e wydłużenie okresu gwarancji ponad 24 miesiące</w:t>
      </w:r>
      <w:r w:rsidRPr="00A632AD">
        <w:rPr>
          <w:rFonts w:ascii="Arial" w:eastAsia="Calibri" w:hAnsi="Arial" w:cs="Arial"/>
          <w:lang w:eastAsia="en-US"/>
        </w:rPr>
        <w:t xml:space="preserve"> spośród wszystkich ofert </w:t>
      </w:r>
    </w:p>
    <w:p w14:paraId="54BC65B5" w14:textId="77777777" w:rsidR="00A632AD" w:rsidRP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lang w:eastAsia="en-US"/>
        </w:rPr>
      </w:pPr>
    </w:p>
    <w:p w14:paraId="530E8D6E" w14:textId="77777777" w:rsidR="00C43CC1" w:rsidRDefault="00A632AD" w:rsidP="00C43CC1">
      <w:pPr>
        <w:spacing w:after="0" w:line="276" w:lineRule="auto"/>
        <w:ind w:left="709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>Minimalny dopuszczalny okres gwarancji to 24 m</w:t>
      </w:r>
      <w:r>
        <w:rPr>
          <w:rFonts w:ascii="Arial" w:eastAsia="Calibri" w:hAnsi="Arial" w:cs="Arial"/>
          <w:lang w:eastAsia="en-US"/>
        </w:rPr>
        <w:t xml:space="preserve">iesiące; oferta wykonawcy, </w:t>
      </w:r>
      <w:r w:rsidRPr="00A632AD">
        <w:rPr>
          <w:rFonts w:ascii="Arial" w:eastAsia="Calibri" w:hAnsi="Arial" w:cs="Arial"/>
          <w:lang w:eastAsia="en-US"/>
        </w:rPr>
        <w:t>kt</w:t>
      </w:r>
      <w:r>
        <w:rPr>
          <w:rFonts w:ascii="Arial" w:eastAsia="Calibri" w:hAnsi="Arial" w:cs="Arial"/>
          <w:lang w:eastAsia="en-US"/>
        </w:rPr>
        <w:t>óry wskaże taki okres gwarancji, otrzymana 0 pkt.</w:t>
      </w:r>
      <w:r w:rsidRPr="00A632AD">
        <w:rPr>
          <w:rFonts w:ascii="Arial" w:eastAsia="Calibri" w:hAnsi="Arial" w:cs="Arial"/>
          <w:lang w:eastAsia="en-US"/>
        </w:rPr>
        <w:t xml:space="preserve"> </w:t>
      </w:r>
    </w:p>
    <w:p w14:paraId="33153129" w14:textId="77777777" w:rsidR="00C43CC1" w:rsidRDefault="00A632AD" w:rsidP="00C43CC1">
      <w:pPr>
        <w:spacing w:after="0" w:line="276" w:lineRule="auto"/>
        <w:ind w:left="709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Oferta wykonawcy, który zaoferuje okres gwarancji niż 24 miesiące, zostanie odrzucona. </w:t>
      </w:r>
    </w:p>
    <w:p w14:paraId="2B48B77E" w14:textId="02A5F0D8" w:rsidR="00A632AD" w:rsidRPr="00A632AD" w:rsidRDefault="00A632AD" w:rsidP="00C43CC1">
      <w:pPr>
        <w:spacing w:after="0" w:line="276" w:lineRule="auto"/>
        <w:ind w:left="709"/>
        <w:outlineLvl w:val="1"/>
        <w:rPr>
          <w:rFonts w:ascii="Arial" w:eastAsia="Calibri" w:hAnsi="Arial" w:cs="Arial"/>
          <w:lang w:eastAsia="en-US"/>
        </w:rPr>
      </w:pPr>
      <w:r w:rsidRPr="00A632AD">
        <w:rPr>
          <w:rFonts w:ascii="Arial" w:eastAsia="Calibri" w:hAnsi="Arial" w:cs="Arial"/>
          <w:lang w:eastAsia="en-US"/>
        </w:rPr>
        <w:t xml:space="preserve">Maksymalny łączny </w:t>
      </w:r>
      <w:r>
        <w:rPr>
          <w:rFonts w:ascii="Arial" w:eastAsia="Calibri" w:hAnsi="Arial" w:cs="Arial"/>
          <w:lang w:eastAsia="en-US"/>
        </w:rPr>
        <w:t xml:space="preserve">okres gwarancji to 60 miesięcy; oferta wykonawcy, który zaoferuje dłuższy </w:t>
      </w:r>
      <w:r w:rsidR="009F00FA">
        <w:rPr>
          <w:rFonts w:ascii="Arial" w:eastAsia="Calibri" w:hAnsi="Arial" w:cs="Arial"/>
          <w:lang w:eastAsia="en-US"/>
        </w:rPr>
        <w:t xml:space="preserve">okres, będzie oceniona tak, jakby zawierała okres gwarancji nieprzekraczający 60 miesięcy, natomiast do umowy zostanie wpisany okres wskazany w ofercie. </w:t>
      </w:r>
    </w:p>
    <w:p w14:paraId="5BF80364" w14:textId="77777777" w:rsidR="00A632AD" w:rsidRDefault="00A632AD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</w:p>
    <w:p w14:paraId="71570595" w14:textId="4BF4FF33" w:rsidR="00A632AD" w:rsidRPr="004332B9" w:rsidRDefault="004332B9" w:rsidP="00A632AD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  <w:r w:rsidRPr="004332B9">
        <w:rPr>
          <w:rFonts w:ascii="Arial" w:eastAsia="Calibri" w:hAnsi="Arial" w:cs="Arial"/>
          <w:b/>
          <w:u w:val="single"/>
          <w:lang w:eastAsia="en-US"/>
        </w:rPr>
        <w:t>Termin realizacji przedmiotu zamówienia (T)</w:t>
      </w:r>
      <w:r w:rsidR="009F00FA">
        <w:rPr>
          <w:rFonts w:ascii="Arial" w:eastAsia="Calibri" w:hAnsi="Arial" w:cs="Arial"/>
          <w:b/>
          <w:u w:val="single"/>
          <w:lang w:eastAsia="en-US"/>
        </w:rPr>
        <w:t xml:space="preserve"> liczony od dnia podpisania umowy</w:t>
      </w:r>
    </w:p>
    <w:p w14:paraId="362A5D1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</w:p>
    <w:p w14:paraId="35178F67" w14:textId="77777777" w:rsidR="009F00FA" w:rsidRPr="009F00FA" w:rsidRDefault="009F00FA" w:rsidP="00C43CC1">
      <w:pPr>
        <w:spacing w:line="276" w:lineRule="auto"/>
        <w:ind w:firstLine="426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>Punktacja:</w:t>
      </w:r>
    </w:p>
    <w:p w14:paraId="63E52A0C" w14:textId="1B461963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 xml:space="preserve">Dostawa </w:t>
      </w:r>
      <w:r>
        <w:rPr>
          <w:rFonts w:ascii="Arial" w:eastAsia="Calibri" w:hAnsi="Arial" w:cs="Arial"/>
          <w:lang w:eastAsia="en-US"/>
        </w:rPr>
        <w:t xml:space="preserve">od 166 do 170 dni </w:t>
      </w:r>
      <w:r w:rsidRPr="009F00FA">
        <w:rPr>
          <w:rFonts w:ascii="Arial" w:eastAsia="Calibri" w:hAnsi="Arial" w:cs="Arial"/>
          <w:lang w:eastAsia="en-US"/>
        </w:rPr>
        <w:t xml:space="preserve"> - 0 pkt</w:t>
      </w:r>
    </w:p>
    <w:p w14:paraId="698B0113" w14:textId="29095E50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Dostawa od 151 do</w:t>
      </w:r>
      <w:r w:rsidRPr="009F00FA">
        <w:rPr>
          <w:rFonts w:ascii="Arial" w:eastAsia="Calibri" w:hAnsi="Arial" w:cs="Arial"/>
          <w:lang w:eastAsia="en-US"/>
        </w:rPr>
        <w:t xml:space="preserve"> 16</w:t>
      </w:r>
      <w:r>
        <w:rPr>
          <w:rFonts w:ascii="Arial" w:eastAsia="Calibri" w:hAnsi="Arial" w:cs="Arial"/>
          <w:lang w:eastAsia="en-US"/>
        </w:rPr>
        <w:t>5</w:t>
      </w:r>
      <w:r w:rsidRPr="009F00FA">
        <w:rPr>
          <w:rFonts w:ascii="Arial" w:eastAsia="Calibri" w:hAnsi="Arial" w:cs="Arial"/>
          <w:lang w:eastAsia="en-US"/>
        </w:rPr>
        <w:t xml:space="preserve"> dni - 5 pkt</w:t>
      </w:r>
    </w:p>
    <w:p w14:paraId="14B51344" w14:textId="0F402DC9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 xml:space="preserve">Dostawa </w:t>
      </w:r>
      <w:r>
        <w:rPr>
          <w:rFonts w:ascii="Arial" w:eastAsia="Calibri" w:hAnsi="Arial" w:cs="Arial"/>
          <w:lang w:eastAsia="en-US"/>
        </w:rPr>
        <w:t>od 136 do</w:t>
      </w:r>
      <w:r w:rsidRPr="009F00FA">
        <w:rPr>
          <w:rFonts w:ascii="Arial" w:eastAsia="Calibri" w:hAnsi="Arial" w:cs="Arial"/>
          <w:lang w:eastAsia="en-US"/>
        </w:rPr>
        <w:t xml:space="preserve"> 150 dni- 10 pkt</w:t>
      </w:r>
    </w:p>
    <w:p w14:paraId="01B0D79F" w14:textId="6D149938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 w:rsidRPr="009F00FA">
        <w:rPr>
          <w:rFonts w:ascii="Arial" w:eastAsia="Calibri" w:hAnsi="Arial" w:cs="Arial"/>
          <w:lang w:eastAsia="en-US"/>
        </w:rPr>
        <w:t xml:space="preserve">Dostawa </w:t>
      </w:r>
      <w:r>
        <w:rPr>
          <w:rFonts w:ascii="Arial" w:eastAsia="Calibri" w:hAnsi="Arial" w:cs="Arial"/>
          <w:lang w:eastAsia="en-US"/>
        </w:rPr>
        <w:t>od 121 do</w:t>
      </w:r>
      <w:r w:rsidRPr="009F00FA">
        <w:rPr>
          <w:rFonts w:ascii="Arial" w:eastAsia="Calibri" w:hAnsi="Arial" w:cs="Arial"/>
          <w:lang w:eastAsia="en-US"/>
        </w:rPr>
        <w:t xml:space="preserve"> 135 dni- 15 pkt </w:t>
      </w:r>
    </w:p>
    <w:p w14:paraId="784C9FE9" w14:textId="317D698F" w:rsidR="009F00FA" w:rsidRPr="009F00FA" w:rsidRDefault="009F00FA" w:rsidP="00C43CC1">
      <w:pPr>
        <w:spacing w:line="276" w:lineRule="auto"/>
        <w:ind w:left="1854" w:hanging="1428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Dostawa do </w:t>
      </w:r>
      <w:r w:rsidRPr="009F00FA">
        <w:rPr>
          <w:rFonts w:ascii="Arial" w:eastAsia="Calibri" w:hAnsi="Arial" w:cs="Arial"/>
          <w:lang w:eastAsia="en-US"/>
        </w:rPr>
        <w:t>120 dni - 20 pkt</w:t>
      </w:r>
    </w:p>
    <w:p w14:paraId="32FC1F5C" w14:textId="060D3958" w:rsidR="004332B9" w:rsidRPr="004332B9" w:rsidRDefault="00E60E9C" w:rsidP="00C43CC1">
      <w:pPr>
        <w:spacing w:line="276" w:lineRule="auto"/>
        <w:ind w:left="426"/>
        <w:outlineLvl w:val="1"/>
        <w:rPr>
          <w:rFonts w:ascii="Arial" w:eastAsia="Calibri" w:hAnsi="Arial" w:cs="Arial"/>
          <w:lang w:eastAsia="en-US"/>
        </w:rPr>
      </w:pPr>
      <w:r w:rsidRPr="00E60E9C">
        <w:rPr>
          <w:rFonts w:ascii="Arial" w:eastAsia="Calibri" w:hAnsi="Arial" w:cs="Arial"/>
          <w:lang w:eastAsia="en-US"/>
        </w:rPr>
        <w:t xml:space="preserve">W przypadku braku podania w Formularzu ofertowym informacji dotyczącej deklarowanego terminu realizacji lub zaznaczenia więcej niż jednej możliwości wyboru (deklaracji) oferta Wykonawcy otrzyma zero (0) punktów w kryterium, a Wykonawca będzie związany maksymalnym terminem określonym w SWZ, tj. </w:t>
      </w:r>
      <w:r w:rsidR="009F00FA">
        <w:rPr>
          <w:rFonts w:ascii="Arial" w:eastAsia="Calibri" w:hAnsi="Arial" w:cs="Arial"/>
          <w:lang w:eastAsia="en-US"/>
        </w:rPr>
        <w:t xml:space="preserve">170 dni od dnia podpisania umowy. </w:t>
      </w:r>
    </w:p>
    <w:p w14:paraId="0D4BE750" w14:textId="772CF40F" w:rsidR="004332B9" w:rsidRPr="004332B9" w:rsidRDefault="004332B9" w:rsidP="00C43CC1">
      <w:pPr>
        <w:autoSpaceDE w:val="0"/>
        <w:autoSpaceDN w:val="0"/>
        <w:adjustRightInd w:val="0"/>
        <w:spacing w:line="259" w:lineRule="auto"/>
        <w:ind w:left="426"/>
        <w:rPr>
          <w:rFonts w:ascii="Arial" w:eastAsia="Calibri" w:hAnsi="Arial" w:cs="Arial"/>
          <w:color w:val="000000"/>
          <w:lang w:eastAsia="en-US"/>
        </w:rPr>
      </w:pPr>
      <w:r w:rsidRPr="004332B9">
        <w:rPr>
          <w:rFonts w:ascii="Arial" w:eastAsia="Calibri" w:hAnsi="Arial" w:cs="Arial"/>
          <w:color w:val="000000"/>
          <w:lang w:eastAsia="en-US"/>
        </w:rPr>
        <w:t>Za ofertę najkorzystniejszą Zamawiający uzna ofertę, której zostanie przyznana najwyższa ilość punktów w ramach powyższych kryteriów: S=C+</w:t>
      </w:r>
      <w:r w:rsidR="00AC5D6A">
        <w:rPr>
          <w:rFonts w:ascii="Arial" w:eastAsia="Calibri" w:hAnsi="Arial" w:cs="Arial"/>
          <w:color w:val="000000"/>
          <w:lang w:eastAsia="en-US"/>
        </w:rPr>
        <w:t>W+</w:t>
      </w:r>
      <w:r w:rsidRPr="004332B9">
        <w:rPr>
          <w:rFonts w:ascii="Arial" w:eastAsia="Calibri" w:hAnsi="Arial" w:cs="Arial"/>
          <w:color w:val="000000"/>
          <w:lang w:eastAsia="en-US"/>
        </w:rPr>
        <w:t>T</w:t>
      </w:r>
    </w:p>
    <w:p w14:paraId="62889611" w14:textId="77777777" w:rsidR="00C43CC1" w:rsidRDefault="00190883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4332B9">
        <w:rPr>
          <w:rFonts w:ascii="Arial" w:hAnsi="Arial" w:cs="Arial"/>
        </w:rPr>
        <w:t xml:space="preserve">W celu obliczenia punktów wyniki poszczególnych działań matematycznych będą zaokrąglane do dwóch miejsc po przecinku. </w:t>
      </w:r>
    </w:p>
    <w:p w14:paraId="4E5BC1B1" w14:textId="77777777" w:rsidR="00C43CC1" w:rsidRPr="00C43CC1" w:rsidRDefault="00190883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C43CC1">
        <w:rPr>
          <w:rFonts w:ascii="Arial" w:hAnsi="Arial" w:cs="Arial"/>
          <w:bCs/>
        </w:rPr>
        <w:lastRenderedPageBreak/>
        <w:t xml:space="preserve">W toku dokonywania badania i oceny ofert Zamawiający może żądać udzielenia przez </w:t>
      </w:r>
      <w:r w:rsidRPr="00C43CC1">
        <w:rPr>
          <w:rFonts w:ascii="Arial" w:hAnsi="Arial" w:cs="Arial"/>
          <w:bCs/>
        </w:rPr>
        <w:br/>
        <w:t>wykonawców wyjaśnień treści złożonych przez nich ofert.</w:t>
      </w:r>
    </w:p>
    <w:p w14:paraId="1BF085F5" w14:textId="6B198DA4" w:rsidR="00190883" w:rsidRPr="00C43CC1" w:rsidRDefault="00190883" w:rsidP="00C43CC1">
      <w:pPr>
        <w:pStyle w:val="Akapitzlist"/>
        <w:numPr>
          <w:ilvl w:val="3"/>
          <w:numId w:val="74"/>
        </w:numPr>
        <w:spacing w:after="0" w:line="276" w:lineRule="auto"/>
        <w:ind w:left="426" w:hanging="426"/>
        <w:rPr>
          <w:rFonts w:ascii="Arial" w:hAnsi="Arial" w:cs="Arial"/>
        </w:rPr>
      </w:pPr>
      <w:r w:rsidRPr="00C43CC1">
        <w:rPr>
          <w:rFonts w:ascii="Arial" w:hAnsi="Arial" w:cs="Arial"/>
        </w:rPr>
        <w:t>Za ofertę najkorzystniejszą Zamawiający uzna ofertę z największą ilością punktów.</w:t>
      </w:r>
    </w:p>
    <w:p w14:paraId="5F38CD83" w14:textId="77777777" w:rsidR="00AD045F" w:rsidRPr="00624665" w:rsidRDefault="00AD045F" w:rsidP="000B1917">
      <w:pPr>
        <w:pStyle w:val="Akapitzlist"/>
        <w:spacing w:after="0" w:line="276" w:lineRule="auto"/>
        <w:ind w:left="284"/>
        <w:jc w:val="left"/>
        <w:rPr>
          <w:rFonts w:ascii="Arial" w:hAnsi="Arial" w:cs="Arial"/>
        </w:rPr>
      </w:pPr>
    </w:p>
    <w:bookmarkEnd w:id="38"/>
    <w:p w14:paraId="21310D88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XV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WYBÓR OFERTY I PODPISANIE </w:t>
      </w:r>
      <w:r w:rsidR="006F475C" w:rsidRPr="003F1189">
        <w:rPr>
          <w:rFonts w:ascii="Arial" w:hAnsi="Arial" w:cs="Arial"/>
          <w:sz w:val="22"/>
          <w:szCs w:val="22"/>
          <w:u w:val="single"/>
        </w:rPr>
        <w:t>UMO</w:t>
      </w:r>
      <w:r w:rsidR="00A41B4F" w:rsidRPr="003F1189">
        <w:rPr>
          <w:rFonts w:ascii="Arial" w:hAnsi="Arial" w:cs="Arial"/>
          <w:sz w:val="22"/>
          <w:szCs w:val="22"/>
          <w:u w:val="single"/>
        </w:rPr>
        <w:t>W</w:t>
      </w:r>
      <w:r w:rsidRPr="003F1189">
        <w:rPr>
          <w:rFonts w:ascii="Arial" w:hAnsi="Arial" w:cs="Arial"/>
          <w:sz w:val="22"/>
          <w:szCs w:val="22"/>
          <w:u w:val="single"/>
        </w:rPr>
        <w:t>Y</w:t>
      </w:r>
    </w:p>
    <w:p w14:paraId="71E0E64E" w14:textId="77777777" w:rsidR="006B29BE" w:rsidRPr="00624665" w:rsidRDefault="006B29BE" w:rsidP="000B1917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udzieli zamówienia </w:t>
      </w:r>
      <w:r w:rsidR="0071008A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>ykonawcy, którego oferta:</w:t>
      </w:r>
    </w:p>
    <w:p w14:paraId="5BF03E9D" w14:textId="77777777" w:rsidR="006B29BE" w:rsidRPr="00624665" w:rsidRDefault="006B29BE" w:rsidP="00C43CC1">
      <w:pPr>
        <w:numPr>
          <w:ilvl w:val="1"/>
          <w:numId w:val="53"/>
        </w:numPr>
        <w:spacing w:after="0" w:line="276" w:lineRule="auto"/>
        <w:ind w:left="993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odpowiada wszystkim wymaganiom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2A9EE5AD" w14:textId="77777777" w:rsidR="006B29BE" w:rsidRPr="00624665" w:rsidRDefault="006B29BE" w:rsidP="00C43CC1">
      <w:pPr>
        <w:numPr>
          <w:ilvl w:val="1"/>
          <w:numId w:val="53"/>
        </w:numPr>
        <w:spacing w:after="0" w:line="276" w:lineRule="auto"/>
        <w:ind w:left="993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 wszystkie warunki określone w SWZ;</w:t>
      </w:r>
    </w:p>
    <w:p w14:paraId="2CDDF31E" w14:textId="77777777" w:rsidR="006B29BE" w:rsidRPr="00624665" w:rsidRDefault="006B29BE" w:rsidP="00C43CC1">
      <w:pPr>
        <w:numPr>
          <w:ilvl w:val="1"/>
          <w:numId w:val="53"/>
        </w:numPr>
        <w:spacing w:after="0" w:line="276" w:lineRule="auto"/>
        <w:ind w:left="993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uznana została za najkorzystniejszą w oparciu o przyjęte kryterium wyboru. </w:t>
      </w:r>
    </w:p>
    <w:p w14:paraId="59C4947F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Po wyborze</w:t>
      </w:r>
      <w:r w:rsidR="0047267C" w:rsidRPr="00624665">
        <w:rPr>
          <w:rFonts w:ascii="Arial" w:hAnsi="Arial" w:cs="Arial"/>
          <w:bCs/>
        </w:rPr>
        <w:t xml:space="preserve"> najkorzystniejszej</w:t>
      </w:r>
      <w:r w:rsidRPr="00624665">
        <w:rPr>
          <w:rFonts w:ascii="Arial" w:hAnsi="Arial" w:cs="Arial"/>
          <w:bCs/>
        </w:rPr>
        <w:t xml:space="preserve"> oferty, Zamawiający zawiadomi </w:t>
      </w:r>
      <w:r w:rsidR="001628CF" w:rsidRPr="00624665">
        <w:rPr>
          <w:rFonts w:ascii="Arial" w:hAnsi="Arial" w:cs="Arial"/>
          <w:bCs/>
        </w:rPr>
        <w:t>w</w:t>
      </w:r>
      <w:r w:rsidRPr="0062466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624665">
        <w:rPr>
          <w:rFonts w:ascii="Arial" w:hAnsi="Arial" w:cs="Arial"/>
          <w:bCs/>
        </w:rPr>
        <w:t>253</w:t>
      </w:r>
      <w:r w:rsidRPr="00624665">
        <w:rPr>
          <w:rFonts w:ascii="Arial" w:hAnsi="Arial" w:cs="Arial"/>
          <w:bCs/>
        </w:rPr>
        <w:t xml:space="preserve"> ust. 1 ustawy </w:t>
      </w:r>
      <w:proofErr w:type="spellStart"/>
      <w:r w:rsidRPr="00624665">
        <w:rPr>
          <w:rFonts w:ascii="Arial" w:hAnsi="Arial" w:cs="Arial"/>
          <w:bCs/>
        </w:rPr>
        <w:t>Pzp</w:t>
      </w:r>
      <w:proofErr w:type="spellEnd"/>
      <w:r w:rsidRPr="00624665">
        <w:rPr>
          <w:rFonts w:ascii="Arial" w:hAnsi="Arial" w:cs="Arial"/>
          <w:bCs/>
        </w:rPr>
        <w:t xml:space="preserve">. </w:t>
      </w:r>
    </w:p>
    <w:p w14:paraId="6581BABB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624665">
        <w:rPr>
          <w:rFonts w:ascii="Arial" w:hAnsi="Arial" w:cs="Arial"/>
        </w:rPr>
        <w:t>253</w:t>
      </w:r>
      <w:r w:rsidRPr="00624665">
        <w:rPr>
          <w:rFonts w:ascii="Arial" w:hAnsi="Arial" w:cs="Arial"/>
        </w:rPr>
        <w:t xml:space="preserve"> ust. 2 u</w:t>
      </w:r>
      <w:r w:rsidR="001628CF" w:rsidRPr="00624665">
        <w:rPr>
          <w:rFonts w:ascii="Arial" w:hAnsi="Arial" w:cs="Arial"/>
        </w:rPr>
        <w:t xml:space="preserve">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3CE575AB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ubiegających się wspólnie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o udzielenie niniejszego zamówienia (art. </w:t>
      </w:r>
      <w:r w:rsidR="009906AA" w:rsidRPr="00624665">
        <w:rPr>
          <w:rFonts w:ascii="Arial" w:hAnsi="Arial" w:cs="Arial"/>
        </w:rPr>
        <w:t>58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).</w:t>
      </w:r>
    </w:p>
    <w:p w14:paraId="320191A7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13D6F04" w14:textId="77777777" w:rsidR="006B29BE" w:rsidRPr="00624665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zawrze umowę w sprawie przedmiotowego zamówienia publicznego,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47267C" w:rsidRPr="00624665">
        <w:rPr>
          <w:rFonts w:ascii="Arial" w:hAnsi="Arial" w:cs="Arial"/>
        </w:rPr>
        <w:t>577 ustawy</w:t>
      </w:r>
      <w:r w:rsidRPr="00624665">
        <w:rPr>
          <w:rFonts w:ascii="Arial" w:hAnsi="Arial" w:cs="Arial"/>
        </w:rPr>
        <w:t xml:space="preserve">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, w</w:t>
      </w:r>
      <w:r w:rsidRPr="00624665">
        <w:rPr>
          <w:rFonts w:ascii="Arial" w:hAnsi="Arial" w:cs="Arial"/>
          <w:bCs/>
        </w:rPr>
        <w:t xml:space="preserve"> terminie nie krótszym niż </w:t>
      </w:r>
      <w:r w:rsidR="005F5AB6" w:rsidRPr="00624665">
        <w:rPr>
          <w:rFonts w:ascii="Arial" w:hAnsi="Arial" w:cs="Arial"/>
          <w:bCs/>
        </w:rPr>
        <w:t>5</w:t>
      </w:r>
      <w:r w:rsidRPr="00624665">
        <w:rPr>
          <w:rFonts w:ascii="Arial" w:hAnsi="Arial" w:cs="Arial"/>
          <w:bCs/>
        </w:rPr>
        <w:t xml:space="preserve"> dni </w:t>
      </w:r>
      <w:r w:rsidRPr="0062466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 xml:space="preserve"> dni - jeżeli zostało przesłane w inny sposób.</w:t>
      </w:r>
    </w:p>
    <w:p w14:paraId="6EC1181D" w14:textId="0BCF1E5D" w:rsidR="00CE771C" w:rsidRDefault="006B29BE" w:rsidP="00C43CC1">
      <w:pPr>
        <w:numPr>
          <w:ilvl w:val="0"/>
          <w:numId w:val="53"/>
        </w:numPr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624665">
        <w:rPr>
          <w:rFonts w:ascii="Arial" w:hAnsi="Arial" w:cs="Arial"/>
        </w:rPr>
        <w:t>do</w:t>
      </w:r>
      <w:r w:rsidRPr="00624665">
        <w:rPr>
          <w:rFonts w:ascii="Arial" w:hAnsi="Arial" w:cs="Arial"/>
        </w:rPr>
        <w:t xml:space="preserve"> SWZ (załącznik nr </w:t>
      </w:r>
      <w:r w:rsidR="00F15147">
        <w:rPr>
          <w:rFonts w:ascii="Arial" w:hAnsi="Arial" w:cs="Arial"/>
        </w:rPr>
        <w:t>5</w:t>
      </w:r>
      <w:r w:rsidR="007C35E4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 xml:space="preserve">do SWZ). </w:t>
      </w:r>
    </w:p>
    <w:p w14:paraId="395240DF" w14:textId="77777777" w:rsidR="00C43CC1" w:rsidRPr="0027530F" w:rsidRDefault="00C43CC1" w:rsidP="00C43CC1">
      <w:pPr>
        <w:spacing w:after="0" w:line="276" w:lineRule="auto"/>
        <w:ind w:left="426"/>
        <w:rPr>
          <w:rFonts w:ascii="Arial" w:hAnsi="Arial" w:cs="Arial"/>
        </w:rPr>
      </w:pPr>
    </w:p>
    <w:p w14:paraId="00C6F8C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9" w:name="_Toc440969220"/>
      <w:r w:rsidRPr="00624665">
        <w:rPr>
          <w:rFonts w:ascii="Arial" w:hAnsi="Arial" w:cs="Arial"/>
          <w:sz w:val="22"/>
          <w:szCs w:val="22"/>
        </w:rPr>
        <w:t>XV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6C438DB0" w14:textId="77777777" w:rsidR="006B29BE" w:rsidRDefault="006B29BE" w:rsidP="00C43CC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AD045F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od Wykonawcy, którego oferta zostanie uznana za najkorzystniejszą, wniesienia zabezpieczenia należytego wykonania umowy.</w:t>
      </w:r>
    </w:p>
    <w:p w14:paraId="769F8223" w14:textId="77777777" w:rsidR="00AD045F" w:rsidRPr="00624665" w:rsidRDefault="00AD045F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60505EFE" w14:textId="77777777" w:rsidR="007A5E89" w:rsidRPr="003F1189" w:rsidRDefault="001969FA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XVIII. </w:t>
      </w:r>
      <w:r w:rsidRPr="003F1189">
        <w:rPr>
          <w:rFonts w:ascii="Arial" w:hAnsi="Arial" w:cs="Arial"/>
          <w:sz w:val="22"/>
          <w:szCs w:val="22"/>
          <w:u w:val="single"/>
        </w:rPr>
        <w:t>WADIUM</w:t>
      </w:r>
    </w:p>
    <w:p w14:paraId="2175BE17" w14:textId="54978B47" w:rsidR="00AD045F" w:rsidRDefault="005B600C" w:rsidP="00C43CC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867277" w:rsidRPr="00624665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wniesienia wadium.</w:t>
      </w:r>
    </w:p>
    <w:p w14:paraId="54C70BC4" w14:textId="77777777" w:rsidR="000B1917" w:rsidRPr="00624665" w:rsidRDefault="000B1917" w:rsidP="000B1917">
      <w:pPr>
        <w:pStyle w:val="Tekstpodstawowy"/>
        <w:widowControl w:val="0"/>
        <w:spacing w:after="0" w:line="276" w:lineRule="auto"/>
        <w:jc w:val="left"/>
        <w:rPr>
          <w:rFonts w:ascii="Arial" w:hAnsi="Arial" w:cs="Arial"/>
        </w:rPr>
      </w:pPr>
    </w:p>
    <w:p w14:paraId="3D0A33E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40" w:name="_Toc440969221"/>
      <w:bookmarkStart w:id="41" w:name="_Toc264373045"/>
      <w:r w:rsidRPr="00624665">
        <w:rPr>
          <w:rFonts w:ascii="Arial" w:hAnsi="Arial" w:cs="Arial"/>
          <w:sz w:val="22"/>
          <w:szCs w:val="22"/>
        </w:rPr>
        <w:t>X</w:t>
      </w:r>
      <w:r w:rsidR="001969FA" w:rsidRPr="00624665">
        <w:rPr>
          <w:rFonts w:ascii="Arial" w:hAnsi="Arial" w:cs="Arial"/>
          <w:sz w:val="22"/>
          <w:szCs w:val="22"/>
        </w:rPr>
        <w:t>iX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4B76CE15" w14:textId="68848FE4" w:rsidR="006B29BE" w:rsidRPr="00624665" w:rsidRDefault="006B29BE" w:rsidP="00C43CC1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bookmarkStart w:id="42" w:name="_Toc264373046"/>
      <w:bookmarkStart w:id="43" w:name="_Toc440969222"/>
      <w:r w:rsidRPr="00624665">
        <w:rPr>
          <w:rFonts w:ascii="Arial" w:hAnsi="Arial" w:cs="Arial"/>
        </w:rPr>
        <w:t>Wzór umowy j</w:t>
      </w:r>
      <w:r w:rsidR="001D2CCE" w:rsidRPr="00624665">
        <w:rPr>
          <w:rFonts w:ascii="Arial" w:hAnsi="Arial" w:cs="Arial"/>
        </w:rPr>
        <w:t>aka zostanie zawarta z wykonawcą</w:t>
      </w:r>
      <w:r w:rsidRPr="00624665">
        <w:rPr>
          <w:rFonts w:ascii="Arial" w:hAnsi="Arial" w:cs="Arial"/>
        </w:rPr>
        <w:t>, które</w:t>
      </w:r>
      <w:r w:rsidR="00582B4A" w:rsidRPr="00624665">
        <w:rPr>
          <w:rFonts w:ascii="Arial" w:hAnsi="Arial" w:cs="Arial"/>
        </w:rPr>
        <w:t>go oferta została wybrana</w:t>
      </w:r>
      <w:r w:rsidRPr="00624665">
        <w:rPr>
          <w:rFonts w:ascii="Arial" w:hAnsi="Arial" w:cs="Arial"/>
        </w:rPr>
        <w:t xml:space="preserve"> jako najkorzystniejsza stanowi załącznik </w:t>
      </w:r>
      <w:r w:rsidRPr="00AD045F">
        <w:rPr>
          <w:rFonts w:ascii="Arial" w:hAnsi="Arial" w:cs="Arial"/>
        </w:rPr>
        <w:t xml:space="preserve">nr </w:t>
      </w:r>
      <w:r w:rsidR="00CD3E83">
        <w:rPr>
          <w:rFonts w:ascii="Arial" w:hAnsi="Arial" w:cs="Arial"/>
        </w:rPr>
        <w:t>5</w:t>
      </w:r>
      <w:r w:rsidRPr="00AD045F">
        <w:rPr>
          <w:rFonts w:ascii="Arial" w:hAnsi="Arial" w:cs="Arial"/>
        </w:rPr>
        <w:t xml:space="preserve"> do </w:t>
      </w:r>
      <w:r w:rsidR="00E462ED" w:rsidRPr="00AD045F">
        <w:rPr>
          <w:rFonts w:ascii="Arial" w:hAnsi="Arial" w:cs="Arial"/>
        </w:rPr>
        <w:t>S</w:t>
      </w:r>
      <w:r w:rsidRPr="00AD045F">
        <w:rPr>
          <w:rFonts w:ascii="Arial" w:hAnsi="Arial" w:cs="Arial"/>
        </w:rPr>
        <w:t>WZ.</w:t>
      </w:r>
    </w:p>
    <w:p w14:paraId="27CCE44E" w14:textId="2CCF167B" w:rsidR="006B29BE" w:rsidRDefault="006B29BE" w:rsidP="00C43CC1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Przesłanki dopuszczalności zmiany umowy określa wzór umowy stanowiący załącznik nr </w:t>
      </w:r>
      <w:r w:rsidR="00CD3E83">
        <w:rPr>
          <w:rFonts w:ascii="Arial" w:hAnsi="Arial" w:cs="Arial"/>
        </w:rPr>
        <w:t>5</w:t>
      </w:r>
      <w:r w:rsidRPr="0062466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1F9E47B9" w14:textId="77777777" w:rsidR="0069721C" w:rsidRPr="00624665" w:rsidRDefault="0069721C" w:rsidP="00C43CC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14:paraId="7A5F54A8" w14:textId="77777777" w:rsidR="006B29BE" w:rsidRPr="003F1189" w:rsidRDefault="00470B0B" w:rsidP="00C43CC1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6B29BE" w:rsidRPr="00624665">
        <w:rPr>
          <w:rFonts w:ascii="Arial" w:hAnsi="Arial" w:cs="Arial"/>
          <w:sz w:val="22"/>
          <w:szCs w:val="22"/>
        </w:rPr>
        <w:t xml:space="preserve">. </w:t>
      </w:r>
      <w:r w:rsidR="006B29BE" w:rsidRPr="003F1189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2"/>
      <w:bookmarkEnd w:id="43"/>
    </w:p>
    <w:p w14:paraId="363FA672" w14:textId="77777777" w:rsidR="006B29BE" w:rsidRPr="00624665" w:rsidRDefault="006B29BE" w:rsidP="00C43CC1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624665">
        <w:rPr>
          <w:rFonts w:ascii="Arial" w:hAnsi="Arial" w:cs="Arial"/>
          <w:bCs/>
        </w:rPr>
        <w:t>P</w:t>
      </w:r>
      <w:r w:rsidR="00A333CC" w:rsidRPr="00624665">
        <w:rPr>
          <w:rFonts w:ascii="Arial" w:hAnsi="Arial" w:cs="Arial"/>
          <w:bCs/>
        </w:rPr>
        <w:t>zp</w:t>
      </w:r>
      <w:proofErr w:type="spellEnd"/>
      <w:r w:rsidRPr="00624665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</w:rPr>
        <w:t xml:space="preserve">przysługują środki ochrony prawnej przewidziane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dziale I</w:t>
      </w:r>
      <w:r w:rsidR="00A333CC" w:rsidRPr="00624665">
        <w:rPr>
          <w:rFonts w:ascii="Arial" w:hAnsi="Arial" w:cs="Arial"/>
        </w:rPr>
        <w:t>X</w:t>
      </w:r>
      <w:r w:rsidRPr="00624665">
        <w:rPr>
          <w:rFonts w:ascii="Arial" w:hAnsi="Arial" w:cs="Arial"/>
        </w:rPr>
        <w:t xml:space="preserve">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.</w:t>
      </w:r>
    </w:p>
    <w:p w14:paraId="42E12F2B" w14:textId="77777777" w:rsidR="006B29BE" w:rsidRDefault="006B29BE" w:rsidP="00C43CC1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 xml:space="preserve">Środki ochrony prawnej wobec ogłoszenia o zamówieniu oraz </w:t>
      </w:r>
      <w:r w:rsidR="00A333CC" w:rsidRPr="00624665">
        <w:rPr>
          <w:rFonts w:ascii="Arial" w:hAnsi="Arial" w:cs="Arial"/>
        </w:rPr>
        <w:t>dokumentów zamówienia</w:t>
      </w:r>
      <w:r w:rsidRPr="0062466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624665">
        <w:rPr>
          <w:rFonts w:ascii="Arial" w:hAnsi="Arial" w:cs="Arial"/>
        </w:rPr>
        <w:t>469</w:t>
      </w:r>
      <w:r w:rsidRPr="00624665">
        <w:rPr>
          <w:rFonts w:ascii="Arial" w:hAnsi="Arial" w:cs="Arial"/>
        </w:rPr>
        <w:t xml:space="preserve"> pkt </w:t>
      </w:r>
      <w:r w:rsidR="00A333CC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5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="00A333CC" w:rsidRPr="00624665">
        <w:rPr>
          <w:rFonts w:ascii="Arial" w:hAnsi="Arial" w:cs="Arial"/>
        </w:rPr>
        <w:t xml:space="preserve"> oraz Rzecznikowi Małych i Średnich Przedsiębiorców. </w:t>
      </w:r>
    </w:p>
    <w:p w14:paraId="53DB5099" w14:textId="77777777" w:rsidR="00AD045F" w:rsidRPr="00624665" w:rsidRDefault="00AD045F" w:rsidP="000B1917">
      <w:pPr>
        <w:suppressAutoHyphens/>
        <w:spacing w:after="0" w:line="276" w:lineRule="auto"/>
        <w:ind w:left="426"/>
        <w:jc w:val="left"/>
        <w:rPr>
          <w:rFonts w:ascii="Arial" w:hAnsi="Arial" w:cs="Arial"/>
        </w:rPr>
      </w:pPr>
    </w:p>
    <w:p w14:paraId="1FAFDE77" w14:textId="77777777" w:rsidR="00854A46" w:rsidRPr="003F1189" w:rsidRDefault="00854A46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1969FA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38F64FC0" w14:textId="77777777" w:rsidR="00854A46" w:rsidRPr="00624665" w:rsidRDefault="00854A46" w:rsidP="00C7074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AD045F">
        <w:rPr>
          <w:rFonts w:ascii="Arial" w:hAnsi="Arial" w:cs="Arial"/>
        </w:rPr>
        <w:t>onie danych) (Dz. Urz. UE L 119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z 04.05.2016, str. 1) (dalej jako „RODO”), informuję, że:</w:t>
      </w:r>
    </w:p>
    <w:p w14:paraId="5C5E4E64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62466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624665">
        <w:rPr>
          <w:rFonts w:ascii="Arial" w:hAnsi="Arial" w:cs="Arial"/>
        </w:rPr>
        <w:t>;</w:t>
      </w:r>
      <w:r w:rsidR="00155512" w:rsidRPr="00624665">
        <w:rPr>
          <w:rFonts w:ascii="Arial" w:hAnsi="Arial" w:cs="Arial"/>
        </w:rPr>
        <w:t xml:space="preserve"> </w:t>
      </w:r>
      <w:r w:rsidR="00A87E6F" w:rsidRPr="00624665">
        <w:rPr>
          <w:rFonts w:ascii="Arial" w:hAnsi="Arial" w:cs="Arial"/>
        </w:rPr>
        <w:t xml:space="preserve"> </w:t>
      </w:r>
    </w:p>
    <w:p w14:paraId="28F243C5" w14:textId="77777777" w:rsidR="00854A46" w:rsidRPr="00624665" w:rsidRDefault="00A87E6F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kontakt do inspektora ochrony danych osobowych w </w:t>
      </w:r>
      <w:r w:rsidRPr="00624665">
        <w:rPr>
          <w:rFonts w:ascii="Arial" w:hAnsi="Arial" w:cs="Arial"/>
          <w:iCs/>
        </w:rPr>
        <w:t xml:space="preserve">Urzędzie Miasta Świnoujście, </w:t>
      </w:r>
      <w:r w:rsidRPr="00624665">
        <w:rPr>
          <w:rFonts w:ascii="Arial" w:hAnsi="Arial" w:cs="Arial"/>
          <w:iCs/>
        </w:rPr>
        <w:br/>
        <w:t>mail: iodo@um.swinoujscie.pl</w:t>
      </w:r>
      <w:r w:rsidR="00854A46" w:rsidRPr="00624665">
        <w:rPr>
          <w:rFonts w:ascii="Arial" w:hAnsi="Arial" w:cs="Arial"/>
        </w:rPr>
        <w:t>;</w:t>
      </w:r>
      <w:r w:rsidR="00B208F6" w:rsidRPr="00624665">
        <w:rPr>
          <w:rFonts w:ascii="Arial" w:hAnsi="Arial" w:cs="Arial"/>
        </w:rPr>
        <w:t xml:space="preserve">  </w:t>
      </w:r>
    </w:p>
    <w:p w14:paraId="711EB68D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przetwarzane będą na pods</w:t>
      </w:r>
      <w:r w:rsidR="00AD045F">
        <w:rPr>
          <w:rFonts w:ascii="Arial" w:hAnsi="Arial" w:cs="Arial"/>
        </w:rPr>
        <w:t>tawie art. 6 ust. 1 lit. c RODO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związanym z niniejszym postępowaniem o udzielenie zamówienia publicznego;</w:t>
      </w:r>
    </w:p>
    <w:p w14:paraId="424E4532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8 oraz art. </w:t>
      </w:r>
      <w:r w:rsidR="000D61E8" w:rsidRPr="00624665">
        <w:rPr>
          <w:rFonts w:ascii="Arial" w:hAnsi="Arial" w:cs="Arial"/>
        </w:rPr>
        <w:t>74</w:t>
      </w:r>
      <w:r w:rsidRPr="00624665">
        <w:rPr>
          <w:rFonts w:ascii="Arial" w:hAnsi="Arial" w:cs="Arial"/>
        </w:rPr>
        <w:t xml:space="preserve"> ust.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 </w:t>
      </w:r>
      <w:r w:rsidR="000D61E8" w:rsidRPr="00624665">
        <w:rPr>
          <w:rFonts w:ascii="Arial" w:hAnsi="Arial" w:cs="Arial"/>
        </w:rPr>
        <w:t xml:space="preserve">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4FC16050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np. podmioty prowadzące działalność pocztową lub kurierską;</w:t>
      </w:r>
    </w:p>
    <w:p w14:paraId="4898AC09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będą przechowywane, zgodnie z art. 7</w:t>
      </w:r>
      <w:r w:rsidR="000D61E8" w:rsidRPr="00624665">
        <w:rPr>
          <w:rFonts w:ascii="Arial" w:hAnsi="Arial" w:cs="Arial"/>
        </w:rPr>
        <w:t>8</w:t>
      </w:r>
      <w:r w:rsidRPr="00624665">
        <w:rPr>
          <w:rFonts w:ascii="Arial" w:hAnsi="Arial" w:cs="Arial"/>
        </w:rPr>
        <w:t xml:space="preserve"> ust. 1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przez okres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</w:t>
      </w:r>
      <w:r w:rsidR="000D61E8" w:rsidRPr="00624665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>, okres przechowywania obejmuje cały czas trwania umowy;</w:t>
      </w:r>
    </w:p>
    <w:p w14:paraId="240CC058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>;</w:t>
      </w:r>
    </w:p>
    <w:p w14:paraId="183BB91A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w odniesieniu do Pani/Pana danych osobowy</w:t>
      </w:r>
      <w:r w:rsidR="00AD045F">
        <w:rPr>
          <w:rFonts w:ascii="Arial" w:hAnsi="Arial" w:cs="Arial"/>
        </w:rPr>
        <w:t>ch decyzje nie będą podejmowane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sposób zautomatyzowany, stosowanie do art. 22 RODO;</w:t>
      </w:r>
    </w:p>
    <w:p w14:paraId="4638D8B6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posiada Pani/Pan:</w:t>
      </w:r>
    </w:p>
    <w:p w14:paraId="0DDE95C9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15 RODO prawo dostępu do danych osobowych Pani/Pana dotyczących;</w:t>
      </w:r>
    </w:p>
    <w:p w14:paraId="2F25076D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16 RODO prawo do sprostowania Pani/Pana danych osobowych*;</w:t>
      </w:r>
    </w:p>
    <w:p w14:paraId="3A9ABE69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18 RODO prawo żądania od administratora ograniczenia przetwarzania danych osobowych z zastrzeże</w:t>
      </w:r>
      <w:r w:rsidR="00AD045F">
        <w:rPr>
          <w:rFonts w:ascii="Arial" w:hAnsi="Arial" w:cs="Arial"/>
        </w:rPr>
        <w:t>niem przypadków, o których mowa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art. 18 ust. 2 RODO**;</w:t>
      </w:r>
    </w:p>
    <w:p w14:paraId="5D878581" w14:textId="77777777" w:rsidR="00854A46" w:rsidRPr="00624665" w:rsidRDefault="00854A46" w:rsidP="00C70743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33198B05" w14:textId="77777777" w:rsidR="00854A46" w:rsidRPr="00624665" w:rsidRDefault="00854A46" w:rsidP="00C7074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993" w:hanging="567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nie przysługuje Pani/Panu:</w:t>
      </w:r>
    </w:p>
    <w:p w14:paraId="75F6FA88" w14:textId="77777777" w:rsidR="00854A46" w:rsidRPr="00624665" w:rsidRDefault="00854A46" w:rsidP="00C70743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w związku z art. 17 ust. 3 lit. b, d lub e RODO prawo do usunięcia danych osobowych;</w:t>
      </w:r>
    </w:p>
    <w:p w14:paraId="1EF62AB2" w14:textId="77777777" w:rsidR="00854A46" w:rsidRPr="00624665" w:rsidRDefault="00854A46" w:rsidP="00C70743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prawo do przenoszenia danych osobowych, o którym mowa w art. 20 RODO;</w:t>
      </w:r>
    </w:p>
    <w:p w14:paraId="64D0A8BB" w14:textId="77777777" w:rsidR="00854A46" w:rsidRPr="00624665" w:rsidRDefault="00854A46" w:rsidP="00C70743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ind w:left="1418" w:hanging="425"/>
        <w:contextualSpacing w:val="0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3E6055F" w14:textId="77777777" w:rsidR="00854A46" w:rsidRPr="00624665" w:rsidRDefault="00854A46" w:rsidP="00C70743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24665">
        <w:rPr>
          <w:rFonts w:ascii="Arial" w:hAnsi="Arial" w:cs="Arial"/>
        </w:rPr>
        <w:t>Pzp</w:t>
      </w:r>
      <w:proofErr w:type="spellEnd"/>
      <w:r w:rsidRPr="00624665">
        <w:rPr>
          <w:rFonts w:ascii="Arial" w:hAnsi="Arial" w:cs="Arial"/>
        </w:rPr>
        <w:t xml:space="preserve"> oraz nie może naruszać integralności protokołu oraz jego załączników.</w:t>
      </w:r>
    </w:p>
    <w:p w14:paraId="1A68D585" w14:textId="77777777" w:rsidR="00854A46" w:rsidRDefault="00854A46" w:rsidP="00C70743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62466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D41826" w14:textId="77777777" w:rsidR="00624665" w:rsidRPr="00624665" w:rsidRDefault="00624665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AF328F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C374F2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ZAŁĄCZNIKI</w:t>
      </w:r>
    </w:p>
    <w:p w14:paraId="2533801A" w14:textId="77777777" w:rsidR="005C540C" w:rsidRPr="00624665" w:rsidRDefault="005C540C" w:rsidP="00624665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Niżej wymienione załączniki stanowią integralną część SWZ:</w:t>
      </w:r>
    </w:p>
    <w:p w14:paraId="43C62B5A" w14:textId="77777777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1 –Formularz ofertowy,</w:t>
      </w:r>
    </w:p>
    <w:p w14:paraId="247A0798" w14:textId="77777777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8821B45" w14:textId="5A7CE77F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załącznik nr 3 – </w:t>
      </w:r>
      <w:r w:rsidR="00AC5D6A" w:rsidRPr="00AC5D6A">
        <w:rPr>
          <w:rFonts w:ascii="Arial" w:hAnsi="Arial" w:cs="Arial"/>
        </w:rPr>
        <w:t>Tabela – Opis wymagań technicznych</w:t>
      </w:r>
      <w:r w:rsidRPr="00624665">
        <w:rPr>
          <w:rFonts w:ascii="Arial" w:hAnsi="Arial" w:cs="Arial"/>
        </w:rPr>
        <w:t>,</w:t>
      </w:r>
    </w:p>
    <w:p w14:paraId="325D2A17" w14:textId="77777777" w:rsidR="00867277" w:rsidRPr="00624665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4 - Wzór zobowiązania do udostępnienia zasobów,</w:t>
      </w:r>
    </w:p>
    <w:p w14:paraId="3B24904B" w14:textId="22BCA555" w:rsidR="00867277" w:rsidRDefault="00867277" w:rsidP="00C70743">
      <w:pPr>
        <w:pStyle w:val="Bezodstpw"/>
        <w:numPr>
          <w:ilvl w:val="0"/>
          <w:numId w:val="86"/>
        </w:numPr>
        <w:spacing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5 - Wzór umowy</w:t>
      </w:r>
    </w:p>
    <w:p w14:paraId="7489D840" w14:textId="3D0A48EC" w:rsidR="002641A1" w:rsidRPr="0069721C" w:rsidRDefault="002641A1" w:rsidP="00C70743">
      <w:pPr>
        <w:pStyle w:val="Bezodstpw"/>
        <w:spacing w:line="276" w:lineRule="auto"/>
        <w:ind w:left="851" w:hanging="425"/>
        <w:jc w:val="left"/>
        <w:rPr>
          <w:rFonts w:ascii="Arial" w:hAnsi="Arial" w:cs="Arial"/>
        </w:rPr>
      </w:pPr>
    </w:p>
    <w:sectPr w:rsidR="002641A1" w:rsidRPr="0069721C" w:rsidSect="00981259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CC43" w16cex:dateUtc="2023-05-17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AA3AF0" w16cid:durableId="280FC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EC3D3" w14:textId="77777777" w:rsidR="00A62912" w:rsidRDefault="00A62912">
      <w:pPr>
        <w:spacing w:after="0" w:line="240" w:lineRule="auto"/>
      </w:pPr>
      <w:r>
        <w:separator/>
      </w:r>
    </w:p>
  </w:endnote>
  <w:endnote w:type="continuationSeparator" w:id="0">
    <w:p w14:paraId="75D0B003" w14:textId="77777777" w:rsidR="00A62912" w:rsidRDefault="00A6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AA15" w14:textId="46CA42D0" w:rsidR="00EE7CF5" w:rsidRPr="00455475" w:rsidRDefault="00EE7CF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9F0740">
      <w:rPr>
        <w:rFonts w:ascii="Times New Roman" w:hAnsi="Times New Roman"/>
        <w:b/>
        <w:noProof/>
        <w:sz w:val="18"/>
        <w:szCs w:val="18"/>
      </w:rPr>
      <w:t>10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9AEE46" w14:textId="77777777" w:rsidR="00EE7CF5" w:rsidRDefault="00EE7CF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35C3" w14:textId="77777777" w:rsidR="00A62912" w:rsidRDefault="00A62912">
      <w:pPr>
        <w:spacing w:after="0" w:line="240" w:lineRule="auto"/>
      </w:pPr>
      <w:r>
        <w:separator/>
      </w:r>
    </w:p>
  </w:footnote>
  <w:footnote w:type="continuationSeparator" w:id="0">
    <w:p w14:paraId="0559BF45" w14:textId="77777777" w:rsidR="00A62912" w:rsidRDefault="00A6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524B65"/>
    <w:multiLevelType w:val="hybridMultilevel"/>
    <w:tmpl w:val="57245C96"/>
    <w:lvl w:ilvl="0" w:tplc="4B9E7D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83DAF"/>
    <w:multiLevelType w:val="multilevel"/>
    <w:tmpl w:val="BFACA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5603C1"/>
    <w:multiLevelType w:val="hybridMultilevel"/>
    <w:tmpl w:val="4814AAC8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278E7"/>
    <w:multiLevelType w:val="hybridMultilevel"/>
    <w:tmpl w:val="736A09DC"/>
    <w:lvl w:ilvl="0" w:tplc="AB4AD17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C78C6"/>
    <w:multiLevelType w:val="hybridMultilevel"/>
    <w:tmpl w:val="3FC48FD6"/>
    <w:lvl w:ilvl="0" w:tplc="97422B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FD5DA0"/>
    <w:multiLevelType w:val="hybridMultilevel"/>
    <w:tmpl w:val="0FE89148"/>
    <w:lvl w:ilvl="0" w:tplc="5DB8EB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1D80509"/>
    <w:multiLevelType w:val="hybridMultilevel"/>
    <w:tmpl w:val="CE2C2DCA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0C0573"/>
    <w:multiLevelType w:val="hybridMultilevel"/>
    <w:tmpl w:val="992A6B60"/>
    <w:lvl w:ilvl="0" w:tplc="FB685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52E157A"/>
    <w:multiLevelType w:val="hybridMultilevel"/>
    <w:tmpl w:val="6D32A11A"/>
    <w:lvl w:ilvl="0" w:tplc="732613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A74395"/>
    <w:multiLevelType w:val="multilevel"/>
    <w:tmpl w:val="7474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8200A1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7" w15:restartNumberingAfterBreak="0">
    <w:nsid w:val="287252C9"/>
    <w:multiLevelType w:val="hybridMultilevel"/>
    <w:tmpl w:val="4EBAB9CE"/>
    <w:lvl w:ilvl="0" w:tplc="FB685C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101DF2"/>
    <w:multiLevelType w:val="hybridMultilevel"/>
    <w:tmpl w:val="7FE02452"/>
    <w:lvl w:ilvl="0" w:tplc="AA74BFC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C1B1999"/>
    <w:multiLevelType w:val="hybridMultilevel"/>
    <w:tmpl w:val="61A4312E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3E811FBB"/>
    <w:multiLevelType w:val="multilevel"/>
    <w:tmpl w:val="17709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505A35"/>
    <w:multiLevelType w:val="hybridMultilevel"/>
    <w:tmpl w:val="D7D23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86F84"/>
    <w:multiLevelType w:val="multilevel"/>
    <w:tmpl w:val="904091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lowerLetter"/>
      <w:isLgl/>
      <w:lvlText w:val="%1.%2.%3.%4."/>
      <w:lvlJc w:val="left"/>
      <w:pPr>
        <w:ind w:left="1620" w:hanging="1080"/>
      </w:pPr>
      <w:rPr>
        <w:rFonts w:hint="default"/>
        <w:b w:val="0"/>
        <w:bCs/>
        <w:strike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2" w15:restartNumberingAfterBreak="0">
    <w:nsid w:val="4E957EDE"/>
    <w:multiLevelType w:val="hybridMultilevel"/>
    <w:tmpl w:val="FF7243BA"/>
    <w:lvl w:ilvl="0" w:tplc="D188E7C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39639D8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FEC8F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2F71AD0"/>
    <w:multiLevelType w:val="hybridMultilevel"/>
    <w:tmpl w:val="951829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A180D94"/>
    <w:multiLevelType w:val="hybridMultilevel"/>
    <w:tmpl w:val="44F27B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2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A0E45"/>
    <w:multiLevelType w:val="hybridMultilevel"/>
    <w:tmpl w:val="C24A3A8A"/>
    <w:lvl w:ilvl="0" w:tplc="44609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201B0"/>
    <w:multiLevelType w:val="multilevel"/>
    <w:tmpl w:val="177AFC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4F5FC5"/>
    <w:multiLevelType w:val="hybridMultilevel"/>
    <w:tmpl w:val="7AFC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C4E4B42"/>
    <w:multiLevelType w:val="hybridMultilevel"/>
    <w:tmpl w:val="13A26EB6"/>
    <w:lvl w:ilvl="0" w:tplc="ECC87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9F62920"/>
    <w:multiLevelType w:val="hybridMultilevel"/>
    <w:tmpl w:val="BCCA056A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7CCF716A"/>
    <w:multiLevelType w:val="hybridMultilevel"/>
    <w:tmpl w:val="5B5A1CBC"/>
    <w:lvl w:ilvl="0" w:tplc="E2CE96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3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72"/>
  </w:num>
  <w:num w:numId="3">
    <w:abstractNumId w:val="1"/>
  </w:num>
  <w:num w:numId="4">
    <w:abstractNumId w:val="77"/>
  </w:num>
  <w:num w:numId="5">
    <w:abstractNumId w:val="40"/>
  </w:num>
  <w:num w:numId="6">
    <w:abstractNumId w:val="85"/>
  </w:num>
  <w:num w:numId="7">
    <w:abstractNumId w:val="81"/>
  </w:num>
  <w:num w:numId="8">
    <w:abstractNumId w:val="46"/>
  </w:num>
  <w:num w:numId="9">
    <w:abstractNumId w:val="58"/>
  </w:num>
  <w:num w:numId="10">
    <w:abstractNumId w:val="41"/>
  </w:num>
  <w:num w:numId="11">
    <w:abstractNumId w:val="39"/>
  </w:num>
  <w:num w:numId="12">
    <w:abstractNumId w:val="16"/>
  </w:num>
  <w:num w:numId="13">
    <w:abstractNumId w:val="55"/>
  </w:num>
  <w:num w:numId="14">
    <w:abstractNumId w:val="83"/>
  </w:num>
  <w:num w:numId="15">
    <w:abstractNumId w:val="95"/>
  </w:num>
  <w:num w:numId="16">
    <w:abstractNumId w:val="80"/>
  </w:num>
  <w:num w:numId="17">
    <w:abstractNumId w:val="18"/>
  </w:num>
  <w:num w:numId="18">
    <w:abstractNumId w:val="59"/>
  </w:num>
  <w:num w:numId="19">
    <w:abstractNumId w:val="8"/>
  </w:num>
  <w:num w:numId="20">
    <w:abstractNumId w:val="20"/>
  </w:num>
  <w:num w:numId="21">
    <w:abstractNumId w:val="92"/>
  </w:num>
  <w:num w:numId="22">
    <w:abstractNumId w:val="94"/>
  </w:num>
  <w:num w:numId="23">
    <w:abstractNumId w:val="34"/>
  </w:num>
  <w:num w:numId="24">
    <w:abstractNumId w:val="24"/>
  </w:num>
  <w:num w:numId="25">
    <w:abstractNumId w:val="32"/>
  </w:num>
  <w:num w:numId="26">
    <w:abstractNumId w:val="42"/>
  </w:num>
  <w:num w:numId="27">
    <w:abstractNumId w:val="38"/>
  </w:num>
  <w:num w:numId="28">
    <w:abstractNumId w:val="5"/>
  </w:num>
  <w:num w:numId="29">
    <w:abstractNumId w:val="12"/>
  </w:num>
  <w:num w:numId="30">
    <w:abstractNumId w:val="6"/>
  </w:num>
  <w:num w:numId="31">
    <w:abstractNumId w:val="21"/>
  </w:num>
  <w:num w:numId="32">
    <w:abstractNumId w:val="44"/>
  </w:num>
  <w:num w:numId="33">
    <w:abstractNumId w:val="36"/>
  </w:num>
  <w:num w:numId="34">
    <w:abstractNumId w:val="69"/>
  </w:num>
  <w:num w:numId="35">
    <w:abstractNumId w:val="60"/>
  </w:num>
  <w:num w:numId="36">
    <w:abstractNumId w:val="51"/>
  </w:num>
  <w:num w:numId="37">
    <w:abstractNumId w:val="22"/>
  </w:num>
  <w:num w:numId="38">
    <w:abstractNumId w:val="35"/>
  </w:num>
  <w:num w:numId="39">
    <w:abstractNumId w:val="54"/>
  </w:num>
  <w:num w:numId="40">
    <w:abstractNumId w:val="49"/>
  </w:num>
  <w:num w:numId="41">
    <w:abstractNumId w:val="25"/>
  </w:num>
  <w:num w:numId="42">
    <w:abstractNumId w:val="73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7"/>
  </w:num>
  <w:num w:numId="46">
    <w:abstractNumId w:val="91"/>
  </w:num>
  <w:num w:numId="47">
    <w:abstractNumId w:val="66"/>
  </w:num>
  <w:num w:numId="48">
    <w:abstractNumId w:val="68"/>
  </w:num>
  <w:num w:numId="49">
    <w:abstractNumId w:val="15"/>
  </w:num>
  <w:num w:numId="50">
    <w:abstractNumId w:val="76"/>
  </w:num>
  <w:num w:numId="51">
    <w:abstractNumId w:val="31"/>
  </w:num>
  <w:num w:numId="52">
    <w:abstractNumId w:val="86"/>
  </w:num>
  <w:num w:numId="53">
    <w:abstractNumId w:val="4"/>
  </w:num>
  <w:num w:numId="54">
    <w:abstractNumId w:val="88"/>
  </w:num>
  <w:num w:numId="55">
    <w:abstractNumId w:val="93"/>
  </w:num>
  <w:num w:numId="56">
    <w:abstractNumId w:val="23"/>
  </w:num>
  <w:num w:numId="57">
    <w:abstractNumId w:val="17"/>
  </w:num>
  <w:num w:numId="58">
    <w:abstractNumId w:val="19"/>
  </w:num>
  <w:num w:numId="59">
    <w:abstractNumId w:val="26"/>
  </w:num>
  <w:num w:numId="60">
    <w:abstractNumId w:val="65"/>
  </w:num>
  <w:num w:numId="61">
    <w:abstractNumId w:val="71"/>
  </w:num>
  <w:num w:numId="62">
    <w:abstractNumId w:val="63"/>
  </w:num>
  <w:num w:numId="63">
    <w:abstractNumId w:val="87"/>
  </w:num>
  <w:num w:numId="64">
    <w:abstractNumId w:val="50"/>
  </w:num>
  <w:num w:numId="65">
    <w:abstractNumId w:val="33"/>
  </w:num>
  <w:num w:numId="66">
    <w:abstractNumId w:val="14"/>
  </w:num>
  <w:num w:numId="67">
    <w:abstractNumId w:val="82"/>
  </w:num>
  <w:num w:numId="68">
    <w:abstractNumId w:val="53"/>
  </w:num>
  <w:num w:numId="69">
    <w:abstractNumId w:val="64"/>
  </w:num>
  <w:num w:numId="70">
    <w:abstractNumId w:val="74"/>
  </w:num>
  <w:num w:numId="71">
    <w:abstractNumId w:val="75"/>
  </w:num>
  <w:num w:numId="72">
    <w:abstractNumId w:val="79"/>
  </w:num>
  <w:num w:numId="73">
    <w:abstractNumId w:val="48"/>
  </w:num>
  <w:num w:numId="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56"/>
  </w:num>
  <w:num w:numId="77">
    <w:abstractNumId w:val="43"/>
  </w:num>
  <w:num w:numId="78">
    <w:abstractNumId w:val="2"/>
  </w:num>
  <w:num w:numId="79">
    <w:abstractNumId w:val="45"/>
  </w:num>
  <w:num w:numId="80">
    <w:abstractNumId w:val="84"/>
  </w:num>
  <w:num w:numId="81">
    <w:abstractNumId w:val="37"/>
  </w:num>
  <w:num w:numId="82">
    <w:abstractNumId w:val="27"/>
  </w:num>
  <w:num w:numId="83">
    <w:abstractNumId w:val="57"/>
  </w:num>
  <w:num w:numId="84">
    <w:abstractNumId w:val="29"/>
  </w:num>
  <w:num w:numId="85">
    <w:abstractNumId w:val="47"/>
  </w:num>
  <w:num w:numId="86">
    <w:abstractNumId w:val="9"/>
  </w:num>
  <w:num w:numId="87">
    <w:abstractNumId w:val="30"/>
  </w:num>
  <w:num w:numId="88">
    <w:abstractNumId w:val="3"/>
  </w:num>
  <w:num w:numId="89">
    <w:abstractNumId w:val="67"/>
  </w:num>
  <w:num w:numId="90">
    <w:abstractNumId w:val="89"/>
  </w:num>
  <w:num w:numId="91">
    <w:abstractNumId w:val="10"/>
  </w:num>
  <w:num w:numId="92">
    <w:abstractNumId w:val="90"/>
  </w:num>
  <w:num w:numId="93">
    <w:abstractNumId w:val="13"/>
  </w:num>
  <w:num w:numId="94">
    <w:abstractNumId w:val="70"/>
  </w:num>
  <w:num w:numId="95">
    <w:abstractNumId w:val="6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215A"/>
    <w:rsid w:val="000134D8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3316"/>
    <w:rsid w:val="00054BDE"/>
    <w:rsid w:val="000600DF"/>
    <w:rsid w:val="00062B85"/>
    <w:rsid w:val="000639DD"/>
    <w:rsid w:val="00066D01"/>
    <w:rsid w:val="0007251A"/>
    <w:rsid w:val="00072E06"/>
    <w:rsid w:val="00074866"/>
    <w:rsid w:val="00077D71"/>
    <w:rsid w:val="00080C76"/>
    <w:rsid w:val="00082806"/>
    <w:rsid w:val="00084EAC"/>
    <w:rsid w:val="00085E80"/>
    <w:rsid w:val="00090BA8"/>
    <w:rsid w:val="000A28EA"/>
    <w:rsid w:val="000A3352"/>
    <w:rsid w:val="000A5912"/>
    <w:rsid w:val="000A6165"/>
    <w:rsid w:val="000A7F07"/>
    <w:rsid w:val="000B1917"/>
    <w:rsid w:val="000B2CA5"/>
    <w:rsid w:val="000B31E3"/>
    <w:rsid w:val="000B48D3"/>
    <w:rsid w:val="000B73CF"/>
    <w:rsid w:val="000B78FD"/>
    <w:rsid w:val="000B7F09"/>
    <w:rsid w:val="000C06BC"/>
    <w:rsid w:val="000C0BA2"/>
    <w:rsid w:val="000C2E2A"/>
    <w:rsid w:val="000C5835"/>
    <w:rsid w:val="000D1587"/>
    <w:rsid w:val="000D3375"/>
    <w:rsid w:val="000D3FAC"/>
    <w:rsid w:val="000D5B3C"/>
    <w:rsid w:val="000D61E8"/>
    <w:rsid w:val="000E11CF"/>
    <w:rsid w:val="000E746F"/>
    <w:rsid w:val="000F0754"/>
    <w:rsid w:val="000F4F37"/>
    <w:rsid w:val="001003CF"/>
    <w:rsid w:val="00102A50"/>
    <w:rsid w:val="0010343D"/>
    <w:rsid w:val="0011382C"/>
    <w:rsid w:val="00114979"/>
    <w:rsid w:val="00114A96"/>
    <w:rsid w:val="00114B20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18ED"/>
    <w:rsid w:val="0015246B"/>
    <w:rsid w:val="00152DD3"/>
    <w:rsid w:val="00153967"/>
    <w:rsid w:val="00153B87"/>
    <w:rsid w:val="00154E4B"/>
    <w:rsid w:val="00155439"/>
    <w:rsid w:val="00155512"/>
    <w:rsid w:val="001615CA"/>
    <w:rsid w:val="001628CF"/>
    <w:rsid w:val="00162B31"/>
    <w:rsid w:val="001631FB"/>
    <w:rsid w:val="00163E4F"/>
    <w:rsid w:val="00164BEA"/>
    <w:rsid w:val="00164C20"/>
    <w:rsid w:val="001670D5"/>
    <w:rsid w:val="00172F0A"/>
    <w:rsid w:val="00182544"/>
    <w:rsid w:val="001845E9"/>
    <w:rsid w:val="001870C7"/>
    <w:rsid w:val="00190883"/>
    <w:rsid w:val="001932F9"/>
    <w:rsid w:val="00194B1F"/>
    <w:rsid w:val="001969FA"/>
    <w:rsid w:val="001A5FD1"/>
    <w:rsid w:val="001A7713"/>
    <w:rsid w:val="001B0B5A"/>
    <w:rsid w:val="001B3397"/>
    <w:rsid w:val="001B377A"/>
    <w:rsid w:val="001B3C9B"/>
    <w:rsid w:val="001B58E2"/>
    <w:rsid w:val="001B7A05"/>
    <w:rsid w:val="001B7D00"/>
    <w:rsid w:val="001C267B"/>
    <w:rsid w:val="001C3D32"/>
    <w:rsid w:val="001C4971"/>
    <w:rsid w:val="001C6177"/>
    <w:rsid w:val="001D1A5C"/>
    <w:rsid w:val="001D2CCE"/>
    <w:rsid w:val="001D48A7"/>
    <w:rsid w:val="001E35AA"/>
    <w:rsid w:val="001E4679"/>
    <w:rsid w:val="001F0C96"/>
    <w:rsid w:val="001F30BF"/>
    <w:rsid w:val="002002A6"/>
    <w:rsid w:val="00203B0D"/>
    <w:rsid w:val="0020538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1B18"/>
    <w:rsid w:val="00263319"/>
    <w:rsid w:val="0026352E"/>
    <w:rsid w:val="002641A1"/>
    <w:rsid w:val="00265103"/>
    <w:rsid w:val="002718AB"/>
    <w:rsid w:val="0027530F"/>
    <w:rsid w:val="002870AC"/>
    <w:rsid w:val="00287B12"/>
    <w:rsid w:val="00291643"/>
    <w:rsid w:val="002963AB"/>
    <w:rsid w:val="0029674B"/>
    <w:rsid w:val="00297D93"/>
    <w:rsid w:val="002A0695"/>
    <w:rsid w:val="002A11D9"/>
    <w:rsid w:val="002A7352"/>
    <w:rsid w:val="002A7788"/>
    <w:rsid w:val="002C1318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71BF"/>
    <w:rsid w:val="0032786B"/>
    <w:rsid w:val="00331296"/>
    <w:rsid w:val="003323BF"/>
    <w:rsid w:val="0033482E"/>
    <w:rsid w:val="00343818"/>
    <w:rsid w:val="00343BBA"/>
    <w:rsid w:val="00350881"/>
    <w:rsid w:val="00350C40"/>
    <w:rsid w:val="0035353C"/>
    <w:rsid w:val="00353542"/>
    <w:rsid w:val="00355849"/>
    <w:rsid w:val="00355BE3"/>
    <w:rsid w:val="003565E6"/>
    <w:rsid w:val="00356F62"/>
    <w:rsid w:val="003609C6"/>
    <w:rsid w:val="00367287"/>
    <w:rsid w:val="003709BC"/>
    <w:rsid w:val="003725FA"/>
    <w:rsid w:val="00372A94"/>
    <w:rsid w:val="00372F44"/>
    <w:rsid w:val="003752CF"/>
    <w:rsid w:val="00375DB7"/>
    <w:rsid w:val="00375F59"/>
    <w:rsid w:val="0037679E"/>
    <w:rsid w:val="003808C9"/>
    <w:rsid w:val="00382776"/>
    <w:rsid w:val="003827C1"/>
    <w:rsid w:val="00382A02"/>
    <w:rsid w:val="00386723"/>
    <w:rsid w:val="0038733A"/>
    <w:rsid w:val="00391B8F"/>
    <w:rsid w:val="00394C2D"/>
    <w:rsid w:val="00397739"/>
    <w:rsid w:val="003A57F5"/>
    <w:rsid w:val="003A5B30"/>
    <w:rsid w:val="003B336A"/>
    <w:rsid w:val="003B38CA"/>
    <w:rsid w:val="003B5171"/>
    <w:rsid w:val="003C33D2"/>
    <w:rsid w:val="003C56EE"/>
    <w:rsid w:val="003C604F"/>
    <w:rsid w:val="003D08E7"/>
    <w:rsid w:val="003D48D2"/>
    <w:rsid w:val="003D696A"/>
    <w:rsid w:val="003E2626"/>
    <w:rsid w:val="003E6850"/>
    <w:rsid w:val="003F1189"/>
    <w:rsid w:val="003F2AB6"/>
    <w:rsid w:val="003F3205"/>
    <w:rsid w:val="003F49A3"/>
    <w:rsid w:val="00403DA6"/>
    <w:rsid w:val="0040445F"/>
    <w:rsid w:val="0040743C"/>
    <w:rsid w:val="00411304"/>
    <w:rsid w:val="004145ED"/>
    <w:rsid w:val="00422EA1"/>
    <w:rsid w:val="00432F94"/>
    <w:rsid w:val="004332B9"/>
    <w:rsid w:val="00436031"/>
    <w:rsid w:val="00437924"/>
    <w:rsid w:val="004433EB"/>
    <w:rsid w:val="004458C8"/>
    <w:rsid w:val="004464B9"/>
    <w:rsid w:val="004511A0"/>
    <w:rsid w:val="00451DDB"/>
    <w:rsid w:val="00454BCF"/>
    <w:rsid w:val="004552DF"/>
    <w:rsid w:val="00455408"/>
    <w:rsid w:val="00456CF6"/>
    <w:rsid w:val="00461EE9"/>
    <w:rsid w:val="004642F0"/>
    <w:rsid w:val="00470B0B"/>
    <w:rsid w:val="0047267C"/>
    <w:rsid w:val="004739C0"/>
    <w:rsid w:val="004751FE"/>
    <w:rsid w:val="00477DD0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A6F3E"/>
    <w:rsid w:val="004C0BAB"/>
    <w:rsid w:val="004C19E9"/>
    <w:rsid w:val="004C1A92"/>
    <w:rsid w:val="004C1FA7"/>
    <w:rsid w:val="004C3749"/>
    <w:rsid w:val="004C674B"/>
    <w:rsid w:val="004D1D0B"/>
    <w:rsid w:val="004E222F"/>
    <w:rsid w:val="004F37D0"/>
    <w:rsid w:val="004F51E8"/>
    <w:rsid w:val="004F562C"/>
    <w:rsid w:val="0050008E"/>
    <w:rsid w:val="0050725C"/>
    <w:rsid w:val="00513675"/>
    <w:rsid w:val="005148B4"/>
    <w:rsid w:val="0051567D"/>
    <w:rsid w:val="00520C7C"/>
    <w:rsid w:val="00524BBC"/>
    <w:rsid w:val="00524D2E"/>
    <w:rsid w:val="0053131B"/>
    <w:rsid w:val="00531E8C"/>
    <w:rsid w:val="00533A93"/>
    <w:rsid w:val="00534085"/>
    <w:rsid w:val="00544CAC"/>
    <w:rsid w:val="00546CFD"/>
    <w:rsid w:val="00550F56"/>
    <w:rsid w:val="00552452"/>
    <w:rsid w:val="00553147"/>
    <w:rsid w:val="00553A4C"/>
    <w:rsid w:val="005548B8"/>
    <w:rsid w:val="00556034"/>
    <w:rsid w:val="005563D1"/>
    <w:rsid w:val="00563EEA"/>
    <w:rsid w:val="005677CC"/>
    <w:rsid w:val="005709D1"/>
    <w:rsid w:val="005710B6"/>
    <w:rsid w:val="00572108"/>
    <w:rsid w:val="0057244F"/>
    <w:rsid w:val="00572958"/>
    <w:rsid w:val="00577646"/>
    <w:rsid w:val="00580CAE"/>
    <w:rsid w:val="00581C95"/>
    <w:rsid w:val="0058233C"/>
    <w:rsid w:val="00582B4A"/>
    <w:rsid w:val="005850FD"/>
    <w:rsid w:val="00590419"/>
    <w:rsid w:val="00593160"/>
    <w:rsid w:val="005A10EC"/>
    <w:rsid w:val="005A2884"/>
    <w:rsid w:val="005A64E8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153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5F717F"/>
    <w:rsid w:val="00605AE0"/>
    <w:rsid w:val="006075A4"/>
    <w:rsid w:val="006134A2"/>
    <w:rsid w:val="006144CF"/>
    <w:rsid w:val="00617046"/>
    <w:rsid w:val="00624665"/>
    <w:rsid w:val="00634158"/>
    <w:rsid w:val="006356A9"/>
    <w:rsid w:val="00637B7D"/>
    <w:rsid w:val="006414F0"/>
    <w:rsid w:val="00642024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75DFC"/>
    <w:rsid w:val="00680AEB"/>
    <w:rsid w:val="006812AF"/>
    <w:rsid w:val="0068433A"/>
    <w:rsid w:val="00690572"/>
    <w:rsid w:val="0069721C"/>
    <w:rsid w:val="00697BC1"/>
    <w:rsid w:val="006A1A6A"/>
    <w:rsid w:val="006A30F6"/>
    <w:rsid w:val="006A3602"/>
    <w:rsid w:val="006A3BCA"/>
    <w:rsid w:val="006A3C89"/>
    <w:rsid w:val="006A4C6D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1473"/>
    <w:rsid w:val="00714643"/>
    <w:rsid w:val="00714719"/>
    <w:rsid w:val="00714C1B"/>
    <w:rsid w:val="00723085"/>
    <w:rsid w:val="00724194"/>
    <w:rsid w:val="00724BDA"/>
    <w:rsid w:val="00735B6C"/>
    <w:rsid w:val="0073686B"/>
    <w:rsid w:val="00736CD4"/>
    <w:rsid w:val="00736DD6"/>
    <w:rsid w:val="00741C1D"/>
    <w:rsid w:val="00743C30"/>
    <w:rsid w:val="0074407F"/>
    <w:rsid w:val="00744700"/>
    <w:rsid w:val="00745A94"/>
    <w:rsid w:val="00750EDC"/>
    <w:rsid w:val="007528F6"/>
    <w:rsid w:val="00754113"/>
    <w:rsid w:val="00755D78"/>
    <w:rsid w:val="007574C3"/>
    <w:rsid w:val="00757D92"/>
    <w:rsid w:val="00761459"/>
    <w:rsid w:val="007621B6"/>
    <w:rsid w:val="007638B1"/>
    <w:rsid w:val="007639EA"/>
    <w:rsid w:val="00765E1C"/>
    <w:rsid w:val="007670F9"/>
    <w:rsid w:val="007748AA"/>
    <w:rsid w:val="00777439"/>
    <w:rsid w:val="00786D67"/>
    <w:rsid w:val="0078727E"/>
    <w:rsid w:val="00787F73"/>
    <w:rsid w:val="0079109B"/>
    <w:rsid w:val="00791A1E"/>
    <w:rsid w:val="00791CD6"/>
    <w:rsid w:val="00791DAA"/>
    <w:rsid w:val="00795D91"/>
    <w:rsid w:val="007A3CA6"/>
    <w:rsid w:val="007A5E89"/>
    <w:rsid w:val="007A6038"/>
    <w:rsid w:val="007B5AE3"/>
    <w:rsid w:val="007C0FA5"/>
    <w:rsid w:val="007C1BB7"/>
    <w:rsid w:val="007C35E4"/>
    <w:rsid w:val="007C55A8"/>
    <w:rsid w:val="007C72FD"/>
    <w:rsid w:val="007D443A"/>
    <w:rsid w:val="007D6C2C"/>
    <w:rsid w:val="007D773A"/>
    <w:rsid w:val="007E2087"/>
    <w:rsid w:val="007E7281"/>
    <w:rsid w:val="007E7A8B"/>
    <w:rsid w:val="007F07B2"/>
    <w:rsid w:val="007F1411"/>
    <w:rsid w:val="007F1BDE"/>
    <w:rsid w:val="007F2293"/>
    <w:rsid w:val="007F2F93"/>
    <w:rsid w:val="007F4C9F"/>
    <w:rsid w:val="007F54C1"/>
    <w:rsid w:val="008129DA"/>
    <w:rsid w:val="00816A9F"/>
    <w:rsid w:val="00822078"/>
    <w:rsid w:val="008240DB"/>
    <w:rsid w:val="008249E1"/>
    <w:rsid w:val="008252DD"/>
    <w:rsid w:val="00827198"/>
    <w:rsid w:val="00833DFD"/>
    <w:rsid w:val="00834266"/>
    <w:rsid w:val="00834D63"/>
    <w:rsid w:val="00837576"/>
    <w:rsid w:val="008410F2"/>
    <w:rsid w:val="00844F1F"/>
    <w:rsid w:val="00846F9F"/>
    <w:rsid w:val="008477B1"/>
    <w:rsid w:val="00853196"/>
    <w:rsid w:val="00854A46"/>
    <w:rsid w:val="00855B8F"/>
    <w:rsid w:val="00857815"/>
    <w:rsid w:val="00863A0B"/>
    <w:rsid w:val="00863D6D"/>
    <w:rsid w:val="00865DB0"/>
    <w:rsid w:val="00867277"/>
    <w:rsid w:val="00872D50"/>
    <w:rsid w:val="0087335C"/>
    <w:rsid w:val="00874D28"/>
    <w:rsid w:val="00875BE0"/>
    <w:rsid w:val="0088360D"/>
    <w:rsid w:val="00885FCC"/>
    <w:rsid w:val="00887FA6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0D8"/>
    <w:rsid w:val="008C06FD"/>
    <w:rsid w:val="008C4921"/>
    <w:rsid w:val="008D339B"/>
    <w:rsid w:val="008D7B6A"/>
    <w:rsid w:val="008E3302"/>
    <w:rsid w:val="008E45EB"/>
    <w:rsid w:val="008F0C83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3682"/>
    <w:rsid w:val="009243D5"/>
    <w:rsid w:val="00927AB7"/>
    <w:rsid w:val="009315B4"/>
    <w:rsid w:val="0093247E"/>
    <w:rsid w:val="009349C6"/>
    <w:rsid w:val="00935C08"/>
    <w:rsid w:val="009364ED"/>
    <w:rsid w:val="00936603"/>
    <w:rsid w:val="00936FF0"/>
    <w:rsid w:val="009377A8"/>
    <w:rsid w:val="00942DFF"/>
    <w:rsid w:val="00944C27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30E4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D5ECA"/>
    <w:rsid w:val="009E4F26"/>
    <w:rsid w:val="009E65C3"/>
    <w:rsid w:val="009F00FA"/>
    <w:rsid w:val="009F0740"/>
    <w:rsid w:val="009F08E3"/>
    <w:rsid w:val="009F2657"/>
    <w:rsid w:val="009F3FA6"/>
    <w:rsid w:val="009F41C7"/>
    <w:rsid w:val="009F6C07"/>
    <w:rsid w:val="00A00E66"/>
    <w:rsid w:val="00A038CD"/>
    <w:rsid w:val="00A0752D"/>
    <w:rsid w:val="00A1037D"/>
    <w:rsid w:val="00A11A1B"/>
    <w:rsid w:val="00A12BC1"/>
    <w:rsid w:val="00A14BA4"/>
    <w:rsid w:val="00A14EA0"/>
    <w:rsid w:val="00A157A2"/>
    <w:rsid w:val="00A16915"/>
    <w:rsid w:val="00A21F1E"/>
    <w:rsid w:val="00A24CF5"/>
    <w:rsid w:val="00A314D8"/>
    <w:rsid w:val="00A333CC"/>
    <w:rsid w:val="00A341E8"/>
    <w:rsid w:val="00A34690"/>
    <w:rsid w:val="00A36130"/>
    <w:rsid w:val="00A41B4F"/>
    <w:rsid w:val="00A4266D"/>
    <w:rsid w:val="00A42807"/>
    <w:rsid w:val="00A42A26"/>
    <w:rsid w:val="00A5063B"/>
    <w:rsid w:val="00A529D3"/>
    <w:rsid w:val="00A52FC3"/>
    <w:rsid w:val="00A577F0"/>
    <w:rsid w:val="00A62912"/>
    <w:rsid w:val="00A632AD"/>
    <w:rsid w:val="00A6347B"/>
    <w:rsid w:val="00A63E8E"/>
    <w:rsid w:val="00A734C9"/>
    <w:rsid w:val="00A73862"/>
    <w:rsid w:val="00A75AD7"/>
    <w:rsid w:val="00A830FA"/>
    <w:rsid w:val="00A868F0"/>
    <w:rsid w:val="00A87B48"/>
    <w:rsid w:val="00A87E6F"/>
    <w:rsid w:val="00A913FA"/>
    <w:rsid w:val="00A939CD"/>
    <w:rsid w:val="00A95571"/>
    <w:rsid w:val="00AA142D"/>
    <w:rsid w:val="00AA2DDE"/>
    <w:rsid w:val="00AA7BD8"/>
    <w:rsid w:val="00AA7F74"/>
    <w:rsid w:val="00AC0B6F"/>
    <w:rsid w:val="00AC0F08"/>
    <w:rsid w:val="00AC2DEF"/>
    <w:rsid w:val="00AC4571"/>
    <w:rsid w:val="00AC5D6A"/>
    <w:rsid w:val="00AC6751"/>
    <w:rsid w:val="00AC7D25"/>
    <w:rsid w:val="00AC7E06"/>
    <w:rsid w:val="00AD045F"/>
    <w:rsid w:val="00AD3B39"/>
    <w:rsid w:val="00AD4623"/>
    <w:rsid w:val="00AE49EE"/>
    <w:rsid w:val="00AF22C4"/>
    <w:rsid w:val="00AF5E71"/>
    <w:rsid w:val="00AF5F0B"/>
    <w:rsid w:val="00B00051"/>
    <w:rsid w:val="00B00303"/>
    <w:rsid w:val="00B018FA"/>
    <w:rsid w:val="00B034DA"/>
    <w:rsid w:val="00B06F0E"/>
    <w:rsid w:val="00B07C45"/>
    <w:rsid w:val="00B1067E"/>
    <w:rsid w:val="00B15EED"/>
    <w:rsid w:val="00B16A06"/>
    <w:rsid w:val="00B208F6"/>
    <w:rsid w:val="00B20AD7"/>
    <w:rsid w:val="00B220A5"/>
    <w:rsid w:val="00B30194"/>
    <w:rsid w:val="00B35E2C"/>
    <w:rsid w:val="00B36D4F"/>
    <w:rsid w:val="00B373F4"/>
    <w:rsid w:val="00B4037A"/>
    <w:rsid w:val="00B4569C"/>
    <w:rsid w:val="00B51E54"/>
    <w:rsid w:val="00B51EFC"/>
    <w:rsid w:val="00B520D8"/>
    <w:rsid w:val="00B53C53"/>
    <w:rsid w:val="00B60193"/>
    <w:rsid w:val="00B60478"/>
    <w:rsid w:val="00B6211D"/>
    <w:rsid w:val="00B640AE"/>
    <w:rsid w:val="00B64411"/>
    <w:rsid w:val="00B7096B"/>
    <w:rsid w:val="00B74B9F"/>
    <w:rsid w:val="00B750B1"/>
    <w:rsid w:val="00B75D22"/>
    <w:rsid w:val="00B75F69"/>
    <w:rsid w:val="00B808DC"/>
    <w:rsid w:val="00B85F9C"/>
    <w:rsid w:val="00B92B37"/>
    <w:rsid w:val="00BA3A40"/>
    <w:rsid w:val="00BA6E90"/>
    <w:rsid w:val="00BB1B21"/>
    <w:rsid w:val="00BB2D6E"/>
    <w:rsid w:val="00BB4D03"/>
    <w:rsid w:val="00BB72F4"/>
    <w:rsid w:val="00BC1E18"/>
    <w:rsid w:val="00BC2E9F"/>
    <w:rsid w:val="00BC4CD0"/>
    <w:rsid w:val="00BC6C1E"/>
    <w:rsid w:val="00BC7A71"/>
    <w:rsid w:val="00BD6C24"/>
    <w:rsid w:val="00BD73AA"/>
    <w:rsid w:val="00BD7EAF"/>
    <w:rsid w:val="00BE1A61"/>
    <w:rsid w:val="00BE1A75"/>
    <w:rsid w:val="00BE2C04"/>
    <w:rsid w:val="00BE515E"/>
    <w:rsid w:val="00BF31FE"/>
    <w:rsid w:val="00BF438E"/>
    <w:rsid w:val="00BF7B12"/>
    <w:rsid w:val="00C0055F"/>
    <w:rsid w:val="00C04405"/>
    <w:rsid w:val="00C04753"/>
    <w:rsid w:val="00C04B93"/>
    <w:rsid w:val="00C05814"/>
    <w:rsid w:val="00C065A5"/>
    <w:rsid w:val="00C12B0E"/>
    <w:rsid w:val="00C14E74"/>
    <w:rsid w:val="00C16562"/>
    <w:rsid w:val="00C249BD"/>
    <w:rsid w:val="00C268AB"/>
    <w:rsid w:val="00C304B3"/>
    <w:rsid w:val="00C32E7D"/>
    <w:rsid w:val="00C374F2"/>
    <w:rsid w:val="00C416A4"/>
    <w:rsid w:val="00C43949"/>
    <w:rsid w:val="00C43A02"/>
    <w:rsid w:val="00C43CC1"/>
    <w:rsid w:val="00C46B27"/>
    <w:rsid w:val="00C46B60"/>
    <w:rsid w:val="00C500FC"/>
    <w:rsid w:val="00C53E27"/>
    <w:rsid w:val="00C55EA3"/>
    <w:rsid w:val="00C567CB"/>
    <w:rsid w:val="00C61DA8"/>
    <w:rsid w:val="00C62F25"/>
    <w:rsid w:val="00C70743"/>
    <w:rsid w:val="00C73894"/>
    <w:rsid w:val="00C73FE8"/>
    <w:rsid w:val="00C75B14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1C3"/>
    <w:rsid w:val="00CA12CB"/>
    <w:rsid w:val="00CA3156"/>
    <w:rsid w:val="00CA35A8"/>
    <w:rsid w:val="00CB1EDF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3E83"/>
    <w:rsid w:val="00CD4C7B"/>
    <w:rsid w:val="00CD5C5E"/>
    <w:rsid w:val="00CE12A0"/>
    <w:rsid w:val="00CE4B69"/>
    <w:rsid w:val="00CE771C"/>
    <w:rsid w:val="00CF2DCF"/>
    <w:rsid w:val="00CF5F0D"/>
    <w:rsid w:val="00CF6CBB"/>
    <w:rsid w:val="00D043BC"/>
    <w:rsid w:val="00D10D12"/>
    <w:rsid w:val="00D21B2D"/>
    <w:rsid w:val="00D22699"/>
    <w:rsid w:val="00D27B74"/>
    <w:rsid w:val="00D31F08"/>
    <w:rsid w:val="00D44123"/>
    <w:rsid w:val="00D44743"/>
    <w:rsid w:val="00D5188B"/>
    <w:rsid w:val="00D51F87"/>
    <w:rsid w:val="00D55EA4"/>
    <w:rsid w:val="00D56A8B"/>
    <w:rsid w:val="00D573B7"/>
    <w:rsid w:val="00D65177"/>
    <w:rsid w:val="00D70178"/>
    <w:rsid w:val="00D702AC"/>
    <w:rsid w:val="00D727CD"/>
    <w:rsid w:val="00D73D6B"/>
    <w:rsid w:val="00D74812"/>
    <w:rsid w:val="00D75689"/>
    <w:rsid w:val="00D81391"/>
    <w:rsid w:val="00D82592"/>
    <w:rsid w:val="00D84941"/>
    <w:rsid w:val="00D90139"/>
    <w:rsid w:val="00D90CB7"/>
    <w:rsid w:val="00D93C4F"/>
    <w:rsid w:val="00D93F91"/>
    <w:rsid w:val="00D96988"/>
    <w:rsid w:val="00DA0E4B"/>
    <w:rsid w:val="00DA145D"/>
    <w:rsid w:val="00DA3681"/>
    <w:rsid w:val="00DA5B7E"/>
    <w:rsid w:val="00DB022A"/>
    <w:rsid w:val="00DB16C8"/>
    <w:rsid w:val="00DB23A7"/>
    <w:rsid w:val="00DC043F"/>
    <w:rsid w:val="00DC0C39"/>
    <w:rsid w:val="00DC745F"/>
    <w:rsid w:val="00DD5485"/>
    <w:rsid w:val="00DD5FE0"/>
    <w:rsid w:val="00DD6A2F"/>
    <w:rsid w:val="00DD6F64"/>
    <w:rsid w:val="00DE0805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252A4"/>
    <w:rsid w:val="00E260DA"/>
    <w:rsid w:val="00E30339"/>
    <w:rsid w:val="00E30EE7"/>
    <w:rsid w:val="00E32E63"/>
    <w:rsid w:val="00E37F57"/>
    <w:rsid w:val="00E44DB0"/>
    <w:rsid w:val="00E45C57"/>
    <w:rsid w:val="00E462ED"/>
    <w:rsid w:val="00E50A6E"/>
    <w:rsid w:val="00E51B30"/>
    <w:rsid w:val="00E52724"/>
    <w:rsid w:val="00E60CA0"/>
    <w:rsid w:val="00E60E9C"/>
    <w:rsid w:val="00E6136E"/>
    <w:rsid w:val="00E62868"/>
    <w:rsid w:val="00E63895"/>
    <w:rsid w:val="00E64087"/>
    <w:rsid w:val="00E66359"/>
    <w:rsid w:val="00E777A1"/>
    <w:rsid w:val="00E8296C"/>
    <w:rsid w:val="00E8362B"/>
    <w:rsid w:val="00E83F4C"/>
    <w:rsid w:val="00E8559E"/>
    <w:rsid w:val="00E8647F"/>
    <w:rsid w:val="00E8689A"/>
    <w:rsid w:val="00E91605"/>
    <w:rsid w:val="00E91D76"/>
    <w:rsid w:val="00E9518E"/>
    <w:rsid w:val="00EA095D"/>
    <w:rsid w:val="00EA29F6"/>
    <w:rsid w:val="00EA3CF9"/>
    <w:rsid w:val="00EA7043"/>
    <w:rsid w:val="00EB1121"/>
    <w:rsid w:val="00EB28BF"/>
    <w:rsid w:val="00EB38E2"/>
    <w:rsid w:val="00EB3958"/>
    <w:rsid w:val="00EC59E5"/>
    <w:rsid w:val="00EC7AF1"/>
    <w:rsid w:val="00ED35D6"/>
    <w:rsid w:val="00ED4EBB"/>
    <w:rsid w:val="00ED7F0A"/>
    <w:rsid w:val="00EE00F4"/>
    <w:rsid w:val="00EE0D54"/>
    <w:rsid w:val="00EE3E0F"/>
    <w:rsid w:val="00EE5421"/>
    <w:rsid w:val="00EE71B0"/>
    <w:rsid w:val="00EE73A5"/>
    <w:rsid w:val="00EE7CF5"/>
    <w:rsid w:val="00EF3BCB"/>
    <w:rsid w:val="00F00549"/>
    <w:rsid w:val="00F0359D"/>
    <w:rsid w:val="00F04A94"/>
    <w:rsid w:val="00F07CD8"/>
    <w:rsid w:val="00F11BB5"/>
    <w:rsid w:val="00F1339C"/>
    <w:rsid w:val="00F15147"/>
    <w:rsid w:val="00F20E1F"/>
    <w:rsid w:val="00F23077"/>
    <w:rsid w:val="00F23364"/>
    <w:rsid w:val="00F27D67"/>
    <w:rsid w:val="00F32B80"/>
    <w:rsid w:val="00F404C0"/>
    <w:rsid w:val="00F4058D"/>
    <w:rsid w:val="00F40C83"/>
    <w:rsid w:val="00F41F9F"/>
    <w:rsid w:val="00F4231E"/>
    <w:rsid w:val="00F435FD"/>
    <w:rsid w:val="00F538D6"/>
    <w:rsid w:val="00F565BD"/>
    <w:rsid w:val="00F60E93"/>
    <w:rsid w:val="00F625DF"/>
    <w:rsid w:val="00F639FC"/>
    <w:rsid w:val="00F66705"/>
    <w:rsid w:val="00F66C1E"/>
    <w:rsid w:val="00F72C02"/>
    <w:rsid w:val="00F74F6C"/>
    <w:rsid w:val="00F77BC1"/>
    <w:rsid w:val="00F77DA0"/>
    <w:rsid w:val="00F82066"/>
    <w:rsid w:val="00FA0E36"/>
    <w:rsid w:val="00FA1E6D"/>
    <w:rsid w:val="00FA68B4"/>
    <w:rsid w:val="00FB1A09"/>
    <w:rsid w:val="00FB2292"/>
    <w:rsid w:val="00FB26A2"/>
    <w:rsid w:val="00FB2A68"/>
    <w:rsid w:val="00FB31EA"/>
    <w:rsid w:val="00FB4B55"/>
    <w:rsid w:val="00FB4CC2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1671"/>
    <w:rsid w:val="00FD1A19"/>
    <w:rsid w:val="00FD493F"/>
    <w:rsid w:val="00FD4C56"/>
    <w:rsid w:val="00FE0270"/>
    <w:rsid w:val="00FE0E84"/>
    <w:rsid w:val="00FE4664"/>
    <w:rsid w:val="00FF26C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6F086"/>
  <w15:docId w15:val="{DBD5D5D4-534B-4899-986B-4BCEE7E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1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8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59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7"/>
      </w:numPr>
    </w:pPr>
  </w:style>
  <w:style w:type="numbering" w:customStyle="1" w:styleId="Styl232">
    <w:name w:val="Styl232"/>
    <w:uiPriority w:val="99"/>
    <w:rsid w:val="006B29BE"/>
    <w:pPr>
      <w:numPr>
        <w:numId w:val="60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621B6"/>
  </w:style>
  <w:style w:type="table" w:customStyle="1" w:styleId="Tabela-Siatka4">
    <w:name w:val="Tabela - Siatka4"/>
    <w:basedOn w:val="Standardowy"/>
    <w:next w:val="Tabela-Siatka"/>
    <w:uiPriority w:val="39"/>
    <w:rsid w:val="004332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bzp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437F-E120-4127-BB64-BF05ADB7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5742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29</cp:revision>
  <cp:lastPrinted>2023-02-16T13:15:00Z</cp:lastPrinted>
  <dcterms:created xsi:type="dcterms:W3CDTF">2023-02-16T13:25:00Z</dcterms:created>
  <dcterms:modified xsi:type="dcterms:W3CDTF">2023-06-13T07:46:00Z</dcterms:modified>
</cp:coreProperties>
</file>