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F60AB" w14:textId="0A685641" w:rsidR="00041A0A" w:rsidRPr="00745298" w:rsidRDefault="006870DC" w:rsidP="00F60257">
      <w:pPr>
        <w:pStyle w:val="Nagwek1"/>
        <w:numPr>
          <w:ilvl w:val="0"/>
          <w:numId w:val="0"/>
        </w:numPr>
        <w:tabs>
          <w:tab w:val="left" w:pos="426"/>
        </w:tabs>
        <w:spacing w:before="0" w:after="0"/>
        <w:rPr>
          <w:szCs w:val="24"/>
        </w:rPr>
      </w:pPr>
      <w:bookmarkStart w:id="0" w:name="_Toc135379703"/>
      <w:bookmarkStart w:id="1" w:name="_Toc135642532"/>
      <w:bookmarkStart w:id="2" w:name="_Toc135644621"/>
      <w:bookmarkStart w:id="3" w:name="_Toc135644698"/>
      <w:bookmarkStart w:id="4" w:name="_Toc135645012"/>
      <w:bookmarkStart w:id="5" w:name="_Toc419147141"/>
      <w:r w:rsidRPr="00745298">
        <w:rPr>
          <w:szCs w:val="24"/>
        </w:rPr>
        <w:t>Załącznik nr 1 do SWZ</w:t>
      </w:r>
      <w:bookmarkEnd w:id="0"/>
      <w:bookmarkEnd w:id="1"/>
      <w:bookmarkEnd w:id="2"/>
      <w:bookmarkEnd w:id="3"/>
      <w:bookmarkEnd w:id="4"/>
    </w:p>
    <w:p w14:paraId="0BAC3D57" w14:textId="3E2374EE" w:rsidR="00041A0A" w:rsidRPr="00745298" w:rsidRDefault="00041A0A"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7149B0EA" w14:textId="3314F4C6" w:rsidR="0073405B" w:rsidRPr="00745298" w:rsidRDefault="0073405B"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45FF1BD5" w14:textId="77777777" w:rsidR="0073405B" w:rsidRPr="00745298" w:rsidRDefault="0073405B"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69B9F570" w14:textId="77777777" w:rsidR="00041A0A" w:rsidRPr="00745298" w:rsidRDefault="00041A0A" w:rsidP="00F60257">
      <w:pPr>
        <w:tabs>
          <w:tab w:val="left" w:pos="426"/>
          <w:tab w:val="left" w:pos="567"/>
        </w:tabs>
        <w:spacing w:before="0" w:after="0" w:line="360" w:lineRule="auto"/>
        <w:jc w:val="left"/>
        <w:rPr>
          <w:rFonts w:asciiTheme="minorHAnsi" w:hAnsiTheme="minorHAnsi" w:cs="Arial"/>
          <w:color w:val="auto"/>
          <w:sz w:val="24"/>
          <w:szCs w:val="24"/>
          <w:u w:color="FFFFFF"/>
        </w:rPr>
      </w:pPr>
      <w:bookmarkStart w:id="6" w:name="_GoBack"/>
      <w:bookmarkEnd w:id="6"/>
    </w:p>
    <w:p w14:paraId="1E09CACB" w14:textId="77777777" w:rsidR="00041A0A" w:rsidRPr="00745298" w:rsidRDefault="00041A0A" w:rsidP="00B80E90">
      <w:pPr>
        <w:pStyle w:val="Nagwek2"/>
        <w:tabs>
          <w:tab w:val="left" w:pos="426"/>
        </w:tabs>
        <w:spacing w:before="0" w:after="0"/>
        <w:jc w:val="center"/>
        <w:rPr>
          <w:szCs w:val="24"/>
          <w:u w:color="FFFFFF"/>
        </w:rPr>
      </w:pPr>
      <w:bookmarkStart w:id="7" w:name="_Toc135379704"/>
      <w:bookmarkStart w:id="8" w:name="_Toc135644699"/>
      <w:bookmarkStart w:id="9" w:name="_Toc135645013"/>
      <w:r w:rsidRPr="00745298">
        <w:rPr>
          <w:szCs w:val="24"/>
          <w:u w:color="FFFFFF"/>
        </w:rPr>
        <w:t>Opis Przedmiotu Zamówienia</w:t>
      </w:r>
      <w:bookmarkEnd w:id="7"/>
      <w:bookmarkEnd w:id="8"/>
      <w:bookmarkEnd w:id="9"/>
    </w:p>
    <w:p w14:paraId="78B57FF2" w14:textId="77777777" w:rsidR="00041A0A" w:rsidRPr="00745298" w:rsidRDefault="00041A0A" w:rsidP="00F60257">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(zwany dalej OPZ)</w:t>
      </w:r>
    </w:p>
    <w:p w14:paraId="3862CB8E" w14:textId="165ECC02" w:rsidR="009A332E" w:rsidRPr="00745298" w:rsidRDefault="009A332E" w:rsidP="00F60257">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Ubezpieczenie mienia, odpowiedzialności cywilnej oraz ubezpieczenia komunikacyjne Gminy Sulejów i podległych jej jednostek organizacyjnych</w:t>
      </w:r>
    </w:p>
    <w:p w14:paraId="04E5CF2E" w14:textId="42F5BDCF" w:rsidR="00BC3D0E" w:rsidRPr="00745298" w:rsidRDefault="00BC3D0E" w:rsidP="00F60257">
      <w:pPr>
        <w:tabs>
          <w:tab w:val="left" w:pos="426"/>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br w:type="page"/>
      </w:r>
    </w:p>
    <w:p w14:paraId="687F7D2C" w14:textId="77777777" w:rsidR="00041A0A" w:rsidRPr="00745298" w:rsidRDefault="00041A0A"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4BC2D098" w14:textId="6FE71F62" w:rsidR="00041A0A" w:rsidRPr="00745298" w:rsidRDefault="00041A0A" w:rsidP="006804B8">
      <w:pPr>
        <w:pStyle w:val="Spistreci1"/>
        <w:tabs>
          <w:tab w:val="clear" w:pos="9781"/>
          <w:tab w:val="left" w:pos="1749"/>
        </w:tabs>
        <w:rPr>
          <w:color w:val="auto"/>
        </w:rPr>
      </w:pPr>
      <w:r w:rsidRPr="00745298">
        <w:rPr>
          <w:color w:val="auto"/>
        </w:rPr>
        <w:t>Spis treści</w:t>
      </w:r>
      <w:r w:rsidR="006804B8" w:rsidRPr="00745298">
        <w:rPr>
          <w:color w:val="auto"/>
        </w:rPr>
        <w:tab/>
      </w:r>
    </w:p>
    <w:bookmarkStart w:id="10" w:name="_Toc462557178"/>
    <w:p w14:paraId="3345219E" w14:textId="5B9173E1" w:rsidR="00343EC3" w:rsidRPr="00745298" w:rsidRDefault="00343EC3">
      <w:pPr>
        <w:pStyle w:val="Spistreci1"/>
        <w:rPr>
          <w:rFonts w:eastAsiaTheme="minorEastAsia" w:cstheme="minorBidi"/>
          <w:b w:val="0"/>
          <w:noProof/>
          <w:color w:val="auto"/>
          <w:sz w:val="22"/>
          <w:lang w:eastAsia="pl-PL"/>
        </w:rPr>
      </w:pPr>
      <w:r w:rsidRPr="00745298">
        <w:rPr>
          <w:rStyle w:val="Hipercze"/>
          <w:b w:val="0"/>
          <w:iCs/>
          <w:noProof/>
          <w:color w:val="auto"/>
          <w:u w:val="none"/>
        </w:rPr>
        <w:fldChar w:fldCharType="begin"/>
      </w:r>
      <w:r w:rsidRPr="00745298">
        <w:rPr>
          <w:rStyle w:val="Hipercze"/>
          <w:b w:val="0"/>
          <w:iCs/>
          <w:noProof/>
          <w:color w:val="auto"/>
          <w:u w:val="none"/>
        </w:rPr>
        <w:instrText xml:space="preserve"> TOC \o "1-2" \h \z \u </w:instrText>
      </w:r>
      <w:r w:rsidRPr="00745298">
        <w:rPr>
          <w:rStyle w:val="Hipercze"/>
          <w:b w:val="0"/>
          <w:iCs/>
          <w:noProof/>
          <w:color w:val="auto"/>
          <w:u w:val="none"/>
        </w:rPr>
        <w:fldChar w:fldCharType="separate"/>
      </w:r>
      <w:hyperlink w:anchor="_Toc135645014" w:history="1">
        <w:r w:rsidRPr="00745298">
          <w:rPr>
            <w:rStyle w:val="Hipercze"/>
            <w:rFonts w:cs="Arial"/>
            <w:bCs/>
            <w:noProof/>
            <w:color w:val="auto"/>
          </w:rPr>
          <w:t>I.</w:t>
        </w:r>
        <w:r w:rsidRPr="00745298">
          <w:rPr>
            <w:rFonts w:eastAsiaTheme="minorEastAsia" w:cstheme="minorBidi"/>
            <w:b w:val="0"/>
            <w:noProof/>
            <w:color w:val="auto"/>
            <w:sz w:val="22"/>
            <w:lang w:eastAsia="pl-PL"/>
          </w:rPr>
          <w:tab/>
        </w:r>
        <w:r w:rsidRPr="00745298">
          <w:rPr>
            <w:rStyle w:val="Hipercze"/>
            <w:rFonts w:cs="Arial"/>
            <w:noProof/>
            <w:color w:val="auto"/>
          </w:rPr>
          <w:t>Ubezpieczający/Ubezpieczony/Zamawiający</w:t>
        </w:r>
        <w:r w:rsidRPr="00745298">
          <w:rPr>
            <w:noProof/>
            <w:webHidden/>
            <w:color w:val="auto"/>
          </w:rPr>
          <w:tab/>
        </w:r>
        <w:r w:rsidRPr="00745298">
          <w:rPr>
            <w:noProof/>
            <w:webHidden/>
            <w:color w:val="auto"/>
          </w:rPr>
          <w:fldChar w:fldCharType="begin"/>
        </w:r>
        <w:r w:rsidRPr="00745298">
          <w:rPr>
            <w:noProof/>
            <w:webHidden/>
            <w:color w:val="auto"/>
          </w:rPr>
          <w:instrText xml:space="preserve"> PAGEREF _Toc135645014 \h </w:instrText>
        </w:r>
        <w:r w:rsidRPr="00745298">
          <w:rPr>
            <w:noProof/>
            <w:webHidden/>
            <w:color w:val="auto"/>
          </w:rPr>
        </w:r>
        <w:r w:rsidRPr="00745298">
          <w:rPr>
            <w:noProof/>
            <w:webHidden/>
            <w:color w:val="auto"/>
          </w:rPr>
          <w:fldChar w:fldCharType="separate"/>
        </w:r>
        <w:r w:rsidR="00745298">
          <w:rPr>
            <w:noProof/>
            <w:webHidden/>
            <w:color w:val="auto"/>
          </w:rPr>
          <w:t>3</w:t>
        </w:r>
        <w:r w:rsidRPr="00745298">
          <w:rPr>
            <w:noProof/>
            <w:webHidden/>
            <w:color w:val="auto"/>
          </w:rPr>
          <w:fldChar w:fldCharType="end"/>
        </w:r>
      </w:hyperlink>
    </w:p>
    <w:p w14:paraId="7E277CE4" w14:textId="77777777" w:rsidR="00343EC3" w:rsidRPr="00745298" w:rsidRDefault="00745298">
      <w:pPr>
        <w:pStyle w:val="Spistreci1"/>
        <w:rPr>
          <w:rFonts w:eastAsiaTheme="minorEastAsia" w:cstheme="minorBidi"/>
          <w:b w:val="0"/>
          <w:noProof/>
          <w:color w:val="auto"/>
          <w:sz w:val="22"/>
          <w:lang w:eastAsia="pl-PL"/>
        </w:rPr>
      </w:pPr>
      <w:hyperlink w:anchor="_Toc135645015" w:history="1">
        <w:r w:rsidR="00343EC3" w:rsidRPr="00745298">
          <w:rPr>
            <w:rStyle w:val="Hipercze"/>
            <w:rFonts w:cs="Arial"/>
            <w:bCs/>
            <w:noProof/>
            <w:color w:val="auto"/>
          </w:rPr>
          <w:t>II.</w:t>
        </w:r>
        <w:r w:rsidR="00343EC3" w:rsidRPr="00745298">
          <w:rPr>
            <w:rFonts w:eastAsiaTheme="minorEastAsia" w:cstheme="minorBidi"/>
            <w:b w:val="0"/>
            <w:noProof/>
            <w:color w:val="auto"/>
            <w:sz w:val="22"/>
            <w:lang w:eastAsia="pl-PL"/>
          </w:rPr>
          <w:tab/>
        </w:r>
        <w:r w:rsidR="00343EC3" w:rsidRPr="00745298">
          <w:rPr>
            <w:rStyle w:val="Hipercze"/>
            <w:rFonts w:cs="Arial"/>
            <w:noProof/>
            <w:color w:val="auto"/>
          </w:rPr>
          <w:t>Okres obowiązywania ochrony ubezpieczeniowej</w:t>
        </w:r>
        <w:r w:rsidR="00343EC3" w:rsidRPr="00745298">
          <w:rPr>
            <w:noProof/>
            <w:webHidden/>
            <w:color w:val="auto"/>
          </w:rPr>
          <w:tab/>
        </w:r>
        <w:r w:rsidR="00343EC3" w:rsidRPr="00745298">
          <w:rPr>
            <w:noProof/>
            <w:webHidden/>
            <w:color w:val="auto"/>
          </w:rPr>
          <w:fldChar w:fldCharType="begin"/>
        </w:r>
        <w:r w:rsidR="00343EC3" w:rsidRPr="00745298">
          <w:rPr>
            <w:noProof/>
            <w:webHidden/>
            <w:color w:val="auto"/>
          </w:rPr>
          <w:instrText xml:space="preserve"> PAGEREF _Toc135645015 \h </w:instrText>
        </w:r>
        <w:r w:rsidR="00343EC3" w:rsidRPr="00745298">
          <w:rPr>
            <w:noProof/>
            <w:webHidden/>
            <w:color w:val="auto"/>
          </w:rPr>
        </w:r>
        <w:r w:rsidR="00343EC3" w:rsidRPr="00745298">
          <w:rPr>
            <w:noProof/>
            <w:webHidden/>
            <w:color w:val="auto"/>
          </w:rPr>
          <w:fldChar w:fldCharType="separate"/>
        </w:r>
        <w:r>
          <w:rPr>
            <w:noProof/>
            <w:webHidden/>
            <w:color w:val="auto"/>
          </w:rPr>
          <w:t>4</w:t>
        </w:r>
        <w:r w:rsidR="00343EC3" w:rsidRPr="00745298">
          <w:rPr>
            <w:noProof/>
            <w:webHidden/>
            <w:color w:val="auto"/>
          </w:rPr>
          <w:fldChar w:fldCharType="end"/>
        </w:r>
      </w:hyperlink>
    </w:p>
    <w:p w14:paraId="4BEF3681" w14:textId="77777777" w:rsidR="00343EC3" w:rsidRPr="00745298" w:rsidRDefault="00745298">
      <w:pPr>
        <w:pStyle w:val="Spistreci1"/>
        <w:rPr>
          <w:rFonts w:eastAsiaTheme="minorEastAsia" w:cstheme="minorBidi"/>
          <w:b w:val="0"/>
          <w:noProof/>
          <w:color w:val="auto"/>
          <w:sz w:val="22"/>
          <w:lang w:eastAsia="pl-PL"/>
        </w:rPr>
      </w:pPr>
      <w:hyperlink w:anchor="_Toc135645016" w:history="1">
        <w:r w:rsidR="00343EC3" w:rsidRPr="00745298">
          <w:rPr>
            <w:rStyle w:val="Hipercze"/>
            <w:rFonts w:cs="Arial"/>
            <w:bCs/>
            <w:noProof/>
            <w:color w:val="auto"/>
          </w:rPr>
          <w:t>III.</w:t>
        </w:r>
        <w:r w:rsidR="00343EC3" w:rsidRPr="00745298">
          <w:rPr>
            <w:rFonts w:eastAsiaTheme="minorEastAsia" w:cstheme="minorBidi"/>
            <w:b w:val="0"/>
            <w:noProof/>
            <w:color w:val="auto"/>
            <w:sz w:val="22"/>
            <w:lang w:eastAsia="pl-PL"/>
          </w:rPr>
          <w:tab/>
        </w:r>
        <w:r w:rsidR="00343EC3" w:rsidRPr="00745298">
          <w:rPr>
            <w:rStyle w:val="Hipercze"/>
            <w:rFonts w:cs="Arial"/>
            <w:noProof/>
            <w:color w:val="auto"/>
          </w:rPr>
          <w:t>Obsługa brokerska</w:t>
        </w:r>
        <w:r w:rsidR="00343EC3" w:rsidRPr="00745298">
          <w:rPr>
            <w:noProof/>
            <w:webHidden/>
            <w:color w:val="auto"/>
          </w:rPr>
          <w:tab/>
        </w:r>
        <w:r w:rsidR="00343EC3" w:rsidRPr="00745298">
          <w:rPr>
            <w:noProof/>
            <w:webHidden/>
            <w:color w:val="auto"/>
          </w:rPr>
          <w:fldChar w:fldCharType="begin"/>
        </w:r>
        <w:r w:rsidR="00343EC3" w:rsidRPr="00745298">
          <w:rPr>
            <w:noProof/>
            <w:webHidden/>
            <w:color w:val="auto"/>
          </w:rPr>
          <w:instrText xml:space="preserve"> PAGEREF _Toc135645016 \h </w:instrText>
        </w:r>
        <w:r w:rsidR="00343EC3" w:rsidRPr="00745298">
          <w:rPr>
            <w:noProof/>
            <w:webHidden/>
            <w:color w:val="auto"/>
          </w:rPr>
        </w:r>
        <w:r w:rsidR="00343EC3" w:rsidRPr="00745298">
          <w:rPr>
            <w:noProof/>
            <w:webHidden/>
            <w:color w:val="auto"/>
          </w:rPr>
          <w:fldChar w:fldCharType="separate"/>
        </w:r>
        <w:r>
          <w:rPr>
            <w:noProof/>
            <w:webHidden/>
            <w:color w:val="auto"/>
          </w:rPr>
          <w:t>4</w:t>
        </w:r>
        <w:r w:rsidR="00343EC3" w:rsidRPr="00745298">
          <w:rPr>
            <w:noProof/>
            <w:webHidden/>
            <w:color w:val="auto"/>
          </w:rPr>
          <w:fldChar w:fldCharType="end"/>
        </w:r>
      </w:hyperlink>
    </w:p>
    <w:p w14:paraId="330AE07C" w14:textId="77777777" w:rsidR="00343EC3" w:rsidRPr="00745298" w:rsidRDefault="00745298">
      <w:pPr>
        <w:pStyle w:val="Spistreci1"/>
        <w:rPr>
          <w:rFonts w:eastAsiaTheme="minorEastAsia" w:cstheme="minorBidi"/>
          <w:b w:val="0"/>
          <w:noProof/>
          <w:color w:val="auto"/>
          <w:sz w:val="22"/>
          <w:lang w:eastAsia="pl-PL"/>
        </w:rPr>
      </w:pPr>
      <w:hyperlink w:anchor="_Toc135645017" w:history="1">
        <w:r w:rsidR="00343EC3" w:rsidRPr="00745298">
          <w:rPr>
            <w:rStyle w:val="Hipercze"/>
            <w:rFonts w:cs="Arial"/>
            <w:bCs/>
            <w:noProof/>
            <w:color w:val="auto"/>
          </w:rPr>
          <w:t>IV.</w:t>
        </w:r>
        <w:r w:rsidR="00343EC3" w:rsidRPr="00745298">
          <w:rPr>
            <w:rFonts w:eastAsiaTheme="minorEastAsia" w:cstheme="minorBidi"/>
            <w:b w:val="0"/>
            <w:noProof/>
            <w:color w:val="auto"/>
            <w:sz w:val="22"/>
            <w:lang w:eastAsia="pl-PL"/>
          </w:rPr>
          <w:tab/>
        </w:r>
        <w:r w:rsidR="00343EC3" w:rsidRPr="00745298">
          <w:rPr>
            <w:rStyle w:val="Hipercze"/>
            <w:rFonts w:cs="Arial"/>
            <w:noProof/>
            <w:color w:val="auto"/>
          </w:rPr>
          <w:t>Przedmiot zamówienia</w:t>
        </w:r>
        <w:r w:rsidR="00343EC3" w:rsidRPr="00745298">
          <w:rPr>
            <w:noProof/>
            <w:webHidden/>
            <w:color w:val="auto"/>
          </w:rPr>
          <w:tab/>
        </w:r>
        <w:r w:rsidR="00343EC3" w:rsidRPr="00745298">
          <w:rPr>
            <w:noProof/>
            <w:webHidden/>
            <w:color w:val="auto"/>
          </w:rPr>
          <w:fldChar w:fldCharType="begin"/>
        </w:r>
        <w:r w:rsidR="00343EC3" w:rsidRPr="00745298">
          <w:rPr>
            <w:noProof/>
            <w:webHidden/>
            <w:color w:val="auto"/>
          </w:rPr>
          <w:instrText xml:space="preserve"> PAGEREF _Toc135645017 \h </w:instrText>
        </w:r>
        <w:r w:rsidR="00343EC3" w:rsidRPr="00745298">
          <w:rPr>
            <w:noProof/>
            <w:webHidden/>
            <w:color w:val="auto"/>
          </w:rPr>
        </w:r>
        <w:r w:rsidR="00343EC3" w:rsidRPr="00745298">
          <w:rPr>
            <w:noProof/>
            <w:webHidden/>
            <w:color w:val="auto"/>
          </w:rPr>
          <w:fldChar w:fldCharType="separate"/>
        </w:r>
        <w:r>
          <w:rPr>
            <w:noProof/>
            <w:webHidden/>
            <w:color w:val="auto"/>
          </w:rPr>
          <w:t>5</w:t>
        </w:r>
        <w:r w:rsidR="00343EC3" w:rsidRPr="00745298">
          <w:rPr>
            <w:noProof/>
            <w:webHidden/>
            <w:color w:val="auto"/>
          </w:rPr>
          <w:fldChar w:fldCharType="end"/>
        </w:r>
      </w:hyperlink>
    </w:p>
    <w:p w14:paraId="4352C4EC" w14:textId="77777777" w:rsidR="00343EC3" w:rsidRPr="00745298" w:rsidRDefault="00745298">
      <w:pPr>
        <w:pStyle w:val="Spistreci1"/>
        <w:rPr>
          <w:rFonts w:eastAsiaTheme="minorEastAsia" w:cstheme="minorBidi"/>
          <w:b w:val="0"/>
          <w:noProof/>
          <w:color w:val="auto"/>
          <w:sz w:val="22"/>
          <w:lang w:eastAsia="pl-PL"/>
        </w:rPr>
      </w:pPr>
      <w:hyperlink w:anchor="_Toc135645018" w:history="1">
        <w:r w:rsidR="00343EC3" w:rsidRPr="00745298">
          <w:rPr>
            <w:rStyle w:val="Hipercze"/>
            <w:rFonts w:cs="Arial"/>
            <w:bCs/>
            <w:noProof/>
            <w:color w:val="auto"/>
          </w:rPr>
          <w:t>V.</w:t>
        </w:r>
        <w:r w:rsidR="00343EC3" w:rsidRPr="00745298">
          <w:rPr>
            <w:rFonts w:eastAsiaTheme="minorEastAsia" w:cstheme="minorBidi"/>
            <w:b w:val="0"/>
            <w:noProof/>
            <w:color w:val="auto"/>
            <w:sz w:val="22"/>
            <w:lang w:eastAsia="pl-PL"/>
          </w:rPr>
          <w:tab/>
        </w:r>
        <w:r w:rsidR="00343EC3" w:rsidRPr="00745298">
          <w:rPr>
            <w:rStyle w:val="Hipercze"/>
            <w:rFonts w:cs="Arial"/>
            <w:noProof/>
            <w:color w:val="auto"/>
          </w:rPr>
          <w:t>Podział przedmiotu zamówienia</w:t>
        </w:r>
        <w:r w:rsidR="00343EC3" w:rsidRPr="00745298">
          <w:rPr>
            <w:noProof/>
            <w:webHidden/>
            <w:color w:val="auto"/>
          </w:rPr>
          <w:tab/>
        </w:r>
        <w:r w:rsidR="00343EC3" w:rsidRPr="00745298">
          <w:rPr>
            <w:noProof/>
            <w:webHidden/>
            <w:color w:val="auto"/>
          </w:rPr>
          <w:fldChar w:fldCharType="begin"/>
        </w:r>
        <w:r w:rsidR="00343EC3" w:rsidRPr="00745298">
          <w:rPr>
            <w:noProof/>
            <w:webHidden/>
            <w:color w:val="auto"/>
          </w:rPr>
          <w:instrText xml:space="preserve"> PAGEREF _Toc135645018 \h </w:instrText>
        </w:r>
        <w:r w:rsidR="00343EC3" w:rsidRPr="00745298">
          <w:rPr>
            <w:noProof/>
            <w:webHidden/>
            <w:color w:val="auto"/>
          </w:rPr>
        </w:r>
        <w:r w:rsidR="00343EC3" w:rsidRPr="00745298">
          <w:rPr>
            <w:noProof/>
            <w:webHidden/>
            <w:color w:val="auto"/>
          </w:rPr>
          <w:fldChar w:fldCharType="separate"/>
        </w:r>
        <w:r>
          <w:rPr>
            <w:noProof/>
            <w:webHidden/>
            <w:color w:val="auto"/>
          </w:rPr>
          <w:t>5</w:t>
        </w:r>
        <w:r w:rsidR="00343EC3" w:rsidRPr="00745298">
          <w:rPr>
            <w:noProof/>
            <w:webHidden/>
            <w:color w:val="auto"/>
          </w:rPr>
          <w:fldChar w:fldCharType="end"/>
        </w:r>
      </w:hyperlink>
    </w:p>
    <w:p w14:paraId="59595D56" w14:textId="77777777" w:rsidR="00343EC3" w:rsidRPr="00745298" w:rsidRDefault="00745298">
      <w:pPr>
        <w:pStyle w:val="Spistreci1"/>
        <w:rPr>
          <w:rFonts w:eastAsiaTheme="minorEastAsia" w:cstheme="minorBidi"/>
          <w:b w:val="0"/>
          <w:noProof/>
          <w:color w:val="auto"/>
          <w:sz w:val="22"/>
          <w:lang w:eastAsia="pl-PL"/>
        </w:rPr>
      </w:pPr>
      <w:hyperlink w:anchor="_Toc135645019" w:history="1">
        <w:r w:rsidR="00343EC3" w:rsidRPr="00745298">
          <w:rPr>
            <w:rStyle w:val="Hipercze"/>
            <w:rFonts w:cs="Arial"/>
            <w:noProof/>
            <w:color w:val="auto"/>
          </w:rPr>
          <w:t>SEKCJA 1: Postanowienia wspólne obowiązujące dla wszystkich SEKCJI</w:t>
        </w:r>
        <w:r w:rsidR="00343EC3" w:rsidRPr="00745298">
          <w:rPr>
            <w:noProof/>
            <w:webHidden/>
            <w:color w:val="auto"/>
          </w:rPr>
          <w:tab/>
        </w:r>
        <w:r w:rsidR="00343EC3" w:rsidRPr="00745298">
          <w:rPr>
            <w:noProof/>
            <w:webHidden/>
            <w:color w:val="auto"/>
          </w:rPr>
          <w:fldChar w:fldCharType="begin"/>
        </w:r>
        <w:r w:rsidR="00343EC3" w:rsidRPr="00745298">
          <w:rPr>
            <w:noProof/>
            <w:webHidden/>
            <w:color w:val="auto"/>
          </w:rPr>
          <w:instrText xml:space="preserve"> PAGEREF _Toc135645019 \h </w:instrText>
        </w:r>
        <w:r w:rsidR="00343EC3" w:rsidRPr="00745298">
          <w:rPr>
            <w:noProof/>
            <w:webHidden/>
            <w:color w:val="auto"/>
          </w:rPr>
        </w:r>
        <w:r w:rsidR="00343EC3" w:rsidRPr="00745298">
          <w:rPr>
            <w:noProof/>
            <w:webHidden/>
            <w:color w:val="auto"/>
          </w:rPr>
          <w:fldChar w:fldCharType="separate"/>
        </w:r>
        <w:r>
          <w:rPr>
            <w:noProof/>
            <w:webHidden/>
            <w:color w:val="auto"/>
          </w:rPr>
          <w:t>5</w:t>
        </w:r>
        <w:r w:rsidR="00343EC3" w:rsidRPr="00745298">
          <w:rPr>
            <w:noProof/>
            <w:webHidden/>
            <w:color w:val="auto"/>
          </w:rPr>
          <w:fldChar w:fldCharType="end"/>
        </w:r>
      </w:hyperlink>
    </w:p>
    <w:p w14:paraId="545E90A5" w14:textId="77777777" w:rsidR="00343EC3" w:rsidRPr="00745298" w:rsidRDefault="00745298">
      <w:pPr>
        <w:pStyle w:val="Spistreci1"/>
        <w:rPr>
          <w:rFonts w:eastAsiaTheme="minorEastAsia" w:cstheme="minorBidi"/>
          <w:b w:val="0"/>
          <w:noProof/>
          <w:color w:val="auto"/>
          <w:sz w:val="22"/>
          <w:lang w:eastAsia="pl-PL"/>
        </w:rPr>
      </w:pPr>
      <w:hyperlink w:anchor="_Toc135645020" w:history="1">
        <w:r w:rsidR="00343EC3" w:rsidRPr="00745298">
          <w:rPr>
            <w:rStyle w:val="Hipercze"/>
            <w:rFonts w:cs="Arial"/>
            <w:noProof/>
            <w:color w:val="auto"/>
          </w:rPr>
          <w:t xml:space="preserve">SEKCJA 2: Ubezpieczenie mienia od </w:t>
        </w:r>
        <w:r w:rsidR="00343EC3" w:rsidRPr="00745298">
          <w:rPr>
            <w:rStyle w:val="Hipercze"/>
            <w:rFonts w:cs="Arial"/>
            <w:b w:val="0"/>
            <w:noProof/>
            <w:color w:val="auto"/>
            <w:u w:val="none"/>
          </w:rPr>
          <w:t>wszystkich</w:t>
        </w:r>
        <w:r w:rsidR="00343EC3" w:rsidRPr="00745298">
          <w:rPr>
            <w:rStyle w:val="Hipercze"/>
            <w:rFonts w:cs="Arial"/>
            <w:noProof/>
            <w:color w:val="auto"/>
          </w:rPr>
          <w:t xml:space="preserve"> ryzyk</w:t>
        </w:r>
        <w:r w:rsidR="00343EC3" w:rsidRPr="00745298">
          <w:rPr>
            <w:noProof/>
            <w:webHidden/>
            <w:color w:val="auto"/>
          </w:rPr>
          <w:tab/>
        </w:r>
        <w:r w:rsidR="00343EC3" w:rsidRPr="00745298">
          <w:rPr>
            <w:noProof/>
            <w:webHidden/>
            <w:color w:val="auto"/>
          </w:rPr>
          <w:fldChar w:fldCharType="begin"/>
        </w:r>
        <w:r w:rsidR="00343EC3" w:rsidRPr="00745298">
          <w:rPr>
            <w:noProof/>
            <w:webHidden/>
            <w:color w:val="auto"/>
          </w:rPr>
          <w:instrText xml:space="preserve"> PAGEREF _Toc135645020 \h </w:instrText>
        </w:r>
        <w:r w:rsidR="00343EC3" w:rsidRPr="00745298">
          <w:rPr>
            <w:noProof/>
            <w:webHidden/>
            <w:color w:val="auto"/>
          </w:rPr>
        </w:r>
        <w:r w:rsidR="00343EC3" w:rsidRPr="00745298">
          <w:rPr>
            <w:noProof/>
            <w:webHidden/>
            <w:color w:val="auto"/>
          </w:rPr>
          <w:fldChar w:fldCharType="separate"/>
        </w:r>
        <w:r>
          <w:rPr>
            <w:noProof/>
            <w:webHidden/>
            <w:color w:val="auto"/>
          </w:rPr>
          <w:t>16</w:t>
        </w:r>
        <w:r w:rsidR="00343EC3" w:rsidRPr="00745298">
          <w:rPr>
            <w:noProof/>
            <w:webHidden/>
            <w:color w:val="auto"/>
          </w:rPr>
          <w:fldChar w:fldCharType="end"/>
        </w:r>
      </w:hyperlink>
    </w:p>
    <w:p w14:paraId="4ADFF311" w14:textId="77777777" w:rsidR="00343EC3" w:rsidRPr="00745298" w:rsidRDefault="00745298">
      <w:pPr>
        <w:pStyle w:val="Spistreci1"/>
        <w:rPr>
          <w:rFonts w:eastAsiaTheme="minorEastAsia" w:cstheme="minorBidi"/>
          <w:b w:val="0"/>
          <w:noProof/>
          <w:color w:val="auto"/>
          <w:sz w:val="22"/>
          <w:lang w:eastAsia="pl-PL"/>
        </w:rPr>
      </w:pPr>
      <w:hyperlink w:anchor="_Toc135645021" w:history="1">
        <w:r w:rsidR="00343EC3" w:rsidRPr="00745298">
          <w:rPr>
            <w:rStyle w:val="Hipercze"/>
            <w:rFonts w:cs="Arial"/>
            <w:noProof/>
            <w:color w:val="auto"/>
          </w:rPr>
          <w:t>SEKCJA 3: Ubezpieczenie sprzętu elektronicznego</w:t>
        </w:r>
        <w:r w:rsidR="00343EC3" w:rsidRPr="00745298">
          <w:rPr>
            <w:noProof/>
            <w:webHidden/>
            <w:color w:val="auto"/>
          </w:rPr>
          <w:tab/>
        </w:r>
        <w:r w:rsidR="00343EC3" w:rsidRPr="00745298">
          <w:rPr>
            <w:noProof/>
            <w:webHidden/>
            <w:color w:val="auto"/>
          </w:rPr>
          <w:fldChar w:fldCharType="begin"/>
        </w:r>
        <w:r w:rsidR="00343EC3" w:rsidRPr="00745298">
          <w:rPr>
            <w:noProof/>
            <w:webHidden/>
            <w:color w:val="auto"/>
          </w:rPr>
          <w:instrText xml:space="preserve"> PAGEREF _Toc135645021 \h </w:instrText>
        </w:r>
        <w:r w:rsidR="00343EC3" w:rsidRPr="00745298">
          <w:rPr>
            <w:noProof/>
            <w:webHidden/>
            <w:color w:val="auto"/>
          </w:rPr>
        </w:r>
        <w:r w:rsidR="00343EC3" w:rsidRPr="00745298">
          <w:rPr>
            <w:noProof/>
            <w:webHidden/>
            <w:color w:val="auto"/>
          </w:rPr>
          <w:fldChar w:fldCharType="separate"/>
        </w:r>
        <w:r>
          <w:rPr>
            <w:noProof/>
            <w:webHidden/>
            <w:color w:val="auto"/>
          </w:rPr>
          <w:t>54</w:t>
        </w:r>
        <w:r w:rsidR="00343EC3" w:rsidRPr="00745298">
          <w:rPr>
            <w:noProof/>
            <w:webHidden/>
            <w:color w:val="auto"/>
          </w:rPr>
          <w:fldChar w:fldCharType="end"/>
        </w:r>
      </w:hyperlink>
    </w:p>
    <w:p w14:paraId="0C7CA6F3" w14:textId="77777777" w:rsidR="00343EC3" w:rsidRPr="00745298" w:rsidRDefault="00745298">
      <w:pPr>
        <w:pStyle w:val="Spistreci1"/>
        <w:rPr>
          <w:rFonts w:eastAsiaTheme="minorEastAsia" w:cstheme="minorBidi"/>
          <w:b w:val="0"/>
          <w:noProof/>
          <w:color w:val="auto"/>
          <w:sz w:val="22"/>
          <w:lang w:eastAsia="pl-PL"/>
        </w:rPr>
      </w:pPr>
      <w:hyperlink w:anchor="_Toc135645022" w:history="1">
        <w:r w:rsidR="00343EC3" w:rsidRPr="00745298">
          <w:rPr>
            <w:rStyle w:val="Hipercze"/>
            <w:rFonts w:cs="Arial"/>
            <w:noProof/>
            <w:color w:val="auto"/>
          </w:rPr>
          <w:t>SEKCJA 4: Ubezpieczenie odpowiedzialności cywilnej</w:t>
        </w:r>
        <w:r w:rsidR="00343EC3" w:rsidRPr="00745298">
          <w:rPr>
            <w:noProof/>
            <w:webHidden/>
            <w:color w:val="auto"/>
          </w:rPr>
          <w:tab/>
        </w:r>
        <w:r w:rsidR="00343EC3" w:rsidRPr="00745298">
          <w:rPr>
            <w:noProof/>
            <w:webHidden/>
            <w:color w:val="auto"/>
          </w:rPr>
          <w:fldChar w:fldCharType="begin"/>
        </w:r>
        <w:r w:rsidR="00343EC3" w:rsidRPr="00745298">
          <w:rPr>
            <w:noProof/>
            <w:webHidden/>
            <w:color w:val="auto"/>
          </w:rPr>
          <w:instrText xml:space="preserve"> PAGEREF _Toc135645022 \h </w:instrText>
        </w:r>
        <w:r w:rsidR="00343EC3" w:rsidRPr="00745298">
          <w:rPr>
            <w:noProof/>
            <w:webHidden/>
            <w:color w:val="auto"/>
          </w:rPr>
        </w:r>
        <w:r w:rsidR="00343EC3" w:rsidRPr="00745298">
          <w:rPr>
            <w:noProof/>
            <w:webHidden/>
            <w:color w:val="auto"/>
          </w:rPr>
          <w:fldChar w:fldCharType="separate"/>
        </w:r>
        <w:r>
          <w:rPr>
            <w:noProof/>
            <w:webHidden/>
            <w:color w:val="auto"/>
          </w:rPr>
          <w:t>69</w:t>
        </w:r>
        <w:r w:rsidR="00343EC3" w:rsidRPr="00745298">
          <w:rPr>
            <w:noProof/>
            <w:webHidden/>
            <w:color w:val="auto"/>
          </w:rPr>
          <w:fldChar w:fldCharType="end"/>
        </w:r>
      </w:hyperlink>
    </w:p>
    <w:p w14:paraId="251D6E9A" w14:textId="77777777" w:rsidR="00343EC3" w:rsidRPr="00745298" w:rsidRDefault="00745298">
      <w:pPr>
        <w:pStyle w:val="Spistreci1"/>
        <w:rPr>
          <w:rFonts w:eastAsiaTheme="minorEastAsia" w:cstheme="minorBidi"/>
          <w:b w:val="0"/>
          <w:noProof/>
          <w:color w:val="auto"/>
          <w:sz w:val="22"/>
          <w:lang w:eastAsia="pl-PL"/>
        </w:rPr>
      </w:pPr>
      <w:hyperlink w:anchor="_Toc135645023" w:history="1">
        <w:r w:rsidR="00343EC3" w:rsidRPr="00745298">
          <w:rPr>
            <w:rStyle w:val="Hipercze"/>
            <w:rFonts w:cs="Arial"/>
            <w:noProof/>
            <w:color w:val="auto"/>
          </w:rPr>
          <w:t>SEKCJA 5: Ubezpieczenie następstw nieszczęśliwych wypadków członków ochotniczej straży pożarnej.</w:t>
        </w:r>
        <w:r w:rsidR="00343EC3" w:rsidRPr="00745298">
          <w:rPr>
            <w:noProof/>
            <w:webHidden/>
            <w:color w:val="auto"/>
          </w:rPr>
          <w:tab/>
        </w:r>
        <w:r w:rsidR="00343EC3" w:rsidRPr="00745298">
          <w:rPr>
            <w:noProof/>
            <w:webHidden/>
            <w:color w:val="auto"/>
          </w:rPr>
          <w:fldChar w:fldCharType="begin"/>
        </w:r>
        <w:r w:rsidR="00343EC3" w:rsidRPr="00745298">
          <w:rPr>
            <w:noProof/>
            <w:webHidden/>
            <w:color w:val="auto"/>
          </w:rPr>
          <w:instrText xml:space="preserve"> PAGEREF _Toc135645023 \h </w:instrText>
        </w:r>
        <w:r w:rsidR="00343EC3" w:rsidRPr="00745298">
          <w:rPr>
            <w:noProof/>
            <w:webHidden/>
            <w:color w:val="auto"/>
          </w:rPr>
        </w:r>
        <w:r w:rsidR="00343EC3" w:rsidRPr="00745298">
          <w:rPr>
            <w:noProof/>
            <w:webHidden/>
            <w:color w:val="auto"/>
          </w:rPr>
          <w:fldChar w:fldCharType="separate"/>
        </w:r>
        <w:r>
          <w:rPr>
            <w:noProof/>
            <w:webHidden/>
            <w:color w:val="auto"/>
          </w:rPr>
          <w:t>89</w:t>
        </w:r>
        <w:r w:rsidR="00343EC3" w:rsidRPr="00745298">
          <w:rPr>
            <w:noProof/>
            <w:webHidden/>
            <w:color w:val="auto"/>
          </w:rPr>
          <w:fldChar w:fldCharType="end"/>
        </w:r>
      </w:hyperlink>
    </w:p>
    <w:p w14:paraId="7528D7DE" w14:textId="77777777" w:rsidR="00343EC3" w:rsidRPr="00745298" w:rsidRDefault="00745298">
      <w:pPr>
        <w:pStyle w:val="Spistreci1"/>
        <w:rPr>
          <w:rFonts w:eastAsiaTheme="minorEastAsia" w:cstheme="minorBidi"/>
          <w:b w:val="0"/>
          <w:noProof/>
          <w:color w:val="auto"/>
          <w:sz w:val="22"/>
          <w:lang w:eastAsia="pl-PL"/>
        </w:rPr>
      </w:pPr>
      <w:hyperlink w:anchor="_Toc135645024" w:history="1">
        <w:r w:rsidR="00343EC3" w:rsidRPr="00745298">
          <w:rPr>
            <w:rStyle w:val="Hipercze"/>
            <w:rFonts w:cs="Arial"/>
            <w:noProof/>
            <w:color w:val="auto"/>
          </w:rPr>
          <w:t>SEKCJA 6: Ubezpieczenie odpowiedzialności cywilnej posiadaczy pojazdów mechanicznych za szkody powstałe w związku z ruchem tych pojazdów</w:t>
        </w:r>
        <w:r w:rsidR="00343EC3" w:rsidRPr="00745298">
          <w:rPr>
            <w:noProof/>
            <w:webHidden/>
            <w:color w:val="auto"/>
          </w:rPr>
          <w:tab/>
        </w:r>
        <w:r w:rsidR="00343EC3" w:rsidRPr="00745298">
          <w:rPr>
            <w:noProof/>
            <w:webHidden/>
            <w:color w:val="auto"/>
          </w:rPr>
          <w:fldChar w:fldCharType="begin"/>
        </w:r>
        <w:r w:rsidR="00343EC3" w:rsidRPr="00745298">
          <w:rPr>
            <w:noProof/>
            <w:webHidden/>
            <w:color w:val="auto"/>
          </w:rPr>
          <w:instrText xml:space="preserve"> PAGEREF _Toc135645024 \h </w:instrText>
        </w:r>
        <w:r w:rsidR="00343EC3" w:rsidRPr="00745298">
          <w:rPr>
            <w:noProof/>
            <w:webHidden/>
            <w:color w:val="auto"/>
          </w:rPr>
        </w:r>
        <w:r w:rsidR="00343EC3" w:rsidRPr="00745298">
          <w:rPr>
            <w:noProof/>
            <w:webHidden/>
            <w:color w:val="auto"/>
          </w:rPr>
          <w:fldChar w:fldCharType="separate"/>
        </w:r>
        <w:r>
          <w:rPr>
            <w:noProof/>
            <w:webHidden/>
            <w:color w:val="auto"/>
          </w:rPr>
          <w:t>90</w:t>
        </w:r>
        <w:r w:rsidR="00343EC3" w:rsidRPr="00745298">
          <w:rPr>
            <w:noProof/>
            <w:webHidden/>
            <w:color w:val="auto"/>
          </w:rPr>
          <w:fldChar w:fldCharType="end"/>
        </w:r>
      </w:hyperlink>
    </w:p>
    <w:p w14:paraId="3AEE5C41" w14:textId="77777777" w:rsidR="00343EC3" w:rsidRPr="00745298" w:rsidRDefault="00745298">
      <w:pPr>
        <w:pStyle w:val="Spistreci1"/>
        <w:rPr>
          <w:rFonts w:eastAsiaTheme="minorEastAsia" w:cstheme="minorBidi"/>
          <w:b w:val="0"/>
          <w:noProof/>
          <w:color w:val="auto"/>
          <w:sz w:val="22"/>
          <w:lang w:eastAsia="pl-PL"/>
        </w:rPr>
      </w:pPr>
      <w:hyperlink w:anchor="_Toc135645025" w:history="1">
        <w:r w:rsidR="00343EC3" w:rsidRPr="00745298">
          <w:rPr>
            <w:rStyle w:val="Hipercze"/>
            <w:rFonts w:cs="Arial"/>
            <w:noProof/>
            <w:color w:val="auto"/>
          </w:rPr>
          <w:t>SEKCJA 7: Ubezpieczenie pojazdów lądowych od uszkodzeń i kradzieży oraz assistance</w:t>
        </w:r>
        <w:r w:rsidR="00343EC3" w:rsidRPr="00745298">
          <w:rPr>
            <w:noProof/>
            <w:webHidden/>
            <w:color w:val="auto"/>
          </w:rPr>
          <w:tab/>
        </w:r>
        <w:r w:rsidR="00343EC3" w:rsidRPr="00745298">
          <w:rPr>
            <w:noProof/>
            <w:webHidden/>
            <w:color w:val="auto"/>
          </w:rPr>
          <w:fldChar w:fldCharType="begin"/>
        </w:r>
        <w:r w:rsidR="00343EC3" w:rsidRPr="00745298">
          <w:rPr>
            <w:noProof/>
            <w:webHidden/>
            <w:color w:val="auto"/>
          </w:rPr>
          <w:instrText xml:space="preserve"> PAGEREF _Toc135645025 \h </w:instrText>
        </w:r>
        <w:r w:rsidR="00343EC3" w:rsidRPr="00745298">
          <w:rPr>
            <w:noProof/>
            <w:webHidden/>
            <w:color w:val="auto"/>
          </w:rPr>
        </w:r>
        <w:r w:rsidR="00343EC3" w:rsidRPr="00745298">
          <w:rPr>
            <w:noProof/>
            <w:webHidden/>
            <w:color w:val="auto"/>
          </w:rPr>
          <w:fldChar w:fldCharType="separate"/>
        </w:r>
        <w:r>
          <w:rPr>
            <w:noProof/>
            <w:webHidden/>
            <w:color w:val="auto"/>
          </w:rPr>
          <w:t>91</w:t>
        </w:r>
        <w:r w:rsidR="00343EC3" w:rsidRPr="00745298">
          <w:rPr>
            <w:noProof/>
            <w:webHidden/>
            <w:color w:val="auto"/>
          </w:rPr>
          <w:fldChar w:fldCharType="end"/>
        </w:r>
      </w:hyperlink>
    </w:p>
    <w:p w14:paraId="65560626" w14:textId="77777777" w:rsidR="00343EC3" w:rsidRPr="00745298" w:rsidRDefault="00745298">
      <w:pPr>
        <w:pStyle w:val="Spistreci1"/>
        <w:rPr>
          <w:rFonts w:eastAsiaTheme="minorEastAsia" w:cstheme="minorBidi"/>
          <w:b w:val="0"/>
          <w:noProof/>
          <w:color w:val="auto"/>
          <w:sz w:val="22"/>
          <w:lang w:eastAsia="pl-PL"/>
        </w:rPr>
      </w:pPr>
      <w:hyperlink w:anchor="_Toc135645026" w:history="1">
        <w:r w:rsidR="00343EC3" w:rsidRPr="00745298">
          <w:rPr>
            <w:rStyle w:val="Hipercze"/>
            <w:rFonts w:cs="Arial"/>
            <w:noProof/>
            <w:color w:val="auto"/>
          </w:rPr>
          <w:t>SEKCJA 8: Ubezpieczenie następstw ni</w:t>
        </w:r>
        <w:r w:rsidR="00343EC3" w:rsidRPr="00745298">
          <w:rPr>
            <w:rStyle w:val="Hipercze"/>
            <w:rFonts w:cs="Arial"/>
            <w:noProof/>
            <w:color w:val="auto"/>
          </w:rPr>
          <w:t>e</w:t>
        </w:r>
        <w:r w:rsidR="00343EC3" w:rsidRPr="00745298">
          <w:rPr>
            <w:rStyle w:val="Hipercze"/>
            <w:rFonts w:cs="Arial"/>
            <w:noProof/>
            <w:color w:val="auto"/>
          </w:rPr>
          <w:t>szczęśliwych wypadków kierowcy i pasażerów</w:t>
        </w:r>
        <w:r w:rsidR="00343EC3" w:rsidRPr="00745298">
          <w:rPr>
            <w:noProof/>
            <w:webHidden/>
            <w:color w:val="auto"/>
          </w:rPr>
          <w:tab/>
        </w:r>
        <w:r w:rsidR="00343EC3" w:rsidRPr="00745298">
          <w:rPr>
            <w:noProof/>
            <w:webHidden/>
            <w:color w:val="auto"/>
          </w:rPr>
          <w:fldChar w:fldCharType="begin"/>
        </w:r>
        <w:r w:rsidR="00343EC3" w:rsidRPr="00745298">
          <w:rPr>
            <w:noProof/>
            <w:webHidden/>
            <w:color w:val="auto"/>
          </w:rPr>
          <w:instrText xml:space="preserve"> PAGEREF _Toc135645026 \h </w:instrText>
        </w:r>
        <w:r w:rsidR="00343EC3" w:rsidRPr="00745298">
          <w:rPr>
            <w:noProof/>
            <w:webHidden/>
            <w:color w:val="auto"/>
          </w:rPr>
        </w:r>
        <w:r w:rsidR="00343EC3" w:rsidRPr="00745298">
          <w:rPr>
            <w:noProof/>
            <w:webHidden/>
            <w:color w:val="auto"/>
          </w:rPr>
          <w:fldChar w:fldCharType="separate"/>
        </w:r>
        <w:r>
          <w:rPr>
            <w:noProof/>
            <w:webHidden/>
            <w:color w:val="auto"/>
          </w:rPr>
          <w:t>100</w:t>
        </w:r>
        <w:r w:rsidR="00343EC3" w:rsidRPr="00745298">
          <w:rPr>
            <w:noProof/>
            <w:webHidden/>
            <w:color w:val="auto"/>
          </w:rPr>
          <w:fldChar w:fldCharType="end"/>
        </w:r>
      </w:hyperlink>
    </w:p>
    <w:p w14:paraId="63DF14EF" w14:textId="26D077BD" w:rsidR="006870DC" w:rsidRPr="00745298" w:rsidRDefault="00343EC3" w:rsidP="00F60257">
      <w:pPr>
        <w:pStyle w:val="Nagwek1"/>
        <w:numPr>
          <w:ilvl w:val="0"/>
          <w:numId w:val="0"/>
        </w:numPr>
        <w:tabs>
          <w:tab w:val="left" w:pos="426"/>
          <w:tab w:val="left" w:pos="567"/>
          <w:tab w:val="left" w:pos="735"/>
        </w:tabs>
        <w:spacing w:before="0" w:after="0"/>
        <w:rPr>
          <w:rFonts w:cs="Arial"/>
          <w:szCs w:val="24"/>
          <w:u w:color="FFFFFF"/>
        </w:rPr>
      </w:pPr>
      <w:r w:rsidRPr="00745298">
        <w:rPr>
          <w:rStyle w:val="Hipercze"/>
          <w:rFonts w:eastAsia="Calibri"/>
          <w:b w:val="0"/>
          <w:iCs w:val="0"/>
          <w:noProof/>
          <w:color w:val="auto"/>
          <w:spacing w:val="0"/>
          <w:kern w:val="0"/>
          <w:szCs w:val="22"/>
          <w:u w:val="none" w:color="FFFFFF"/>
        </w:rPr>
        <w:fldChar w:fldCharType="end"/>
      </w:r>
    </w:p>
    <w:p w14:paraId="54125E39" w14:textId="77777777" w:rsidR="006870DC" w:rsidRPr="00745298" w:rsidRDefault="006870DC" w:rsidP="00F60257">
      <w:pPr>
        <w:tabs>
          <w:tab w:val="left" w:pos="426"/>
        </w:tabs>
        <w:spacing w:before="0" w:after="0" w:line="360" w:lineRule="auto"/>
        <w:jc w:val="left"/>
        <w:rPr>
          <w:rFonts w:asciiTheme="minorHAnsi" w:eastAsia="Times New Roman" w:hAnsiTheme="minorHAnsi" w:cs="Arial"/>
          <w:b/>
          <w:iCs/>
          <w:color w:val="auto"/>
          <w:spacing w:val="-10"/>
          <w:kern w:val="24"/>
          <w:sz w:val="24"/>
          <w:szCs w:val="24"/>
          <w:u w:color="FFFFFF"/>
        </w:rPr>
      </w:pPr>
      <w:r w:rsidRPr="00745298">
        <w:rPr>
          <w:rFonts w:asciiTheme="minorHAnsi" w:hAnsiTheme="minorHAnsi" w:cs="Arial"/>
          <w:color w:val="auto"/>
          <w:sz w:val="24"/>
          <w:szCs w:val="24"/>
          <w:u w:color="FFFFFF"/>
        </w:rPr>
        <w:br w:type="page"/>
      </w:r>
    </w:p>
    <w:p w14:paraId="3906FE9E" w14:textId="77777777" w:rsidR="00EB0793" w:rsidRPr="00745298" w:rsidRDefault="00EB0793" w:rsidP="00F60257">
      <w:pPr>
        <w:pStyle w:val="Nagwek1"/>
        <w:numPr>
          <w:ilvl w:val="0"/>
          <w:numId w:val="0"/>
        </w:numPr>
        <w:tabs>
          <w:tab w:val="left" w:pos="426"/>
          <w:tab w:val="left" w:pos="567"/>
          <w:tab w:val="left" w:pos="735"/>
        </w:tabs>
        <w:spacing w:before="0" w:after="0"/>
        <w:rPr>
          <w:rFonts w:cs="Arial"/>
          <w:szCs w:val="24"/>
          <w:u w:color="FFFFFF"/>
        </w:rPr>
      </w:pPr>
    </w:p>
    <w:p w14:paraId="438EA055" w14:textId="33B57023" w:rsidR="00041A0A" w:rsidRPr="00745298" w:rsidRDefault="00D16317" w:rsidP="005671AE">
      <w:pPr>
        <w:pStyle w:val="Nagwek1"/>
        <w:numPr>
          <w:ilvl w:val="0"/>
          <w:numId w:val="38"/>
        </w:numPr>
        <w:tabs>
          <w:tab w:val="left" w:pos="426"/>
          <w:tab w:val="left" w:pos="567"/>
        </w:tabs>
        <w:spacing w:before="0" w:after="0"/>
        <w:ind w:left="0" w:firstLine="0"/>
        <w:rPr>
          <w:rFonts w:cs="Arial"/>
          <w:szCs w:val="24"/>
          <w:u w:color="FFFFFF"/>
        </w:rPr>
      </w:pPr>
      <w:bookmarkStart w:id="11" w:name="_Ref513971490"/>
      <w:bookmarkStart w:id="12" w:name="_Toc135645014"/>
      <w:r w:rsidRPr="00745298">
        <w:rPr>
          <w:rFonts w:cs="Arial"/>
          <w:szCs w:val="24"/>
          <w:u w:color="FFFFFF"/>
        </w:rPr>
        <w:t>U</w:t>
      </w:r>
      <w:r w:rsidR="00041A0A" w:rsidRPr="00745298">
        <w:rPr>
          <w:rFonts w:cs="Arial"/>
          <w:szCs w:val="24"/>
          <w:u w:color="FFFFFF"/>
        </w:rPr>
        <w:t>bezpieczający/Ubezpieczony</w:t>
      </w:r>
      <w:bookmarkEnd w:id="11"/>
      <w:r w:rsidR="00041A0A" w:rsidRPr="00745298">
        <w:rPr>
          <w:rFonts w:cs="Arial"/>
          <w:szCs w:val="24"/>
          <w:u w:color="FFFFFF"/>
        </w:rPr>
        <w:t>/Zamawiający</w:t>
      </w:r>
      <w:bookmarkEnd w:id="12"/>
    </w:p>
    <w:p w14:paraId="78772FA2" w14:textId="77777777" w:rsidR="00041A0A" w:rsidRPr="00745298" w:rsidRDefault="00041A0A" w:rsidP="005671AE">
      <w:pPr>
        <w:numPr>
          <w:ilvl w:val="0"/>
          <w:numId w:val="43"/>
        </w:numPr>
        <w:tabs>
          <w:tab w:val="left" w:pos="426"/>
        </w:tabs>
        <w:spacing w:before="0" w:after="0" w:line="360" w:lineRule="auto"/>
        <w:ind w:left="0" w:firstLine="0"/>
        <w:contextualSpacing/>
        <w:jc w:val="left"/>
        <w:rPr>
          <w:rFonts w:ascii="Calibri" w:eastAsia="Arial Unicode MS" w:hAnsi="Calibri"/>
          <w:b/>
          <w:color w:val="auto"/>
          <w:sz w:val="24"/>
          <w:szCs w:val="24"/>
          <w:u w:color="000000"/>
          <w:lang w:eastAsia="pl-PL"/>
        </w:rPr>
      </w:pPr>
      <w:r w:rsidRPr="00745298">
        <w:rPr>
          <w:rFonts w:ascii="Calibri" w:eastAsia="Arial Unicode MS" w:hAnsi="Calibri"/>
          <w:b/>
          <w:color w:val="auto"/>
          <w:sz w:val="24"/>
          <w:szCs w:val="24"/>
          <w:u w:color="000000"/>
          <w:lang w:eastAsia="pl-PL"/>
        </w:rPr>
        <w:t>Ubezpieczający</w:t>
      </w:r>
    </w:p>
    <w:p w14:paraId="72F1C1D9" w14:textId="77777777" w:rsidR="00374D4B" w:rsidRPr="00745298" w:rsidRDefault="00374D4B" w:rsidP="00F60257">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Gmina Sulejów</w:t>
      </w:r>
    </w:p>
    <w:p w14:paraId="3FA693F3" w14:textId="77777777" w:rsidR="00374D4B" w:rsidRPr="00745298" w:rsidRDefault="00374D4B" w:rsidP="00F60257">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97-330 Sulejów,</w:t>
      </w:r>
    </w:p>
    <w:p w14:paraId="74869D54" w14:textId="77777777" w:rsidR="00374D4B" w:rsidRPr="00745298" w:rsidRDefault="00374D4B" w:rsidP="00F60257">
      <w:pPr>
        <w:tabs>
          <w:tab w:val="left" w:pos="426"/>
        </w:tabs>
        <w:spacing w:before="0" w:after="0" w:line="360" w:lineRule="auto"/>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ul</w:t>
      </w:r>
      <w:proofErr w:type="gramEnd"/>
      <w:r w:rsidRPr="00745298">
        <w:rPr>
          <w:rFonts w:ascii="Calibri" w:eastAsia="Arial Unicode MS" w:hAnsi="Calibri"/>
          <w:color w:val="auto"/>
          <w:sz w:val="24"/>
          <w:szCs w:val="24"/>
          <w:u w:color="000000"/>
          <w:lang w:eastAsia="pl-PL"/>
        </w:rPr>
        <w:t>. Konecka 42</w:t>
      </w:r>
    </w:p>
    <w:p w14:paraId="6B4E875D" w14:textId="77777777" w:rsidR="00374D4B" w:rsidRPr="00745298" w:rsidRDefault="00374D4B" w:rsidP="00F60257">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REGON: 590648327</w:t>
      </w:r>
    </w:p>
    <w:p w14:paraId="15D068A5" w14:textId="696DD0A1" w:rsidR="00041A0A" w:rsidRPr="00745298" w:rsidRDefault="00F60257" w:rsidP="00F60257">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NIP: 7711768348</w:t>
      </w:r>
    </w:p>
    <w:p w14:paraId="774B3F88" w14:textId="77777777" w:rsidR="00041A0A" w:rsidRPr="00745298" w:rsidRDefault="00041A0A" w:rsidP="005671AE">
      <w:pPr>
        <w:numPr>
          <w:ilvl w:val="0"/>
          <w:numId w:val="43"/>
        </w:numPr>
        <w:tabs>
          <w:tab w:val="left" w:pos="426"/>
        </w:tabs>
        <w:spacing w:before="0" w:after="0" w:line="360" w:lineRule="auto"/>
        <w:ind w:left="0" w:firstLine="0"/>
        <w:contextualSpacing/>
        <w:jc w:val="left"/>
        <w:rPr>
          <w:rFonts w:asciiTheme="minorHAnsi" w:hAnsiTheme="minorHAnsi" w:cs="Arial"/>
          <w:b/>
          <w:color w:val="auto"/>
          <w:sz w:val="24"/>
          <w:szCs w:val="24"/>
          <w:u w:color="FFFFFF"/>
        </w:rPr>
      </w:pPr>
      <w:bookmarkStart w:id="13" w:name="_Hlk34987089"/>
      <w:r w:rsidRPr="00745298">
        <w:rPr>
          <w:rFonts w:ascii="Calibri" w:eastAsia="Arial Unicode MS" w:hAnsi="Calibri"/>
          <w:b/>
          <w:color w:val="auto"/>
          <w:sz w:val="24"/>
          <w:szCs w:val="24"/>
          <w:u w:color="000000"/>
          <w:lang w:eastAsia="pl-PL"/>
        </w:rPr>
        <w:t>Ubezpieczony</w:t>
      </w:r>
      <w:r w:rsidRPr="00745298">
        <w:rPr>
          <w:rFonts w:asciiTheme="minorHAnsi" w:hAnsiTheme="minorHAnsi" w:cs="Arial"/>
          <w:b/>
          <w:color w:val="auto"/>
          <w:sz w:val="24"/>
          <w:szCs w:val="24"/>
          <w:u w:color="FFFFFF"/>
        </w:rPr>
        <w:t xml:space="preserve"> </w:t>
      </w:r>
    </w:p>
    <w:p w14:paraId="1AB804B3" w14:textId="77777777" w:rsidR="00374D4B" w:rsidRPr="00745298" w:rsidRDefault="00374D4B" w:rsidP="00F60257">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Gmina Sulejów</w:t>
      </w:r>
    </w:p>
    <w:p w14:paraId="2098F6AF" w14:textId="77777777" w:rsidR="00374D4B" w:rsidRPr="00745298" w:rsidRDefault="00374D4B" w:rsidP="00F60257">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97-330 Sulejów,</w:t>
      </w:r>
    </w:p>
    <w:p w14:paraId="273C5F22" w14:textId="77777777" w:rsidR="00374D4B" w:rsidRPr="00745298" w:rsidRDefault="00374D4B" w:rsidP="00F60257">
      <w:pPr>
        <w:tabs>
          <w:tab w:val="left" w:pos="426"/>
        </w:tabs>
        <w:spacing w:before="0" w:after="0" w:line="360" w:lineRule="auto"/>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ul</w:t>
      </w:r>
      <w:proofErr w:type="gramEnd"/>
      <w:r w:rsidRPr="00745298">
        <w:rPr>
          <w:rFonts w:ascii="Calibri" w:eastAsia="Arial Unicode MS" w:hAnsi="Calibri"/>
          <w:color w:val="auto"/>
          <w:sz w:val="24"/>
          <w:szCs w:val="24"/>
          <w:u w:color="000000"/>
          <w:lang w:eastAsia="pl-PL"/>
        </w:rPr>
        <w:t>. Konecka 42</w:t>
      </w:r>
    </w:p>
    <w:p w14:paraId="521A60BC" w14:textId="77777777" w:rsidR="00374D4B" w:rsidRPr="00745298" w:rsidRDefault="00374D4B" w:rsidP="00F60257">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REGON: 590648327</w:t>
      </w:r>
    </w:p>
    <w:p w14:paraId="5CFA1F9B" w14:textId="568F38CF" w:rsidR="00374D4B" w:rsidRPr="00745298" w:rsidRDefault="00374D4B" w:rsidP="00F60257">
      <w:pPr>
        <w:tabs>
          <w:tab w:val="left" w:pos="426"/>
        </w:tabs>
        <w:spacing w:before="0" w:after="0" w:line="360" w:lineRule="auto"/>
        <w:contextualSpacing/>
        <w:jc w:val="left"/>
        <w:rPr>
          <w:rFonts w:asciiTheme="minorHAnsi" w:hAnsiTheme="minorHAnsi" w:cs="Arial"/>
          <w:color w:val="auto"/>
          <w:sz w:val="24"/>
          <w:szCs w:val="24"/>
        </w:rPr>
      </w:pPr>
      <w:r w:rsidRPr="00745298">
        <w:rPr>
          <w:rFonts w:ascii="Calibri" w:eastAsia="Arial Unicode MS" w:hAnsi="Calibri"/>
          <w:color w:val="auto"/>
          <w:sz w:val="24"/>
          <w:szCs w:val="24"/>
          <w:u w:color="000000"/>
          <w:lang w:eastAsia="pl-PL"/>
        </w:rPr>
        <w:t>NIP: 7711768348</w:t>
      </w:r>
    </w:p>
    <w:p w14:paraId="13DC518A" w14:textId="56C42432" w:rsidR="00DA1658" w:rsidRPr="00745298" w:rsidRDefault="007E5D88" w:rsidP="00F60257">
      <w:pPr>
        <w:tabs>
          <w:tab w:val="left" w:pos="426"/>
        </w:tabs>
        <w:spacing w:before="0" w:after="0" w:line="360" w:lineRule="auto"/>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oraz</w:t>
      </w:r>
      <w:proofErr w:type="gramEnd"/>
      <w:r w:rsidRPr="00745298">
        <w:rPr>
          <w:rFonts w:ascii="Calibri" w:eastAsia="Arial Unicode MS" w:hAnsi="Calibri"/>
          <w:color w:val="auto"/>
          <w:sz w:val="24"/>
          <w:szCs w:val="24"/>
          <w:u w:color="000000"/>
          <w:lang w:eastAsia="pl-PL"/>
        </w:rPr>
        <w:t xml:space="preserve"> </w:t>
      </w:r>
      <w:r w:rsidR="004230AD" w:rsidRPr="00745298">
        <w:rPr>
          <w:rFonts w:ascii="Calibri" w:eastAsia="Arial Unicode MS" w:hAnsi="Calibri"/>
          <w:color w:val="auto"/>
          <w:sz w:val="24"/>
          <w:szCs w:val="24"/>
          <w:u w:color="000000"/>
          <w:lang w:eastAsia="pl-PL"/>
        </w:rPr>
        <w:t>gminne</w:t>
      </w:r>
      <w:r w:rsidRPr="00745298">
        <w:rPr>
          <w:rFonts w:ascii="Calibri" w:eastAsia="Arial Unicode MS" w:hAnsi="Calibri"/>
          <w:color w:val="auto"/>
          <w:sz w:val="24"/>
          <w:szCs w:val="24"/>
          <w:u w:color="000000"/>
          <w:lang w:eastAsia="pl-PL"/>
        </w:rPr>
        <w:t xml:space="preserve"> </w:t>
      </w:r>
      <w:r w:rsidR="00041A0A" w:rsidRPr="00745298">
        <w:rPr>
          <w:rFonts w:ascii="Calibri" w:eastAsia="Arial Unicode MS" w:hAnsi="Calibri"/>
          <w:color w:val="auto"/>
          <w:sz w:val="24"/>
          <w:szCs w:val="24"/>
          <w:u w:color="000000"/>
          <w:lang w:eastAsia="pl-PL"/>
        </w:rPr>
        <w:t>jednostki organizacyjne:</w:t>
      </w:r>
    </w:p>
    <w:bookmarkEnd w:id="13"/>
    <w:p w14:paraId="58A16FF2" w14:textId="62835A3F" w:rsidR="00FD6679" w:rsidRPr="00745298" w:rsidRDefault="00FD6679" w:rsidP="005671AE">
      <w:pPr>
        <w:numPr>
          <w:ilvl w:val="0"/>
          <w:numId w:val="6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Calibri" w:eastAsia="Arial Unicode MS" w:hAnsi="Calibri"/>
          <w:color w:val="auto"/>
          <w:sz w:val="24"/>
          <w:szCs w:val="24"/>
          <w:u w:color="000000"/>
          <w:lang w:eastAsia="pl-PL"/>
        </w:rPr>
        <w:t>Urząd</w:t>
      </w:r>
      <w:r w:rsidRPr="00745298">
        <w:rPr>
          <w:rFonts w:asciiTheme="minorHAnsi" w:hAnsiTheme="minorHAnsi" w:cs="Arial"/>
          <w:color w:val="auto"/>
          <w:sz w:val="24"/>
          <w:szCs w:val="24"/>
          <w:u w:color="FFFFFF"/>
        </w:rPr>
        <w:t xml:space="preserve"> Miejski w Sulejowie</w:t>
      </w:r>
      <w:r w:rsidR="00527524" w:rsidRPr="00745298">
        <w:rPr>
          <w:rFonts w:asciiTheme="minorHAnsi" w:hAnsiTheme="minorHAnsi" w:cs="Arial"/>
          <w:color w:val="auto"/>
          <w:sz w:val="24"/>
          <w:szCs w:val="24"/>
          <w:u w:color="FFFFFF"/>
        </w:rPr>
        <w:t xml:space="preserve"> </w:t>
      </w:r>
      <w:r w:rsidRPr="00745298">
        <w:rPr>
          <w:rFonts w:asciiTheme="minorHAnsi" w:hAnsiTheme="minorHAnsi" w:cs="Arial"/>
          <w:color w:val="auto"/>
          <w:sz w:val="24"/>
          <w:szCs w:val="24"/>
          <w:u w:color="FFFFFF"/>
        </w:rPr>
        <w:t>Sulejów ul. Konecka 42</w:t>
      </w:r>
    </w:p>
    <w:p w14:paraId="5EFF36E5" w14:textId="3AE530D4" w:rsidR="00FD6679" w:rsidRPr="00745298" w:rsidRDefault="00FD6679" w:rsidP="005671AE">
      <w:pPr>
        <w:numPr>
          <w:ilvl w:val="0"/>
          <w:numId w:val="6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Miejska Biblioteka Publiczna w Sulejowie</w:t>
      </w:r>
      <w:r w:rsidR="00527524" w:rsidRPr="00745298">
        <w:rPr>
          <w:rFonts w:ascii="Calibri" w:eastAsia="Arial Unicode MS" w:hAnsi="Calibri"/>
          <w:color w:val="auto"/>
          <w:sz w:val="24"/>
          <w:szCs w:val="24"/>
          <w:u w:color="000000"/>
          <w:lang w:eastAsia="pl-PL"/>
        </w:rPr>
        <w:t xml:space="preserve"> </w:t>
      </w:r>
      <w:r w:rsidR="002F3AF7" w:rsidRPr="00745298">
        <w:rPr>
          <w:rFonts w:ascii="Calibri" w:eastAsia="Arial Unicode MS" w:hAnsi="Calibri"/>
          <w:color w:val="auto"/>
          <w:sz w:val="24"/>
          <w:szCs w:val="24"/>
          <w:u w:color="000000"/>
          <w:lang w:eastAsia="pl-PL"/>
        </w:rPr>
        <w:t xml:space="preserve">Sulejów </w:t>
      </w:r>
      <w:r w:rsidR="00D40ECE" w:rsidRPr="00745298">
        <w:rPr>
          <w:rFonts w:ascii="Calibri" w:eastAsia="Arial Unicode MS" w:hAnsi="Calibri"/>
          <w:color w:val="auto"/>
          <w:sz w:val="24"/>
          <w:szCs w:val="24"/>
          <w:u w:color="000000"/>
          <w:lang w:eastAsia="pl-PL"/>
        </w:rPr>
        <w:t>ul. Rynek 1</w:t>
      </w:r>
    </w:p>
    <w:p w14:paraId="46ACAB42" w14:textId="2BDB3BF9" w:rsidR="00FD6679" w:rsidRPr="00745298" w:rsidRDefault="00FD6679" w:rsidP="005671AE">
      <w:pPr>
        <w:numPr>
          <w:ilvl w:val="0"/>
          <w:numId w:val="6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Miejski Ośrodek Kultury w Sulejowie</w:t>
      </w:r>
      <w:r w:rsidR="00527524" w:rsidRPr="00745298">
        <w:rPr>
          <w:rFonts w:ascii="Calibri" w:eastAsia="Arial Unicode MS" w:hAnsi="Calibri"/>
          <w:color w:val="auto"/>
          <w:sz w:val="24"/>
          <w:szCs w:val="24"/>
          <w:u w:color="000000"/>
          <w:lang w:eastAsia="pl-PL"/>
        </w:rPr>
        <w:t xml:space="preserve"> </w:t>
      </w:r>
      <w:r w:rsidRPr="00745298">
        <w:rPr>
          <w:rFonts w:ascii="Calibri" w:eastAsia="Arial Unicode MS" w:hAnsi="Calibri"/>
          <w:color w:val="auto"/>
          <w:sz w:val="24"/>
          <w:szCs w:val="24"/>
          <w:u w:color="000000"/>
          <w:lang w:eastAsia="pl-PL"/>
        </w:rPr>
        <w:t xml:space="preserve">Sulejów ul. </w:t>
      </w:r>
      <w:r w:rsidR="00527524" w:rsidRPr="00745298">
        <w:rPr>
          <w:rFonts w:ascii="Calibri" w:eastAsia="Arial Unicode MS" w:hAnsi="Calibri"/>
          <w:color w:val="auto"/>
          <w:sz w:val="24"/>
          <w:szCs w:val="24"/>
          <w:u w:color="000000"/>
          <w:lang w:eastAsia="pl-PL"/>
        </w:rPr>
        <w:t>Rynek 1</w:t>
      </w:r>
    </w:p>
    <w:p w14:paraId="734296B4" w14:textId="3045B6FA" w:rsidR="00BE6EB5" w:rsidRPr="00745298" w:rsidRDefault="00BE6EB5" w:rsidP="005671AE">
      <w:pPr>
        <w:numPr>
          <w:ilvl w:val="0"/>
          <w:numId w:val="6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Miejski </w:t>
      </w:r>
      <w:r w:rsidR="00D40ECE" w:rsidRPr="00745298">
        <w:rPr>
          <w:rFonts w:ascii="Calibri" w:eastAsia="Arial Unicode MS" w:hAnsi="Calibri"/>
          <w:color w:val="auto"/>
          <w:sz w:val="24"/>
          <w:szCs w:val="24"/>
          <w:u w:color="000000"/>
          <w:lang w:eastAsia="pl-PL"/>
        </w:rPr>
        <w:t>Ośrodek</w:t>
      </w:r>
      <w:r w:rsidRPr="00745298">
        <w:rPr>
          <w:rFonts w:ascii="Calibri" w:eastAsia="Arial Unicode MS" w:hAnsi="Calibri"/>
          <w:color w:val="auto"/>
          <w:sz w:val="24"/>
          <w:szCs w:val="24"/>
          <w:u w:color="000000"/>
          <w:lang w:eastAsia="pl-PL"/>
        </w:rPr>
        <w:t xml:space="preserve"> </w:t>
      </w:r>
      <w:r w:rsidR="00D40ECE" w:rsidRPr="00745298">
        <w:rPr>
          <w:rFonts w:ascii="Calibri" w:eastAsia="Arial Unicode MS" w:hAnsi="Calibri"/>
          <w:color w:val="auto"/>
          <w:sz w:val="24"/>
          <w:szCs w:val="24"/>
          <w:u w:color="000000"/>
          <w:lang w:eastAsia="pl-PL"/>
        </w:rPr>
        <w:t>Pomocy</w:t>
      </w:r>
      <w:r w:rsidRPr="00745298">
        <w:rPr>
          <w:rFonts w:ascii="Calibri" w:eastAsia="Arial Unicode MS" w:hAnsi="Calibri"/>
          <w:color w:val="auto"/>
          <w:sz w:val="24"/>
          <w:szCs w:val="24"/>
          <w:u w:color="000000"/>
          <w:lang w:eastAsia="pl-PL"/>
        </w:rPr>
        <w:t xml:space="preserve"> </w:t>
      </w:r>
      <w:r w:rsidR="00D40ECE" w:rsidRPr="00745298">
        <w:rPr>
          <w:rFonts w:ascii="Calibri" w:eastAsia="Arial Unicode MS" w:hAnsi="Calibri"/>
          <w:color w:val="auto"/>
          <w:sz w:val="24"/>
          <w:szCs w:val="24"/>
          <w:u w:color="000000"/>
          <w:lang w:eastAsia="pl-PL"/>
        </w:rPr>
        <w:t>Społecznej</w:t>
      </w:r>
      <w:r w:rsidRPr="00745298">
        <w:rPr>
          <w:rFonts w:ascii="Calibri" w:eastAsia="Arial Unicode MS" w:hAnsi="Calibri"/>
          <w:color w:val="auto"/>
          <w:sz w:val="24"/>
          <w:szCs w:val="24"/>
          <w:u w:color="000000"/>
          <w:lang w:eastAsia="pl-PL"/>
        </w:rPr>
        <w:t xml:space="preserve"> w Sulejowie</w:t>
      </w:r>
      <w:r w:rsidR="00D40ECE" w:rsidRPr="00745298">
        <w:rPr>
          <w:rFonts w:ascii="Calibri" w:eastAsia="Arial Unicode MS" w:hAnsi="Calibri"/>
          <w:color w:val="auto"/>
          <w:sz w:val="24"/>
          <w:szCs w:val="24"/>
          <w:u w:color="000000"/>
          <w:lang w:eastAsia="pl-PL"/>
        </w:rPr>
        <w:t xml:space="preserve"> </w:t>
      </w:r>
      <w:r w:rsidR="002F3AF7" w:rsidRPr="00745298">
        <w:rPr>
          <w:rFonts w:ascii="Calibri" w:eastAsia="Arial Unicode MS" w:hAnsi="Calibri"/>
          <w:color w:val="auto"/>
          <w:sz w:val="24"/>
          <w:szCs w:val="24"/>
          <w:u w:color="000000"/>
          <w:lang w:eastAsia="pl-PL"/>
        </w:rPr>
        <w:t xml:space="preserve">Sulejów </w:t>
      </w:r>
      <w:r w:rsidR="00D40ECE" w:rsidRPr="00745298">
        <w:rPr>
          <w:rFonts w:ascii="Calibri" w:eastAsia="Arial Unicode MS" w:hAnsi="Calibri"/>
          <w:color w:val="auto"/>
          <w:sz w:val="24"/>
          <w:szCs w:val="24"/>
          <w:u w:color="000000"/>
          <w:lang w:eastAsia="pl-PL"/>
        </w:rPr>
        <w:t>ul. Targowa 20</w:t>
      </w:r>
    </w:p>
    <w:p w14:paraId="105A9554" w14:textId="141C0729" w:rsidR="00BE6EB5" w:rsidRPr="00745298" w:rsidRDefault="00BE6EB5" w:rsidP="005671AE">
      <w:pPr>
        <w:numPr>
          <w:ilvl w:val="0"/>
          <w:numId w:val="6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Miejski </w:t>
      </w:r>
      <w:r w:rsidR="001279A5" w:rsidRPr="00745298">
        <w:rPr>
          <w:rFonts w:ascii="Calibri" w:eastAsia="Arial Unicode MS" w:hAnsi="Calibri"/>
          <w:color w:val="auto"/>
          <w:sz w:val="24"/>
          <w:szCs w:val="24"/>
          <w:u w:color="000000"/>
          <w:lang w:eastAsia="pl-PL"/>
        </w:rPr>
        <w:t>Z</w:t>
      </w:r>
      <w:r w:rsidRPr="00745298">
        <w:rPr>
          <w:rFonts w:ascii="Calibri" w:eastAsia="Arial Unicode MS" w:hAnsi="Calibri"/>
          <w:color w:val="auto"/>
          <w:sz w:val="24"/>
          <w:szCs w:val="24"/>
          <w:u w:color="000000"/>
          <w:lang w:eastAsia="pl-PL"/>
        </w:rPr>
        <w:t xml:space="preserve">arząd Komunalny w </w:t>
      </w:r>
      <w:r w:rsidR="00C73FF2" w:rsidRPr="00745298">
        <w:rPr>
          <w:rFonts w:ascii="Calibri" w:eastAsia="Arial Unicode MS" w:hAnsi="Calibri"/>
          <w:color w:val="auto"/>
          <w:sz w:val="24"/>
          <w:szCs w:val="24"/>
          <w:u w:color="000000"/>
          <w:lang w:eastAsia="pl-PL"/>
        </w:rPr>
        <w:t>Sulejowie</w:t>
      </w:r>
      <w:r w:rsidR="00D40ECE" w:rsidRPr="00745298">
        <w:rPr>
          <w:rFonts w:ascii="Calibri" w:eastAsia="Arial Unicode MS" w:hAnsi="Calibri"/>
          <w:color w:val="auto"/>
          <w:sz w:val="24"/>
          <w:szCs w:val="24"/>
          <w:u w:color="000000"/>
          <w:lang w:eastAsia="pl-PL"/>
        </w:rPr>
        <w:t xml:space="preserve"> </w:t>
      </w:r>
      <w:r w:rsidR="002F3AF7" w:rsidRPr="00745298">
        <w:rPr>
          <w:rFonts w:ascii="Calibri" w:eastAsia="Arial Unicode MS" w:hAnsi="Calibri"/>
          <w:color w:val="auto"/>
          <w:sz w:val="24"/>
          <w:szCs w:val="24"/>
          <w:u w:color="000000"/>
          <w:lang w:eastAsia="pl-PL"/>
        </w:rPr>
        <w:t xml:space="preserve">Sulejów </w:t>
      </w:r>
      <w:r w:rsidR="00527524" w:rsidRPr="00745298">
        <w:rPr>
          <w:rFonts w:ascii="Calibri" w:eastAsia="Arial Unicode MS" w:hAnsi="Calibri"/>
          <w:color w:val="auto"/>
          <w:sz w:val="24"/>
          <w:szCs w:val="24"/>
          <w:u w:color="000000"/>
          <w:lang w:eastAsia="pl-PL"/>
        </w:rPr>
        <w:t xml:space="preserve">ul. </w:t>
      </w:r>
      <w:r w:rsidR="00D40ECE" w:rsidRPr="00745298">
        <w:rPr>
          <w:rFonts w:ascii="Calibri" w:eastAsia="Arial Unicode MS" w:hAnsi="Calibri"/>
          <w:color w:val="auto"/>
          <w:sz w:val="24"/>
          <w:szCs w:val="24"/>
          <w:u w:color="000000"/>
          <w:lang w:eastAsia="pl-PL"/>
        </w:rPr>
        <w:t>Konecka 46</w:t>
      </w:r>
    </w:p>
    <w:p w14:paraId="79F7DBD4" w14:textId="14989C39" w:rsidR="00FD6679" w:rsidRPr="00745298" w:rsidRDefault="00FD6679" w:rsidP="005671AE">
      <w:pPr>
        <w:numPr>
          <w:ilvl w:val="0"/>
          <w:numId w:val="6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Szkoła Podstawowa nr 1</w:t>
      </w:r>
      <w:r w:rsidR="00BE6EB5" w:rsidRPr="00745298">
        <w:rPr>
          <w:rFonts w:ascii="Calibri" w:eastAsia="Arial Unicode MS" w:hAnsi="Calibri"/>
          <w:color w:val="auto"/>
          <w:sz w:val="24"/>
          <w:szCs w:val="24"/>
          <w:u w:color="000000"/>
          <w:lang w:eastAsia="pl-PL"/>
        </w:rPr>
        <w:t xml:space="preserve"> </w:t>
      </w:r>
      <w:r w:rsidRPr="00745298">
        <w:rPr>
          <w:rFonts w:ascii="Calibri" w:eastAsia="Arial Unicode MS" w:hAnsi="Calibri"/>
          <w:color w:val="auto"/>
          <w:sz w:val="24"/>
          <w:szCs w:val="24"/>
          <w:u w:color="000000"/>
          <w:lang w:eastAsia="pl-PL"/>
        </w:rPr>
        <w:t>im. Jana Pawła II w Sulejowie</w:t>
      </w:r>
      <w:r w:rsidR="00AC4784" w:rsidRPr="00745298">
        <w:rPr>
          <w:rFonts w:ascii="Calibri" w:eastAsia="Arial Unicode MS" w:hAnsi="Calibri"/>
          <w:color w:val="auto"/>
          <w:sz w:val="24"/>
          <w:szCs w:val="24"/>
          <w:u w:color="000000"/>
          <w:lang w:eastAsia="pl-PL"/>
        </w:rPr>
        <w:t xml:space="preserve"> </w:t>
      </w:r>
      <w:r w:rsidRPr="00745298">
        <w:rPr>
          <w:rFonts w:ascii="Calibri" w:eastAsia="Arial Unicode MS" w:hAnsi="Calibri"/>
          <w:color w:val="auto"/>
          <w:sz w:val="24"/>
          <w:szCs w:val="24"/>
          <w:u w:color="000000"/>
          <w:lang w:eastAsia="pl-PL"/>
        </w:rPr>
        <w:t>Sulejów, ul. Konecka 45</w:t>
      </w:r>
    </w:p>
    <w:p w14:paraId="41C19E0B" w14:textId="3DADE53D" w:rsidR="00FD6679" w:rsidRPr="00745298" w:rsidRDefault="00FD6679" w:rsidP="005671AE">
      <w:pPr>
        <w:numPr>
          <w:ilvl w:val="0"/>
          <w:numId w:val="6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Szkoła Podstawowa nr 2 im. Królowej Jadwigi w Sulejowie</w:t>
      </w:r>
      <w:r w:rsidR="00527524" w:rsidRPr="00745298">
        <w:rPr>
          <w:rFonts w:ascii="Calibri" w:eastAsia="Arial Unicode MS" w:hAnsi="Calibri"/>
          <w:color w:val="auto"/>
          <w:sz w:val="24"/>
          <w:szCs w:val="24"/>
          <w:u w:color="000000"/>
          <w:lang w:eastAsia="pl-PL"/>
        </w:rPr>
        <w:t xml:space="preserve"> </w:t>
      </w:r>
      <w:r w:rsidRPr="00745298">
        <w:rPr>
          <w:rFonts w:ascii="Calibri" w:eastAsia="Arial Unicode MS" w:hAnsi="Calibri"/>
          <w:color w:val="auto"/>
          <w:sz w:val="24"/>
          <w:szCs w:val="24"/>
          <w:u w:color="000000"/>
          <w:lang w:eastAsia="pl-PL"/>
        </w:rPr>
        <w:t>Sulejów, ul. Rycerska 10</w:t>
      </w:r>
    </w:p>
    <w:p w14:paraId="0B26F238" w14:textId="32AB00CA" w:rsidR="00FD6679" w:rsidRPr="00745298" w:rsidRDefault="00FD6679" w:rsidP="005671AE">
      <w:pPr>
        <w:numPr>
          <w:ilvl w:val="0"/>
          <w:numId w:val="6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Samorządowe Przedszkole w Sulejowie</w:t>
      </w:r>
      <w:r w:rsidRPr="00745298">
        <w:rPr>
          <w:rFonts w:ascii="Calibri" w:eastAsia="Arial Unicode MS" w:hAnsi="Calibri"/>
          <w:color w:val="auto"/>
          <w:sz w:val="24"/>
          <w:szCs w:val="24"/>
          <w:u w:color="000000"/>
          <w:lang w:eastAsia="pl-PL"/>
        </w:rPr>
        <w:tab/>
      </w:r>
      <w:r w:rsidR="00527524" w:rsidRPr="00745298">
        <w:rPr>
          <w:rFonts w:ascii="Calibri" w:eastAsia="Arial Unicode MS" w:hAnsi="Calibri"/>
          <w:color w:val="auto"/>
          <w:sz w:val="24"/>
          <w:szCs w:val="24"/>
          <w:u w:color="000000"/>
          <w:lang w:eastAsia="pl-PL"/>
        </w:rPr>
        <w:t xml:space="preserve"> </w:t>
      </w:r>
      <w:r w:rsidRPr="00745298">
        <w:rPr>
          <w:rFonts w:ascii="Calibri" w:eastAsia="Arial Unicode MS" w:hAnsi="Calibri"/>
          <w:color w:val="auto"/>
          <w:sz w:val="24"/>
          <w:szCs w:val="24"/>
          <w:u w:color="000000"/>
          <w:lang w:eastAsia="pl-PL"/>
        </w:rPr>
        <w:t>Sulejów, ul. Konecka 29</w:t>
      </w:r>
    </w:p>
    <w:p w14:paraId="246C3C3B" w14:textId="53402748" w:rsidR="00FD6679" w:rsidRPr="00745298" w:rsidRDefault="00FD6679" w:rsidP="005671AE">
      <w:pPr>
        <w:numPr>
          <w:ilvl w:val="0"/>
          <w:numId w:val="6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Samorządowe Przedszkole w Przygłowie</w:t>
      </w:r>
      <w:r w:rsidR="00527524" w:rsidRPr="00745298">
        <w:rPr>
          <w:rFonts w:ascii="Calibri" w:eastAsia="Arial Unicode MS" w:hAnsi="Calibri"/>
          <w:color w:val="auto"/>
          <w:sz w:val="24"/>
          <w:szCs w:val="24"/>
          <w:u w:color="000000"/>
          <w:lang w:eastAsia="pl-PL"/>
        </w:rPr>
        <w:t xml:space="preserve"> </w:t>
      </w:r>
      <w:r w:rsidRPr="00745298">
        <w:rPr>
          <w:rFonts w:ascii="Calibri" w:eastAsia="Arial Unicode MS" w:hAnsi="Calibri"/>
          <w:color w:val="auto"/>
          <w:sz w:val="24"/>
          <w:szCs w:val="24"/>
          <w:u w:color="000000"/>
          <w:lang w:eastAsia="pl-PL"/>
        </w:rPr>
        <w:t>Przygłów, ul. Słoneczna 20</w:t>
      </w:r>
    </w:p>
    <w:p w14:paraId="6A333566" w14:textId="2F916A97" w:rsidR="00FD6679" w:rsidRPr="00745298" w:rsidRDefault="006870DC" w:rsidP="005671AE">
      <w:pPr>
        <w:numPr>
          <w:ilvl w:val="0"/>
          <w:numId w:val="6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Szkoła Podstawowa</w:t>
      </w:r>
      <w:r w:rsidR="00AC4784" w:rsidRPr="00745298">
        <w:rPr>
          <w:rFonts w:ascii="Calibri" w:eastAsia="Arial Unicode MS" w:hAnsi="Calibri"/>
          <w:color w:val="auto"/>
          <w:sz w:val="24"/>
          <w:szCs w:val="24"/>
          <w:u w:color="000000"/>
          <w:lang w:eastAsia="pl-PL"/>
        </w:rPr>
        <w:t xml:space="preserve"> </w:t>
      </w:r>
      <w:r w:rsidR="00527524" w:rsidRPr="00745298">
        <w:rPr>
          <w:rFonts w:ascii="Calibri" w:eastAsia="Arial Unicode MS" w:hAnsi="Calibri"/>
          <w:color w:val="auto"/>
          <w:sz w:val="24"/>
          <w:szCs w:val="24"/>
          <w:u w:color="000000"/>
          <w:lang w:eastAsia="pl-PL"/>
        </w:rPr>
        <w:t>im. Przyjaciół Przyrody we Włodzimierzowie Włodzimierzów</w:t>
      </w:r>
      <w:r w:rsidR="00FD6679" w:rsidRPr="00745298">
        <w:rPr>
          <w:rFonts w:ascii="Calibri" w:eastAsia="Arial Unicode MS" w:hAnsi="Calibri"/>
          <w:color w:val="auto"/>
          <w:sz w:val="24"/>
          <w:szCs w:val="24"/>
          <w:u w:color="000000"/>
          <w:lang w:eastAsia="pl-PL"/>
        </w:rPr>
        <w:t xml:space="preserve">, </w:t>
      </w:r>
      <w:r w:rsidR="00F60257" w:rsidRPr="00745298">
        <w:rPr>
          <w:rFonts w:ascii="Calibri" w:eastAsia="Arial Unicode MS" w:hAnsi="Calibri"/>
          <w:color w:val="auto"/>
          <w:sz w:val="24"/>
          <w:szCs w:val="24"/>
          <w:u w:color="000000"/>
          <w:lang w:eastAsia="pl-PL"/>
        </w:rPr>
        <w:br/>
      </w:r>
      <w:r w:rsidR="00FD6679" w:rsidRPr="00745298">
        <w:rPr>
          <w:rFonts w:ascii="Calibri" w:eastAsia="Arial Unicode MS" w:hAnsi="Calibri"/>
          <w:color w:val="auto"/>
          <w:sz w:val="24"/>
          <w:szCs w:val="24"/>
          <w:u w:color="000000"/>
          <w:lang w:eastAsia="pl-PL"/>
        </w:rPr>
        <w:t>ul. Łęczyńska 8</w:t>
      </w:r>
    </w:p>
    <w:p w14:paraId="3917E099" w14:textId="4903D9CA" w:rsidR="00FD6679" w:rsidRPr="00745298" w:rsidRDefault="00FD6679" w:rsidP="005671AE">
      <w:pPr>
        <w:numPr>
          <w:ilvl w:val="0"/>
          <w:numId w:val="6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Szkoła Podstawowa im. Jana Pawła II w Witowie</w:t>
      </w:r>
      <w:r w:rsidR="00527524" w:rsidRPr="00745298">
        <w:rPr>
          <w:rFonts w:ascii="Calibri" w:eastAsia="Arial Unicode MS" w:hAnsi="Calibri"/>
          <w:color w:val="auto"/>
          <w:sz w:val="24"/>
          <w:szCs w:val="24"/>
          <w:u w:color="000000"/>
          <w:lang w:eastAsia="pl-PL"/>
        </w:rPr>
        <w:t xml:space="preserve">-Kolonii </w:t>
      </w:r>
      <w:r w:rsidRPr="00745298">
        <w:rPr>
          <w:rFonts w:ascii="Calibri" w:eastAsia="Arial Unicode MS" w:hAnsi="Calibri"/>
          <w:color w:val="auto"/>
          <w:sz w:val="24"/>
          <w:szCs w:val="24"/>
          <w:u w:color="000000"/>
          <w:lang w:eastAsia="pl-PL"/>
        </w:rPr>
        <w:t>Witów</w:t>
      </w:r>
      <w:r w:rsidR="00527524" w:rsidRPr="00745298">
        <w:rPr>
          <w:rFonts w:ascii="Calibri" w:eastAsia="Arial Unicode MS" w:hAnsi="Calibri"/>
          <w:color w:val="auto"/>
          <w:sz w:val="24"/>
          <w:szCs w:val="24"/>
          <w:u w:color="000000"/>
          <w:lang w:eastAsia="pl-PL"/>
        </w:rPr>
        <w:t>-Kolonia</w:t>
      </w:r>
      <w:r w:rsidRPr="00745298">
        <w:rPr>
          <w:rFonts w:ascii="Calibri" w:eastAsia="Arial Unicode MS" w:hAnsi="Calibri"/>
          <w:color w:val="auto"/>
          <w:sz w:val="24"/>
          <w:szCs w:val="24"/>
          <w:u w:color="000000"/>
          <w:lang w:eastAsia="pl-PL"/>
        </w:rPr>
        <w:t xml:space="preserve"> 47</w:t>
      </w:r>
    </w:p>
    <w:p w14:paraId="59D97682" w14:textId="38CF6005" w:rsidR="00FD6679" w:rsidRPr="00745298" w:rsidRDefault="00C73FF2" w:rsidP="005671AE">
      <w:pPr>
        <w:numPr>
          <w:ilvl w:val="0"/>
          <w:numId w:val="6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Zespół</w:t>
      </w:r>
      <w:r w:rsidR="00BE6EB5" w:rsidRPr="00745298">
        <w:rPr>
          <w:rFonts w:ascii="Calibri" w:eastAsia="Arial Unicode MS" w:hAnsi="Calibri"/>
          <w:color w:val="auto"/>
          <w:sz w:val="24"/>
          <w:szCs w:val="24"/>
          <w:u w:color="000000"/>
          <w:lang w:eastAsia="pl-PL"/>
        </w:rPr>
        <w:t xml:space="preserve"> </w:t>
      </w:r>
      <w:r w:rsidR="00527524" w:rsidRPr="00745298">
        <w:rPr>
          <w:rFonts w:ascii="Calibri" w:eastAsia="Arial Unicode MS" w:hAnsi="Calibri"/>
          <w:color w:val="auto"/>
          <w:sz w:val="24"/>
          <w:szCs w:val="24"/>
          <w:u w:color="000000"/>
          <w:lang w:eastAsia="pl-PL"/>
        </w:rPr>
        <w:t>Szkolno-Przedszkolny</w:t>
      </w:r>
      <w:r w:rsidR="00FD6679" w:rsidRPr="00745298">
        <w:rPr>
          <w:rFonts w:ascii="Calibri" w:eastAsia="Arial Unicode MS" w:hAnsi="Calibri"/>
          <w:color w:val="auto"/>
          <w:sz w:val="24"/>
          <w:szCs w:val="24"/>
          <w:u w:color="000000"/>
          <w:lang w:eastAsia="pl-PL"/>
        </w:rPr>
        <w:t xml:space="preserve"> w Uszczynie</w:t>
      </w:r>
      <w:r w:rsidR="00527524" w:rsidRPr="00745298">
        <w:rPr>
          <w:rFonts w:ascii="Calibri" w:eastAsia="Arial Unicode MS" w:hAnsi="Calibri"/>
          <w:color w:val="auto"/>
          <w:sz w:val="24"/>
          <w:szCs w:val="24"/>
          <w:u w:color="000000"/>
          <w:lang w:eastAsia="pl-PL"/>
        </w:rPr>
        <w:t xml:space="preserve"> </w:t>
      </w:r>
      <w:r w:rsidR="00FD6679" w:rsidRPr="00745298">
        <w:rPr>
          <w:rFonts w:ascii="Calibri" w:eastAsia="Arial Unicode MS" w:hAnsi="Calibri"/>
          <w:color w:val="auto"/>
          <w:sz w:val="24"/>
          <w:szCs w:val="24"/>
          <w:u w:color="000000"/>
          <w:lang w:eastAsia="pl-PL"/>
        </w:rPr>
        <w:t>Uszczyn, ul. Szkolna 12</w:t>
      </w:r>
    </w:p>
    <w:p w14:paraId="68DCB015" w14:textId="3E7586F4" w:rsidR="00FD6679" w:rsidRPr="00745298" w:rsidRDefault="00FD6679" w:rsidP="005671AE">
      <w:pPr>
        <w:numPr>
          <w:ilvl w:val="0"/>
          <w:numId w:val="6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Szkoła Podstawowa w Łęcznie</w:t>
      </w:r>
      <w:r w:rsidR="009213A1" w:rsidRPr="00745298">
        <w:rPr>
          <w:rFonts w:ascii="Calibri" w:eastAsia="Arial Unicode MS" w:hAnsi="Calibri"/>
          <w:color w:val="auto"/>
          <w:sz w:val="24"/>
          <w:szCs w:val="24"/>
          <w:u w:color="000000"/>
          <w:lang w:eastAsia="pl-PL"/>
        </w:rPr>
        <w:t xml:space="preserve"> </w:t>
      </w:r>
      <w:r w:rsidRPr="00745298">
        <w:rPr>
          <w:rFonts w:ascii="Calibri" w:eastAsia="Arial Unicode MS" w:hAnsi="Calibri"/>
          <w:color w:val="auto"/>
          <w:sz w:val="24"/>
          <w:szCs w:val="24"/>
          <w:u w:color="000000"/>
          <w:lang w:eastAsia="pl-PL"/>
        </w:rPr>
        <w:t>Łęczno 12</w:t>
      </w:r>
    </w:p>
    <w:p w14:paraId="7D7949AF" w14:textId="7323BEFF" w:rsidR="00D16317" w:rsidRPr="00745298" w:rsidRDefault="00336D3F" w:rsidP="005671AE">
      <w:pPr>
        <w:numPr>
          <w:ilvl w:val="0"/>
          <w:numId w:val="6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bookmarkStart w:id="14" w:name="_Hlk134438961"/>
      <w:r w:rsidRPr="00745298">
        <w:rPr>
          <w:rFonts w:ascii="Calibri" w:eastAsia="Arial Unicode MS" w:hAnsi="Calibri"/>
          <w:color w:val="auto"/>
          <w:sz w:val="24"/>
          <w:szCs w:val="24"/>
          <w:u w:color="000000"/>
          <w:lang w:eastAsia="pl-PL"/>
        </w:rPr>
        <w:lastRenderedPageBreak/>
        <w:t>Ż</w:t>
      </w:r>
      <w:r w:rsidR="00C73FF2" w:rsidRPr="00745298">
        <w:rPr>
          <w:rFonts w:ascii="Calibri" w:eastAsia="Arial Unicode MS" w:hAnsi="Calibri"/>
          <w:color w:val="auto"/>
          <w:sz w:val="24"/>
          <w:szCs w:val="24"/>
          <w:u w:color="000000"/>
          <w:lang w:eastAsia="pl-PL"/>
        </w:rPr>
        <w:t>łobek</w:t>
      </w:r>
      <w:r w:rsidR="00BE6EB5" w:rsidRPr="00745298">
        <w:rPr>
          <w:rFonts w:ascii="Calibri" w:eastAsia="Arial Unicode MS" w:hAnsi="Calibri"/>
          <w:color w:val="auto"/>
          <w:sz w:val="24"/>
          <w:szCs w:val="24"/>
          <w:u w:color="000000"/>
          <w:lang w:eastAsia="pl-PL"/>
        </w:rPr>
        <w:t xml:space="preserve"> </w:t>
      </w:r>
      <w:r w:rsidR="00C73FF2" w:rsidRPr="00745298">
        <w:rPr>
          <w:rFonts w:ascii="Calibri" w:eastAsia="Arial Unicode MS" w:hAnsi="Calibri"/>
          <w:color w:val="auto"/>
          <w:sz w:val="24"/>
          <w:szCs w:val="24"/>
          <w:u w:color="000000"/>
          <w:lang w:eastAsia="pl-PL"/>
        </w:rPr>
        <w:t>Samorządow</w:t>
      </w:r>
      <w:r w:rsidR="00527524" w:rsidRPr="00745298">
        <w:rPr>
          <w:rFonts w:ascii="Calibri" w:eastAsia="Arial Unicode MS" w:hAnsi="Calibri"/>
          <w:color w:val="auto"/>
          <w:sz w:val="24"/>
          <w:szCs w:val="24"/>
          <w:u w:color="000000"/>
          <w:lang w:eastAsia="pl-PL"/>
        </w:rPr>
        <w:t>y</w:t>
      </w:r>
      <w:r w:rsidR="00BE6EB5" w:rsidRPr="00745298">
        <w:rPr>
          <w:rFonts w:ascii="Calibri" w:eastAsia="Arial Unicode MS" w:hAnsi="Calibri"/>
          <w:color w:val="auto"/>
          <w:sz w:val="24"/>
          <w:szCs w:val="24"/>
          <w:u w:color="000000"/>
          <w:lang w:eastAsia="pl-PL"/>
        </w:rPr>
        <w:t xml:space="preserve"> w Sulejowie</w:t>
      </w:r>
      <w:r w:rsidR="00D40ECE" w:rsidRPr="00745298">
        <w:rPr>
          <w:rFonts w:ascii="Calibri" w:eastAsia="Arial Unicode MS" w:hAnsi="Calibri"/>
          <w:color w:val="auto"/>
          <w:sz w:val="24"/>
          <w:szCs w:val="24"/>
          <w:u w:color="000000"/>
          <w:lang w:eastAsia="pl-PL"/>
        </w:rPr>
        <w:t xml:space="preserve"> </w:t>
      </w:r>
      <w:r w:rsidR="008F68D0" w:rsidRPr="00745298">
        <w:rPr>
          <w:rFonts w:ascii="Calibri" w:eastAsia="Arial Unicode MS" w:hAnsi="Calibri"/>
          <w:color w:val="auto"/>
          <w:sz w:val="24"/>
          <w:szCs w:val="24"/>
          <w:u w:color="000000"/>
          <w:lang w:eastAsia="pl-PL"/>
        </w:rPr>
        <w:t xml:space="preserve">Sulejów </w:t>
      </w:r>
      <w:r w:rsidR="00527524" w:rsidRPr="00745298">
        <w:rPr>
          <w:rFonts w:ascii="Calibri" w:eastAsia="Arial Unicode MS" w:hAnsi="Calibri"/>
          <w:color w:val="auto"/>
          <w:sz w:val="24"/>
          <w:szCs w:val="24"/>
          <w:u w:color="000000"/>
          <w:lang w:eastAsia="pl-PL"/>
        </w:rPr>
        <w:t xml:space="preserve">ul. </w:t>
      </w:r>
      <w:r w:rsidR="00D40ECE" w:rsidRPr="00745298">
        <w:rPr>
          <w:rFonts w:ascii="Calibri" w:eastAsia="Arial Unicode MS" w:hAnsi="Calibri"/>
          <w:color w:val="auto"/>
          <w:sz w:val="24"/>
          <w:szCs w:val="24"/>
          <w:u w:color="000000"/>
          <w:lang w:eastAsia="pl-PL"/>
        </w:rPr>
        <w:t>Górna 15</w:t>
      </w:r>
    </w:p>
    <w:bookmarkEnd w:id="14"/>
    <w:p w14:paraId="3CA504FF" w14:textId="339DC148" w:rsidR="00BE6EB5" w:rsidRPr="00745298" w:rsidRDefault="00BE6EB5" w:rsidP="005671AE">
      <w:pPr>
        <w:numPr>
          <w:ilvl w:val="0"/>
          <w:numId w:val="6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Biu</w:t>
      </w:r>
      <w:r w:rsidR="00C73FF2" w:rsidRPr="00745298">
        <w:rPr>
          <w:rFonts w:ascii="Calibri" w:eastAsia="Arial Unicode MS" w:hAnsi="Calibri"/>
          <w:color w:val="auto"/>
          <w:sz w:val="24"/>
          <w:szCs w:val="24"/>
          <w:u w:color="000000"/>
          <w:lang w:eastAsia="pl-PL"/>
        </w:rPr>
        <w:t>r</w:t>
      </w:r>
      <w:r w:rsidRPr="00745298">
        <w:rPr>
          <w:rFonts w:ascii="Calibri" w:eastAsia="Arial Unicode MS" w:hAnsi="Calibri"/>
          <w:color w:val="auto"/>
          <w:sz w:val="24"/>
          <w:szCs w:val="24"/>
          <w:u w:color="000000"/>
          <w:lang w:eastAsia="pl-PL"/>
        </w:rPr>
        <w:t xml:space="preserve">o Obsługi Jednostek </w:t>
      </w:r>
      <w:r w:rsidR="008F68D0" w:rsidRPr="00745298">
        <w:rPr>
          <w:rFonts w:ascii="Calibri" w:eastAsia="Arial Unicode MS" w:hAnsi="Calibri"/>
          <w:color w:val="auto"/>
          <w:sz w:val="24"/>
          <w:szCs w:val="24"/>
          <w:u w:color="000000"/>
          <w:lang w:eastAsia="pl-PL"/>
        </w:rPr>
        <w:t xml:space="preserve">Oświatowych w Sulejowie </w:t>
      </w:r>
      <w:r w:rsidR="003C5535" w:rsidRPr="00745298">
        <w:rPr>
          <w:rFonts w:ascii="Calibri" w:eastAsia="Arial Unicode MS" w:hAnsi="Calibri"/>
          <w:color w:val="auto"/>
          <w:sz w:val="24"/>
          <w:szCs w:val="24"/>
          <w:u w:color="000000"/>
          <w:lang w:eastAsia="pl-PL"/>
        </w:rPr>
        <w:t xml:space="preserve">Sulejów </w:t>
      </w:r>
      <w:r w:rsidR="008F68D0" w:rsidRPr="00745298">
        <w:rPr>
          <w:rFonts w:ascii="Calibri" w:eastAsia="Arial Unicode MS" w:hAnsi="Calibri"/>
          <w:color w:val="auto"/>
          <w:sz w:val="24"/>
          <w:szCs w:val="24"/>
          <w:u w:color="000000"/>
          <w:lang w:eastAsia="pl-PL"/>
        </w:rPr>
        <w:t xml:space="preserve">ul. </w:t>
      </w:r>
      <w:r w:rsidR="00D40ECE" w:rsidRPr="00745298">
        <w:rPr>
          <w:rFonts w:ascii="Calibri" w:eastAsia="Arial Unicode MS" w:hAnsi="Calibri"/>
          <w:color w:val="auto"/>
          <w:sz w:val="24"/>
          <w:szCs w:val="24"/>
          <w:u w:color="000000"/>
          <w:lang w:eastAsia="pl-PL"/>
        </w:rPr>
        <w:t>Targowa 20</w:t>
      </w:r>
    </w:p>
    <w:p w14:paraId="395AE560" w14:textId="77777777" w:rsidR="00FD6679" w:rsidRPr="00745298" w:rsidRDefault="00FD6679" w:rsidP="00F60257">
      <w:pPr>
        <w:pStyle w:val="Akapitzlist"/>
        <w:widowControl w:val="0"/>
        <w:numPr>
          <w:ilvl w:val="1"/>
          <w:numId w:val="0"/>
        </w:numPr>
        <w:tabs>
          <w:tab w:val="left" w:pos="426"/>
          <w:tab w:val="left" w:pos="567"/>
        </w:tabs>
        <w:kinsoku w:val="0"/>
        <w:overflowPunct w:val="0"/>
        <w:autoSpaceDE w:val="0"/>
        <w:autoSpaceDN w:val="0"/>
        <w:adjustRightInd w:val="0"/>
        <w:spacing w:before="0" w:after="0" w:line="360" w:lineRule="auto"/>
        <w:ind w:right="103"/>
        <w:contextualSpacing w:val="0"/>
        <w:jc w:val="left"/>
        <w:rPr>
          <w:rFonts w:asciiTheme="minorHAnsi" w:hAnsiTheme="minorHAnsi" w:cs="Arial"/>
          <w:color w:val="auto"/>
          <w:sz w:val="24"/>
          <w:szCs w:val="24"/>
          <w:u w:color="FFFFFF"/>
        </w:rPr>
      </w:pPr>
    </w:p>
    <w:p w14:paraId="3D545429" w14:textId="77777777" w:rsidR="00041A0A" w:rsidRPr="00745298" w:rsidRDefault="00041A0A" w:rsidP="005671AE">
      <w:pPr>
        <w:pStyle w:val="Nagwek1"/>
        <w:numPr>
          <w:ilvl w:val="0"/>
          <w:numId w:val="38"/>
        </w:numPr>
        <w:tabs>
          <w:tab w:val="left" w:pos="426"/>
          <w:tab w:val="left" w:pos="567"/>
        </w:tabs>
        <w:spacing w:before="0" w:after="0"/>
        <w:ind w:left="0" w:firstLine="0"/>
        <w:rPr>
          <w:rFonts w:cs="Arial"/>
          <w:szCs w:val="24"/>
          <w:u w:color="FFFFFF"/>
        </w:rPr>
      </w:pPr>
      <w:r w:rsidRPr="00745298">
        <w:rPr>
          <w:rFonts w:cs="Arial"/>
          <w:szCs w:val="24"/>
          <w:u w:color="FFFFFF"/>
        </w:rPr>
        <w:t xml:space="preserve">  </w:t>
      </w:r>
      <w:bookmarkStart w:id="15" w:name="_Toc135645015"/>
      <w:r w:rsidRPr="00745298">
        <w:rPr>
          <w:rFonts w:cs="Arial"/>
          <w:szCs w:val="24"/>
          <w:u w:color="FFFFFF"/>
        </w:rPr>
        <w:t>Okres obowiązywania ochrony ubezpieczeniowej</w:t>
      </w:r>
      <w:bookmarkEnd w:id="15"/>
    </w:p>
    <w:p w14:paraId="672D6B6E" w14:textId="4975E04D" w:rsidR="00041A0A" w:rsidRPr="00745298" w:rsidRDefault="00041A0A" w:rsidP="005671AE">
      <w:pPr>
        <w:numPr>
          <w:ilvl w:val="0"/>
          <w:numId w:val="70"/>
        </w:numPr>
        <w:tabs>
          <w:tab w:val="left" w:pos="426"/>
        </w:tabs>
        <w:spacing w:before="0" w:after="0" w:line="360" w:lineRule="auto"/>
        <w:ind w:left="0" w:firstLine="0"/>
        <w:contextualSpacing/>
        <w:jc w:val="left"/>
        <w:rPr>
          <w:rFonts w:asciiTheme="minorHAnsi" w:hAnsiTheme="minorHAnsi" w:cs="Arial"/>
          <w:iCs/>
          <w:color w:val="auto"/>
          <w:sz w:val="24"/>
          <w:szCs w:val="24"/>
          <w:u w:color="FFFFFF"/>
        </w:rPr>
      </w:pPr>
      <w:r w:rsidRPr="00745298">
        <w:rPr>
          <w:rFonts w:asciiTheme="minorHAnsi" w:hAnsiTheme="minorHAnsi" w:cs="Arial"/>
          <w:iCs/>
          <w:color w:val="auto"/>
          <w:sz w:val="24"/>
          <w:szCs w:val="24"/>
          <w:u w:color="FFFFFF"/>
        </w:rPr>
        <w:t xml:space="preserve">Ubezpieczyciel ponosi odpowiedzialność za szkody powstałe w okresie obowiązywania ochrony ubezpieczeniowej, zgłoszone zgodnie z OWU i Kodeksem Cywilnym. </w:t>
      </w:r>
    </w:p>
    <w:p w14:paraId="6A1DA364" w14:textId="7D2FCB57" w:rsidR="00AD023C" w:rsidRPr="00745298" w:rsidRDefault="00041A0A" w:rsidP="005671AE">
      <w:pPr>
        <w:numPr>
          <w:ilvl w:val="0"/>
          <w:numId w:val="70"/>
        </w:numPr>
        <w:tabs>
          <w:tab w:val="left" w:pos="426"/>
        </w:tabs>
        <w:spacing w:before="0" w:after="0" w:line="360" w:lineRule="auto"/>
        <w:ind w:left="0" w:firstLine="0"/>
        <w:contextualSpacing/>
        <w:jc w:val="left"/>
        <w:rPr>
          <w:rFonts w:asciiTheme="minorHAnsi" w:hAnsiTheme="minorHAnsi" w:cs="Arial"/>
          <w:iCs/>
          <w:color w:val="auto"/>
          <w:sz w:val="24"/>
          <w:szCs w:val="24"/>
          <w:u w:color="FFFFFF"/>
        </w:rPr>
      </w:pPr>
      <w:r w:rsidRPr="00745298">
        <w:rPr>
          <w:rFonts w:asciiTheme="minorHAnsi" w:hAnsiTheme="minorHAnsi" w:cs="Arial"/>
          <w:iCs/>
          <w:color w:val="auto"/>
          <w:sz w:val="24"/>
          <w:szCs w:val="24"/>
          <w:u w:color="FFFFFF"/>
        </w:rPr>
        <w:t xml:space="preserve">Umowa ubezpieczenia będzie trwała przez okres </w:t>
      </w:r>
      <w:r w:rsidR="00374D4B" w:rsidRPr="00745298">
        <w:rPr>
          <w:rFonts w:asciiTheme="minorHAnsi" w:hAnsiTheme="minorHAnsi" w:cs="Arial"/>
          <w:iCs/>
          <w:color w:val="auto"/>
          <w:sz w:val="24"/>
          <w:szCs w:val="24"/>
          <w:u w:color="FFFFFF"/>
        </w:rPr>
        <w:t>dwóch lat</w:t>
      </w:r>
      <w:r w:rsidRPr="00745298">
        <w:rPr>
          <w:rFonts w:asciiTheme="minorHAnsi" w:hAnsiTheme="minorHAnsi" w:cs="Arial"/>
          <w:iCs/>
          <w:color w:val="auto"/>
          <w:sz w:val="24"/>
          <w:szCs w:val="24"/>
          <w:u w:color="FFFFFF"/>
        </w:rPr>
        <w:t xml:space="preserve"> od dnia 01.0</w:t>
      </w:r>
      <w:r w:rsidR="00374D4B" w:rsidRPr="00745298">
        <w:rPr>
          <w:rFonts w:asciiTheme="minorHAnsi" w:hAnsiTheme="minorHAnsi" w:cs="Arial"/>
          <w:iCs/>
          <w:color w:val="auto"/>
          <w:sz w:val="24"/>
          <w:szCs w:val="24"/>
          <w:u w:color="FFFFFF"/>
        </w:rPr>
        <w:t>8</w:t>
      </w:r>
      <w:r w:rsidRPr="00745298">
        <w:rPr>
          <w:rFonts w:asciiTheme="minorHAnsi" w:hAnsiTheme="minorHAnsi" w:cs="Arial"/>
          <w:iCs/>
          <w:color w:val="auto"/>
          <w:sz w:val="24"/>
          <w:szCs w:val="24"/>
          <w:u w:color="FFFFFF"/>
        </w:rPr>
        <w:t>.202</w:t>
      </w:r>
      <w:r w:rsidR="00DB42CA" w:rsidRPr="00745298">
        <w:rPr>
          <w:rFonts w:asciiTheme="minorHAnsi" w:hAnsiTheme="minorHAnsi" w:cs="Arial"/>
          <w:iCs/>
          <w:color w:val="auto"/>
          <w:sz w:val="24"/>
          <w:szCs w:val="24"/>
          <w:u w:color="FFFFFF"/>
        </w:rPr>
        <w:t>3</w:t>
      </w:r>
      <w:r w:rsidRPr="00745298">
        <w:rPr>
          <w:rFonts w:asciiTheme="minorHAnsi" w:hAnsiTheme="minorHAnsi" w:cs="Arial"/>
          <w:iCs/>
          <w:color w:val="auto"/>
          <w:sz w:val="24"/>
          <w:szCs w:val="24"/>
          <w:u w:color="FFFFFF"/>
        </w:rPr>
        <w:t xml:space="preserve"> </w:t>
      </w:r>
      <w:proofErr w:type="gramStart"/>
      <w:r w:rsidRPr="00745298">
        <w:rPr>
          <w:rFonts w:asciiTheme="minorHAnsi" w:hAnsiTheme="minorHAnsi" w:cs="Arial"/>
          <w:iCs/>
          <w:color w:val="auto"/>
          <w:sz w:val="24"/>
          <w:szCs w:val="24"/>
          <w:u w:color="FFFFFF"/>
        </w:rPr>
        <w:t>r</w:t>
      </w:r>
      <w:proofErr w:type="gramEnd"/>
      <w:r w:rsidRPr="00745298">
        <w:rPr>
          <w:rFonts w:asciiTheme="minorHAnsi" w:hAnsiTheme="minorHAnsi" w:cs="Arial"/>
          <w:iCs/>
          <w:color w:val="auto"/>
          <w:sz w:val="24"/>
          <w:szCs w:val="24"/>
          <w:u w:color="FFFFFF"/>
        </w:rPr>
        <w:t>. do dnia 31.0</w:t>
      </w:r>
      <w:r w:rsidR="00374D4B" w:rsidRPr="00745298">
        <w:rPr>
          <w:rFonts w:asciiTheme="minorHAnsi" w:hAnsiTheme="minorHAnsi" w:cs="Arial"/>
          <w:iCs/>
          <w:color w:val="auto"/>
          <w:sz w:val="24"/>
          <w:szCs w:val="24"/>
          <w:u w:color="FFFFFF"/>
        </w:rPr>
        <w:t>7</w:t>
      </w:r>
      <w:r w:rsidRPr="00745298">
        <w:rPr>
          <w:rFonts w:asciiTheme="minorHAnsi" w:hAnsiTheme="minorHAnsi" w:cs="Arial"/>
          <w:iCs/>
          <w:color w:val="auto"/>
          <w:sz w:val="24"/>
          <w:szCs w:val="24"/>
          <w:u w:color="FFFFFF"/>
        </w:rPr>
        <w:t>.202</w:t>
      </w:r>
      <w:r w:rsidR="00090C1B" w:rsidRPr="00745298">
        <w:rPr>
          <w:rFonts w:asciiTheme="minorHAnsi" w:hAnsiTheme="minorHAnsi" w:cs="Arial"/>
          <w:iCs/>
          <w:color w:val="auto"/>
          <w:sz w:val="24"/>
          <w:szCs w:val="24"/>
          <w:u w:color="FFFFFF"/>
        </w:rPr>
        <w:t>5</w:t>
      </w:r>
      <w:r w:rsidRPr="00745298">
        <w:rPr>
          <w:rFonts w:asciiTheme="minorHAnsi" w:hAnsiTheme="minorHAnsi" w:cs="Arial"/>
          <w:iCs/>
          <w:color w:val="auto"/>
          <w:sz w:val="24"/>
          <w:szCs w:val="24"/>
          <w:u w:color="FFFFFF"/>
        </w:rPr>
        <w:t xml:space="preserve"> </w:t>
      </w:r>
      <w:proofErr w:type="gramStart"/>
      <w:r w:rsidRPr="00745298">
        <w:rPr>
          <w:rFonts w:asciiTheme="minorHAnsi" w:hAnsiTheme="minorHAnsi" w:cs="Arial"/>
          <w:iCs/>
          <w:color w:val="auto"/>
          <w:sz w:val="24"/>
          <w:szCs w:val="24"/>
          <w:u w:color="FFFFFF"/>
        </w:rPr>
        <w:t>r</w:t>
      </w:r>
      <w:proofErr w:type="gramEnd"/>
      <w:r w:rsidRPr="00745298">
        <w:rPr>
          <w:rFonts w:asciiTheme="minorHAnsi" w:hAnsiTheme="minorHAnsi" w:cs="Arial"/>
          <w:iCs/>
          <w:color w:val="auto"/>
          <w:sz w:val="24"/>
          <w:szCs w:val="24"/>
          <w:u w:color="FFFFFF"/>
        </w:rPr>
        <w:t>., Ubezpieczyciel wystawi polisy z uwzględnieniem okresów rocznych ubezpieczenia</w:t>
      </w:r>
      <w:r w:rsidR="00AD023C" w:rsidRPr="00745298">
        <w:rPr>
          <w:rFonts w:asciiTheme="minorHAnsi" w:hAnsiTheme="minorHAnsi" w:cs="Arial"/>
          <w:iCs/>
          <w:color w:val="auto"/>
          <w:sz w:val="24"/>
          <w:szCs w:val="24"/>
          <w:u w:color="FFFFFF"/>
        </w:rPr>
        <w:t>.</w:t>
      </w:r>
    </w:p>
    <w:p w14:paraId="30CE5A7D" w14:textId="0E12138A" w:rsidR="00041A0A" w:rsidRPr="00745298" w:rsidRDefault="00041A0A" w:rsidP="005671AE">
      <w:pPr>
        <w:numPr>
          <w:ilvl w:val="0"/>
          <w:numId w:val="70"/>
        </w:numPr>
        <w:tabs>
          <w:tab w:val="left" w:pos="426"/>
        </w:tabs>
        <w:spacing w:before="0" w:after="0" w:line="360" w:lineRule="auto"/>
        <w:ind w:left="0" w:firstLine="0"/>
        <w:contextualSpacing/>
        <w:jc w:val="left"/>
        <w:rPr>
          <w:rFonts w:asciiTheme="minorHAnsi" w:hAnsiTheme="minorHAnsi" w:cs="Arial"/>
          <w:iCs/>
          <w:color w:val="auto"/>
          <w:sz w:val="24"/>
          <w:szCs w:val="24"/>
          <w:u w:color="FFFFFF"/>
        </w:rPr>
      </w:pPr>
      <w:r w:rsidRPr="00745298">
        <w:rPr>
          <w:rFonts w:asciiTheme="minorHAnsi" w:hAnsiTheme="minorHAnsi" w:cs="Arial"/>
          <w:color w:val="auto"/>
          <w:sz w:val="24"/>
          <w:szCs w:val="24"/>
          <w:u w:color="FFFFFF"/>
        </w:rPr>
        <w:t xml:space="preserve">Dla </w:t>
      </w:r>
      <w:r w:rsidRPr="00745298">
        <w:rPr>
          <w:rFonts w:asciiTheme="minorHAnsi" w:hAnsiTheme="minorHAnsi" w:cs="Arial"/>
          <w:b/>
          <w:bCs/>
          <w:color w:val="auto"/>
          <w:sz w:val="24"/>
          <w:szCs w:val="24"/>
          <w:u w:color="FFFFFF"/>
        </w:rPr>
        <w:t xml:space="preserve">ubezpieczeń: </w:t>
      </w:r>
      <w:bookmarkStart w:id="16" w:name="_Hlk85470925"/>
      <w:r w:rsidRPr="00745298">
        <w:rPr>
          <w:rFonts w:asciiTheme="minorHAnsi" w:hAnsiTheme="minorHAnsi" w:cs="Arial"/>
          <w:color w:val="auto"/>
          <w:sz w:val="24"/>
          <w:szCs w:val="24"/>
          <w:u w:color="FFFFFF"/>
        </w:rPr>
        <w:t>mienia od wszystkich ryzyk, sprzętu elektronicznego od wszystkich ryzyk, odpowiedzialności cywilnej z tytułu posiadanego mienia i prowadzonej działalności oraz NNW</w:t>
      </w:r>
      <w:r w:rsidR="00374D4B" w:rsidRPr="00745298">
        <w:rPr>
          <w:rFonts w:asciiTheme="minorHAnsi" w:hAnsiTheme="minorHAnsi" w:cs="Arial"/>
          <w:color w:val="auto"/>
          <w:sz w:val="24"/>
          <w:szCs w:val="24"/>
          <w:u w:color="FFFFFF"/>
        </w:rPr>
        <w:t xml:space="preserve"> </w:t>
      </w:r>
      <w:r w:rsidR="00AD023C" w:rsidRPr="00745298">
        <w:rPr>
          <w:rFonts w:asciiTheme="minorHAnsi" w:hAnsiTheme="minorHAnsi" w:cs="Arial"/>
          <w:color w:val="auto"/>
          <w:sz w:val="24"/>
          <w:szCs w:val="24"/>
          <w:u w:color="FFFFFF"/>
        </w:rPr>
        <w:t>członków ochotniczej straży pożarnej</w:t>
      </w:r>
      <w:r w:rsidR="00486278" w:rsidRPr="00745298">
        <w:rPr>
          <w:rFonts w:asciiTheme="minorHAnsi" w:hAnsiTheme="minorHAnsi" w:cs="Arial"/>
          <w:color w:val="auto"/>
          <w:sz w:val="24"/>
          <w:szCs w:val="24"/>
          <w:u w:color="FFFFFF"/>
        </w:rPr>
        <w:t>,</w:t>
      </w:r>
      <w:r w:rsidRPr="00745298">
        <w:rPr>
          <w:rFonts w:asciiTheme="minorHAnsi" w:hAnsiTheme="minorHAnsi" w:cs="Arial"/>
          <w:color w:val="auto"/>
          <w:sz w:val="24"/>
          <w:szCs w:val="24"/>
          <w:u w:color="FFFFFF"/>
        </w:rPr>
        <w:t xml:space="preserve"> ochrona ubezpieczeniowa obowiązywać będzie </w:t>
      </w:r>
      <w:bookmarkStart w:id="17" w:name="_Hlk134477949"/>
      <w:bookmarkStart w:id="18" w:name="_Hlk86403461"/>
      <w:r w:rsidRPr="00745298">
        <w:rPr>
          <w:rFonts w:asciiTheme="minorHAnsi" w:hAnsiTheme="minorHAnsi" w:cs="Arial"/>
          <w:color w:val="auto"/>
          <w:sz w:val="24"/>
          <w:szCs w:val="24"/>
          <w:u w:color="FFFFFF"/>
        </w:rPr>
        <w:t xml:space="preserve">od dnia </w:t>
      </w:r>
      <w:r w:rsidR="00336D3F" w:rsidRPr="00745298">
        <w:rPr>
          <w:rFonts w:asciiTheme="minorHAnsi" w:hAnsiTheme="minorHAnsi" w:cs="Arial"/>
          <w:color w:val="auto"/>
          <w:sz w:val="24"/>
          <w:szCs w:val="24"/>
          <w:u w:color="FFFFFF"/>
        </w:rPr>
        <w:t>01.08</w:t>
      </w:r>
      <w:r w:rsidRPr="00745298">
        <w:rPr>
          <w:rFonts w:asciiTheme="minorHAnsi" w:hAnsiTheme="minorHAnsi" w:cs="Arial"/>
          <w:color w:val="auto"/>
          <w:sz w:val="24"/>
          <w:szCs w:val="24"/>
          <w:u w:color="FFFFFF"/>
        </w:rPr>
        <w:t>.202</w:t>
      </w:r>
      <w:r w:rsidR="00DB42CA" w:rsidRPr="00745298">
        <w:rPr>
          <w:rFonts w:asciiTheme="minorHAnsi" w:hAnsiTheme="minorHAnsi" w:cs="Arial"/>
          <w:color w:val="auto"/>
          <w:sz w:val="24"/>
          <w:szCs w:val="24"/>
          <w:u w:color="FFFFFF"/>
        </w:rPr>
        <w:t>3</w:t>
      </w:r>
      <w:r w:rsidRPr="00745298">
        <w:rPr>
          <w:rFonts w:asciiTheme="minorHAnsi" w:hAnsiTheme="minorHAnsi" w:cs="Arial"/>
          <w:color w:val="auto"/>
          <w:sz w:val="24"/>
          <w:szCs w:val="24"/>
          <w:u w:color="FFFFFF"/>
        </w:rPr>
        <w:t xml:space="preserve"> </w:t>
      </w:r>
      <w:proofErr w:type="gramStart"/>
      <w:r w:rsidRPr="00745298">
        <w:rPr>
          <w:rFonts w:asciiTheme="minorHAnsi" w:hAnsiTheme="minorHAnsi" w:cs="Arial"/>
          <w:color w:val="auto"/>
          <w:sz w:val="24"/>
          <w:szCs w:val="24"/>
          <w:u w:color="FFFFFF"/>
        </w:rPr>
        <w:t>r</w:t>
      </w:r>
      <w:proofErr w:type="gramEnd"/>
      <w:r w:rsidRPr="00745298">
        <w:rPr>
          <w:rFonts w:asciiTheme="minorHAnsi" w:hAnsiTheme="minorHAnsi" w:cs="Arial"/>
          <w:color w:val="auto"/>
          <w:sz w:val="24"/>
          <w:szCs w:val="24"/>
          <w:u w:color="FFFFFF"/>
        </w:rPr>
        <w:t>. do dnia 31.0</w:t>
      </w:r>
      <w:r w:rsidR="00336D3F" w:rsidRPr="00745298">
        <w:rPr>
          <w:rFonts w:asciiTheme="minorHAnsi" w:hAnsiTheme="minorHAnsi" w:cs="Arial"/>
          <w:color w:val="auto"/>
          <w:sz w:val="24"/>
          <w:szCs w:val="24"/>
          <w:u w:color="FFFFFF"/>
        </w:rPr>
        <w:t>7</w:t>
      </w:r>
      <w:r w:rsidRPr="00745298">
        <w:rPr>
          <w:rFonts w:asciiTheme="minorHAnsi" w:hAnsiTheme="minorHAnsi" w:cs="Arial"/>
          <w:color w:val="auto"/>
          <w:sz w:val="24"/>
          <w:szCs w:val="24"/>
          <w:u w:color="FFFFFF"/>
        </w:rPr>
        <w:t>.202</w:t>
      </w:r>
      <w:r w:rsidR="00712A71" w:rsidRPr="00745298">
        <w:rPr>
          <w:rFonts w:asciiTheme="minorHAnsi" w:hAnsiTheme="minorHAnsi" w:cs="Arial"/>
          <w:color w:val="auto"/>
          <w:sz w:val="24"/>
          <w:szCs w:val="24"/>
          <w:u w:color="FFFFFF"/>
        </w:rPr>
        <w:t>5</w:t>
      </w:r>
      <w:r w:rsidRPr="00745298">
        <w:rPr>
          <w:rFonts w:asciiTheme="minorHAnsi" w:hAnsiTheme="minorHAnsi" w:cs="Arial"/>
          <w:color w:val="auto"/>
          <w:sz w:val="24"/>
          <w:szCs w:val="24"/>
          <w:u w:color="FFFFFF"/>
        </w:rPr>
        <w:t xml:space="preserve"> </w:t>
      </w:r>
      <w:proofErr w:type="gramStart"/>
      <w:r w:rsidRPr="00745298">
        <w:rPr>
          <w:rFonts w:asciiTheme="minorHAnsi" w:hAnsiTheme="minorHAnsi" w:cs="Arial"/>
          <w:color w:val="auto"/>
          <w:sz w:val="24"/>
          <w:szCs w:val="24"/>
          <w:u w:color="FFFFFF"/>
        </w:rPr>
        <w:t>r</w:t>
      </w:r>
      <w:bookmarkEnd w:id="17"/>
      <w:proofErr w:type="gramEnd"/>
      <w:r w:rsidRPr="00745298">
        <w:rPr>
          <w:rFonts w:asciiTheme="minorHAnsi" w:hAnsiTheme="minorHAnsi" w:cs="Arial"/>
          <w:color w:val="auto"/>
          <w:sz w:val="24"/>
          <w:szCs w:val="24"/>
          <w:u w:color="FFFFFF"/>
        </w:rPr>
        <w:t>.</w:t>
      </w:r>
      <w:bookmarkEnd w:id="18"/>
      <w:r w:rsidR="00DD3AD7" w:rsidRPr="00745298">
        <w:rPr>
          <w:rFonts w:asciiTheme="minorHAnsi" w:hAnsiTheme="minorHAnsi" w:cs="Arial"/>
          <w:color w:val="auto"/>
          <w:sz w:val="24"/>
          <w:szCs w:val="24"/>
          <w:u w:color="FFFFFF"/>
        </w:rPr>
        <w:t xml:space="preserve">  </w:t>
      </w:r>
    </w:p>
    <w:p w14:paraId="74300A6C" w14:textId="3CFE3871" w:rsidR="00041A0A" w:rsidRPr="00745298" w:rsidRDefault="00041A0A" w:rsidP="00F60257">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Dla</w:t>
      </w:r>
      <w:bookmarkEnd w:id="16"/>
      <w:r w:rsidRPr="00745298">
        <w:rPr>
          <w:rFonts w:asciiTheme="minorHAnsi" w:hAnsiTheme="minorHAnsi" w:cs="Arial"/>
          <w:color w:val="auto"/>
          <w:sz w:val="24"/>
          <w:szCs w:val="24"/>
          <w:u w:color="FFFFFF"/>
        </w:rPr>
        <w:t xml:space="preserve"> </w:t>
      </w:r>
      <w:r w:rsidRPr="00745298">
        <w:rPr>
          <w:rFonts w:asciiTheme="minorHAnsi" w:hAnsiTheme="minorHAnsi" w:cs="Arial"/>
          <w:b/>
          <w:bCs/>
          <w:color w:val="auto"/>
          <w:sz w:val="24"/>
          <w:szCs w:val="24"/>
          <w:u w:color="FFFFFF"/>
        </w:rPr>
        <w:t>ubezpieczeń</w:t>
      </w:r>
      <w:r w:rsidRPr="00745298">
        <w:rPr>
          <w:rFonts w:asciiTheme="minorHAnsi" w:hAnsiTheme="minorHAnsi" w:cs="Arial"/>
          <w:color w:val="auto"/>
          <w:sz w:val="24"/>
          <w:szCs w:val="24"/>
          <w:u w:color="FFFFFF"/>
        </w:rPr>
        <w:t xml:space="preserve"> </w:t>
      </w:r>
      <w:bookmarkStart w:id="19" w:name="_Hlk134168895"/>
      <w:bookmarkStart w:id="20" w:name="_Hlk134133693"/>
      <w:r w:rsidR="00374D4B" w:rsidRPr="00745298">
        <w:rPr>
          <w:rFonts w:asciiTheme="minorHAnsi" w:hAnsiTheme="minorHAnsi" w:cs="Arial"/>
          <w:color w:val="auto"/>
          <w:sz w:val="24"/>
          <w:szCs w:val="24"/>
          <w:u w:color="FFFFFF"/>
        </w:rPr>
        <w:t>odpowiedzialności cywilnej posiadaczy pojazdów mechanicznych za szkody powstałe w związku z ruchem tych pojazdó</w:t>
      </w:r>
      <w:r w:rsidR="00090C1B" w:rsidRPr="00745298">
        <w:rPr>
          <w:rFonts w:asciiTheme="minorHAnsi" w:hAnsiTheme="minorHAnsi" w:cs="Arial"/>
          <w:color w:val="auto"/>
          <w:sz w:val="24"/>
          <w:szCs w:val="24"/>
          <w:u w:color="FFFFFF"/>
        </w:rPr>
        <w:t xml:space="preserve">w, </w:t>
      </w:r>
      <w:r w:rsidR="00374D4B" w:rsidRPr="00745298">
        <w:rPr>
          <w:rFonts w:asciiTheme="minorHAnsi" w:hAnsiTheme="minorHAnsi" w:cs="Arial"/>
          <w:color w:val="auto"/>
          <w:sz w:val="24"/>
          <w:szCs w:val="24"/>
          <w:u w:color="FFFFFF"/>
        </w:rPr>
        <w:t xml:space="preserve">pojazdów lądowych od uszkodzeń i kradzieży oraz </w:t>
      </w:r>
      <w:r w:rsidR="00090C1B" w:rsidRPr="00745298">
        <w:rPr>
          <w:rFonts w:asciiTheme="minorHAnsi" w:hAnsiTheme="minorHAnsi" w:cs="Arial"/>
          <w:color w:val="auto"/>
          <w:sz w:val="24"/>
          <w:szCs w:val="24"/>
          <w:u w:color="FFFFFF"/>
        </w:rPr>
        <w:t>Assistance,</w:t>
      </w:r>
      <w:r w:rsidR="00374D4B" w:rsidRPr="00745298">
        <w:rPr>
          <w:rFonts w:asciiTheme="minorHAnsi" w:hAnsiTheme="minorHAnsi" w:cs="Arial"/>
          <w:color w:val="auto"/>
          <w:sz w:val="24"/>
          <w:szCs w:val="24"/>
          <w:u w:color="FFFFFF"/>
        </w:rPr>
        <w:t xml:space="preserve"> następstw nieszczęśliwych wypadków kierowcy i pasażerów</w:t>
      </w:r>
      <w:bookmarkEnd w:id="19"/>
      <w:r w:rsidR="00374D4B" w:rsidRPr="00745298">
        <w:rPr>
          <w:rFonts w:asciiTheme="minorHAnsi" w:hAnsiTheme="minorHAnsi" w:cs="Arial"/>
          <w:color w:val="auto"/>
          <w:sz w:val="24"/>
          <w:szCs w:val="24"/>
          <w:u w:color="FFFFFF"/>
        </w:rPr>
        <w:t xml:space="preserve"> </w:t>
      </w:r>
      <w:bookmarkEnd w:id="20"/>
      <w:r w:rsidRPr="00745298">
        <w:rPr>
          <w:rFonts w:asciiTheme="minorHAnsi" w:hAnsiTheme="minorHAnsi" w:cs="Arial"/>
          <w:color w:val="auto"/>
          <w:sz w:val="24"/>
          <w:szCs w:val="24"/>
          <w:u w:color="FFFFFF"/>
        </w:rPr>
        <w:t xml:space="preserve">obowiązywać będzie </w:t>
      </w:r>
      <w:bookmarkStart w:id="21" w:name="_Hlk86563167"/>
      <w:r w:rsidR="00090C1B" w:rsidRPr="00745298">
        <w:rPr>
          <w:rFonts w:asciiTheme="minorHAnsi" w:hAnsiTheme="minorHAnsi" w:cs="Arial"/>
          <w:color w:val="auto"/>
          <w:sz w:val="24"/>
          <w:szCs w:val="24"/>
          <w:u w:color="FFFFFF"/>
        </w:rPr>
        <w:t xml:space="preserve">umowa dwuletnia </w:t>
      </w:r>
      <w:r w:rsidR="002F3AF7" w:rsidRPr="00745298">
        <w:rPr>
          <w:rFonts w:asciiTheme="minorHAnsi" w:hAnsiTheme="minorHAnsi" w:cs="Arial"/>
          <w:color w:val="auto"/>
          <w:sz w:val="24"/>
          <w:szCs w:val="24"/>
          <w:u w:color="FFFFFF"/>
        </w:rPr>
        <w:t xml:space="preserve">od dnia </w:t>
      </w:r>
      <w:r w:rsidR="00336D3F" w:rsidRPr="00745298">
        <w:rPr>
          <w:rFonts w:asciiTheme="minorHAnsi" w:hAnsiTheme="minorHAnsi" w:cs="Arial"/>
          <w:color w:val="auto"/>
          <w:sz w:val="24"/>
          <w:szCs w:val="24"/>
          <w:u w:color="FFFFFF"/>
        </w:rPr>
        <w:t xml:space="preserve">01.08.2023 </w:t>
      </w:r>
      <w:proofErr w:type="gramStart"/>
      <w:r w:rsidR="00336D3F" w:rsidRPr="00745298">
        <w:rPr>
          <w:rFonts w:asciiTheme="minorHAnsi" w:hAnsiTheme="minorHAnsi" w:cs="Arial"/>
          <w:color w:val="auto"/>
          <w:sz w:val="24"/>
          <w:szCs w:val="24"/>
          <w:u w:color="FFFFFF"/>
        </w:rPr>
        <w:t>r</w:t>
      </w:r>
      <w:proofErr w:type="gramEnd"/>
      <w:r w:rsidR="00336D3F" w:rsidRPr="00745298">
        <w:rPr>
          <w:rFonts w:asciiTheme="minorHAnsi" w:hAnsiTheme="minorHAnsi" w:cs="Arial"/>
          <w:color w:val="auto"/>
          <w:sz w:val="24"/>
          <w:szCs w:val="24"/>
          <w:u w:color="FFFFFF"/>
        </w:rPr>
        <w:t>. do dnia 31.07</w:t>
      </w:r>
      <w:r w:rsidR="002F3AF7" w:rsidRPr="00745298">
        <w:rPr>
          <w:rFonts w:asciiTheme="minorHAnsi" w:hAnsiTheme="minorHAnsi" w:cs="Arial"/>
          <w:color w:val="auto"/>
          <w:sz w:val="24"/>
          <w:szCs w:val="24"/>
          <w:u w:color="FFFFFF"/>
        </w:rPr>
        <w:t xml:space="preserve">.2025 </w:t>
      </w:r>
      <w:proofErr w:type="gramStart"/>
      <w:r w:rsidR="002F3AF7" w:rsidRPr="00745298">
        <w:rPr>
          <w:rFonts w:asciiTheme="minorHAnsi" w:hAnsiTheme="minorHAnsi" w:cs="Arial"/>
          <w:color w:val="auto"/>
          <w:sz w:val="24"/>
          <w:szCs w:val="24"/>
          <w:u w:color="FFFFFF"/>
        </w:rPr>
        <w:t>r</w:t>
      </w:r>
      <w:proofErr w:type="gramEnd"/>
      <w:r w:rsidR="002F3AF7" w:rsidRPr="00745298">
        <w:rPr>
          <w:rFonts w:asciiTheme="minorHAnsi" w:hAnsiTheme="minorHAnsi" w:cs="Arial"/>
          <w:color w:val="auto"/>
          <w:sz w:val="24"/>
          <w:szCs w:val="24"/>
          <w:u w:color="FFFFFF"/>
        </w:rPr>
        <w:t xml:space="preserve">, </w:t>
      </w:r>
      <w:r w:rsidR="00090C1B" w:rsidRPr="00745298">
        <w:rPr>
          <w:rFonts w:asciiTheme="minorHAnsi" w:hAnsiTheme="minorHAnsi" w:cs="Arial"/>
          <w:color w:val="auto"/>
          <w:sz w:val="24"/>
          <w:szCs w:val="24"/>
          <w:u w:color="FFFFFF"/>
        </w:rPr>
        <w:t>a w odniesieniu do poszczególnego pojazdu</w:t>
      </w:r>
      <w:r w:rsidRPr="00745298">
        <w:rPr>
          <w:rFonts w:asciiTheme="minorHAnsi" w:hAnsiTheme="minorHAnsi" w:cs="Arial"/>
          <w:color w:val="auto"/>
          <w:sz w:val="24"/>
          <w:szCs w:val="24"/>
          <w:u w:color="FFFFFF"/>
        </w:rPr>
        <w:t xml:space="preserve"> od daty wystawienia</w:t>
      </w:r>
      <w:r w:rsidR="00D964D3" w:rsidRPr="00745298">
        <w:rPr>
          <w:rFonts w:asciiTheme="minorHAnsi" w:hAnsiTheme="minorHAnsi" w:cs="Arial"/>
          <w:color w:val="auto"/>
          <w:sz w:val="24"/>
          <w:szCs w:val="24"/>
          <w:u w:color="FFFFFF"/>
        </w:rPr>
        <w:t xml:space="preserve"> poszczególnej</w:t>
      </w:r>
      <w:r w:rsidRPr="00745298">
        <w:rPr>
          <w:rFonts w:asciiTheme="minorHAnsi" w:hAnsiTheme="minorHAnsi" w:cs="Arial"/>
          <w:color w:val="auto"/>
          <w:sz w:val="24"/>
          <w:szCs w:val="24"/>
          <w:u w:color="FFFFFF"/>
        </w:rPr>
        <w:t xml:space="preserve"> jednostkowej polisy</w:t>
      </w:r>
      <w:bookmarkEnd w:id="21"/>
      <w:r w:rsidR="00486278" w:rsidRPr="00745298">
        <w:rPr>
          <w:rFonts w:asciiTheme="minorHAnsi" w:hAnsiTheme="minorHAnsi" w:cs="Arial"/>
          <w:color w:val="auto"/>
          <w:sz w:val="24"/>
          <w:szCs w:val="24"/>
          <w:u w:color="FFFFFF"/>
        </w:rPr>
        <w:t xml:space="preserve"> zgłoszo</w:t>
      </w:r>
      <w:r w:rsidR="00D964D3" w:rsidRPr="00745298">
        <w:rPr>
          <w:rFonts w:asciiTheme="minorHAnsi" w:hAnsiTheme="minorHAnsi" w:cs="Arial"/>
          <w:color w:val="auto"/>
          <w:sz w:val="24"/>
          <w:szCs w:val="24"/>
          <w:u w:color="FFFFFF"/>
        </w:rPr>
        <w:t>nej</w:t>
      </w:r>
      <w:r w:rsidR="00486278" w:rsidRPr="00745298">
        <w:rPr>
          <w:rFonts w:asciiTheme="minorHAnsi" w:hAnsiTheme="minorHAnsi" w:cs="Arial"/>
          <w:color w:val="auto"/>
          <w:sz w:val="24"/>
          <w:szCs w:val="24"/>
          <w:u w:color="FFFFFF"/>
        </w:rPr>
        <w:t xml:space="preserve"> </w:t>
      </w:r>
      <w:r w:rsidR="00D964D3" w:rsidRPr="00745298">
        <w:rPr>
          <w:rFonts w:asciiTheme="minorHAnsi" w:hAnsiTheme="minorHAnsi" w:cs="Arial"/>
          <w:color w:val="auto"/>
          <w:sz w:val="24"/>
          <w:szCs w:val="24"/>
          <w:u w:color="FFFFFF"/>
        </w:rPr>
        <w:t xml:space="preserve">do </w:t>
      </w:r>
      <w:r w:rsidR="00486278" w:rsidRPr="00745298">
        <w:rPr>
          <w:rFonts w:asciiTheme="minorHAnsi" w:hAnsiTheme="minorHAnsi" w:cs="Arial"/>
          <w:color w:val="auto"/>
          <w:sz w:val="24"/>
          <w:szCs w:val="24"/>
          <w:u w:color="FFFFFF"/>
        </w:rPr>
        <w:t>ubezpiecze</w:t>
      </w:r>
      <w:r w:rsidR="00D964D3" w:rsidRPr="00745298">
        <w:rPr>
          <w:rFonts w:asciiTheme="minorHAnsi" w:hAnsiTheme="minorHAnsi" w:cs="Arial"/>
          <w:color w:val="auto"/>
          <w:sz w:val="24"/>
          <w:szCs w:val="24"/>
          <w:u w:color="FFFFFF"/>
        </w:rPr>
        <w:t>nia</w:t>
      </w:r>
      <w:r w:rsidR="00486278" w:rsidRPr="00745298">
        <w:rPr>
          <w:rFonts w:asciiTheme="minorHAnsi" w:hAnsiTheme="minorHAnsi" w:cs="Arial"/>
          <w:color w:val="auto"/>
          <w:sz w:val="24"/>
          <w:szCs w:val="24"/>
          <w:u w:color="FFFFFF"/>
        </w:rPr>
        <w:t xml:space="preserve"> w okresie trwania umowy</w:t>
      </w:r>
      <w:r w:rsidR="0073101C" w:rsidRPr="00745298">
        <w:rPr>
          <w:rFonts w:asciiTheme="minorHAnsi" w:hAnsiTheme="minorHAnsi" w:cs="Arial"/>
          <w:color w:val="auto"/>
          <w:sz w:val="24"/>
          <w:szCs w:val="24"/>
          <w:u w:color="FFFFFF"/>
        </w:rPr>
        <w:t>.</w:t>
      </w:r>
    </w:p>
    <w:p w14:paraId="7FC8223C" w14:textId="77777777" w:rsidR="00336D3F" w:rsidRPr="00745298" w:rsidRDefault="00336D3F" w:rsidP="00F60257">
      <w:pPr>
        <w:pStyle w:val="Akapitzlist"/>
        <w:widowControl w:val="0"/>
        <w:tabs>
          <w:tab w:val="left" w:pos="426"/>
          <w:tab w:val="left" w:pos="567"/>
          <w:tab w:val="left" w:pos="851"/>
        </w:tabs>
        <w:kinsoku w:val="0"/>
        <w:overflowPunct w:val="0"/>
        <w:autoSpaceDE w:val="0"/>
        <w:autoSpaceDN w:val="0"/>
        <w:adjustRightInd w:val="0"/>
        <w:spacing w:before="0" w:after="0" w:line="360" w:lineRule="auto"/>
        <w:ind w:left="0" w:right="113"/>
        <w:contextualSpacing w:val="0"/>
        <w:jc w:val="left"/>
        <w:rPr>
          <w:rFonts w:asciiTheme="minorHAnsi" w:hAnsiTheme="minorHAnsi" w:cs="Arial"/>
          <w:iCs/>
          <w:color w:val="auto"/>
          <w:sz w:val="24"/>
          <w:szCs w:val="24"/>
          <w:u w:color="FFFFFF"/>
        </w:rPr>
      </w:pPr>
    </w:p>
    <w:p w14:paraId="720CC525" w14:textId="77777777" w:rsidR="00041A0A" w:rsidRPr="00745298" w:rsidRDefault="00041A0A" w:rsidP="005671AE">
      <w:pPr>
        <w:pStyle w:val="Nagwek1"/>
        <w:numPr>
          <w:ilvl w:val="0"/>
          <w:numId w:val="38"/>
        </w:numPr>
        <w:tabs>
          <w:tab w:val="left" w:pos="426"/>
          <w:tab w:val="left" w:pos="567"/>
        </w:tabs>
        <w:spacing w:before="0" w:after="0"/>
        <w:ind w:left="0" w:firstLine="0"/>
        <w:rPr>
          <w:rFonts w:cs="Arial"/>
          <w:szCs w:val="24"/>
          <w:u w:color="FFFFFF"/>
        </w:rPr>
      </w:pPr>
      <w:bookmarkStart w:id="22" w:name="_Toc135645016"/>
      <w:r w:rsidRPr="00745298">
        <w:rPr>
          <w:rFonts w:cs="Arial"/>
          <w:szCs w:val="24"/>
          <w:u w:color="FFFFFF"/>
        </w:rPr>
        <w:t>Obsługa brokerska</w:t>
      </w:r>
      <w:bookmarkEnd w:id="22"/>
    </w:p>
    <w:p w14:paraId="6EF41CA4" w14:textId="533FB6AF" w:rsidR="00041A0A" w:rsidRPr="00745298" w:rsidRDefault="00041A0A" w:rsidP="00F60257">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 czynnościach przygotowawczych do zawarcia umów ubezpieczenia, w zawieraniu umów ubezpieczenia, w zarządzaniu oraz wykonywaniu umów ubezpieczenia, w tym również w procedurze likwidacji szkód </w:t>
      </w:r>
      <w:r w:rsidR="00090C1B" w:rsidRPr="00745298">
        <w:rPr>
          <w:rFonts w:asciiTheme="minorHAnsi" w:hAnsiTheme="minorHAnsi" w:cs="Arial"/>
          <w:color w:val="auto"/>
          <w:sz w:val="24"/>
          <w:szCs w:val="24"/>
          <w:u w:color="FFFFFF"/>
        </w:rPr>
        <w:t>Gminy Sulejów</w:t>
      </w:r>
      <w:r w:rsidRPr="00745298">
        <w:rPr>
          <w:rFonts w:asciiTheme="minorHAnsi" w:hAnsiTheme="minorHAnsi" w:cs="Arial"/>
          <w:color w:val="auto"/>
          <w:sz w:val="24"/>
          <w:szCs w:val="24"/>
          <w:u w:color="FFFFFF"/>
        </w:rPr>
        <w:t xml:space="preserve"> wraz z podległymi jednostkami oraz wymienionych w </w:t>
      </w:r>
      <w:r w:rsidR="009F0C5D" w:rsidRPr="00745298">
        <w:rPr>
          <w:rFonts w:asciiTheme="minorHAnsi" w:hAnsiTheme="minorHAnsi" w:cs="Arial"/>
          <w:color w:val="auto"/>
          <w:sz w:val="24"/>
          <w:szCs w:val="24"/>
          <w:u w:color="FFFFFF"/>
        </w:rPr>
        <w:t>niniejszym S</w:t>
      </w:r>
      <w:r w:rsidRPr="00745298">
        <w:rPr>
          <w:rFonts w:asciiTheme="minorHAnsi" w:hAnsiTheme="minorHAnsi" w:cs="Arial"/>
          <w:color w:val="auto"/>
          <w:sz w:val="24"/>
          <w:szCs w:val="24"/>
          <w:u w:color="FFFFFF"/>
        </w:rPr>
        <w:t>WZ na podstawie posiadanego pełnomocnictwa pośredniczy firma MG  Broker Sp. z o.</w:t>
      </w:r>
      <w:proofErr w:type="gramStart"/>
      <w:r w:rsidRPr="00745298">
        <w:rPr>
          <w:rFonts w:asciiTheme="minorHAnsi" w:hAnsiTheme="minorHAnsi" w:cs="Arial"/>
          <w:color w:val="auto"/>
          <w:sz w:val="24"/>
          <w:szCs w:val="24"/>
          <w:u w:color="FFFFFF"/>
        </w:rPr>
        <w:t>o</w:t>
      </w:r>
      <w:proofErr w:type="gramEnd"/>
      <w:r w:rsidRPr="00745298">
        <w:rPr>
          <w:rFonts w:asciiTheme="minorHAnsi" w:hAnsiTheme="minorHAnsi" w:cs="Arial"/>
          <w:color w:val="auto"/>
          <w:sz w:val="24"/>
          <w:szCs w:val="24"/>
          <w:u w:color="FFFFFF"/>
        </w:rPr>
        <w:t xml:space="preserve">. </w:t>
      </w:r>
      <w:proofErr w:type="gramStart"/>
      <w:r w:rsidRPr="00745298">
        <w:rPr>
          <w:rFonts w:asciiTheme="minorHAnsi" w:hAnsiTheme="minorHAnsi" w:cs="Arial"/>
          <w:color w:val="auto"/>
          <w:sz w:val="24"/>
          <w:szCs w:val="24"/>
          <w:u w:color="FFFFFF"/>
        </w:rPr>
        <w:t>z</w:t>
      </w:r>
      <w:proofErr w:type="gramEnd"/>
      <w:r w:rsidRPr="00745298">
        <w:rPr>
          <w:rFonts w:asciiTheme="minorHAnsi" w:hAnsiTheme="minorHAnsi" w:cs="Arial"/>
          <w:color w:val="auto"/>
          <w:sz w:val="24"/>
          <w:szCs w:val="24"/>
          <w:u w:color="FFFFFF"/>
        </w:rPr>
        <w:t xml:space="preserve"> siedzibą w Łodzi; 90-406, ul. Piotrkowska 17, wpisana do rejestru przedsiębiorców Krajowego Rejestru Sądowego prowadzonego przez Sąd Rejonowy dla Łodzi –Śródmieście w Łodzi, XX Wydział Krajowego Rejestru Sądowego pod numerem nr 0000486162 o kapitale zakładowym w wysokości: 20.000,00 </w:t>
      </w:r>
      <w:proofErr w:type="gramStart"/>
      <w:r w:rsidRPr="00745298">
        <w:rPr>
          <w:rFonts w:asciiTheme="minorHAnsi" w:hAnsiTheme="minorHAnsi" w:cs="Arial"/>
          <w:color w:val="auto"/>
          <w:sz w:val="24"/>
          <w:szCs w:val="24"/>
          <w:u w:color="FFFFFF"/>
        </w:rPr>
        <w:t>zł</w:t>
      </w:r>
      <w:proofErr w:type="gramEnd"/>
      <w:r w:rsidRPr="00745298">
        <w:rPr>
          <w:rFonts w:asciiTheme="minorHAnsi" w:hAnsiTheme="minorHAnsi" w:cs="Arial"/>
          <w:color w:val="auto"/>
          <w:sz w:val="24"/>
          <w:szCs w:val="24"/>
          <w:u w:color="FFFFFF"/>
        </w:rPr>
        <w:t xml:space="preserve">. </w:t>
      </w:r>
      <w:proofErr w:type="gramStart"/>
      <w:r w:rsidRPr="00745298">
        <w:rPr>
          <w:rFonts w:asciiTheme="minorHAnsi" w:hAnsiTheme="minorHAnsi" w:cs="Arial"/>
          <w:color w:val="auto"/>
          <w:sz w:val="24"/>
          <w:szCs w:val="24"/>
          <w:u w:color="FFFFFF"/>
        </w:rPr>
        <w:t>opłaconym</w:t>
      </w:r>
      <w:proofErr w:type="gramEnd"/>
      <w:r w:rsidRPr="00745298">
        <w:rPr>
          <w:rFonts w:asciiTheme="minorHAnsi" w:hAnsiTheme="minorHAnsi" w:cs="Arial"/>
          <w:color w:val="auto"/>
          <w:sz w:val="24"/>
          <w:szCs w:val="24"/>
          <w:u w:color="FFFFFF"/>
        </w:rPr>
        <w:t xml:space="preserve"> w całości, REGON: 101694881, NIP: 7292704710. </w:t>
      </w:r>
    </w:p>
    <w:p w14:paraId="7EB868B1" w14:textId="77777777" w:rsidR="002F3AF7" w:rsidRPr="00745298" w:rsidRDefault="002F3AF7" w:rsidP="00F60257">
      <w:pPr>
        <w:pStyle w:val="Tekstpodstawowy"/>
        <w:tabs>
          <w:tab w:val="left" w:pos="426"/>
          <w:tab w:val="left" w:pos="567"/>
        </w:tabs>
        <w:kinsoku w:val="0"/>
        <w:overflowPunct w:val="0"/>
        <w:spacing w:before="0" w:after="0" w:line="360" w:lineRule="auto"/>
        <w:ind w:right="176"/>
        <w:jc w:val="left"/>
        <w:rPr>
          <w:rFonts w:asciiTheme="minorHAnsi" w:hAnsiTheme="minorHAnsi" w:cs="Arial"/>
          <w:color w:val="auto"/>
          <w:sz w:val="24"/>
          <w:szCs w:val="24"/>
          <w:u w:color="FFFFFF"/>
          <w:lang w:val="pl-PL"/>
        </w:rPr>
      </w:pPr>
    </w:p>
    <w:p w14:paraId="25FBB7B1" w14:textId="77777777" w:rsidR="00041A0A" w:rsidRPr="00745298" w:rsidRDefault="00041A0A" w:rsidP="005671AE">
      <w:pPr>
        <w:pStyle w:val="Nagwek1"/>
        <w:numPr>
          <w:ilvl w:val="0"/>
          <w:numId w:val="38"/>
        </w:numPr>
        <w:tabs>
          <w:tab w:val="left" w:pos="426"/>
          <w:tab w:val="left" w:pos="567"/>
        </w:tabs>
        <w:spacing w:before="0" w:after="0"/>
        <w:ind w:left="0" w:firstLine="0"/>
        <w:rPr>
          <w:rFonts w:cs="Arial"/>
          <w:szCs w:val="24"/>
          <w:u w:color="FFFFFF"/>
        </w:rPr>
      </w:pPr>
      <w:bookmarkStart w:id="23" w:name="_Toc135645017"/>
      <w:r w:rsidRPr="00745298">
        <w:rPr>
          <w:rFonts w:cs="Arial"/>
          <w:szCs w:val="24"/>
          <w:u w:color="FFFFFF"/>
        </w:rPr>
        <w:t>Przedmiot zamówienia</w:t>
      </w:r>
      <w:bookmarkEnd w:id="23"/>
    </w:p>
    <w:p w14:paraId="106B89E2" w14:textId="31FA34B4" w:rsidR="008F68D0" w:rsidRPr="00745298" w:rsidRDefault="00041A0A" w:rsidP="00F60257">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Przedmiotem zamówienia jest ubezpieczenie mienia i odpowiedzialności cywiln</w:t>
      </w:r>
      <w:r w:rsidR="00486278" w:rsidRPr="00745298">
        <w:rPr>
          <w:rFonts w:asciiTheme="minorHAnsi" w:hAnsiTheme="minorHAnsi" w:cs="Arial"/>
          <w:color w:val="auto"/>
          <w:sz w:val="24"/>
          <w:szCs w:val="24"/>
          <w:u w:color="FFFFFF"/>
        </w:rPr>
        <w:t>ej</w:t>
      </w:r>
      <w:r w:rsidRPr="00745298">
        <w:rPr>
          <w:rFonts w:asciiTheme="minorHAnsi" w:hAnsiTheme="minorHAnsi" w:cs="Arial"/>
          <w:color w:val="auto"/>
          <w:sz w:val="24"/>
          <w:szCs w:val="24"/>
          <w:u w:color="FFFFFF"/>
        </w:rPr>
        <w:t xml:space="preserve"> </w:t>
      </w:r>
      <w:r w:rsidR="00090C1B" w:rsidRPr="00745298">
        <w:rPr>
          <w:rFonts w:asciiTheme="minorHAnsi" w:hAnsiTheme="minorHAnsi" w:cs="Arial"/>
          <w:color w:val="auto"/>
          <w:sz w:val="24"/>
          <w:szCs w:val="24"/>
          <w:u w:color="FFFFFF"/>
        </w:rPr>
        <w:t>Gminy Sulejów</w:t>
      </w:r>
      <w:r w:rsidRPr="00745298">
        <w:rPr>
          <w:rFonts w:asciiTheme="minorHAnsi" w:hAnsiTheme="minorHAnsi" w:cs="Arial"/>
          <w:color w:val="auto"/>
          <w:sz w:val="24"/>
          <w:szCs w:val="24"/>
          <w:u w:color="FFFFFF"/>
        </w:rPr>
        <w:t xml:space="preserve"> wraz z podległymi jednostkami wymienionymi </w:t>
      </w:r>
      <w:bookmarkStart w:id="24" w:name="_Hlk5371109"/>
      <w:r w:rsidRPr="00745298">
        <w:rPr>
          <w:rFonts w:asciiTheme="minorHAnsi" w:hAnsiTheme="minorHAnsi" w:cs="Arial"/>
          <w:color w:val="auto"/>
          <w:sz w:val="24"/>
          <w:szCs w:val="24"/>
          <w:u w:color="FFFFFF"/>
        </w:rPr>
        <w:t>w punkcie I OPZ</w:t>
      </w:r>
      <w:r w:rsidR="00486278" w:rsidRPr="00745298">
        <w:rPr>
          <w:rFonts w:asciiTheme="minorHAnsi" w:hAnsiTheme="minorHAnsi" w:cs="Arial"/>
          <w:color w:val="auto"/>
          <w:sz w:val="24"/>
          <w:szCs w:val="24"/>
          <w:u w:color="FFFFFF"/>
        </w:rPr>
        <w:t>,</w:t>
      </w:r>
      <w:r w:rsidRPr="00745298">
        <w:rPr>
          <w:rFonts w:asciiTheme="minorHAnsi" w:hAnsiTheme="minorHAnsi" w:cs="Arial"/>
          <w:color w:val="auto"/>
          <w:sz w:val="24"/>
          <w:szCs w:val="24"/>
          <w:u w:color="FFFFFF"/>
        </w:rPr>
        <w:t xml:space="preserve"> </w:t>
      </w:r>
      <w:r w:rsidR="00486278" w:rsidRPr="00745298">
        <w:rPr>
          <w:rFonts w:asciiTheme="minorHAnsi" w:hAnsiTheme="minorHAnsi" w:cs="Arial"/>
          <w:color w:val="auto"/>
          <w:sz w:val="24"/>
          <w:szCs w:val="24"/>
          <w:u w:color="FFFFFF"/>
        </w:rPr>
        <w:t xml:space="preserve">ubezpieczenie następstw nieszczęśliwych wypadków </w:t>
      </w:r>
      <w:r w:rsidR="00AD023C" w:rsidRPr="00745298">
        <w:rPr>
          <w:rFonts w:asciiTheme="minorHAnsi" w:hAnsiTheme="minorHAnsi" w:cs="Arial"/>
          <w:color w:val="auto"/>
          <w:sz w:val="24"/>
          <w:szCs w:val="24"/>
          <w:u w:color="FFFFFF"/>
        </w:rPr>
        <w:t xml:space="preserve">członków ochotniczej straży pożarnej </w:t>
      </w:r>
      <w:r w:rsidRPr="00745298">
        <w:rPr>
          <w:rFonts w:asciiTheme="minorHAnsi" w:hAnsiTheme="minorHAnsi" w:cs="Arial"/>
          <w:color w:val="auto"/>
          <w:sz w:val="24"/>
          <w:szCs w:val="24"/>
          <w:u w:color="FFFFFF"/>
        </w:rPr>
        <w:t xml:space="preserve">oraz ubezpieczenie </w:t>
      </w:r>
      <w:r w:rsidR="00D01494" w:rsidRPr="00745298">
        <w:rPr>
          <w:rFonts w:asciiTheme="minorHAnsi" w:hAnsiTheme="minorHAnsi" w:cs="Arial"/>
          <w:color w:val="auto"/>
          <w:sz w:val="24"/>
          <w:szCs w:val="24"/>
          <w:u w:color="FFFFFF"/>
        </w:rPr>
        <w:t>odpowiedzialności cywilnej posiadaczy pojazdów mechanicznych za szkody powstałe w związku z ruchem tych pojazdów, pojazdów lądowych od uszkodzeń i kradzieży oraz Assistance, następstw nieszczęśliwych wypadków kierowcy i pasażerów</w:t>
      </w:r>
      <w:r w:rsidRPr="00745298">
        <w:rPr>
          <w:rFonts w:asciiTheme="minorHAnsi" w:hAnsiTheme="minorHAnsi" w:cs="Arial"/>
          <w:color w:val="auto"/>
          <w:sz w:val="24"/>
          <w:szCs w:val="24"/>
          <w:u w:color="FFFFFF"/>
        </w:rPr>
        <w:t xml:space="preserve">, </w:t>
      </w:r>
      <w:bookmarkEnd w:id="24"/>
      <w:r w:rsidRPr="00745298">
        <w:rPr>
          <w:rFonts w:asciiTheme="minorHAnsi" w:hAnsiTheme="minorHAnsi" w:cs="Arial"/>
          <w:color w:val="auto"/>
          <w:sz w:val="24"/>
          <w:szCs w:val="24"/>
          <w:u w:color="FFFFFF"/>
        </w:rPr>
        <w:t>z uwzględnieniem postanowień SEKCJI 1 niniejszego opracowania, w zakresie określonym w sekcjach 2-</w:t>
      </w:r>
      <w:r w:rsidR="00A9525E" w:rsidRPr="00745298">
        <w:rPr>
          <w:rFonts w:asciiTheme="minorHAnsi" w:hAnsiTheme="minorHAnsi" w:cs="Arial"/>
          <w:color w:val="auto"/>
          <w:sz w:val="24"/>
          <w:szCs w:val="24"/>
          <w:u w:color="FFFFFF"/>
        </w:rPr>
        <w:t>8</w:t>
      </w:r>
      <w:r w:rsidR="008A5369" w:rsidRPr="00745298">
        <w:rPr>
          <w:rFonts w:asciiTheme="minorHAnsi" w:hAnsiTheme="minorHAnsi" w:cs="Arial"/>
          <w:color w:val="auto"/>
          <w:sz w:val="24"/>
          <w:szCs w:val="24"/>
          <w:u w:color="FFFFFF"/>
        </w:rPr>
        <w:t xml:space="preserve"> (zgodnie z wykazami mienia).</w:t>
      </w:r>
    </w:p>
    <w:p w14:paraId="0D1C1E8F" w14:textId="77777777" w:rsidR="002921AC" w:rsidRPr="00745298" w:rsidRDefault="002921AC" w:rsidP="00F60257">
      <w:pPr>
        <w:tabs>
          <w:tab w:val="left" w:pos="426"/>
          <w:tab w:val="left" w:pos="567"/>
        </w:tabs>
        <w:spacing w:before="0" w:after="0" w:line="360" w:lineRule="auto"/>
        <w:jc w:val="left"/>
        <w:rPr>
          <w:rFonts w:asciiTheme="minorHAnsi" w:hAnsiTheme="minorHAnsi" w:cs="Arial"/>
          <w:color w:val="auto"/>
          <w:sz w:val="24"/>
          <w:szCs w:val="24"/>
          <w:highlight w:val="yellow"/>
          <w:u w:color="FFFFFF"/>
        </w:rPr>
      </w:pPr>
    </w:p>
    <w:p w14:paraId="7D9AFC95" w14:textId="4E504259" w:rsidR="00041A0A" w:rsidRPr="00745298" w:rsidRDefault="00041A0A" w:rsidP="005671AE">
      <w:pPr>
        <w:pStyle w:val="Nagwek1"/>
        <w:numPr>
          <w:ilvl w:val="0"/>
          <w:numId w:val="38"/>
        </w:numPr>
        <w:tabs>
          <w:tab w:val="left" w:pos="426"/>
          <w:tab w:val="left" w:pos="567"/>
        </w:tabs>
        <w:spacing w:before="0" w:after="0"/>
        <w:ind w:left="0" w:firstLine="0"/>
        <w:rPr>
          <w:rFonts w:cs="Arial"/>
          <w:szCs w:val="24"/>
          <w:u w:color="FFFFFF"/>
        </w:rPr>
      </w:pPr>
      <w:bookmarkStart w:id="25" w:name="_Hlk85656302"/>
      <w:bookmarkStart w:id="26" w:name="_Toc135645018"/>
      <w:r w:rsidRPr="00745298">
        <w:rPr>
          <w:rFonts w:cs="Arial"/>
          <w:szCs w:val="24"/>
          <w:u w:color="FFFFFF"/>
        </w:rPr>
        <w:t>Podział</w:t>
      </w:r>
      <w:r w:rsidR="001E255C" w:rsidRPr="00745298">
        <w:rPr>
          <w:rFonts w:cs="Arial"/>
          <w:szCs w:val="24"/>
          <w:u w:color="FFFFFF"/>
        </w:rPr>
        <w:t xml:space="preserve"> </w:t>
      </w:r>
      <w:r w:rsidRPr="00745298">
        <w:rPr>
          <w:rFonts w:cs="Arial"/>
          <w:szCs w:val="24"/>
          <w:u w:color="FFFFFF"/>
        </w:rPr>
        <w:t>przedmiotu zamówienia</w:t>
      </w:r>
      <w:bookmarkEnd w:id="25"/>
      <w:bookmarkEnd w:id="26"/>
    </w:p>
    <w:p w14:paraId="4176CD68" w14:textId="30259E15" w:rsidR="00041A0A" w:rsidRPr="00745298" w:rsidRDefault="00336D3F" w:rsidP="00F60257">
      <w:pPr>
        <w:tabs>
          <w:tab w:val="left" w:pos="426"/>
        </w:tabs>
        <w:spacing w:before="0" w:after="0" w:line="360" w:lineRule="auto"/>
        <w:contextualSpacing/>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 xml:space="preserve">Część 1 - </w:t>
      </w:r>
      <w:r w:rsidR="007635FF" w:rsidRPr="00745298">
        <w:rPr>
          <w:rFonts w:asciiTheme="minorHAnsi" w:hAnsiTheme="minorHAnsi" w:cs="Arial"/>
          <w:b/>
          <w:color w:val="auto"/>
          <w:sz w:val="24"/>
          <w:szCs w:val="24"/>
          <w:u w:color="FFFFFF"/>
        </w:rPr>
        <w:t xml:space="preserve">Ubezpieczenie mienia, sprzętu elektronicznego, odpowiedzialności cywilnej Zamawiającego i następstw nieszczęśliwych wypadków </w:t>
      </w:r>
      <w:r w:rsidR="00AD023C" w:rsidRPr="00745298">
        <w:rPr>
          <w:rFonts w:asciiTheme="minorHAnsi" w:hAnsiTheme="minorHAnsi" w:cs="Arial"/>
          <w:b/>
          <w:color w:val="auto"/>
          <w:sz w:val="24"/>
          <w:szCs w:val="24"/>
          <w:u w:color="FFFFFF"/>
        </w:rPr>
        <w:t>członków ochotniczej straży pożarnej</w:t>
      </w:r>
    </w:p>
    <w:p w14:paraId="05B2DE82" w14:textId="59292B84" w:rsidR="00041A0A" w:rsidRPr="00745298" w:rsidRDefault="00041A0A" w:rsidP="00F60257">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b/>
          <w:bCs/>
          <w:color w:val="auto"/>
          <w:sz w:val="24"/>
          <w:szCs w:val="24"/>
          <w:u w:color="FFFFFF"/>
        </w:rPr>
        <w:t>W ramach części 1</w:t>
      </w:r>
      <w:r w:rsidRPr="00745298">
        <w:rPr>
          <w:rFonts w:asciiTheme="minorHAnsi" w:hAnsiTheme="minorHAnsi" w:cs="Arial"/>
          <w:color w:val="auto"/>
          <w:sz w:val="24"/>
          <w:szCs w:val="24"/>
          <w:u w:color="FFFFFF"/>
        </w:rPr>
        <w:t xml:space="preserve"> zakres ubezpieczenia uwzględnia:</w:t>
      </w:r>
    </w:p>
    <w:p w14:paraId="3A0EDEE5" w14:textId="77777777" w:rsidR="00041A0A" w:rsidRPr="00745298" w:rsidRDefault="00041A0A" w:rsidP="005671AE">
      <w:pPr>
        <w:numPr>
          <w:ilvl w:val="0"/>
          <w:numId w:val="50"/>
        </w:numPr>
        <w:tabs>
          <w:tab w:val="clear" w:pos="720"/>
          <w:tab w:val="left" w:pos="426"/>
          <w:tab w:val="left" w:pos="567"/>
        </w:tabs>
        <w:suppressAutoHyphens/>
        <w:spacing w:before="0" w:after="0" w:line="360" w:lineRule="auto"/>
        <w:ind w:left="0"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Ubezpieczenie mienia od wszystkich ryzyk</w:t>
      </w:r>
    </w:p>
    <w:p w14:paraId="3F244521" w14:textId="77777777" w:rsidR="00753DB1" w:rsidRPr="00745298" w:rsidRDefault="00041A0A" w:rsidP="005671AE">
      <w:pPr>
        <w:numPr>
          <w:ilvl w:val="0"/>
          <w:numId w:val="50"/>
        </w:numPr>
        <w:tabs>
          <w:tab w:val="clear" w:pos="720"/>
          <w:tab w:val="left" w:pos="426"/>
          <w:tab w:val="left" w:pos="567"/>
        </w:tabs>
        <w:suppressAutoHyphens/>
        <w:spacing w:before="0" w:after="0" w:line="360" w:lineRule="auto"/>
        <w:ind w:left="0"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Ubezpieczenie sprzętu elektronicznego od wszystkich ryzyk</w:t>
      </w:r>
    </w:p>
    <w:p w14:paraId="0F8A9EB2" w14:textId="12D98DDE" w:rsidR="00041A0A" w:rsidRPr="00745298" w:rsidRDefault="00041A0A" w:rsidP="005671AE">
      <w:pPr>
        <w:numPr>
          <w:ilvl w:val="0"/>
          <w:numId w:val="50"/>
        </w:numPr>
        <w:tabs>
          <w:tab w:val="clear" w:pos="720"/>
          <w:tab w:val="left" w:pos="426"/>
          <w:tab w:val="left" w:pos="567"/>
        </w:tabs>
        <w:suppressAutoHyphens/>
        <w:spacing w:before="0" w:after="0" w:line="360" w:lineRule="auto"/>
        <w:ind w:left="0"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Ubezpieczenie odpowiedzialności cywilnej w związku z prowadzoną działalnością i użytkowaniem mienia</w:t>
      </w:r>
    </w:p>
    <w:p w14:paraId="53F6CBD5" w14:textId="4EFF8762" w:rsidR="00041A0A" w:rsidRPr="00745298" w:rsidRDefault="00041A0A" w:rsidP="005671AE">
      <w:pPr>
        <w:numPr>
          <w:ilvl w:val="0"/>
          <w:numId w:val="50"/>
        </w:numPr>
        <w:tabs>
          <w:tab w:val="left" w:pos="426"/>
          <w:tab w:val="left" w:pos="567"/>
        </w:tabs>
        <w:suppressAutoHyphens/>
        <w:spacing w:before="0" w:after="0" w:line="360" w:lineRule="auto"/>
        <w:ind w:left="0"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Ubezpieczenie następstw nieszczęśliwych wypadków</w:t>
      </w:r>
      <w:r w:rsidR="00753DB1" w:rsidRPr="00745298">
        <w:rPr>
          <w:rFonts w:asciiTheme="minorHAnsi" w:hAnsiTheme="minorHAnsi" w:cs="Arial"/>
          <w:color w:val="auto"/>
          <w:sz w:val="24"/>
          <w:szCs w:val="24"/>
          <w:u w:color="FFFFFF"/>
        </w:rPr>
        <w:t xml:space="preserve"> </w:t>
      </w:r>
      <w:r w:rsidR="00AD023C" w:rsidRPr="00745298">
        <w:rPr>
          <w:rFonts w:asciiTheme="minorHAnsi" w:hAnsiTheme="minorHAnsi" w:cs="Arial"/>
          <w:color w:val="auto"/>
          <w:sz w:val="24"/>
          <w:szCs w:val="24"/>
          <w:u w:color="FFFFFF"/>
        </w:rPr>
        <w:t>członków ochotniczej straży pożarnej</w:t>
      </w:r>
    </w:p>
    <w:p w14:paraId="072D8DE6" w14:textId="5E7C2230" w:rsidR="00D01494" w:rsidRPr="00745298" w:rsidRDefault="008F68D0" w:rsidP="00F60257">
      <w:pPr>
        <w:tabs>
          <w:tab w:val="left" w:pos="426"/>
          <w:tab w:val="left" w:pos="567"/>
        </w:tabs>
        <w:suppressAutoHyphen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Zgodnie z wykazem dołączonym do niniejszego OPZ. </w:t>
      </w:r>
    </w:p>
    <w:p w14:paraId="5A1C2AB8" w14:textId="77777777" w:rsidR="008F234B" w:rsidRPr="00745298" w:rsidRDefault="008F234B" w:rsidP="00F60257">
      <w:pPr>
        <w:tabs>
          <w:tab w:val="left" w:pos="426"/>
          <w:tab w:val="left" w:pos="567"/>
        </w:tabs>
        <w:spacing w:before="0" w:after="0" w:line="360" w:lineRule="auto"/>
        <w:jc w:val="left"/>
        <w:rPr>
          <w:rFonts w:asciiTheme="minorHAnsi" w:hAnsiTheme="minorHAnsi"/>
          <w:b/>
          <w:color w:val="auto"/>
          <w:sz w:val="24"/>
          <w:szCs w:val="24"/>
        </w:rPr>
      </w:pPr>
    </w:p>
    <w:p w14:paraId="38A222D5" w14:textId="3DFA49EA" w:rsidR="00041A0A" w:rsidRPr="00745298" w:rsidRDefault="00041A0A" w:rsidP="00F60257">
      <w:pPr>
        <w:tabs>
          <w:tab w:val="left" w:pos="426"/>
          <w:tab w:val="left" w:pos="567"/>
        </w:tabs>
        <w:spacing w:before="0" w:after="0" w:line="360" w:lineRule="auto"/>
        <w:jc w:val="left"/>
        <w:rPr>
          <w:rFonts w:asciiTheme="minorHAnsi" w:hAnsiTheme="minorHAnsi"/>
          <w:b/>
          <w:color w:val="auto"/>
          <w:sz w:val="24"/>
          <w:szCs w:val="24"/>
        </w:rPr>
      </w:pPr>
      <w:r w:rsidRPr="00745298">
        <w:rPr>
          <w:rFonts w:asciiTheme="minorHAnsi" w:hAnsiTheme="minorHAnsi"/>
          <w:b/>
          <w:color w:val="auto"/>
          <w:sz w:val="24"/>
          <w:szCs w:val="24"/>
        </w:rPr>
        <w:t>Część 2</w:t>
      </w:r>
      <w:r w:rsidR="007635FF" w:rsidRPr="00745298">
        <w:rPr>
          <w:rFonts w:asciiTheme="minorHAnsi" w:hAnsiTheme="minorHAnsi"/>
          <w:b/>
          <w:color w:val="auto"/>
          <w:sz w:val="24"/>
          <w:szCs w:val="24"/>
        </w:rPr>
        <w:t xml:space="preserve"> – Ubezpieczenie pojazdów mechanicznych Zamawiającego</w:t>
      </w:r>
    </w:p>
    <w:p w14:paraId="3F1F09B7" w14:textId="2078ECAB" w:rsidR="00041A0A" w:rsidRPr="00745298" w:rsidRDefault="00041A0A" w:rsidP="00F60257">
      <w:pPr>
        <w:tabs>
          <w:tab w:val="left" w:pos="426"/>
          <w:tab w:val="left" w:pos="567"/>
        </w:tabs>
        <w:suppressAutoHyphens/>
        <w:spacing w:before="0" w:after="0" w:line="360" w:lineRule="auto"/>
        <w:jc w:val="left"/>
        <w:rPr>
          <w:rFonts w:asciiTheme="minorHAnsi" w:hAnsiTheme="minorHAnsi" w:cs="Arial"/>
          <w:color w:val="auto"/>
          <w:sz w:val="24"/>
          <w:szCs w:val="24"/>
          <w:u w:color="FFFFFF"/>
        </w:rPr>
      </w:pPr>
      <w:r w:rsidRPr="00745298">
        <w:rPr>
          <w:rFonts w:asciiTheme="minorHAnsi" w:hAnsiTheme="minorHAnsi"/>
          <w:b/>
          <w:color w:val="auto"/>
          <w:sz w:val="24"/>
          <w:szCs w:val="24"/>
        </w:rPr>
        <w:t>W ramach części 2</w:t>
      </w:r>
      <w:r w:rsidRPr="00745298">
        <w:rPr>
          <w:rFonts w:asciiTheme="minorHAnsi" w:hAnsiTheme="minorHAnsi"/>
          <w:color w:val="auto"/>
          <w:sz w:val="24"/>
          <w:szCs w:val="24"/>
        </w:rPr>
        <w:t xml:space="preserve"> </w:t>
      </w:r>
      <w:r w:rsidRPr="00745298">
        <w:rPr>
          <w:rFonts w:asciiTheme="minorHAnsi" w:hAnsiTheme="minorHAnsi" w:cs="Arial"/>
          <w:color w:val="auto"/>
          <w:sz w:val="24"/>
          <w:szCs w:val="24"/>
          <w:u w:color="FFFFFF"/>
        </w:rPr>
        <w:t>zakres ubezpieczenia uwzględnia:</w:t>
      </w:r>
    </w:p>
    <w:p w14:paraId="7AD6DB01" w14:textId="4B62B418" w:rsidR="00753DB1" w:rsidRPr="00745298" w:rsidRDefault="00753DB1" w:rsidP="005671AE">
      <w:pPr>
        <w:numPr>
          <w:ilvl w:val="0"/>
          <w:numId w:val="51"/>
        </w:numPr>
        <w:tabs>
          <w:tab w:val="clear" w:pos="720"/>
          <w:tab w:val="left" w:pos="426"/>
          <w:tab w:val="left" w:pos="567"/>
        </w:tabs>
        <w:suppressAutoHyphens/>
        <w:spacing w:before="0" w:after="0" w:line="360" w:lineRule="auto"/>
        <w:ind w:left="0" w:firstLine="0"/>
        <w:jc w:val="left"/>
        <w:rPr>
          <w:rFonts w:asciiTheme="minorHAnsi" w:hAnsiTheme="minorHAnsi"/>
          <w:bCs/>
          <w:color w:val="auto"/>
          <w:sz w:val="24"/>
          <w:szCs w:val="24"/>
        </w:rPr>
      </w:pPr>
      <w:bookmarkStart w:id="27" w:name="_Hlk133505799"/>
      <w:r w:rsidRPr="00745298">
        <w:rPr>
          <w:rFonts w:asciiTheme="minorHAnsi" w:hAnsiTheme="minorHAnsi"/>
          <w:bCs/>
          <w:color w:val="auto"/>
          <w:sz w:val="24"/>
          <w:szCs w:val="24"/>
        </w:rPr>
        <w:t>Ubezpieczenie odpowiedzialności cywilnej posiadaczy pojazdów mechanicznych za szkody powstałe w związku z ruchem tych pojazdów</w:t>
      </w:r>
    </w:p>
    <w:p w14:paraId="1F9CAADA" w14:textId="2D5287D0" w:rsidR="00753DB1" w:rsidRPr="00745298" w:rsidRDefault="00753DB1" w:rsidP="005671AE">
      <w:pPr>
        <w:numPr>
          <w:ilvl w:val="0"/>
          <w:numId w:val="51"/>
        </w:numPr>
        <w:tabs>
          <w:tab w:val="clear" w:pos="720"/>
          <w:tab w:val="left" w:pos="426"/>
          <w:tab w:val="left" w:pos="567"/>
        </w:tabs>
        <w:suppressAutoHyphens/>
        <w:spacing w:before="0" w:after="0" w:line="360" w:lineRule="auto"/>
        <w:ind w:left="0" w:firstLine="0"/>
        <w:jc w:val="left"/>
        <w:rPr>
          <w:rFonts w:asciiTheme="minorHAnsi" w:hAnsiTheme="minorHAnsi"/>
          <w:bCs/>
          <w:color w:val="auto"/>
          <w:sz w:val="24"/>
          <w:szCs w:val="24"/>
        </w:rPr>
      </w:pPr>
      <w:r w:rsidRPr="00745298">
        <w:rPr>
          <w:rFonts w:asciiTheme="minorHAnsi" w:hAnsiTheme="minorHAnsi"/>
          <w:bCs/>
          <w:color w:val="auto"/>
          <w:sz w:val="24"/>
          <w:szCs w:val="24"/>
        </w:rPr>
        <w:t>Ubezpieczenie pojazdów lądowych od uszkodzeń i kradzieży oraz assistance</w:t>
      </w:r>
    </w:p>
    <w:p w14:paraId="6D83F9B3" w14:textId="2252FAF7" w:rsidR="00041A0A" w:rsidRPr="00745298" w:rsidRDefault="00753DB1" w:rsidP="005671AE">
      <w:pPr>
        <w:numPr>
          <w:ilvl w:val="0"/>
          <w:numId w:val="51"/>
        </w:numPr>
        <w:tabs>
          <w:tab w:val="clear" w:pos="720"/>
          <w:tab w:val="left" w:pos="426"/>
          <w:tab w:val="left" w:pos="567"/>
        </w:tabs>
        <w:suppressAutoHyphens/>
        <w:spacing w:before="0" w:after="0" w:line="360" w:lineRule="auto"/>
        <w:ind w:left="0" w:firstLine="0"/>
        <w:jc w:val="left"/>
        <w:rPr>
          <w:rFonts w:asciiTheme="minorHAnsi" w:hAnsiTheme="minorHAnsi"/>
          <w:bCs/>
          <w:color w:val="auto"/>
          <w:sz w:val="24"/>
          <w:szCs w:val="24"/>
        </w:rPr>
      </w:pPr>
      <w:r w:rsidRPr="00745298">
        <w:rPr>
          <w:rFonts w:asciiTheme="minorHAnsi" w:hAnsiTheme="minorHAnsi"/>
          <w:bCs/>
          <w:color w:val="auto"/>
          <w:sz w:val="24"/>
          <w:szCs w:val="24"/>
        </w:rPr>
        <w:t>Ubezpieczenie następstw nieszczęśliwych wypadków kierowcy i pasażerów</w:t>
      </w:r>
      <w:bookmarkEnd w:id="27"/>
      <w:r w:rsidRPr="00745298">
        <w:rPr>
          <w:rFonts w:asciiTheme="minorHAnsi" w:hAnsiTheme="minorHAnsi"/>
          <w:bCs/>
          <w:color w:val="auto"/>
          <w:sz w:val="24"/>
          <w:szCs w:val="24"/>
        </w:rPr>
        <w:t>.</w:t>
      </w:r>
    </w:p>
    <w:p w14:paraId="195BDE68" w14:textId="77777777" w:rsidR="008F68D0" w:rsidRPr="00745298" w:rsidRDefault="008F68D0" w:rsidP="00F60257">
      <w:pPr>
        <w:tabs>
          <w:tab w:val="left" w:pos="426"/>
          <w:tab w:val="left" w:pos="567"/>
        </w:tabs>
        <w:suppressAutoHyphen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Zgodnie z wykazem dołączonym do niniejszego OPZ. </w:t>
      </w:r>
    </w:p>
    <w:p w14:paraId="0F8D3F26" w14:textId="77777777" w:rsidR="00041A0A" w:rsidRPr="00745298" w:rsidRDefault="00041A0A" w:rsidP="00F60257">
      <w:pPr>
        <w:pStyle w:val="Nagwek1"/>
        <w:numPr>
          <w:ilvl w:val="0"/>
          <w:numId w:val="0"/>
        </w:numPr>
        <w:tabs>
          <w:tab w:val="left" w:pos="426"/>
          <w:tab w:val="left" w:pos="567"/>
        </w:tabs>
        <w:spacing w:before="0" w:after="0"/>
        <w:rPr>
          <w:rFonts w:cs="Arial"/>
          <w:szCs w:val="24"/>
          <w:u w:color="FFFFFF"/>
        </w:rPr>
      </w:pPr>
      <w:bookmarkStart w:id="28" w:name="_Toc135645019"/>
      <w:r w:rsidRPr="00745298">
        <w:rPr>
          <w:rFonts w:cs="Arial"/>
          <w:szCs w:val="24"/>
          <w:u w:color="FFFFFF"/>
        </w:rPr>
        <w:t>SEKCJA 1: Postanowienia wspólne obowiązujące dla wszystkich SEKCJI</w:t>
      </w:r>
      <w:bookmarkEnd w:id="28"/>
    </w:p>
    <w:p w14:paraId="38BC5EE9" w14:textId="77777777" w:rsidR="00041A0A" w:rsidRPr="00745298" w:rsidRDefault="00041A0A" w:rsidP="005671AE">
      <w:pPr>
        <w:numPr>
          <w:ilvl w:val="0"/>
          <w:numId w:val="71"/>
        </w:numPr>
        <w:tabs>
          <w:tab w:val="left" w:pos="426"/>
        </w:tabs>
        <w:spacing w:before="0" w:after="0" w:line="360" w:lineRule="auto"/>
        <w:ind w:left="0" w:firstLine="0"/>
        <w:contextualSpacing/>
        <w:jc w:val="left"/>
        <w:rPr>
          <w:rFonts w:asciiTheme="minorHAnsi" w:hAnsiTheme="minorHAnsi" w:cs="Arial"/>
          <w:iCs/>
          <w:color w:val="auto"/>
          <w:sz w:val="24"/>
          <w:szCs w:val="24"/>
          <w:u w:color="FFFFFF"/>
        </w:rPr>
      </w:pPr>
      <w:r w:rsidRPr="00745298">
        <w:rPr>
          <w:rFonts w:asciiTheme="minorHAnsi" w:hAnsiTheme="minorHAnsi" w:cs="Arial"/>
          <w:iCs/>
          <w:color w:val="auto"/>
          <w:sz w:val="24"/>
          <w:szCs w:val="24"/>
          <w:u w:color="FFFFFF"/>
        </w:rPr>
        <w:t>Przedmiot ubezpieczenia</w:t>
      </w:r>
    </w:p>
    <w:p w14:paraId="2D91DCC6" w14:textId="08EFEED6" w:rsidR="00041A0A" w:rsidRPr="00745298" w:rsidRDefault="00041A0A" w:rsidP="00F60257">
      <w:pPr>
        <w:tabs>
          <w:tab w:val="left" w:pos="426"/>
          <w:tab w:val="left" w:pos="567"/>
        </w:tabs>
        <w:suppressAutoHyphen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Przedmiotem ubezpieczenia w ramach niniejszego postępowania </w:t>
      </w:r>
      <w:r w:rsidR="00BC3D0E" w:rsidRPr="00745298">
        <w:rPr>
          <w:rFonts w:asciiTheme="minorHAnsi" w:hAnsiTheme="minorHAnsi" w:cs="Arial"/>
          <w:color w:val="auto"/>
          <w:sz w:val="24"/>
          <w:szCs w:val="24"/>
          <w:u w:color="FFFFFF"/>
        </w:rPr>
        <w:t>o udzielenie zamówienia</w:t>
      </w:r>
      <w:r w:rsidRPr="00745298">
        <w:rPr>
          <w:rFonts w:asciiTheme="minorHAnsi" w:hAnsiTheme="minorHAnsi" w:cs="Arial"/>
          <w:color w:val="auto"/>
          <w:sz w:val="24"/>
          <w:szCs w:val="24"/>
          <w:u w:color="FFFFFF"/>
        </w:rPr>
        <w:t xml:space="preserve"> może być zarówno mienie należące do Ubezpieczonego, jego pracowników w związku z wykonywaniem czynności służbowych, jak i mienie będące własnością innych podmiotów, przekazane do wykonywania działalności statutowej Ubezpieczonego, jak i mienie wynajęte na podstawie umowy najmu, leasingu, dzierżawy, użyczenia, itp. w przypadku, gdy na podstawie zawartej umowy obowiązek ubezpieczenia spoczywa na Ubezpieczonym, zgłoszone do ubezpieczenia. Przedmiotem ubezpieczenia jest również odpowiedzialność cywilna Ubezpieczonego z tytułu prowadzenia działalności i posiadanego mienia oraz następstwa nieszczęśliwych wypadków</w:t>
      </w:r>
      <w:r w:rsidR="001135D9" w:rsidRPr="00745298">
        <w:rPr>
          <w:rFonts w:asciiTheme="minorHAnsi" w:hAnsiTheme="minorHAnsi" w:cs="Arial"/>
          <w:iCs/>
          <w:color w:val="auto"/>
          <w:sz w:val="24"/>
          <w:szCs w:val="24"/>
          <w:u w:color="FFFFFF"/>
        </w:rPr>
        <w:t xml:space="preserve"> </w:t>
      </w:r>
      <w:r w:rsidR="00AD023C" w:rsidRPr="00745298">
        <w:rPr>
          <w:rFonts w:asciiTheme="minorHAnsi" w:hAnsiTheme="minorHAnsi" w:cs="Tahoma"/>
          <w:bCs/>
          <w:color w:val="auto"/>
          <w:sz w:val="24"/>
          <w:szCs w:val="24"/>
        </w:rPr>
        <w:t>członków ochotniczej straży pożarnej</w:t>
      </w:r>
      <w:r w:rsidRPr="00745298">
        <w:rPr>
          <w:rFonts w:asciiTheme="minorHAnsi" w:hAnsiTheme="minorHAnsi" w:cs="Arial"/>
          <w:color w:val="auto"/>
          <w:sz w:val="24"/>
          <w:szCs w:val="24"/>
          <w:u w:color="FFFFFF"/>
        </w:rPr>
        <w:t xml:space="preserve">, </w:t>
      </w:r>
      <w:bookmarkStart w:id="29" w:name="_Hlk134134221"/>
      <w:r w:rsidR="001135D9" w:rsidRPr="00745298">
        <w:rPr>
          <w:rFonts w:asciiTheme="minorHAnsi" w:hAnsiTheme="minorHAnsi" w:cs="Arial"/>
          <w:color w:val="auto"/>
          <w:sz w:val="24"/>
          <w:szCs w:val="24"/>
          <w:u w:color="FFFFFF"/>
        </w:rPr>
        <w:t>u</w:t>
      </w:r>
      <w:r w:rsidR="001135D9" w:rsidRPr="00745298">
        <w:rPr>
          <w:rFonts w:asciiTheme="minorHAnsi" w:hAnsiTheme="minorHAnsi"/>
          <w:bCs/>
          <w:color w:val="auto"/>
          <w:sz w:val="24"/>
          <w:szCs w:val="24"/>
        </w:rPr>
        <w:t>bezpieczenie odpowiedzialności cywilnej posiadaczy pojazdów mechanicznych za szkody powstałe w związku z ruchem tych pojazdów, ubezpieczenie pojazdów lądowych od uszkodzeń i kradzieży oraz Assistance, ubezpieczenie następstw nieszczęśliwych wypadków kierowcy i pasażerów</w:t>
      </w:r>
      <w:bookmarkEnd w:id="29"/>
    </w:p>
    <w:p w14:paraId="4FCF6062" w14:textId="77777777" w:rsidR="00041A0A" w:rsidRPr="00745298" w:rsidRDefault="00041A0A" w:rsidP="005671AE">
      <w:pPr>
        <w:numPr>
          <w:ilvl w:val="0"/>
          <w:numId w:val="71"/>
        </w:numPr>
        <w:tabs>
          <w:tab w:val="left" w:pos="426"/>
        </w:tabs>
        <w:spacing w:before="0" w:after="0" w:line="360" w:lineRule="auto"/>
        <w:ind w:left="0" w:firstLine="0"/>
        <w:contextualSpacing/>
        <w:jc w:val="left"/>
        <w:rPr>
          <w:rFonts w:asciiTheme="minorHAnsi" w:hAnsiTheme="minorHAnsi" w:cs="Arial"/>
          <w:iCs/>
          <w:color w:val="auto"/>
          <w:sz w:val="24"/>
          <w:szCs w:val="24"/>
          <w:u w:color="FFFFFF"/>
        </w:rPr>
      </w:pPr>
      <w:r w:rsidRPr="00745298">
        <w:rPr>
          <w:rFonts w:asciiTheme="minorHAnsi" w:hAnsiTheme="minorHAnsi" w:cs="Arial"/>
          <w:iCs/>
          <w:color w:val="auto"/>
          <w:sz w:val="24"/>
          <w:szCs w:val="24"/>
          <w:u w:color="FFFFFF"/>
        </w:rPr>
        <w:t>Warunki ubezpieczenia</w:t>
      </w:r>
    </w:p>
    <w:p w14:paraId="61B1823D" w14:textId="361F9BC1" w:rsidR="00041A0A" w:rsidRPr="00745298" w:rsidRDefault="00041A0A" w:rsidP="005671AE">
      <w:pPr>
        <w:numPr>
          <w:ilvl w:val="1"/>
          <w:numId w:val="4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Niniejszy OPZ zawiera opis wymaganych warunków ubezpieczenia.</w:t>
      </w:r>
    </w:p>
    <w:p w14:paraId="71DE5AEA" w14:textId="69798DC9" w:rsidR="00041A0A" w:rsidRPr="00745298" w:rsidRDefault="00041A0A" w:rsidP="005671AE">
      <w:pPr>
        <w:numPr>
          <w:ilvl w:val="1"/>
          <w:numId w:val="4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Postanowienia szczególne, zaakceptowane przez strony mają zawsze pierwszeństwo przed OWU Ubezpieczyciela</w:t>
      </w:r>
      <w:r w:rsidR="002F3AF7" w:rsidRPr="00745298">
        <w:rPr>
          <w:rFonts w:ascii="Calibri" w:eastAsia="Arial Unicode MS" w:hAnsi="Calibri"/>
          <w:color w:val="auto"/>
          <w:sz w:val="24"/>
          <w:szCs w:val="24"/>
          <w:u w:color="000000"/>
          <w:lang w:eastAsia="pl-PL"/>
        </w:rPr>
        <w:t>.</w:t>
      </w:r>
    </w:p>
    <w:p w14:paraId="50D345EC" w14:textId="77777777" w:rsidR="00041A0A" w:rsidRPr="00745298" w:rsidRDefault="00041A0A" w:rsidP="005671AE">
      <w:pPr>
        <w:numPr>
          <w:ilvl w:val="1"/>
          <w:numId w:val="4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W odniesieniu do tych warunków ubezpieczenia, </w:t>
      </w:r>
      <w:proofErr w:type="gramStart"/>
      <w:r w:rsidRPr="00745298">
        <w:rPr>
          <w:rFonts w:ascii="Calibri" w:eastAsia="Arial Unicode MS" w:hAnsi="Calibri"/>
          <w:color w:val="auto"/>
          <w:sz w:val="24"/>
          <w:szCs w:val="24"/>
          <w:u w:color="000000"/>
          <w:lang w:eastAsia="pl-PL"/>
        </w:rPr>
        <w:t>co do których</w:t>
      </w:r>
      <w:proofErr w:type="gramEnd"/>
      <w:r w:rsidRPr="00745298">
        <w:rPr>
          <w:rFonts w:ascii="Calibri" w:eastAsia="Arial Unicode MS" w:hAnsi="Calibri"/>
          <w:color w:val="auto"/>
          <w:sz w:val="24"/>
          <w:szCs w:val="24"/>
          <w:u w:color="000000"/>
          <w:lang w:eastAsia="pl-PL"/>
        </w:rPr>
        <w:t xml:space="preserve"> nie ma szczegółowych uzgodnień w niniejszym OPZ, stosuje się zapisy OWU Ubezpieczyciela </w:t>
      </w:r>
    </w:p>
    <w:p w14:paraId="542E522A" w14:textId="51861664" w:rsidR="00041A0A" w:rsidRPr="00745298" w:rsidRDefault="00041A0A" w:rsidP="005671AE">
      <w:pPr>
        <w:numPr>
          <w:ilvl w:val="1"/>
          <w:numId w:val="4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Wszelkie wątpliwości powstałe w toku realizacji Umowy Ubezpieczenia należy interpretować na korzyść Ubezpieczonego.</w:t>
      </w:r>
    </w:p>
    <w:p w14:paraId="1012F086" w14:textId="77777777" w:rsidR="00041A0A" w:rsidRPr="00745298" w:rsidRDefault="00041A0A" w:rsidP="005671AE">
      <w:pPr>
        <w:numPr>
          <w:ilvl w:val="0"/>
          <w:numId w:val="71"/>
        </w:numPr>
        <w:tabs>
          <w:tab w:val="left" w:pos="426"/>
        </w:tabs>
        <w:spacing w:before="0" w:after="0" w:line="360" w:lineRule="auto"/>
        <w:ind w:left="0" w:firstLine="0"/>
        <w:contextualSpacing/>
        <w:jc w:val="left"/>
        <w:rPr>
          <w:rFonts w:asciiTheme="minorHAnsi" w:hAnsiTheme="minorHAnsi" w:cs="Arial"/>
          <w:iCs/>
          <w:color w:val="auto"/>
          <w:sz w:val="24"/>
          <w:szCs w:val="24"/>
          <w:u w:color="FFFFFF"/>
        </w:rPr>
      </w:pPr>
      <w:r w:rsidRPr="00745298">
        <w:rPr>
          <w:rFonts w:asciiTheme="minorHAnsi" w:hAnsiTheme="minorHAnsi" w:cs="Arial"/>
          <w:iCs/>
          <w:color w:val="auto"/>
          <w:sz w:val="24"/>
          <w:szCs w:val="24"/>
          <w:u w:color="FFFFFF"/>
        </w:rPr>
        <w:t xml:space="preserve">Okres ubezpieczenia </w:t>
      </w:r>
    </w:p>
    <w:p w14:paraId="2E2C5D37" w14:textId="4C61FD0D" w:rsidR="00212F35" w:rsidRPr="00745298" w:rsidRDefault="00041A0A" w:rsidP="005671AE">
      <w:pPr>
        <w:numPr>
          <w:ilvl w:val="1"/>
          <w:numId w:val="68"/>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bookmarkStart w:id="30" w:name="_Hlk85468253"/>
      <w:r w:rsidRPr="00745298">
        <w:rPr>
          <w:rFonts w:ascii="Calibri" w:eastAsia="Arial Unicode MS" w:hAnsi="Calibri"/>
          <w:color w:val="auto"/>
          <w:sz w:val="24"/>
          <w:szCs w:val="24"/>
          <w:u w:color="000000"/>
          <w:lang w:eastAsia="pl-PL"/>
        </w:rPr>
        <w:t xml:space="preserve">Dla wszystkich ubezpieczeń ochrona ubezpieczeniowa obowiązywać będzie w </w:t>
      </w:r>
      <w:r w:rsidR="001135D9" w:rsidRPr="00745298">
        <w:rPr>
          <w:rFonts w:ascii="Calibri" w:eastAsia="Arial Unicode MS" w:hAnsi="Calibri"/>
          <w:color w:val="auto"/>
          <w:sz w:val="24"/>
          <w:szCs w:val="24"/>
          <w:u w:color="000000"/>
          <w:lang w:eastAsia="pl-PL"/>
        </w:rPr>
        <w:t xml:space="preserve">dwuletnim </w:t>
      </w:r>
      <w:r w:rsidRPr="00745298">
        <w:rPr>
          <w:rFonts w:ascii="Calibri" w:eastAsia="Arial Unicode MS" w:hAnsi="Calibri"/>
          <w:color w:val="auto"/>
          <w:sz w:val="24"/>
          <w:szCs w:val="24"/>
          <w:u w:color="000000"/>
          <w:lang w:eastAsia="pl-PL"/>
        </w:rPr>
        <w:t>okresie z uwzględnieniem terminów przystępowania do ubezpieczenia nowopowstałych jednostek</w:t>
      </w:r>
      <w:r w:rsidR="001135D9" w:rsidRPr="00745298">
        <w:rPr>
          <w:rFonts w:ascii="Calibri" w:eastAsia="Arial Unicode MS" w:hAnsi="Calibri"/>
          <w:color w:val="auto"/>
          <w:sz w:val="24"/>
          <w:szCs w:val="24"/>
          <w:u w:color="000000"/>
          <w:lang w:eastAsia="pl-PL"/>
        </w:rPr>
        <w:t xml:space="preserve"> </w:t>
      </w:r>
      <w:r w:rsidRPr="00745298">
        <w:rPr>
          <w:rFonts w:ascii="Calibri" w:eastAsia="Arial Unicode MS" w:hAnsi="Calibri"/>
          <w:color w:val="auto"/>
          <w:sz w:val="24"/>
          <w:szCs w:val="24"/>
          <w:u w:color="000000"/>
          <w:lang w:eastAsia="pl-PL"/>
        </w:rPr>
        <w:t>i ekspiracji dotychczas istniejących rocznych umów wchodzących do ubezpieczenia w trakcie trwania ochrony ubezpieczeniowej w ramach niniejszego postępowania.</w:t>
      </w:r>
      <w:r w:rsidR="00212F35" w:rsidRPr="00745298">
        <w:rPr>
          <w:rFonts w:ascii="Calibri" w:eastAsia="Arial Unicode MS" w:hAnsi="Calibri"/>
          <w:color w:val="auto"/>
          <w:sz w:val="24"/>
          <w:szCs w:val="24"/>
          <w:u w:color="000000"/>
          <w:lang w:eastAsia="pl-PL"/>
        </w:rPr>
        <w:t xml:space="preserve"> Ubezpieczyciel wystawi polisy z uwzględnieniem okresów rocznych ubezpieczenia: W  pierwszym roku polisowym termin odpowiedzialności od dnia 01.08.2023 </w:t>
      </w:r>
      <w:proofErr w:type="gramStart"/>
      <w:r w:rsidR="00212F35" w:rsidRPr="00745298">
        <w:rPr>
          <w:rFonts w:ascii="Calibri" w:eastAsia="Arial Unicode MS" w:hAnsi="Calibri"/>
          <w:color w:val="auto"/>
          <w:sz w:val="24"/>
          <w:szCs w:val="24"/>
          <w:u w:color="000000"/>
          <w:lang w:eastAsia="pl-PL"/>
        </w:rPr>
        <w:t>r</w:t>
      </w:r>
      <w:proofErr w:type="gramEnd"/>
      <w:r w:rsidR="00212F35" w:rsidRPr="00745298">
        <w:rPr>
          <w:rFonts w:ascii="Calibri" w:eastAsia="Arial Unicode MS" w:hAnsi="Calibri"/>
          <w:color w:val="auto"/>
          <w:sz w:val="24"/>
          <w:szCs w:val="24"/>
          <w:u w:color="000000"/>
          <w:lang w:eastAsia="pl-PL"/>
        </w:rPr>
        <w:t xml:space="preserve">. do dnia 31.07.2024 </w:t>
      </w:r>
      <w:proofErr w:type="gramStart"/>
      <w:r w:rsidR="00212F35" w:rsidRPr="00745298">
        <w:rPr>
          <w:rFonts w:ascii="Calibri" w:eastAsia="Arial Unicode MS" w:hAnsi="Calibri"/>
          <w:color w:val="auto"/>
          <w:sz w:val="24"/>
          <w:szCs w:val="24"/>
          <w:u w:color="000000"/>
          <w:lang w:eastAsia="pl-PL"/>
        </w:rPr>
        <w:t>r</w:t>
      </w:r>
      <w:proofErr w:type="gramEnd"/>
      <w:r w:rsidR="00212F35" w:rsidRPr="00745298">
        <w:rPr>
          <w:rFonts w:ascii="Calibri" w:eastAsia="Arial Unicode MS" w:hAnsi="Calibri"/>
          <w:color w:val="auto"/>
          <w:sz w:val="24"/>
          <w:szCs w:val="24"/>
          <w:u w:color="000000"/>
          <w:lang w:eastAsia="pl-PL"/>
        </w:rPr>
        <w:t xml:space="preserve">., w drugim roku polisowym termin odpowiedzialności od dnia 01.08.2024 </w:t>
      </w:r>
      <w:proofErr w:type="gramStart"/>
      <w:r w:rsidR="00212F35" w:rsidRPr="00745298">
        <w:rPr>
          <w:rFonts w:ascii="Calibri" w:eastAsia="Arial Unicode MS" w:hAnsi="Calibri"/>
          <w:color w:val="auto"/>
          <w:sz w:val="24"/>
          <w:szCs w:val="24"/>
          <w:u w:color="000000"/>
          <w:lang w:eastAsia="pl-PL"/>
        </w:rPr>
        <w:t>r</w:t>
      </w:r>
      <w:proofErr w:type="gramEnd"/>
      <w:r w:rsidR="00212F35" w:rsidRPr="00745298">
        <w:rPr>
          <w:rFonts w:ascii="Calibri" w:eastAsia="Arial Unicode MS" w:hAnsi="Calibri"/>
          <w:color w:val="auto"/>
          <w:sz w:val="24"/>
          <w:szCs w:val="24"/>
          <w:u w:color="000000"/>
          <w:lang w:eastAsia="pl-PL"/>
        </w:rPr>
        <w:t xml:space="preserve">. do dnia 31.07.2025 </w:t>
      </w:r>
      <w:proofErr w:type="gramStart"/>
      <w:r w:rsidR="00212F35" w:rsidRPr="00745298">
        <w:rPr>
          <w:rFonts w:ascii="Calibri" w:eastAsia="Arial Unicode MS" w:hAnsi="Calibri"/>
          <w:color w:val="auto"/>
          <w:sz w:val="24"/>
          <w:szCs w:val="24"/>
          <w:u w:color="000000"/>
          <w:lang w:eastAsia="pl-PL"/>
        </w:rPr>
        <w:t>r</w:t>
      </w:r>
      <w:proofErr w:type="gramEnd"/>
      <w:r w:rsidR="00212F35" w:rsidRPr="00745298">
        <w:rPr>
          <w:rFonts w:ascii="Calibri" w:eastAsia="Arial Unicode MS" w:hAnsi="Calibri"/>
          <w:color w:val="auto"/>
          <w:sz w:val="24"/>
          <w:szCs w:val="24"/>
          <w:u w:color="000000"/>
          <w:lang w:eastAsia="pl-PL"/>
        </w:rPr>
        <w:t xml:space="preserve">. </w:t>
      </w:r>
    </w:p>
    <w:p w14:paraId="7F18986C" w14:textId="2015D093" w:rsidR="00041A0A" w:rsidRPr="00745298" w:rsidRDefault="00041A0A" w:rsidP="005671AE">
      <w:pPr>
        <w:numPr>
          <w:ilvl w:val="1"/>
          <w:numId w:val="68"/>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Zgłoszone do ubezpieczenia w trakcie trwania umowy mienie oraz nowe </w:t>
      </w:r>
      <w:r w:rsidR="008F68D0" w:rsidRPr="00745298">
        <w:rPr>
          <w:rFonts w:ascii="Calibri" w:eastAsia="Arial Unicode MS" w:hAnsi="Calibri"/>
          <w:color w:val="auto"/>
          <w:sz w:val="24"/>
          <w:szCs w:val="24"/>
          <w:u w:color="000000"/>
          <w:lang w:eastAsia="pl-PL"/>
        </w:rPr>
        <w:t>j</w:t>
      </w:r>
      <w:r w:rsidRPr="00745298">
        <w:rPr>
          <w:rFonts w:ascii="Calibri" w:eastAsia="Arial Unicode MS" w:hAnsi="Calibri"/>
          <w:color w:val="auto"/>
          <w:sz w:val="24"/>
          <w:szCs w:val="24"/>
          <w:u w:color="000000"/>
          <w:lang w:eastAsia="pl-PL"/>
        </w:rPr>
        <w:t xml:space="preserve">ednostki będą ubezpieczone w terminach uwzględniających datę przystąpienia do ubezpieczenia oraz ekspirację poprzednich polis. Dla jednostek przystępujących do ubezpieczenia w trakcie trwania umowy, zastosowane będzie wyrównanie terminu ubezpieczenia do daty ekspiracji polisy odpowiednio </w:t>
      </w:r>
      <w:r w:rsidR="001135D9" w:rsidRPr="00745298">
        <w:rPr>
          <w:rFonts w:ascii="Calibri" w:eastAsia="Arial Unicode MS" w:hAnsi="Calibri"/>
          <w:color w:val="auto"/>
          <w:sz w:val="24"/>
          <w:szCs w:val="24"/>
          <w:u w:color="000000"/>
          <w:lang w:eastAsia="pl-PL"/>
        </w:rPr>
        <w:t xml:space="preserve">w pierwszym roku polisowym </w:t>
      </w:r>
      <w:r w:rsidRPr="00745298">
        <w:rPr>
          <w:rFonts w:ascii="Calibri" w:eastAsia="Arial Unicode MS" w:hAnsi="Calibri"/>
          <w:color w:val="auto"/>
          <w:sz w:val="24"/>
          <w:szCs w:val="24"/>
          <w:u w:color="000000"/>
          <w:lang w:eastAsia="pl-PL"/>
        </w:rPr>
        <w:t>do 31.0</w:t>
      </w:r>
      <w:r w:rsidR="001135D9" w:rsidRPr="00745298">
        <w:rPr>
          <w:rFonts w:ascii="Calibri" w:eastAsia="Arial Unicode MS" w:hAnsi="Calibri"/>
          <w:color w:val="auto"/>
          <w:sz w:val="24"/>
          <w:szCs w:val="24"/>
          <w:u w:color="000000"/>
          <w:lang w:eastAsia="pl-PL"/>
        </w:rPr>
        <w:t>7</w:t>
      </w:r>
      <w:r w:rsidRPr="00745298">
        <w:rPr>
          <w:rFonts w:ascii="Calibri" w:eastAsia="Arial Unicode MS" w:hAnsi="Calibri"/>
          <w:color w:val="auto"/>
          <w:sz w:val="24"/>
          <w:szCs w:val="24"/>
          <w:u w:color="000000"/>
          <w:lang w:eastAsia="pl-PL"/>
        </w:rPr>
        <w:t>.202</w:t>
      </w:r>
      <w:r w:rsidR="00572BE5" w:rsidRPr="00745298">
        <w:rPr>
          <w:rFonts w:ascii="Calibri" w:eastAsia="Arial Unicode MS" w:hAnsi="Calibri"/>
          <w:color w:val="auto"/>
          <w:sz w:val="24"/>
          <w:szCs w:val="24"/>
          <w:u w:color="000000"/>
          <w:lang w:eastAsia="pl-PL"/>
        </w:rPr>
        <w:t>4</w:t>
      </w:r>
      <w:r w:rsidRPr="00745298">
        <w:rPr>
          <w:rFonts w:ascii="Calibri" w:eastAsia="Arial Unicode MS" w:hAnsi="Calibri"/>
          <w:color w:val="auto"/>
          <w:sz w:val="24"/>
          <w:szCs w:val="24"/>
          <w:u w:color="000000"/>
          <w:lang w:eastAsia="pl-PL"/>
        </w:rPr>
        <w:t> </w:t>
      </w:r>
      <w:proofErr w:type="gramStart"/>
      <w:r w:rsidRPr="00745298">
        <w:rPr>
          <w:rFonts w:ascii="Calibri" w:eastAsia="Arial Unicode MS" w:hAnsi="Calibri"/>
          <w:color w:val="auto"/>
          <w:sz w:val="24"/>
          <w:szCs w:val="24"/>
          <w:u w:color="000000"/>
          <w:lang w:eastAsia="pl-PL"/>
        </w:rPr>
        <w:t>r</w:t>
      </w:r>
      <w:proofErr w:type="gramEnd"/>
      <w:r w:rsidRPr="00745298">
        <w:rPr>
          <w:rFonts w:ascii="Calibri" w:eastAsia="Arial Unicode MS" w:hAnsi="Calibri"/>
          <w:color w:val="auto"/>
          <w:sz w:val="24"/>
          <w:szCs w:val="24"/>
          <w:u w:color="000000"/>
          <w:lang w:eastAsia="pl-PL"/>
        </w:rPr>
        <w:t>.</w:t>
      </w:r>
      <w:r w:rsidR="001135D9" w:rsidRPr="00745298">
        <w:rPr>
          <w:rFonts w:ascii="Calibri" w:eastAsia="Arial Unicode MS" w:hAnsi="Calibri"/>
          <w:color w:val="auto"/>
          <w:sz w:val="24"/>
          <w:szCs w:val="24"/>
          <w:u w:color="000000"/>
          <w:lang w:eastAsia="pl-PL"/>
        </w:rPr>
        <w:t>, w drugim roku polisowym do</w:t>
      </w:r>
      <w:r w:rsidR="008F68D0" w:rsidRPr="00745298">
        <w:rPr>
          <w:rFonts w:ascii="Calibri" w:eastAsia="Arial Unicode MS" w:hAnsi="Calibri"/>
          <w:color w:val="auto"/>
          <w:sz w:val="24"/>
          <w:szCs w:val="24"/>
          <w:u w:color="000000"/>
          <w:lang w:eastAsia="pl-PL"/>
        </w:rPr>
        <w:t xml:space="preserve"> </w:t>
      </w:r>
      <w:r w:rsidR="001135D9" w:rsidRPr="00745298">
        <w:rPr>
          <w:rFonts w:ascii="Calibri" w:eastAsia="Arial Unicode MS" w:hAnsi="Calibri"/>
          <w:color w:val="auto"/>
          <w:sz w:val="24"/>
          <w:szCs w:val="24"/>
          <w:u w:color="000000"/>
          <w:lang w:eastAsia="pl-PL"/>
        </w:rPr>
        <w:t>31.07.2025</w:t>
      </w:r>
      <w:r w:rsidR="008F68D0" w:rsidRPr="00745298">
        <w:rPr>
          <w:rFonts w:ascii="Calibri" w:eastAsia="Arial Unicode MS" w:hAnsi="Calibri"/>
          <w:color w:val="auto"/>
          <w:sz w:val="24"/>
          <w:szCs w:val="24"/>
          <w:u w:color="000000"/>
          <w:lang w:eastAsia="pl-PL"/>
        </w:rPr>
        <w:t xml:space="preserve"> </w:t>
      </w:r>
      <w:proofErr w:type="gramStart"/>
      <w:r w:rsidR="008F68D0" w:rsidRPr="00745298">
        <w:rPr>
          <w:rFonts w:ascii="Calibri" w:eastAsia="Arial Unicode MS" w:hAnsi="Calibri"/>
          <w:color w:val="auto"/>
          <w:sz w:val="24"/>
          <w:szCs w:val="24"/>
          <w:u w:color="000000"/>
          <w:lang w:eastAsia="pl-PL"/>
        </w:rPr>
        <w:t>r</w:t>
      </w:r>
      <w:proofErr w:type="gramEnd"/>
      <w:r w:rsidR="008F68D0" w:rsidRPr="00745298">
        <w:rPr>
          <w:rFonts w:ascii="Calibri" w:eastAsia="Arial Unicode MS" w:hAnsi="Calibri"/>
          <w:color w:val="auto"/>
          <w:sz w:val="24"/>
          <w:szCs w:val="24"/>
          <w:u w:color="000000"/>
          <w:lang w:eastAsia="pl-PL"/>
        </w:rPr>
        <w:t>.</w:t>
      </w:r>
    </w:p>
    <w:p w14:paraId="6D9C62F0" w14:textId="036D7D87" w:rsidR="00041A0A" w:rsidRPr="00745298" w:rsidRDefault="00041A0A" w:rsidP="005671AE">
      <w:pPr>
        <w:numPr>
          <w:ilvl w:val="1"/>
          <w:numId w:val="68"/>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Poszczególne zgłoszone do ubezpieczenia w trakcie trwania umowy </w:t>
      </w:r>
      <w:r w:rsidR="001135D9" w:rsidRPr="00745298">
        <w:rPr>
          <w:rFonts w:ascii="Calibri" w:eastAsia="Arial Unicode MS" w:hAnsi="Calibri"/>
          <w:color w:val="auto"/>
          <w:sz w:val="24"/>
          <w:szCs w:val="24"/>
          <w:u w:color="000000"/>
          <w:lang w:eastAsia="pl-PL"/>
        </w:rPr>
        <w:t>pojazdy będą</w:t>
      </w:r>
      <w:r w:rsidRPr="00745298">
        <w:rPr>
          <w:rFonts w:ascii="Calibri" w:eastAsia="Arial Unicode MS" w:hAnsi="Calibri"/>
          <w:color w:val="auto"/>
          <w:sz w:val="24"/>
          <w:szCs w:val="24"/>
          <w:u w:color="000000"/>
          <w:lang w:eastAsia="pl-PL"/>
        </w:rPr>
        <w:t xml:space="preserve"> ubezpieczone zgodnie z okresami w ekspirujących polisach poszczególnych </w:t>
      </w:r>
      <w:r w:rsidR="001135D9" w:rsidRPr="00745298">
        <w:rPr>
          <w:rFonts w:ascii="Calibri" w:eastAsia="Arial Unicode MS" w:hAnsi="Calibri"/>
          <w:color w:val="auto"/>
          <w:sz w:val="24"/>
          <w:szCs w:val="24"/>
          <w:u w:color="000000"/>
          <w:lang w:eastAsia="pl-PL"/>
        </w:rPr>
        <w:t>pojazdów</w:t>
      </w:r>
      <w:r w:rsidRPr="00745298">
        <w:rPr>
          <w:rFonts w:ascii="Calibri" w:eastAsia="Arial Unicode MS" w:hAnsi="Calibri"/>
          <w:color w:val="auto"/>
          <w:sz w:val="24"/>
          <w:szCs w:val="24"/>
          <w:u w:color="000000"/>
          <w:lang w:eastAsia="pl-PL"/>
        </w:rPr>
        <w:t xml:space="preserve"> lub datą przystąpienia nowo zakupionego </w:t>
      </w:r>
      <w:r w:rsidR="001135D9" w:rsidRPr="00745298">
        <w:rPr>
          <w:rFonts w:ascii="Calibri" w:eastAsia="Arial Unicode MS" w:hAnsi="Calibri"/>
          <w:color w:val="auto"/>
          <w:sz w:val="24"/>
          <w:szCs w:val="24"/>
          <w:u w:color="000000"/>
          <w:lang w:eastAsia="pl-PL"/>
        </w:rPr>
        <w:t>pojazdu</w:t>
      </w:r>
      <w:r w:rsidRPr="00745298">
        <w:rPr>
          <w:rFonts w:ascii="Calibri" w:eastAsia="Arial Unicode MS" w:hAnsi="Calibri"/>
          <w:color w:val="auto"/>
          <w:sz w:val="24"/>
          <w:szCs w:val="24"/>
          <w:u w:color="000000"/>
          <w:lang w:eastAsia="pl-PL"/>
        </w:rPr>
        <w:t xml:space="preserve"> do ubezpieczenia. Maksymalnie okres ubezpieczeń</w:t>
      </w:r>
      <w:r w:rsidR="00FA55F9" w:rsidRPr="00745298">
        <w:rPr>
          <w:rFonts w:ascii="Calibri" w:eastAsia="Arial Unicode MS" w:hAnsi="Calibri"/>
          <w:color w:val="auto"/>
          <w:sz w:val="24"/>
          <w:szCs w:val="24"/>
          <w:u w:color="000000"/>
          <w:lang w:eastAsia="pl-PL"/>
        </w:rPr>
        <w:t xml:space="preserve"> odpowiedzialności cywilnej posiadaczy pojazdów mechanicznych za szkody powstałe w związku z ruchem tych pojazdów,</w:t>
      </w:r>
      <w:r w:rsidR="008F68D0" w:rsidRPr="00745298">
        <w:rPr>
          <w:rFonts w:ascii="Calibri" w:eastAsia="Arial Unicode MS" w:hAnsi="Calibri"/>
          <w:color w:val="auto"/>
          <w:sz w:val="24"/>
          <w:szCs w:val="24"/>
          <w:u w:color="000000"/>
          <w:lang w:eastAsia="pl-PL"/>
        </w:rPr>
        <w:t xml:space="preserve"> </w:t>
      </w:r>
      <w:r w:rsidR="00FA55F9" w:rsidRPr="00745298">
        <w:rPr>
          <w:rFonts w:ascii="Calibri" w:eastAsia="Arial Unicode MS" w:hAnsi="Calibri"/>
          <w:color w:val="auto"/>
          <w:sz w:val="24"/>
          <w:szCs w:val="24"/>
          <w:u w:color="000000"/>
          <w:lang w:eastAsia="pl-PL"/>
        </w:rPr>
        <w:t>pojazdów lądowych od uszkodzeń i kradzieży oraz Assistance, następstw nieszczęśliwych wypadków kierowcy i pasażerów dla poszczególnego pojazdu z</w:t>
      </w:r>
      <w:r w:rsidRPr="00745298">
        <w:rPr>
          <w:rFonts w:ascii="Calibri" w:eastAsia="Arial Unicode MS" w:hAnsi="Calibri"/>
          <w:color w:val="auto"/>
          <w:sz w:val="24"/>
          <w:szCs w:val="24"/>
          <w:u w:color="000000"/>
          <w:lang w:eastAsia="pl-PL"/>
        </w:rPr>
        <w:t>akończy się dnia 31.0</w:t>
      </w:r>
      <w:r w:rsidR="00FA55F9" w:rsidRPr="00745298">
        <w:rPr>
          <w:rFonts w:ascii="Calibri" w:eastAsia="Arial Unicode MS" w:hAnsi="Calibri"/>
          <w:color w:val="auto"/>
          <w:sz w:val="24"/>
          <w:szCs w:val="24"/>
          <w:u w:color="000000"/>
          <w:lang w:eastAsia="pl-PL"/>
        </w:rPr>
        <w:t>7</w:t>
      </w:r>
      <w:r w:rsidRPr="00745298">
        <w:rPr>
          <w:rFonts w:ascii="Calibri" w:eastAsia="Arial Unicode MS" w:hAnsi="Calibri"/>
          <w:color w:val="auto"/>
          <w:sz w:val="24"/>
          <w:szCs w:val="24"/>
          <w:u w:color="000000"/>
          <w:lang w:eastAsia="pl-PL"/>
        </w:rPr>
        <w:t>.202</w:t>
      </w:r>
      <w:r w:rsidR="00572BE5" w:rsidRPr="00745298">
        <w:rPr>
          <w:rFonts w:ascii="Calibri" w:eastAsia="Arial Unicode MS" w:hAnsi="Calibri"/>
          <w:color w:val="auto"/>
          <w:sz w:val="24"/>
          <w:szCs w:val="24"/>
          <w:u w:color="000000"/>
          <w:lang w:eastAsia="pl-PL"/>
        </w:rPr>
        <w:t>5</w:t>
      </w:r>
      <w:r w:rsidR="00E525CE" w:rsidRPr="00745298">
        <w:rPr>
          <w:rFonts w:ascii="Calibri" w:eastAsia="Arial Unicode MS" w:hAnsi="Calibri"/>
          <w:color w:val="auto"/>
          <w:sz w:val="24"/>
          <w:szCs w:val="24"/>
          <w:u w:color="000000"/>
          <w:lang w:eastAsia="pl-PL"/>
        </w:rPr>
        <w:t xml:space="preserve"> </w:t>
      </w:r>
      <w:proofErr w:type="gramStart"/>
      <w:r w:rsidRPr="00745298">
        <w:rPr>
          <w:rFonts w:ascii="Calibri" w:eastAsia="Arial Unicode MS" w:hAnsi="Calibri"/>
          <w:color w:val="auto"/>
          <w:sz w:val="24"/>
          <w:szCs w:val="24"/>
          <w:u w:color="000000"/>
          <w:lang w:eastAsia="pl-PL"/>
        </w:rPr>
        <w:t>r</w:t>
      </w:r>
      <w:proofErr w:type="gramEnd"/>
      <w:r w:rsidRPr="00745298">
        <w:rPr>
          <w:rFonts w:ascii="Calibri" w:eastAsia="Arial Unicode MS" w:hAnsi="Calibri"/>
          <w:color w:val="auto"/>
          <w:sz w:val="24"/>
          <w:szCs w:val="24"/>
          <w:u w:color="000000"/>
          <w:lang w:eastAsia="pl-PL"/>
        </w:rPr>
        <w:t>.</w:t>
      </w:r>
      <w:r w:rsidR="00FA55F9" w:rsidRPr="00745298">
        <w:rPr>
          <w:rFonts w:ascii="Calibri" w:eastAsia="Arial Unicode MS" w:hAnsi="Calibri"/>
          <w:color w:val="auto"/>
          <w:sz w:val="24"/>
          <w:szCs w:val="24"/>
          <w:u w:color="000000"/>
          <w:lang w:eastAsia="pl-PL"/>
        </w:rPr>
        <w:t xml:space="preserve"> w pierwszym roku ubezpieczeniowym,</w:t>
      </w:r>
      <w:r w:rsidR="000A32E5" w:rsidRPr="00745298">
        <w:rPr>
          <w:rFonts w:ascii="Calibri" w:eastAsia="Arial Unicode MS" w:hAnsi="Calibri"/>
          <w:color w:val="auto"/>
          <w:sz w:val="24"/>
          <w:szCs w:val="24"/>
          <w:u w:color="000000"/>
          <w:lang w:eastAsia="pl-PL"/>
        </w:rPr>
        <w:t xml:space="preserve"> oraz</w:t>
      </w:r>
      <w:r w:rsidR="00FA55F9" w:rsidRPr="00745298">
        <w:rPr>
          <w:rFonts w:ascii="Calibri" w:eastAsia="Arial Unicode MS" w:hAnsi="Calibri"/>
          <w:color w:val="auto"/>
          <w:sz w:val="24"/>
          <w:szCs w:val="24"/>
          <w:u w:color="000000"/>
          <w:lang w:eastAsia="pl-PL"/>
        </w:rPr>
        <w:t xml:space="preserve"> dnia 31.07.2026</w:t>
      </w:r>
      <w:r w:rsidR="000A32E5" w:rsidRPr="00745298">
        <w:rPr>
          <w:rFonts w:ascii="Calibri" w:eastAsia="Arial Unicode MS" w:hAnsi="Calibri"/>
          <w:color w:val="auto"/>
          <w:sz w:val="24"/>
          <w:szCs w:val="24"/>
          <w:u w:color="000000"/>
          <w:lang w:eastAsia="pl-PL"/>
        </w:rPr>
        <w:t xml:space="preserve"> </w:t>
      </w:r>
      <w:proofErr w:type="gramStart"/>
      <w:r w:rsidR="000A32E5" w:rsidRPr="00745298">
        <w:rPr>
          <w:rFonts w:ascii="Calibri" w:eastAsia="Arial Unicode MS" w:hAnsi="Calibri"/>
          <w:color w:val="auto"/>
          <w:sz w:val="24"/>
          <w:szCs w:val="24"/>
          <w:u w:color="000000"/>
          <w:lang w:eastAsia="pl-PL"/>
        </w:rPr>
        <w:t>r</w:t>
      </w:r>
      <w:proofErr w:type="gramEnd"/>
      <w:r w:rsidR="00A74829" w:rsidRPr="00745298">
        <w:rPr>
          <w:rFonts w:ascii="Calibri" w:eastAsia="Arial Unicode MS" w:hAnsi="Calibri"/>
          <w:color w:val="auto"/>
          <w:sz w:val="24"/>
          <w:szCs w:val="24"/>
          <w:u w:color="000000"/>
          <w:lang w:eastAsia="pl-PL"/>
        </w:rPr>
        <w:t>.</w:t>
      </w:r>
      <w:r w:rsidR="000A32E5" w:rsidRPr="00745298">
        <w:rPr>
          <w:rFonts w:ascii="Calibri" w:eastAsia="Arial Unicode MS" w:hAnsi="Calibri"/>
          <w:color w:val="auto"/>
          <w:sz w:val="24"/>
          <w:szCs w:val="24"/>
          <w:u w:color="000000"/>
          <w:lang w:eastAsia="pl-PL"/>
        </w:rPr>
        <w:t xml:space="preserve"> w drugim roku ubezpieczeniowym</w:t>
      </w:r>
      <w:r w:rsidR="00DE020C" w:rsidRPr="00745298">
        <w:rPr>
          <w:rFonts w:ascii="Calibri" w:eastAsia="Arial Unicode MS" w:hAnsi="Calibri"/>
          <w:color w:val="auto"/>
          <w:sz w:val="24"/>
          <w:szCs w:val="24"/>
          <w:u w:color="000000"/>
          <w:lang w:eastAsia="pl-PL"/>
        </w:rPr>
        <w:t>.</w:t>
      </w:r>
      <w:r w:rsidRPr="00745298">
        <w:rPr>
          <w:rFonts w:ascii="Calibri" w:eastAsia="Arial Unicode MS" w:hAnsi="Calibri"/>
          <w:color w:val="auto"/>
          <w:sz w:val="24"/>
          <w:szCs w:val="24"/>
          <w:u w:color="000000"/>
          <w:lang w:eastAsia="pl-PL"/>
        </w:rPr>
        <w:t xml:space="preserve"> Składka naliczana będzie na podstawie obowiązujących stawek z formularza ofertow</w:t>
      </w:r>
      <w:r w:rsidR="009F0C5D" w:rsidRPr="00745298">
        <w:rPr>
          <w:rFonts w:ascii="Calibri" w:eastAsia="Arial Unicode MS" w:hAnsi="Calibri"/>
          <w:color w:val="auto"/>
          <w:sz w:val="24"/>
          <w:szCs w:val="24"/>
          <w:u w:color="000000"/>
          <w:lang w:eastAsia="pl-PL"/>
        </w:rPr>
        <w:t>ego</w:t>
      </w:r>
      <w:r w:rsidR="00DE020C" w:rsidRPr="00745298">
        <w:rPr>
          <w:rFonts w:ascii="Calibri" w:eastAsia="Arial Unicode MS" w:hAnsi="Calibri"/>
          <w:color w:val="auto"/>
          <w:sz w:val="24"/>
          <w:szCs w:val="24"/>
          <w:u w:color="000000"/>
          <w:lang w:eastAsia="pl-PL"/>
        </w:rPr>
        <w:t xml:space="preserve"> Wykonawcy</w:t>
      </w:r>
      <w:r w:rsidR="00EE5883" w:rsidRPr="00745298">
        <w:rPr>
          <w:rFonts w:ascii="Calibri" w:eastAsia="Arial Unicode MS" w:hAnsi="Calibri"/>
          <w:color w:val="auto"/>
          <w:sz w:val="24"/>
          <w:szCs w:val="24"/>
          <w:u w:color="000000"/>
          <w:lang w:eastAsia="pl-PL"/>
        </w:rPr>
        <w:t>.</w:t>
      </w:r>
    </w:p>
    <w:p w14:paraId="238C8D32" w14:textId="2E946054" w:rsidR="00041A0A" w:rsidRPr="00745298" w:rsidRDefault="00041A0A" w:rsidP="005671AE">
      <w:pPr>
        <w:numPr>
          <w:ilvl w:val="1"/>
          <w:numId w:val="68"/>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W przypadkach, gdy data rozpoczęcia odpowiedzialności będzie późniejsza niż wymieniona powyżej, Ubezpieczyciel udzieli ochrony ubezpieczeniowej zgodnie z postanowieniami pos</w:t>
      </w:r>
      <w:r w:rsidR="009F0C5D" w:rsidRPr="00745298">
        <w:rPr>
          <w:rFonts w:ascii="Calibri" w:eastAsia="Arial Unicode MS" w:hAnsi="Calibri"/>
          <w:color w:val="auto"/>
          <w:sz w:val="24"/>
          <w:szCs w:val="24"/>
          <w:u w:color="000000"/>
          <w:lang w:eastAsia="pl-PL"/>
        </w:rPr>
        <w:t>zczególnych sekcji niniejszej S</w:t>
      </w:r>
      <w:r w:rsidRPr="00745298">
        <w:rPr>
          <w:rFonts w:ascii="Calibri" w:eastAsia="Arial Unicode MS" w:hAnsi="Calibri"/>
          <w:color w:val="auto"/>
          <w:sz w:val="24"/>
          <w:szCs w:val="24"/>
          <w:u w:color="000000"/>
          <w:lang w:eastAsia="pl-PL"/>
        </w:rPr>
        <w:t>WZ, w oparciu o informacje przekazywane przez Brokera we wnioskach o zawarcie ubezpieczenia</w:t>
      </w:r>
      <w:r w:rsidR="00EE5883" w:rsidRPr="00745298">
        <w:rPr>
          <w:rFonts w:ascii="Calibri" w:eastAsia="Arial Unicode MS" w:hAnsi="Calibri"/>
          <w:color w:val="auto"/>
          <w:sz w:val="24"/>
          <w:szCs w:val="24"/>
          <w:u w:color="000000"/>
          <w:lang w:eastAsia="pl-PL"/>
        </w:rPr>
        <w:t>.</w:t>
      </w:r>
    </w:p>
    <w:p w14:paraId="62118251" w14:textId="61283E61" w:rsidR="00041A0A" w:rsidRPr="00745298" w:rsidRDefault="00041A0A" w:rsidP="005671AE">
      <w:pPr>
        <w:numPr>
          <w:ilvl w:val="1"/>
          <w:numId w:val="68"/>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W odniesieniu do ubezpieczeń dobrowolnych </w:t>
      </w:r>
      <w:r w:rsidR="008F234B" w:rsidRPr="00745298">
        <w:rPr>
          <w:rFonts w:ascii="Calibri" w:eastAsia="Arial Unicode MS" w:hAnsi="Calibri"/>
          <w:color w:val="auto"/>
          <w:sz w:val="24"/>
          <w:szCs w:val="24"/>
          <w:u w:color="000000"/>
          <w:lang w:eastAsia="pl-PL"/>
        </w:rPr>
        <w:t xml:space="preserve">Zamawiający </w:t>
      </w:r>
      <w:r w:rsidR="008954D0" w:rsidRPr="00745298">
        <w:rPr>
          <w:rFonts w:ascii="Calibri" w:eastAsia="Arial Unicode MS" w:hAnsi="Calibri"/>
          <w:color w:val="auto"/>
          <w:sz w:val="24"/>
          <w:szCs w:val="24"/>
          <w:u w:color="000000"/>
          <w:lang w:eastAsia="pl-PL"/>
        </w:rPr>
        <w:t>wymaga od Ubezpieczyciela</w:t>
      </w:r>
      <w:r w:rsidR="008F234B" w:rsidRPr="00745298">
        <w:rPr>
          <w:rFonts w:ascii="Calibri" w:eastAsia="Arial Unicode MS" w:hAnsi="Calibri"/>
          <w:color w:val="auto"/>
          <w:sz w:val="24"/>
          <w:szCs w:val="24"/>
          <w:u w:color="000000"/>
          <w:lang w:eastAsia="pl-PL"/>
        </w:rPr>
        <w:t xml:space="preserve"> zawarcia </w:t>
      </w:r>
      <w:r w:rsidRPr="00745298">
        <w:rPr>
          <w:rFonts w:ascii="Calibri" w:eastAsia="Arial Unicode MS" w:hAnsi="Calibri"/>
          <w:color w:val="auto"/>
          <w:sz w:val="24"/>
          <w:szCs w:val="24"/>
          <w:u w:color="000000"/>
          <w:lang w:eastAsia="pl-PL"/>
        </w:rPr>
        <w:t xml:space="preserve">ubezpieczeń krótkoterminowych, zgodnie z terminami wynikającymi z wniosków brokerskich. Polisy i aneksy będą rozliczane zgodnie z zasadą pro rata temporis, bez stosowania składek minimalnych. </w:t>
      </w:r>
      <w:bookmarkStart w:id="31" w:name="_Hlk86404393"/>
      <w:r w:rsidRPr="00745298">
        <w:rPr>
          <w:rFonts w:ascii="Calibri" w:eastAsia="Arial Unicode MS" w:hAnsi="Calibri"/>
          <w:color w:val="auto"/>
          <w:sz w:val="24"/>
          <w:szCs w:val="24"/>
          <w:u w:color="000000"/>
          <w:lang w:eastAsia="pl-PL"/>
        </w:rPr>
        <w:t xml:space="preserve">Składka naliczana będzie na podstawie obowiązujących stawek z formularza ofertowego </w:t>
      </w:r>
      <w:bookmarkEnd w:id="31"/>
      <w:r w:rsidR="00DE020C" w:rsidRPr="00745298">
        <w:rPr>
          <w:rFonts w:ascii="Calibri" w:eastAsia="Arial Unicode MS" w:hAnsi="Calibri"/>
          <w:color w:val="auto"/>
          <w:sz w:val="24"/>
          <w:szCs w:val="24"/>
          <w:u w:color="000000"/>
          <w:lang w:eastAsia="pl-PL"/>
        </w:rPr>
        <w:t>Wykonawcy</w:t>
      </w:r>
      <w:r w:rsidRPr="00745298">
        <w:rPr>
          <w:rFonts w:ascii="Calibri" w:eastAsia="Arial Unicode MS" w:hAnsi="Calibri"/>
          <w:color w:val="auto"/>
          <w:sz w:val="24"/>
          <w:szCs w:val="24"/>
          <w:u w:color="000000"/>
          <w:lang w:eastAsia="pl-PL"/>
        </w:rPr>
        <w:t>. Powyższy zapis dotyczy koniecznych do</w:t>
      </w:r>
      <w:r w:rsidR="00DE020C" w:rsidRPr="00745298">
        <w:rPr>
          <w:rFonts w:ascii="Calibri" w:eastAsia="Arial Unicode MS" w:hAnsi="Calibri"/>
          <w:color w:val="auto"/>
          <w:sz w:val="24"/>
          <w:szCs w:val="24"/>
          <w:u w:color="000000"/>
          <w:lang w:eastAsia="pl-PL"/>
        </w:rPr>
        <w:t xml:space="preserve"> </w:t>
      </w:r>
      <w:r w:rsidRPr="00745298">
        <w:rPr>
          <w:rFonts w:ascii="Calibri" w:eastAsia="Arial Unicode MS" w:hAnsi="Calibri"/>
          <w:color w:val="auto"/>
          <w:sz w:val="24"/>
          <w:szCs w:val="24"/>
          <w:u w:color="000000"/>
          <w:lang w:eastAsia="pl-PL"/>
        </w:rPr>
        <w:t xml:space="preserve">ubezpieczeń do istniejących polis w trakcie umowy z wyrównaniem terminu do końca trwania bieżącej polisy oraz zgłaszania do ubezpieczenia nowych </w:t>
      </w:r>
      <w:r w:rsidR="00A204B0" w:rsidRPr="00745298">
        <w:rPr>
          <w:rFonts w:ascii="Calibri" w:eastAsia="Arial Unicode MS" w:hAnsi="Calibri"/>
          <w:color w:val="auto"/>
          <w:sz w:val="24"/>
          <w:szCs w:val="24"/>
          <w:u w:color="000000"/>
          <w:lang w:eastAsia="pl-PL"/>
        </w:rPr>
        <w:t>j</w:t>
      </w:r>
      <w:r w:rsidRPr="00745298">
        <w:rPr>
          <w:rFonts w:ascii="Calibri" w:eastAsia="Arial Unicode MS" w:hAnsi="Calibri"/>
          <w:color w:val="auto"/>
          <w:sz w:val="24"/>
          <w:szCs w:val="24"/>
          <w:u w:color="000000"/>
          <w:lang w:eastAsia="pl-PL"/>
        </w:rPr>
        <w:t>ednostek</w:t>
      </w:r>
      <w:r w:rsidR="002A2B80" w:rsidRPr="00745298">
        <w:rPr>
          <w:rFonts w:ascii="Calibri" w:eastAsia="Arial Unicode MS" w:hAnsi="Calibri"/>
          <w:color w:val="auto"/>
          <w:sz w:val="24"/>
          <w:szCs w:val="24"/>
          <w:u w:color="000000"/>
          <w:lang w:eastAsia="pl-PL"/>
        </w:rPr>
        <w:t xml:space="preserve"> </w:t>
      </w:r>
      <w:r w:rsidR="00A204B0" w:rsidRPr="00745298">
        <w:rPr>
          <w:rFonts w:ascii="Calibri" w:eastAsia="Arial Unicode MS" w:hAnsi="Calibri"/>
          <w:color w:val="auto"/>
          <w:sz w:val="24"/>
          <w:szCs w:val="24"/>
          <w:u w:color="000000"/>
          <w:lang w:eastAsia="pl-PL"/>
        </w:rPr>
        <w:t>o</w:t>
      </w:r>
      <w:r w:rsidR="002A2B80" w:rsidRPr="00745298">
        <w:rPr>
          <w:rFonts w:ascii="Calibri" w:eastAsia="Arial Unicode MS" w:hAnsi="Calibri"/>
          <w:color w:val="auto"/>
          <w:sz w:val="24"/>
          <w:szCs w:val="24"/>
          <w:u w:color="000000"/>
          <w:lang w:eastAsia="pl-PL"/>
        </w:rPr>
        <w:t>rganizacyjnych</w:t>
      </w:r>
      <w:r w:rsidRPr="00745298">
        <w:rPr>
          <w:rFonts w:ascii="Calibri" w:eastAsia="Arial Unicode MS" w:hAnsi="Calibri"/>
          <w:color w:val="auto"/>
          <w:sz w:val="24"/>
          <w:szCs w:val="24"/>
          <w:u w:color="000000"/>
          <w:lang w:eastAsia="pl-PL"/>
        </w:rPr>
        <w:t>.</w:t>
      </w:r>
      <w:bookmarkEnd w:id="30"/>
    </w:p>
    <w:p w14:paraId="54C13E62" w14:textId="77777777" w:rsidR="00041A0A" w:rsidRPr="00745298" w:rsidRDefault="00041A0A" w:rsidP="005671AE">
      <w:pPr>
        <w:numPr>
          <w:ilvl w:val="0"/>
          <w:numId w:val="71"/>
        </w:numPr>
        <w:tabs>
          <w:tab w:val="left" w:pos="426"/>
        </w:tabs>
        <w:spacing w:before="0" w:after="0" w:line="360" w:lineRule="auto"/>
        <w:ind w:left="0" w:firstLine="0"/>
        <w:contextualSpacing/>
        <w:jc w:val="left"/>
        <w:rPr>
          <w:rFonts w:asciiTheme="minorHAnsi" w:hAnsiTheme="minorHAnsi" w:cs="Arial"/>
          <w:iCs/>
          <w:color w:val="auto"/>
          <w:sz w:val="24"/>
          <w:szCs w:val="24"/>
          <w:u w:color="FFFFFF"/>
        </w:rPr>
      </w:pPr>
      <w:r w:rsidRPr="00745298">
        <w:rPr>
          <w:rFonts w:asciiTheme="minorHAnsi" w:hAnsiTheme="minorHAnsi" w:cs="Arial"/>
          <w:iCs/>
          <w:color w:val="auto"/>
          <w:sz w:val="24"/>
          <w:szCs w:val="24"/>
          <w:u w:color="FFFFFF"/>
        </w:rPr>
        <w:t>Sumy ubezpieczenia/limity odpowiedzialności</w:t>
      </w:r>
    </w:p>
    <w:p w14:paraId="14831118" w14:textId="77777777" w:rsidR="00041A0A" w:rsidRPr="00745298" w:rsidRDefault="00041A0A" w:rsidP="005671AE">
      <w:pPr>
        <w:numPr>
          <w:ilvl w:val="1"/>
          <w:numId w:val="44"/>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Wszystkie sumy ubezpieczenia, limity i </w:t>
      </w:r>
      <w:proofErr w:type="spellStart"/>
      <w:r w:rsidRPr="00745298">
        <w:rPr>
          <w:rFonts w:ascii="Calibri" w:eastAsia="Arial Unicode MS" w:hAnsi="Calibri"/>
          <w:color w:val="auto"/>
          <w:sz w:val="24"/>
          <w:szCs w:val="24"/>
          <w:u w:color="000000"/>
          <w:lang w:eastAsia="pl-PL"/>
        </w:rPr>
        <w:t>podlimity</w:t>
      </w:r>
      <w:proofErr w:type="spellEnd"/>
      <w:r w:rsidRPr="00745298">
        <w:rPr>
          <w:rFonts w:ascii="Calibri" w:eastAsia="Arial Unicode MS" w:hAnsi="Calibri"/>
          <w:color w:val="auto"/>
          <w:sz w:val="24"/>
          <w:szCs w:val="24"/>
          <w:u w:color="000000"/>
          <w:lang w:eastAsia="pl-PL"/>
        </w:rPr>
        <w:t xml:space="preserve"> odpowiedzialności, sumy gwarancyjne – odnoszą się do rocznych okresów ubezpieczenia z poszanowaniem terminów przystąpienia nowych jednostek i terminów ekspirujących polis. </w:t>
      </w:r>
    </w:p>
    <w:p w14:paraId="033370E2" w14:textId="3B9E7FA7" w:rsidR="00041A0A" w:rsidRPr="00745298" w:rsidRDefault="00041A0A" w:rsidP="005671AE">
      <w:pPr>
        <w:numPr>
          <w:ilvl w:val="1"/>
          <w:numId w:val="44"/>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Wszystkie limity, </w:t>
      </w:r>
      <w:proofErr w:type="spellStart"/>
      <w:r w:rsidRPr="00745298">
        <w:rPr>
          <w:rFonts w:ascii="Calibri" w:eastAsia="Arial Unicode MS" w:hAnsi="Calibri"/>
          <w:color w:val="auto"/>
          <w:sz w:val="24"/>
          <w:szCs w:val="24"/>
          <w:u w:color="000000"/>
          <w:lang w:eastAsia="pl-PL"/>
        </w:rPr>
        <w:t>podlimity</w:t>
      </w:r>
      <w:proofErr w:type="spellEnd"/>
      <w:r w:rsidRPr="00745298">
        <w:rPr>
          <w:rFonts w:ascii="Calibri" w:eastAsia="Arial Unicode MS" w:hAnsi="Calibri"/>
          <w:color w:val="auto"/>
          <w:sz w:val="24"/>
          <w:szCs w:val="24"/>
          <w:u w:color="000000"/>
          <w:lang w:eastAsia="pl-PL"/>
        </w:rPr>
        <w:t>, w tym także odnoszące się do klauzul oraz sumy gwarancyjne</w:t>
      </w:r>
      <w:r w:rsidR="00114181" w:rsidRPr="00745298">
        <w:rPr>
          <w:rFonts w:ascii="Calibri" w:eastAsia="Arial Unicode MS" w:hAnsi="Calibri"/>
          <w:color w:val="auto"/>
          <w:sz w:val="24"/>
          <w:szCs w:val="24"/>
          <w:u w:color="000000"/>
          <w:lang w:eastAsia="pl-PL"/>
        </w:rPr>
        <w:t xml:space="preserve"> w ubezpieczeniu odpowiedzialności cywilnej z tytułu prowadzenia działalności i posiadanego mien</w:t>
      </w:r>
      <w:r w:rsidR="0073101C" w:rsidRPr="00745298">
        <w:rPr>
          <w:rFonts w:ascii="Calibri" w:eastAsia="Arial Unicode MS" w:hAnsi="Calibri"/>
          <w:color w:val="auto"/>
          <w:sz w:val="24"/>
          <w:szCs w:val="24"/>
          <w:u w:color="000000"/>
          <w:lang w:eastAsia="pl-PL"/>
        </w:rPr>
        <w:t>i</w:t>
      </w:r>
      <w:r w:rsidR="00114181" w:rsidRPr="00745298">
        <w:rPr>
          <w:rFonts w:ascii="Calibri" w:eastAsia="Arial Unicode MS" w:hAnsi="Calibri"/>
          <w:color w:val="auto"/>
          <w:sz w:val="24"/>
          <w:szCs w:val="24"/>
          <w:u w:color="000000"/>
          <w:lang w:eastAsia="pl-PL"/>
        </w:rPr>
        <w:t>a</w:t>
      </w:r>
      <w:r w:rsidRPr="00745298">
        <w:rPr>
          <w:rFonts w:ascii="Calibri" w:eastAsia="Arial Unicode MS" w:hAnsi="Calibri"/>
          <w:color w:val="auto"/>
          <w:sz w:val="24"/>
          <w:szCs w:val="24"/>
          <w:u w:color="000000"/>
          <w:lang w:eastAsia="pl-PL"/>
        </w:rPr>
        <w:t xml:space="preserve"> odnoszą się do wszystkich ubezpieczonych</w:t>
      </w:r>
      <w:r w:rsidR="007E5D88" w:rsidRPr="00745298">
        <w:rPr>
          <w:rFonts w:ascii="Calibri" w:eastAsia="Arial Unicode MS" w:hAnsi="Calibri"/>
          <w:color w:val="auto"/>
          <w:sz w:val="24"/>
          <w:szCs w:val="24"/>
          <w:u w:color="000000"/>
          <w:lang w:eastAsia="pl-PL"/>
        </w:rPr>
        <w:t xml:space="preserve"> jednostek organizacyjnych </w:t>
      </w:r>
      <w:r w:rsidRPr="00745298">
        <w:rPr>
          <w:rFonts w:ascii="Calibri" w:eastAsia="Arial Unicode MS" w:hAnsi="Calibri"/>
          <w:color w:val="auto"/>
          <w:sz w:val="24"/>
          <w:szCs w:val="24"/>
          <w:u w:color="000000"/>
          <w:lang w:eastAsia="pl-PL"/>
        </w:rPr>
        <w:t>łącznie bez względu na ilość wystawionych certyfikatów lub innych dokumentów potwierdzających ochronę ubezpieczeniową (nie dotyczy ubezpieczenia</w:t>
      </w:r>
      <w:r w:rsidR="00702D66" w:rsidRPr="00745298">
        <w:rPr>
          <w:rFonts w:ascii="Calibri" w:eastAsia="Arial Unicode MS" w:hAnsi="Calibri"/>
          <w:color w:val="auto"/>
          <w:sz w:val="24"/>
          <w:szCs w:val="24"/>
          <w:u w:color="000000"/>
          <w:lang w:eastAsia="pl-PL"/>
        </w:rPr>
        <w:t xml:space="preserve"> </w:t>
      </w:r>
      <w:r w:rsidR="000A32E5" w:rsidRPr="00745298">
        <w:rPr>
          <w:rFonts w:ascii="Calibri" w:eastAsia="Arial Unicode MS" w:hAnsi="Calibri"/>
          <w:color w:val="auto"/>
          <w:sz w:val="24"/>
          <w:szCs w:val="24"/>
          <w:u w:color="000000"/>
          <w:lang w:eastAsia="pl-PL"/>
        </w:rPr>
        <w:t xml:space="preserve">ubezpieczenie odpowiedzialności cywilnej posiadaczy pojazdów mechanicznych za szkody powstałe w związku z ruchem tych </w:t>
      </w:r>
      <w:proofErr w:type="gramStart"/>
      <w:r w:rsidR="000A32E5" w:rsidRPr="00745298">
        <w:rPr>
          <w:rFonts w:ascii="Calibri" w:eastAsia="Arial Unicode MS" w:hAnsi="Calibri"/>
          <w:color w:val="auto"/>
          <w:sz w:val="24"/>
          <w:szCs w:val="24"/>
          <w:u w:color="000000"/>
          <w:lang w:eastAsia="pl-PL"/>
        </w:rPr>
        <w:t>pojazdów,  ubezpieczenie</w:t>
      </w:r>
      <w:proofErr w:type="gramEnd"/>
      <w:r w:rsidR="000A32E5" w:rsidRPr="00745298">
        <w:rPr>
          <w:rFonts w:ascii="Calibri" w:eastAsia="Arial Unicode MS" w:hAnsi="Calibri"/>
          <w:color w:val="auto"/>
          <w:sz w:val="24"/>
          <w:szCs w:val="24"/>
          <w:u w:color="000000"/>
          <w:lang w:eastAsia="pl-PL"/>
        </w:rPr>
        <w:t xml:space="preserve"> pojazdów lądowych od uszkodzeń i kradzieży oraz Assistance, ubezpieczenie następstw nieszczęśliwych wypadków kierowcy i pasażerów oraz</w:t>
      </w:r>
      <w:r w:rsidRPr="00745298">
        <w:rPr>
          <w:rFonts w:ascii="Calibri" w:eastAsia="Arial Unicode MS" w:hAnsi="Calibri"/>
          <w:color w:val="auto"/>
          <w:sz w:val="24"/>
          <w:szCs w:val="24"/>
          <w:u w:color="000000"/>
          <w:lang w:eastAsia="pl-PL"/>
        </w:rPr>
        <w:t>  ubezpieczenia NNW</w:t>
      </w:r>
      <w:r w:rsidR="000A32E5" w:rsidRPr="00745298">
        <w:rPr>
          <w:rFonts w:ascii="Calibri" w:eastAsia="Arial Unicode MS" w:hAnsi="Calibri"/>
          <w:color w:val="auto"/>
          <w:sz w:val="24"/>
          <w:szCs w:val="24"/>
          <w:u w:color="000000"/>
          <w:lang w:eastAsia="pl-PL"/>
        </w:rPr>
        <w:t xml:space="preserve"> </w:t>
      </w:r>
      <w:r w:rsidR="00AD023C" w:rsidRPr="00745298">
        <w:rPr>
          <w:rFonts w:ascii="Calibri" w:eastAsia="Arial Unicode MS" w:hAnsi="Calibri"/>
          <w:color w:val="auto"/>
          <w:sz w:val="24"/>
          <w:szCs w:val="24"/>
          <w:u w:color="000000"/>
          <w:lang w:eastAsia="pl-PL"/>
        </w:rPr>
        <w:t>członków ochotniczej straży pożarnej</w:t>
      </w:r>
      <w:r w:rsidRPr="00745298">
        <w:rPr>
          <w:rFonts w:ascii="Calibri" w:eastAsia="Arial Unicode MS" w:hAnsi="Calibri"/>
          <w:color w:val="auto"/>
          <w:sz w:val="24"/>
          <w:szCs w:val="24"/>
          <w:u w:color="000000"/>
          <w:lang w:eastAsia="pl-PL"/>
        </w:rPr>
        <w:t>).</w:t>
      </w:r>
    </w:p>
    <w:p w14:paraId="677E3330" w14:textId="77777777" w:rsidR="00041A0A" w:rsidRPr="00745298" w:rsidRDefault="00041A0A" w:rsidP="005671AE">
      <w:pPr>
        <w:numPr>
          <w:ilvl w:val="1"/>
          <w:numId w:val="44"/>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Sumy ubezpieczenia/sumy gwarancyjne/limity i </w:t>
      </w:r>
      <w:proofErr w:type="spellStart"/>
      <w:r w:rsidRPr="00745298">
        <w:rPr>
          <w:rFonts w:ascii="Calibri" w:eastAsia="Arial Unicode MS" w:hAnsi="Calibri"/>
          <w:color w:val="auto"/>
          <w:sz w:val="24"/>
          <w:szCs w:val="24"/>
          <w:u w:color="000000"/>
          <w:lang w:eastAsia="pl-PL"/>
        </w:rPr>
        <w:t>podlimity</w:t>
      </w:r>
      <w:proofErr w:type="spellEnd"/>
      <w:r w:rsidRPr="00745298">
        <w:rPr>
          <w:rFonts w:ascii="Calibri" w:eastAsia="Arial Unicode MS" w:hAnsi="Calibri"/>
          <w:color w:val="auto"/>
          <w:sz w:val="24"/>
          <w:szCs w:val="24"/>
          <w:u w:color="000000"/>
          <w:lang w:eastAsia="pl-PL"/>
        </w:rPr>
        <w:t xml:space="preserve"> odpowiedzialności, zgłoszone do ubezpieczenia, stanowią górną granicę odpowiedzialności Ubezpieczyciela.</w:t>
      </w:r>
    </w:p>
    <w:p w14:paraId="6F7EB545" w14:textId="77777777" w:rsidR="00041A0A" w:rsidRPr="00745298" w:rsidRDefault="00041A0A" w:rsidP="005671AE">
      <w:pPr>
        <w:numPr>
          <w:ilvl w:val="1"/>
          <w:numId w:val="44"/>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Górną granicą odpowiedzialności za poszczególny przedmiot ubezpieczenia, stanowi wartość tego przedmiotu przyjęta do ubezpieczenia.</w:t>
      </w:r>
    </w:p>
    <w:p w14:paraId="6AFCFA12" w14:textId="77777777" w:rsidR="00041A0A" w:rsidRPr="00745298" w:rsidRDefault="00041A0A" w:rsidP="005671AE">
      <w:pPr>
        <w:numPr>
          <w:ilvl w:val="1"/>
          <w:numId w:val="44"/>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Suma ubezpieczenia nie zmniejsza się o wypłacone odszkodowanie w czasie trwania umowy ubezpieczenia, za wyjątkiem sum określonych w systemie na pierwsze ryzyko, limitów dodatkowych oraz sum gwarancyjnych i podlimitów odpowiedzialności w ubezpieczeniu odpowiedzialności cywilnej z tytułu prowadzonej działalności i posiadanego mienia.</w:t>
      </w:r>
    </w:p>
    <w:p w14:paraId="061274DC" w14:textId="6ABD35B2" w:rsidR="00041A0A" w:rsidRPr="00745298" w:rsidRDefault="00041A0A" w:rsidP="005671AE">
      <w:pPr>
        <w:numPr>
          <w:ilvl w:val="1"/>
          <w:numId w:val="44"/>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Konsumpcja sum gwarancyjnych/limitów i podlimitów odpowiedzialności, następuje po wypłacie odszkodowania</w:t>
      </w:r>
      <w:r w:rsidR="0073101C" w:rsidRPr="00745298">
        <w:rPr>
          <w:rFonts w:ascii="Calibri" w:eastAsia="Arial Unicode MS" w:hAnsi="Calibri"/>
          <w:color w:val="auto"/>
          <w:sz w:val="24"/>
          <w:szCs w:val="24"/>
          <w:u w:color="000000"/>
          <w:lang w:eastAsia="pl-PL"/>
        </w:rPr>
        <w:t>.</w:t>
      </w:r>
    </w:p>
    <w:p w14:paraId="0D19DA31" w14:textId="77777777" w:rsidR="00041A0A" w:rsidRPr="00745298" w:rsidRDefault="00041A0A" w:rsidP="005671AE">
      <w:pPr>
        <w:numPr>
          <w:ilvl w:val="1"/>
          <w:numId w:val="44"/>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Zamawiający zastrzega sobie prawo do aktualizacji wartości mienia i sum ubezpieczenia w okresie od początku trwania postępowania do czasu wystawienia polis.</w:t>
      </w:r>
    </w:p>
    <w:p w14:paraId="33D43B1B" w14:textId="77777777" w:rsidR="00041A0A" w:rsidRPr="00745298" w:rsidRDefault="00041A0A" w:rsidP="005671AE">
      <w:pPr>
        <w:numPr>
          <w:ilvl w:val="1"/>
          <w:numId w:val="4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Calibri" w:eastAsia="Arial Unicode MS" w:hAnsi="Calibri"/>
          <w:color w:val="auto"/>
          <w:sz w:val="24"/>
          <w:szCs w:val="24"/>
          <w:u w:color="000000"/>
          <w:lang w:eastAsia="pl-PL"/>
        </w:rPr>
        <w:t xml:space="preserve">Podwyższenie lub uzupełnienie sumy ubezpieczenia/sumy gwarancyjnej/limitu, </w:t>
      </w:r>
      <w:proofErr w:type="spellStart"/>
      <w:r w:rsidRPr="00745298">
        <w:rPr>
          <w:rFonts w:ascii="Calibri" w:eastAsia="Arial Unicode MS" w:hAnsi="Calibri"/>
          <w:color w:val="auto"/>
          <w:sz w:val="24"/>
          <w:szCs w:val="24"/>
          <w:u w:color="000000"/>
          <w:lang w:eastAsia="pl-PL"/>
        </w:rPr>
        <w:t>podlimitu</w:t>
      </w:r>
      <w:proofErr w:type="spellEnd"/>
      <w:r w:rsidRPr="00745298">
        <w:rPr>
          <w:rFonts w:ascii="Calibri" w:eastAsia="Arial Unicode MS" w:hAnsi="Calibri"/>
          <w:color w:val="auto"/>
          <w:sz w:val="24"/>
          <w:szCs w:val="24"/>
          <w:u w:color="000000"/>
          <w:lang w:eastAsia="pl-PL"/>
        </w:rPr>
        <w:t xml:space="preserve"> odpowiedzialności następuje na wniosek Ubezpieczonego/Brokera i po opłaceniu dodatkowej składki.</w:t>
      </w:r>
      <w:r w:rsidRPr="00745298">
        <w:rPr>
          <w:rFonts w:asciiTheme="minorHAnsi" w:hAnsiTheme="minorHAnsi" w:cs="Arial"/>
          <w:color w:val="auto"/>
          <w:sz w:val="24"/>
          <w:szCs w:val="24"/>
          <w:u w:color="FFFFFF"/>
        </w:rPr>
        <w:t xml:space="preserve"> </w:t>
      </w:r>
    </w:p>
    <w:p w14:paraId="6FEC4236" w14:textId="77777777" w:rsidR="00041A0A" w:rsidRPr="00745298" w:rsidRDefault="00041A0A" w:rsidP="005671AE">
      <w:pPr>
        <w:numPr>
          <w:ilvl w:val="0"/>
          <w:numId w:val="71"/>
        </w:numPr>
        <w:tabs>
          <w:tab w:val="left" w:pos="426"/>
        </w:tabs>
        <w:spacing w:before="0" w:after="0" w:line="360" w:lineRule="auto"/>
        <w:ind w:left="0" w:firstLine="0"/>
        <w:contextualSpacing/>
        <w:jc w:val="left"/>
        <w:rPr>
          <w:rFonts w:asciiTheme="minorHAnsi" w:hAnsiTheme="minorHAnsi" w:cs="Arial"/>
          <w:iCs/>
          <w:color w:val="auto"/>
          <w:sz w:val="24"/>
          <w:szCs w:val="24"/>
          <w:u w:color="FFFFFF"/>
        </w:rPr>
      </w:pPr>
      <w:r w:rsidRPr="00745298">
        <w:rPr>
          <w:rFonts w:asciiTheme="minorHAnsi" w:hAnsiTheme="minorHAnsi" w:cs="Arial"/>
          <w:iCs/>
          <w:color w:val="auto"/>
          <w:sz w:val="24"/>
          <w:szCs w:val="24"/>
          <w:u w:color="FFFFFF"/>
        </w:rPr>
        <w:t>Składka ubezpieczeniowa.</w:t>
      </w:r>
    </w:p>
    <w:p w14:paraId="55B515CA" w14:textId="1A7D06E3" w:rsidR="00041A0A" w:rsidRPr="00745298"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iCs/>
          <w:color w:val="auto"/>
          <w:sz w:val="24"/>
          <w:szCs w:val="24"/>
          <w:u w:color="FFFFFF"/>
        </w:rPr>
        <w:t>Składki</w:t>
      </w:r>
      <w:r w:rsidRPr="00745298">
        <w:rPr>
          <w:rFonts w:asciiTheme="minorHAnsi" w:hAnsiTheme="minorHAnsi" w:cs="Arial"/>
          <w:color w:val="auto"/>
          <w:sz w:val="24"/>
          <w:szCs w:val="24"/>
          <w:u w:color="FFFFFF"/>
        </w:rPr>
        <w:t xml:space="preserve"> ubezpieczeniowe będą opłacone za rok polisowy. Termin płatności będzie określony na bieżąco po wystawieniu polisy</w:t>
      </w:r>
      <w:r w:rsidR="000A32E5" w:rsidRPr="00745298">
        <w:rPr>
          <w:rFonts w:asciiTheme="minorHAnsi" w:hAnsiTheme="minorHAnsi" w:cs="Arial"/>
          <w:color w:val="auto"/>
          <w:sz w:val="24"/>
          <w:szCs w:val="24"/>
          <w:u w:color="FFFFFF"/>
        </w:rPr>
        <w:t xml:space="preserve"> w każdym roku ubezpieczeniowym</w:t>
      </w:r>
      <w:r w:rsidR="00A616B4" w:rsidRPr="00745298">
        <w:rPr>
          <w:rFonts w:asciiTheme="minorHAnsi" w:hAnsiTheme="minorHAnsi" w:cs="Arial"/>
          <w:color w:val="auto"/>
          <w:sz w:val="24"/>
          <w:szCs w:val="24"/>
          <w:u w:color="FFFFFF"/>
        </w:rPr>
        <w:t xml:space="preserve">. </w:t>
      </w:r>
    </w:p>
    <w:p w14:paraId="1F11D01C" w14:textId="77C1D716" w:rsidR="00041A0A" w:rsidRPr="00745298"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Ubezpieczenia majątkowe i ubezpieczenie odpowiedzialności Cywilnej – jednorazowo</w:t>
      </w:r>
      <w:r w:rsidR="0073101C" w:rsidRPr="00745298">
        <w:rPr>
          <w:rFonts w:asciiTheme="minorHAnsi" w:hAnsiTheme="minorHAnsi" w:cs="Arial"/>
          <w:color w:val="auto"/>
          <w:sz w:val="24"/>
          <w:szCs w:val="24"/>
          <w:u w:color="FFFFFF"/>
        </w:rPr>
        <w:t>.</w:t>
      </w:r>
    </w:p>
    <w:p w14:paraId="2F853F73" w14:textId="497DEEC8" w:rsidR="00041A0A" w:rsidRPr="00745298"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Ubezpieczeni</w:t>
      </w:r>
      <w:r w:rsidR="000A32E5" w:rsidRPr="00745298">
        <w:rPr>
          <w:rFonts w:asciiTheme="minorHAnsi" w:hAnsiTheme="minorHAnsi" w:cs="Arial"/>
          <w:color w:val="auto"/>
          <w:sz w:val="24"/>
          <w:szCs w:val="24"/>
          <w:u w:color="FFFFFF"/>
        </w:rPr>
        <w:t>a</w:t>
      </w:r>
      <w:r w:rsidRPr="00745298">
        <w:rPr>
          <w:rFonts w:asciiTheme="minorHAnsi" w:hAnsiTheme="minorHAnsi" w:cs="Arial"/>
          <w:color w:val="auto"/>
          <w:sz w:val="24"/>
          <w:szCs w:val="24"/>
          <w:u w:color="FFFFFF"/>
        </w:rPr>
        <w:t xml:space="preserve"> </w:t>
      </w:r>
      <w:r w:rsidR="000A32E5" w:rsidRPr="00745298">
        <w:rPr>
          <w:rFonts w:asciiTheme="minorHAnsi" w:hAnsiTheme="minorHAnsi" w:cs="Arial"/>
          <w:color w:val="auto"/>
          <w:sz w:val="24"/>
          <w:szCs w:val="24"/>
          <w:u w:color="FFFFFF"/>
        </w:rPr>
        <w:t>odpowiedzialności cywilnej posiadaczy pojazdów mechanicznych za szkody powstałe w związku z ruchem tych pojazdów, ubezpieczenie pojazdów lądowych od uszkodzeń i kradzieży oraz Assistance, ubezpieczenie następstw nieszczęśliwych wypadków kierowcy i pasażerów</w:t>
      </w:r>
      <w:r w:rsidRPr="00745298">
        <w:rPr>
          <w:rFonts w:asciiTheme="minorHAnsi" w:hAnsiTheme="minorHAnsi" w:cs="Arial"/>
          <w:color w:val="auto"/>
          <w:sz w:val="24"/>
          <w:szCs w:val="24"/>
          <w:u w:color="FFFFFF"/>
        </w:rPr>
        <w:t xml:space="preserve"> – polisy jednostkowe jednorazowo</w:t>
      </w:r>
      <w:r w:rsidR="0073101C" w:rsidRPr="00745298">
        <w:rPr>
          <w:rFonts w:asciiTheme="minorHAnsi" w:hAnsiTheme="minorHAnsi" w:cs="Arial"/>
          <w:color w:val="auto"/>
          <w:sz w:val="24"/>
          <w:szCs w:val="24"/>
          <w:u w:color="FFFFFF"/>
        </w:rPr>
        <w:t>.</w:t>
      </w:r>
    </w:p>
    <w:p w14:paraId="25DFEFB4" w14:textId="702159F7" w:rsidR="00041A0A" w:rsidRPr="00745298" w:rsidRDefault="007E2751"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Ubezpieczenia Następstw Nieszczęśliwych wypadków</w:t>
      </w:r>
      <w:r w:rsidR="000A32E5" w:rsidRPr="00745298">
        <w:rPr>
          <w:rFonts w:asciiTheme="minorHAnsi" w:hAnsiTheme="minorHAnsi" w:cs="Arial"/>
          <w:color w:val="auto"/>
          <w:sz w:val="24"/>
          <w:szCs w:val="24"/>
          <w:u w:color="FFFFFF"/>
        </w:rPr>
        <w:t xml:space="preserve"> </w:t>
      </w:r>
      <w:r w:rsidR="00AD023C" w:rsidRPr="00745298">
        <w:rPr>
          <w:rFonts w:asciiTheme="minorHAnsi" w:hAnsiTheme="minorHAnsi" w:cs="Arial"/>
          <w:color w:val="auto"/>
          <w:sz w:val="24"/>
          <w:szCs w:val="24"/>
          <w:u w:color="FFFFFF"/>
        </w:rPr>
        <w:t xml:space="preserve">członków ochotniczej straży pożarnej </w:t>
      </w:r>
      <w:r w:rsidR="00041A0A" w:rsidRPr="00745298">
        <w:rPr>
          <w:rFonts w:asciiTheme="minorHAnsi" w:hAnsiTheme="minorHAnsi" w:cs="Arial"/>
          <w:color w:val="auto"/>
          <w:sz w:val="24"/>
          <w:szCs w:val="24"/>
          <w:u w:color="FFFFFF"/>
        </w:rPr>
        <w:t xml:space="preserve">– jednorazowo. </w:t>
      </w:r>
    </w:p>
    <w:p w14:paraId="1AFB8676" w14:textId="77777777" w:rsidR="00041A0A" w:rsidRPr="00745298"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 odniesieniu do ubezpieczeń krótkoterminowych składka będzie naliczana zgodnie z zasadą pro rata temporis, za każdy dzień udzielanej ochrony. </w:t>
      </w:r>
    </w:p>
    <w:p w14:paraId="67DFC973" w14:textId="659FE0A1" w:rsidR="003C2A52" w:rsidRPr="00745298"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Stawki i składki obowiązujące dla Umowy o wykonanie zamówienia zawartej na podstawie niniejszego OPZ obowiązują przez cały okres udzielanej</w:t>
      </w:r>
      <w:r w:rsidR="00DE020C" w:rsidRPr="00745298">
        <w:rPr>
          <w:rFonts w:asciiTheme="minorHAnsi" w:hAnsiTheme="minorHAnsi" w:cs="Arial"/>
          <w:color w:val="auto"/>
          <w:sz w:val="24"/>
          <w:szCs w:val="24"/>
          <w:u w:color="FFFFFF"/>
        </w:rPr>
        <w:t>.</w:t>
      </w:r>
    </w:p>
    <w:p w14:paraId="57893E8E" w14:textId="77777777" w:rsidR="00041A0A" w:rsidRPr="00745298"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Składka z tytułu rozliczenia klauzuli automatycznego objęcia nowo nabytego mienia, będzie płatna w terminie 30 dni po zakończeniu okresu ubezpieczenia, zgodnie z Klauzulą automatycznego objęcia ochroną nowo nabytego mienia (treść klauzuli znajduje się w dalszej części dokumentu OPZ). </w:t>
      </w:r>
    </w:p>
    <w:p w14:paraId="4731BCC8" w14:textId="77777777" w:rsidR="00041A0A" w:rsidRPr="00745298"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Ubezpieczający może wystąpić o prolongatę płatności składki przed wyznaczoną datą płatności.</w:t>
      </w:r>
    </w:p>
    <w:p w14:paraId="5A240D69" w14:textId="77777777" w:rsidR="00041A0A" w:rsidRPr="00745298"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 przypadku wypłaty odszkodowania, Ubezpieczyciel nie jest uprawniony do potrącania z kwoty odszkodowania rat jeszcze nie wymagalnych. Ubezpieczający nie może zostać zobowiązany do uregulowania pozostałej część składki przed terminem wynikającym z polis.</w:t>
      </w:r>
    </w:p>
    <w:p w14:paraId="34235D4C" w14:textId="77777777" w:rsidR="00041A0A" w:rsidRPr="00745298"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Niezapłacenie składki powoduje ustanie odpowiedzialności Ubezpieczyciela, o ile po upływie terminu wystosowano do Ubezpieczającego wezwanie do zapłaty z adnotacją, że brak zapłaty w terminie 7 dni od dnia otrzymania wezwania spowoduje ustanie odpowiedzialności, a rata składki w wyznaczonym terminie nie została zapłacona. </w:t>
      </w:r>
    </w:p>
    <w:p w14:paraId="4196C351" w14:textId="3A2CD30A" w:rsidR="007F6B4F" w:rsidRPr="00745298"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 Niezależnie od ustalonego w umowie ubezpieczenia terminu zapłaty składki /I-</w:t>
      </w:r>
      <w:proofErr w:type="spellStart"/>
      <w:r w:rsidRPr="00745298">
        <w:rPr>
          <w:rFonts w:asciiTheme="minorHAnsi" w:hAnsiTheme="minorHAnsi" w:cs="Arial"/>
          <w:color w:val="auto"/>
          <w:sz w:val="24"/>
          <w:szCs w:val="24"/>
          <w:u w:color="FFFFFF"/>
        </w:rPr>
        <w:t>wszej</w:t>
      </w:r>
      <w:proofErr w:type="spellEnd"/>
      <w:r w:rsidRPr="00745298">
        <w:rPr>
          <w:rFonts w:asciiTheme="minorHAnsi" w:hAnsiTheme="minorHAnsi" w:cs="Arial"/>
          <w:color w:val="auto"/>
          <w:sz w:val="24"/>
          <w:szCs w:val="24"/>
          <w:u w:color="FFFFFF"/>
        </w:rPr>
        <w:t xml:space="preserve"> raty składki/ odpowiedzialność Ubezpieczyciela rozpoczyna się z chwilą określoną w umowie </w:t>
      </w:r>
      <w:proofErr w:type="gramStart"/>
      <w:r w:rsidRPr="00745298">
        <w:rPr>
          <w:rFonts w:asciiTheme="minorHAnsi" w:hAnsiTheme="minorHAnsi" w:cs="Arial"/>
          <w:color w:val="auto"/>
          <w:sz w:val="24"/>
          <w:szCs w:val="24"/>
          <w:u w:color="FFFFFF"/>
        </w:rPr>
        <w:t>ubezpieczenia jako</w:t>
      </w:r>
      <w:proofErr w:type="gramEnd"/>
      <w:r w:rsidRPr="00745298">
        <w:rPr>
          <w:rFonts w:asciiTheme="minorHAnsi" w:hAnsiTheme="minorHAnsi" w:cs="Arial"/>
          <w:color w:val="auto"/>
          <w:sz w:val="24"/>
          <w:szCs w:val="24"/>
          <w:u w:color="FFFFFF"/>
        </w:rPr>
        <w:t xml:space="preserve"> początek okresu ubezpieczenia</w:t>
      </w:r>
      <w:r w:rsidR="0073101C" w:rsidRPr="00745298">
        <w:rPr>
          <w:rFonts w:asciiTheme="minorHAnsi" w:hAnsiTheme="minorHAnsi" w:cs="Arial"/>
          <w:color w:val="auto"/>
          <w:sz w:val="24"/>
          <w:szCs w:val="24"/>
          <w:u w:color="FFFFFF"/>
        </w:rPr>
        <w:t>.</w:t>
      </w:r>
    </w:p>
    <w:p w14:paraId="320A48E3" w14:textId="23FE121F" w:rsidR="007F6B4F" w:rsidRPr="00745298"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Jeżeli wpłata składki dokonywana jest w formie przelewu bankowego lub przekazu pocztowego, za zapłatę składki uważa się moment złożenia zlecenia zapłaty w banku, urzędzie pocztowym na właściwy rachunek Ubezpieczyciela, pod warunkiem, że na rachunku ubezpieczającego znajdowała się wystarczająca ilość środków</w:t>
      </w:r>
      <w:r w:rsidR="0046576A" w:rsidRPr="00745298">
        <w:rPr>
          <w:rFonts w:asciiTheme="minorHAnsi" w:hAnsiTheme="minorHAnsi" w:cs="Arial"/>
          <w:color w:val="auto"/>
          <w:sz w:val="24"/>
          <w:szCs w:val="24"/>
          <w:u w:color="FFFFFF"/>
        </w:rPr>
        <w:t xml:space="preserve"> </w:t>
      </w:r>
      <w:r w:rsidRPr="00745298">
        <w:rPr>
          <w:rFonts w:asciiTheme="minorHAnsi" w:hAnsiTheme="minorHAnsi" w:cs="Arial"/>
          <w:color w:val="auto"/>
          <w:sz w:val="24"/>
          <w:szCs w:val="24"/>
          <w:u w:color="FFFFFF"/>
        </w:rPr>
        <w:t>pozwalających na realizacje zlecenia.</w:t>
      </w:r>
    </w:p>
    <w:p w14:paraId="11DD8A8C" w14:textId="7B18C77E" w:rsidR="007F6B4F" w:rsidRPr="00745298" w:rsidRDefault="00041A0A" w:rsidP="005671AE">
      <w:pPr>
        <w:numPr>
          <w:ilvl w:val="0"/>
          <w:numId w:val="71"/>
        </w:numPr>
        <w:tabs>
          <w:tab w:val="left" w:pos="426"/>
        </w:tabs>
        <w:spacing w:before="0" w:after="0" w:line="360" w:lineRule="auto"/>
        <w:ind w:left="0" w:firstLine="0"/>
        <w:contextualSpacing/>
        <w:jc w:val="left"/>
        <w:rPr>
          <w:rFonts w:asciiTheme="minorHAnsi" w:hAnsiTheme="minorHAnsi" w:cs="Arial"/>
          <w:bCs/>
          <w:iCs/>
          <w:color w:val="auto"/>
          <w:sz w:val="24"/>
          <w:szCs w:val="24"/>
          <w:u w:color="FFFFFF"/>
        </w:rPr>
      </w:pPr>
      <w:r w:rsidRPr="00745298">
        <w:rPr>
          <w:rFonts w:asciiTheme="minorHAnsi" w:hAnsiTheme="minorHAnsi" w:cs="Arial"/>
          <w:bCs/>
          <w:iCs/>
          <w:color w:val="auto"/>
          <w:sz w:val="24"/>
          <w:szCs w:val="24"/>
          <w:u w:color="FFFFFF"/>
        </w:rPr>
        <w:t>Zakres terytorialny</w:t>
      </w:r>
    </w:p>
    <w:p w14:paraId="1F41C669" w14:textId="4F075E75" w:rsidR="007F6B4F" w:rsidRPr="00745298" w:rsidRDefault="00041A0A" w:rsidP="005671AE">
      <w:pPr>
        <w:numPr>
          <w:ilvl w:val="1"/>
          <w:numId w:val="45"/>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W odniesieniu do ubezpieczenia mienia od wszystkich ryzyk, ubezpieczenia sprzętu </w:t>
      </w:r>
      <w:r w:rsidR="009E6D0F" w:rsidRPr="00745298">
        <w:rPr>
          <w:rFonts w:ascii="Calibri" w:eastAsia="Arial Unicode MS" w:hAnsi="Calibri"/>
          <w:color w:val="auto"/>
          <w:sz w:val="24"/>
          <w:szCs w:val="24"/>
          <w:u w:color="000000"/>
          <w:lang w:eastAsia="pl-PL"/>
        </w:rPr>
        <w:t>elektronicznego</w:t>
      </w:r>
      <w:r w:rsidRPr="00745298">
        <w:rPr>
          <w:rFonts w:ascii="Calibri" w:eastAsia="Arial Unicode MS" w:hAnsi="Calibri"/>
          <w:color w:val="auto"/>
          <w:sz w:val="24"/>
          <w:szCs w:val="24"/>
          <w:u w:color="000000"/>
          <w:lang w:eastAsia="pl-PL"/>
        </w:rPr>
        <w:t xml:space="preserve"> – </w:t>
      </w:r>
      <w:r w:rsidR="003C2A52" w:rsidRPr="00745298">
        <w:rPr>
          <w:rFonts w:ascii="Calibri" w:eastAsia="Arial Unicode MS" w:hAnsi="Calibri"/>
          <w:color w:val="auto"/>
          <w:sz w:val="24"/>
          <w:szCs w:val="24"/>
          <w:u w:color="000000"/>
          <w:lang w:eastAsia="pl-PL"/>
        </w:rPr>
        <w:t xml:space="preserve">zgodnie z miejscami ubezpieczenia, w których Ubezpieczający/Ubezpieczony prowadzi działalność ze szczególnym uwzględnieniem wymienionych </w:t>
      </w:r>
      <w:proofErr w:type="gramStart"/>
      <w:r w:rsidR="003C2A52" w:rsidRPr="00745298">
        <w:rPr>
          <w:rFonts w:ascii="Calibri" w:eastAsia="Arial Unicode MS" w:hAnsi="Calibri"/>
          <w:color w:val="auto"/>
          <w:sz w:val="24"/>
          <w:szCs w:val="24"/>
          <w:u w:color="000000"/>
          <w:lang w:eastAsia="pl-PL"/>
        </w:rPr>
        <w:t>lokalizacji jako</w:t>
      </w:r>
      <w:proofErr w:type="gramEnd"/>
      <w:r w:rsidR="003C2A52" w:rsidRPr="00745298">
        <w:rPr>
          <w:rFonts w:ascii="Calibri" w:eastAsia="Arial Unicode MS" w:hAnsi="Calibri"/>
          <w:color w:val="auto"/>
          <w:sz w:val="24"/>
          <w:szCs w:val="24"/>
          <w:u w:color="000000"/>
          <w:lang w:eastAsia="pl-PL"/>
        </w:rPr>
        <w:t xml:space="preserve"> miejsca ubezpieczenia w poszczególnych sekcjach oraz z zastrzeżeniem treści klauzul rozszerzających zakres terytorialny</w:t>
      </w:r>
      <w:r w:rsidR="0046576A" w:rsidRPr="00745298">
        <w:rPr>
          <w:rFonts w:ascii="Calibri" w:eastAsia="Arial Unicode MS" w:hAnsi="Calibri"/>
          <w:color w:val="auto"/>
          <w:sz w:val="24"/>
          <w:szCs w:val="24"/>
          <w:u w:color="000000"/>
          <w:lang w:eastAsia="pl-PL"/>
        </w:rPr>
        <w:t>.</w:t>
      </w:r>
    </w:p>
    <w:p w14:paraId="349F8B92" w14:textId="3D6441E2" w:rsidR="007F6B4F" w:rsidRPr="00745298" w:rsidRDefault="00041A0A" w:rsidP="005671AE">
      <w:pPr>
        <w:numPr>
          <w:ilvl w:val="1"/>
          <w:numId w:val="4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 odniesieniu do ubezpieczenia OC z tytułu prowadzonej działalności i posiadanego mienia: - teren </w:t>
      </w:r>
      <w:r w:rsidR="008327F1" w:rsidRPr="00745298">
        <w:rPr>
          <w:rFonts w:asciiTheme="minorHAnsi" w:hAnsiTheme="minorHAnsi" w:cs="Arial"/>
          <w:color w:val="auto"/>
          <w:sz w:val="24"/>
          <w:szCs w:val="24"/>
          <w:u w:color="FFFFFF"/>
        </w:rPr>
        <w:t>Unii Europejskiej</w:t>
      </w:r>
      <w:r w:rsidR="0073101C" w:rsidRPr="00745298">
        <w:rPr>
          <w:rFonts w:asciiTheme="minorHAnsi" w:hAnsiTheme="minorHAnsi" w:cs="Arial"/>
          <w:color w:val="auto"/>
          <w:sz w:val="24"/>
          <w:szCs w:val="24"/>
          <w:u w:color="FFFFFF"/>
        </w:rPr>
        <w:t>.</w:t>
      </w:r>
    </w:p>
    <w:p w14:paraId="1D8CDE18" w14:textId="0E6048CA" w:rsidR="007F6B4F" w:rsidRPr="00745298" w:rsidRDefault="00041A0A" w:rsidP="005671AE">
      <w:pPr>
        <w:numPr>
          <w:ilvl w:val="1"/>
          <w:numId w:val="4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 odniesieniu do ubezpieczenia NNW </w:t>
      </w:r>
      <w:r w:rsidR="00AD023C" w:rsidRPr="00745298">
        <w:rPr>
          <w:rFonts w:asciiTheme="minorHAnsi" w:hAnsiTheme="minorHAnsi" w:cs="Arial"/>
          <w:color w:val="auto"/>
          <w:sz w:val="24"/>
          <w:szCs w:val="24"/>
          <w:u w:color="FFFFFF"/>
        </w:rPr>
        <w:t xml:space="preserve">członków ochotniczej straży pożarnej </w:t>
      </w:r>
      <w:r w:rsidRPr="00745298">
        <w:rPr>
          <w:rFonts w:asciiTheme="minorHAnsi" w:hAnsiTheme="minorHAnsi" w:cs="Arial"/>
          <w:color w:val="auto"/>
          <w:sz w:val="24"/>
          <w:szCs w:val="24"/>
          <w:u w:color="FFFFFF"/>
        </w:rPr>
        <w:t>– teren RP</w:t>
      </w:r>
      <w:r w:rsidR="0073101C" w:rsidRPr="00745298">
        <w:rPr>
          <w:rFonts w:asciiTheme="minorHAnsi" w:hAnsiTheme="minorHAnsi" w:cs="Arial"/>
          <w:color w:val="auto"/>
          <w:sz w:val="24"/>
          <w:szCs w:val="24"/>
          <w:u w:color="FFFFFF"/>
        </w:rPr>
        <w:t>.</w:t>
      </w:r>
    </w:p>
    <w:p w14:paraId="4E3C5F17" w14:textId="4920C940" w:rsidR="004F0C5A" w:rsidRPr="00745298" w:rsidRDefault="007F6B4F" w:rsidP="005671AE">
      <w:pPr>
        <w:numPr>
          <w:ilvl w:val="1"/>
          <w:numId w:val="4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bookmarkStart w:id="32" w:name="_Hlk34566822"/>
      <w:r w:rsidRPr="00745298">
        <w:rPr>
          <w:rFonts w:asciiTheme="minorHAnsi" w:hAnsiTheme="minorHAnsi" w:cs="Arial"/>
          <w:color w:val="auto"/>
          <w:sz w:val="24"/>
          <w:szCs w:val="24"/>
          <w:u w:color="FFFFFF"/>
        </w:rPr>
        <w:t>W</w:t>
      </w:r>
      <w:r w:rsidR="00041A0A" w:rsidRPr="00745298">
        <w:rPr>
          <w:rFonts w:asciiTheme="minorHAnsi" w:hAnsiTheme="minorHAnsi" w:cs="Arial"/>
          <w:color w:val="auto"/>
          <w:sz w:val="24"/>
          <w:szCs w:val="24"/>
          <w:u w:color="FFFFFF"/>
        </w:rPr>
        <w:t xml:space="preserve"> odniesieniu do </w:t>
      </w:r>
      <w:bookmarkStart w:id="33" w:name="_Hlk34566843"/>
      <w:bookmarkEnd w:id="32"/>
      <w:r w:rsidR="00944081" w:rsidRPr="00745298">
        <w:rPr>
          <w:rFonts w:asciiTheme="minorHAnsi" w:hAnsiTheme="minorHAnsi" w:cs="Arial"/>
          <w:color w:val="auto"/>
          <w:sz w:val="24"/>
          <w:szCs w:val="24"/>
          <w:u w:color="FFFFFF"/>
        </w:rPr>
        <w:t>ubezpieczenie odpowiedzialności cywilnej posiadaczy pojazdów mechanicznych za szkody powstałe w związku z ruchem tych pojazdów, ubezpieczenie pojazdów lądowych od uszkodzeń i kradzieży oraz Assistance, ubezpieczenie następstw nieszczęśliwych wypadków kierowcy i pasażerów</w:t>
      </w:r>
      <w:r w:rsidR="00041A0A" w:rsidRPr="00745298">
        <w:rPr>
          <w:rFonts w:asciiTheme="minorHAnsi" w:hAnsiTheme="minorHAnsi" w:cs="Arial"/>
          <w:color w:val="auto"/>
          <w:sz w:val="24"/>
          <w:szCs w:val="24"/>
          <w:u w:color="FFFFFF"/>
        </w:rPr>
        <w:t xml:space="preserve">– </w:t>
      </w:r>
      <w:bookmarkEnd w:id="33"/>
      <w:r w:rsidR="004F0C5A" w:rsidRPr="00745298">
        <w:rPr>
          <w:rFonts w:asciiTheme="minorHAnsi" w:hAnsiTheme="minorHAnsi" w:cs="Arial"/>
          <w:color w:val="auto"/>
          <w:sz w:val="24"/>
          <w:szCs w:val="24"/>
          <w:u w:color="FFFFFF"/>
        </w:rPr>
        <w:t xml:space="preserve">zakres terytorialny zgodny z zapisami w sekcjach 6-8. </w:t>
      </w:r>
    </w:p>
    <w:p w14:paraId="2A10EAD1" w14:textId="77777777" w:rsidR="004F0C5A" w:rsidRPr="00745298" w:rsidRDefault="004F0C5A" w:rsidP="00F60257">
      <w:pPr>
        <w:pStyle w:val="Akapitzlist"/>
        <w:widowControl w:val="0"/>
        <w:tabs>
          <w:tab w:val="left" w:pos="426"/>
          <w:tab w:val="left" w:pos="567"/>
          <w:tab w:val="left" w:pos="851"/>
          <w:tab w:val="left" w:pos="1134"/>
        </w:tabs>
        <w:kinsoku w:val="0"/>
        <w:overflowPunct w:val="0"/>
        <w:autoSpaceDE w:val="0"/>
        <w:autoSpaceDN w:val="0"/>
        <w:adjustRightInd w:val="0"/>
        <w:spacing w:before="0" w:after="0" w:line="360" w:lineRule="auto"/>
        <w:ind w:left="0" w:right="113"/>
        <w:contextualSpacing w:val="0"/>
        <w:jc w:val="left"/>
        <w:rPr>
          <w:rFonts w:asciiTheme="minorHAnsi" w:hAnsiTheme="minorHAnsi" w:cs="Arial"/>
          <w:b/>
          <w:bCs/>
          <w:iCs/>
          <w:color w:val="auto"/>
          <w:sz w:val="24"/>
          <w:szCs w:val="24"/>
          <w:u w:color="FFFFFF"/>
        </w:rPr>
      </w:pPr>
    </w:p>
    <w:p w14:paraId="4AB80183" w14:textId="77777777" w:rsidR="009E6D0F" w:rsidRPr="00745298" w:rsidRDefault="00041A0A" w:rsidP="005671AE">
      <w:pPr>
        <w:numPr>
          <w:ilvl w:val="0"/>
          <w:numId w:val="71"/>
        </w:numPr>
        <w:tabs>
          <w:tab w:val="left" w:pos="426"/>
        </w:tabs>
        <w:spacing w:before="0" w:after="0" w:line="360" w:lineRule="auto"/>
        <w:ind w:left="0" w:firstLine="0"/>
        <w:contextualSpacing/>
        <w:jc w:val="left"/>
        <w:rPr>
          <w:rFonts w:asciiTheme="minorHAnsi" w:hAnsiTheme="minorHAnsi" w:cs="Arial"/>
          <w:bCs/>
          <w:iCs/>
          <w:color w:val="auto"/>
          <w:sz w:val="24"/>
          <w:szCs w:val="24"/>
          <w:u w:color="FFFFFF"/>
        </w:rPr>
      </w:pPr>
      <w:r w:rsidRPr="00745298">
        <w:rPr>
          <w:rFonts w:asciiTheme="minorHAnsi" w:hAnsiTheme="minorHAnsi" w:cs="Arial"/>
          <w:bCs/>
          <w:iCs/>
          <w:color w:val="auto"/>
          <w:sz w:val="24"/>
          <w:szCs w:val="24"/>
          <w:u w:color="FFFFFF"/>
        </w:rPr>
        <w:t>Dokumenty ubezpieczeniowe</w:t>
      </w:r>
    </w:p>
    <w:p w14:paraId="1988F81D" w14:textId="77777777" w:rsidR="009E6D0F" w:rsidRPr="00745298"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bCs/>
          <w:iCs/>
          <w:color w:val="auto"/>
          <w:sz w:val="24"/>
          <w:szCs w:val="24"/>
          <w:u w:color="FFFFFF"/>
        </w:rPr>
      </w:pPr>
      <w:r w:rsidRPr="00745298">
        <w:rPr>
          <w:rFonts w:ascii="Calibri" w:eastAsia="Arial Unicode MS" w:hAnsi="Calibri"/>
          <w:color w:val="auto"/>
          <w:sz w:val="24"/>
          <w:szCs w:val="24"/>
          <w:u w:color="000000"/>
          <w:lang w:eastAsia="pl-PL"/>
        </w:rPr>
        <w:t xml:space="preserve">Ubezpieczyciel </w:t>
      </w:r>
      <w:proofErr w:type="gramStart"/>
      <w:r w:rsidRPr="00745298">
        <w:rPr>
          <w:rFonts w:ascii="Calibri" w:eastAsia="Arial Unicode MS" w:hAnsi="Calibri"/>
          <w:color w:val="auto"/>
          <w:sz w:val="24"/>
          <w:szCs w:val="24"/>
          <w:u w:color="000000"/>
          <w:lang w:eastAsia="pl-PL"/>
        </w:rPr>
        <w:t>wystawi co</w:t>
      </w:r>
      <w:proofErr w:type="gramEnd"/>
      <w:r w:rsidRPr="00745298">
        <w:rPr>
          <w:rFonts w:ascii="Calibri" w:eastAsia="Arial Unicode MS" w:hAnsi="Calibri"/>
          <w:color w:val="auto"/>
          <w:sz w:val="24"/>
          <w:szCs w:val="24"/>
          <w:u w:color="000000"/>
          <w:lang w:eastAsia="pl-PL"/>
        </w:rPr>
        <w:t xml:space="preserve"> najmniej na 7 dni przed datą początku danego okresu ubezpieczenia na podstawie aktualnych danych na dzień zgłoszenia do ubezpieczenia, następujące dokumenty, potwierdzające zawarcie umowy w ramach niniejszego postępowania</w:t>
      </w:r>
      <w:r w:rsidR="00B92BDF" w:rsidRPr="00745298">
        <w:rPr>
          <w:rFonts w:ascii="Calibri" w:eastAsia="Arial Unicode MS" w:hAnsi="Calibri"/>
          <w:color w:val="auto"/>
          <w:sz w:val="24"/>
          <w:szCs w:val="24"/>
          <w:u w:color="000000"/>
          <w:lang w:eastAsia="pl-PL"/>
        </w:rPr>
        <w:t>:</w:t>
      </w:r>
    </w:p>
    <w:p w14:paraId="35821BEE" w14:textId="566B9ABD" w:rsidR="007F6B4F" w:rsidRPr="00745298" w:rsidRDefault="009E6D0F" w:rsidP="005671AE">
      <w:pPr>
        <w:numPr>
          <w:ilvl w:val="2"/>
          <w:numId w:val="71"/>
        </w:numPr>
        <w:tabs>
          <w:tab w:val="left" w:pos="709"/>
        </w:tabs>
        <w:spacing w:before="0" w:after="0" w:line="360" w:lineRule="auto"/>
        <w:ind w:left="0" w:firstLine="0"/>
        <w:contextualSpacing/>
        <w:jc w:val="left"/>
        <w:rPr>
          <w:rFonts w:asciiTheme="minorHAnsi" w:hAnsiTheme="minorHAnsi" w:cs="Arial"/>
          <w:bCs/>
          <w:iCs/>
          <w:color w:val="auto"/>
          <w:sz w:val="24"/>
          <w:szCs w:val="24"/>
          <w:u w:color="FFFFFF"/>
        </w:rPr>
      </w:pPr>
      <w:r w:rsidRPr="00745298">
        <w:rPr>
          <w:rFonts w:asciiTheme="minorHAnsi" w:hAnsiTheme="minorHAnsi" w:cs="Arial"/>
          <w:iCs/>
          <w:color w:val="auto"/>
          <w:sz w:val="24"/>
          <w:szCs w:val="24"/>
          <w:u w:color="FFFFFF"/>
        </w:rPr>
        <w:t xml:space="preserve"> </w:t>
      </w:r>
      <w:r w:rsidR="00041A0A" w:rsidRPr="00745298">
        <w:rPr>
          <w:rFonts w:asciiTheme="minorHAnsi" w:hAnsiTheme="minorHAnsi" w:cs="Arial"/>
          <w:iCs/>
          <w:color w:val="auto"/>
          <w:sz w:val="24"/>
          <w:szCs w:val="24"/>
          <w:u w:color="FFFFFF"/>
        </w:rPr>
        <w:t xml:space="preserve">Polisę roczną ubezpieczenia mienia od wszystkich ryzyk </w:t>
      </w:r>
      <w:bookmarkStart w:id="34" w:name="_Hlk3806468"/>
      <w:r w:rsidR="00041A0A" w:rsidRPr="00745298">
        <w:rPr>
          <w:rFonts w:asciiTheme="minorHAnsi" w:hAnsiTheme="minorHAnsi" w:cs="Arial"/>
          <w:iCs/>
          <w:color w:val="auto"/>
          <w:sz w:val="24"/>
          <w:szCs w:val="24"/>
          <w:u w:color="FFFFFF"/>
        </w:rPr>
        <w:t xml:space="preserve">dla </w:t>
      </w:r>
      <w:r w:rsidR="00964B10" w:rsidRPr="00745298">
        <w:rPr>
          <w:rFonts w:asciiTheme="minorHAnsi" w:hAnsiTheme="minorHAnsi" w:cs="Arial"/>
          <w:iCs/>
          <w:color w:val="auto"/>
          <w:sz w:val="24"/>
          <w:szCs w:val="24"/>
          <w:u w:color="FFFFFF"/>
        </w:rPr>
        <w:t>Gminy Sulejów</w:t>
      </w:r>
      <w:r w:rsidR="00041A0A" w:rsidRPr="00745298">
        <w:rPr>
          <w:rFonts w:asciiTheme="minorHAnsi" w:hAnsiTheme="minorHAnsi" w:cs="Arial"/>
          <w:iCs/>
          <w:color w:val="auto"/>
          <w:sz w:val="24"/>
          <w:szCs w:val="24"/>
          <w:u w:color="FFFFFF"/>
        </w:rPr>
        <w:t xml:space="preserve"> i </w:t>
      </w:r>
      <w:r w:rsidR="009807EA" w:rsidRPr="00745298">
        <w:rPr>
          <w:rFonts w:asciiTheme="minorHAnsi" w:hAnsiTheme="minorHAnsi" w:cs="Arial"/>
          <w:iCs/>
          <w:color w:val="auto"/>
          <w:sz w:val="24"/>
          <w:szCs w:val="24"/>
          <w:u w:color="FFFFFF"/>
        </w:rPr>
        <w:t xml:space="preserve">jej </w:t>
      </w:r>
      <w:r w:rsidR="00041A0A" w:rsidRPr="00745298">
        <w:rPr>
          <w:rFonts w:asciiTheme="minorHAnsi" w:hAnsiTheme="minorHAnsi" w:cs="Arial"/>
          <w:iCs/>
          <w:color w:val="auto"/>
          <w:sz w:val="24"/>
          <w:szCs w:val="24"/>
          <w:u w:color="FFFFFF"/>
        </w:rPr>
        <w:t>jednostek organizacyjnych</w:t>
      </w:r>
      <w:r w:rsidR="00041A0A" w:rsidRPr="00745298">
        <w:rPr>
          <w:rFonts w:asciiTheme="minorHAnsi" w:hAnsiTheme="minorHAnsi" w:cs="Arial"/>
          <w:color w:val="auto"/>
          <w:sz w:val="24"/>
          <w:szCs w:val="24"/>
          <w:u w:color="FFFFFF"/>
        </w:rPr>
        <w:t xml:space="preserve">, a w razie potrzeby na wniosek </w:t>
      </w:r>
      <w:r w:rsidR="009807EA" w:rsidRPr="00745298">
        <w:rPr>
          <w:rFonts w:asciiTheme="minorHAnsi" w:hAnsiTheme="minorHAnsi" w:cs="Arial"/>
          <w:color w:val="auto"/>
          <w:sz w:val="24"/>
          <w:szCs w:val="24"/>
          <w:u w:color="FFFFFF"/>
        </w:rPr>
        <w:t xml:space="preserve">Brokera </w:t>
      </w:r>
      <w:r w:rsidR="00041A0A" w:rsidRPr="00745298">
        <w:rPr>
          <w:rFonts w:asciiTheme="minorHAnsi" w:hAnsiTheme="minorHAnsi" w:cs="Arial"/>
          <w:color w:val="auto"/>
          <w:sz w:val="24"/>
          <w:szCs w:val="24"/>
          <w:u w:color="FFFFFF"/>
        </w:rPr>
        <w:t xml:space="preserve">dodatkowo zostaną wystawione certyfikaty dla każdej </w:t>
      </w:r>
      <w:r w:rsidR="009807EA" w:rsidRPr="00745298">
        <w:rPr>
          <w:rFonts w:asciiTheme="minorHAnsi" w:hAnsiTheme="minorHAnsi" w:cs="Arial"/>
          <w:color w:val="auto"/>
          <w:sz w:val="24"/>
          <w:szCs w:val="24"/>
          <w:u w:color="FFFFFF"/>
        </w:rPr>
        <w:t>j</w:t>
      </w:r>
      <w:r w:rsidR="00041A0A" w:rsidRPr="00745298">
        <w:rPr>
          <w:rFonts w:asciiTheme="minorHAnsi" w:hAnsiTheme="minorHAnsi" w:cs="Arial"/>
          <w:color w:val="auto"/>
          <w:sz w:val="24"/>
          <w:szCs w:val="24"/>
          <w:u w:color="FFFFFF"/>
        </w:rPr>
        <w:t xml:space="preserve">ednostki </w:t>
      </w:r>
      <w:bookmarkStart w:id="35" w:name="_Hlk85699477"/>
      <w:r w:rsidR="00041A0A" w:rsidRPr="00745298">
        <w:rPr>
          <w:rFonts w:asciiTheme="minorHAnsi" w:hAnsiTheme="minorHAnsi" w:cs="Arial"/>
          <w:color w:val="auto"/>
          <w:sz w:val="24"/>
          <w:szCs w:val="24"/>
          <w:u w:color="FFFFFF"/>
        </w:rPr>
        <w:t xml:space="preserve">odrębnie. </w:t>
      </w:r>
      <w:bookmarkEnd w:id="34"/>
      <w:bookmarkEnd w:id="35"/>
      <w:r w:rsidR="004F0C5A" w:rsidRPr="00745298">
        <w:rPr>
          <w:rFonts w:asciiTheme="minorHAnsi" w:hAnsiTheme="minorHAnsi" w:cs="Arial"/>
          <w:color w:val="auto"/>
          <w:sz w:val="24"/>
          <w:szCs w:val="24"/>
          <w:u w:color="FFFFFF"/>
        </w:rPr>
        <w:t xml:space="preserve"> </w:t>
      </w:r>
      <w:bookmarkStart w:id="36" w:name="_Hlk134168182"/>
      <w:r w:rsidR="004F0C5A" w:rsidRPr="00745298">
        <w:rPr>
          <w:rFonts w:asciiTheme="minorHAnsi" w:hAnsiTheme="minorHAnsi" w:cs="Arial"/>
          <w:color w:val="auto"/>
          <w:sz w:val="24"/>
          <w:szCs w:val="24"/>
          <w:u w:color="FFFFFF"/>
        </w:rPr>
        <w:t xml:space="preserve">W terminach: pierwszy rok ubezpieczeniowy </w:t>
      </w:r>
      <w:bookmarkStart w:id="37" w:name="_Hlk134168086"/>
      <w:r w:rsidR="004F0C5A" w:rsidRPr="00745298">
        <w:rPr>
          <w:rFonts w:asciiTheme="minorHAnsi" w:hAnsiTheme="minorHAnsi" w:cs="Arial"/>
          <w:color w:val="auto"/>
          <w:sz w:val="24"/>
          <w:szCs w:val="24"/>
          <w:u w:color="FFFFFF"/>
        </w:rPr>
        <w:t>od 01.08.2023</w:t>
      </w:r>
      <w:r w:rsidR="009807EA" w:rsidRPr="00745298">
        <w:rPr>
          <w:rFonts w:asciiTheme="minorHAnsi" w:hAnsiTheme="minorHAnsi" w:cs="Arial"/>
          <w:color w:val="auto"/>
          <w:sz w:val="24"/>
          <w:szCs w:val="24"/>
          <w:u w:color="FFFFFF"/>
        </w:rPr>
        <w:t xml:space="preserve"> </w:t>
      </w:r>
      <w:proofErr w:type="gramStart"/>
      <w:r w:rsidR="009807EA" w:rsidRPr="00745298">
        <w:rPr>
          <w:rFonts w:asciiTheme="minorHAnsi" w:hAnsiTheme="minorHAnsi" w:cs="Arial"/>
          <w:color w:val="auto"/>
          <w:sz w:val="24"/>
          <w:szCs w:val="24"/>
          <w:u w:color="FFFFFF"/>
        </w:rPr>
        <w:t>r</w:t>
      </w:r>
      <w:proofErr w:type="gramEnd"/>
      <w:r w:rsidR="009807EA" w:rsidRPr="00745298">
        <w:rPr>
          <w:rFonts w:asciiTheme="minorHAnsi" w:hAnsiTheme="minorHAnsi" w:cs="Arial"/>
          <w:color w:val="auto"/>
          <w:sz w:val="24"/>
          <w:szCs w:val="24"/>
          <w:u w:color="FFFFFF"/>
        </w:rPr>
        <w:t>.</w:t>
      </w:r>
      <w:r w:rsidR="004F0C5A" w:rsidRPr="00745298">
        <w:rPr>
          <w:rFonts w:asciiTheme="minorHAnsi" w:hAnsiTheme="minorHAnsi" w:cs="Arial"/>
          <w:color w:val="auto"/>
          <w:sz w:val="24"/>
          <w:szCs w:val="24"/>
          <w:u w:color="FFFFFF"/>
        </w:rPr>
        <w:t xml:space="preserve"> do 31.07.2024</w:t>
      </w:r>
      <w:bookmarkEnd w:id="37"/>
      <w:r w:rsidR="009807EA" w:rsidRPr="00745298">
        <w:rPr>
          <w:rFonts w:asciiTheme="minorHAnsi" w:hAnsiTheme="minorHAnsi" w:cs="Arial"/>
          <w:color w:val="auto"/>
          <w:sz w:val="24"/>
          <w:szCs w:val="24"/>
          <w:u w:color="FFFFFF"/>
        </w:rPr>
        <w:t xml:space="preserve"> </w:t>
      </w:r>
      <w:proofErr w:type="gramStart"/>
      <w:r w:rsidR="009807EA" w:rsidRPr="00745298">
        <w:rPr>
          <w:rFonts w:asciiTheme="minorHAnsi" w:hAnsiTheme="minorHAnsi" w:cs="Arial"/>
          <w:color w:val="auto"/>
          <w:sz w:val="24"/>
          <w:szCs w:val="24"/>
          <w:u w:color="FFFFFF"/>
        </w:rPr>
        <w:t>r</w:t>
      </w:r>
      <w:proofErr w:type="gramEnd"/>
      <w:r w:rsidR="009807EA" w:rsidRPr="00745298">
        <w:rPr>
          <w:rFonts w:asciiTheme="minorHAnsi" w:hAnsiTheme="minorHAnsi" w:cs="Arial"/>
          <w:color w:val="auto"/>
          <w:sz w:val="24"/>
          <w:szCs w:val="24"/>
          <w:u w:color="FFFFFF"/>
        </w:rPr>
        <w:t>.</w:t>
      </w:r>
      <w:r w:rsidR="004F0C5A" w:rsidRPr="00745298">
        <w:rPr>
          <w:rFonts w:asciiTheme="minorHAnsi" w:hAnsiTheme="minorHAnsi" w:cs="Arial"/>
          <w:color w:val="auto"/>
          <w:sz w:val="24"/>
          <w:szCs w:val="24"/>
          <w:u w:color="FFFFFF"/>
        </w:rPr>
        <w:t>, drugi rok ubezpieczeniowy od  01.08.2024</w:t>
      </w:r>
      <w:r w:rsidR="009807EA" w:rsidRPr="00745298">
        <w:rPr>
          <w:rFonts w:asciiTheme="minorHAnsi" w:hAnsiTheme="minorHAnsi" w:cs="Arial"/>
          <w:color w:val="auto"/>
          <w:sz w:val="24"/>
          <w:szCs w:val="24"/>
          <w:u w:color="FFFFFF"/>
        </w:rPr>
        <w:t xml:space="preserve"> </w:t>
      </w:r>
      <w:proofErr w:type="gramStart"/>
      <w:r w:rsidR="009807EA" w:rsidRPr="00745298">
        <w:rPr>
          <w:rFonts w:asciiTheme="minorHAnsi" w:hAnsiTheme="minorHAnsi" w:cs="Arial"/>
          <w:color w:val="auto"/>
          <w:sz w:val="24"/>
          <w:szCs w:val="24"/>
          <w:u w:color="FFFFFF"/>
        </w:rPr>
        <w:t>r</w:t>
      </w:r>
      <w:proofErr w:type="gramEnd"/>
      <w:r w:rsidR="009807EA" w:rsidRPr="00745298">
        <w:rPr>
          <w:rFonts w:asciiTheme="minorHAnsi" w:hAnsiTheme="minorHAnsi" w:cs="Arial"/>
          <w:color w:val="auto"/>
          <w:sz w:val="24"/>
          <w:szCs w:val="24"/>
          <w:u w:color="FFFFFF"/>
        </w:rPr>
        <w:t>. do 3</w:t>
      </w:r>
      <w:r w:rsidR="004F0C5A" w:rsidRPr="00745298">
        <w:rPr>
          <w:rFonts w:asciiTheme="minorHAnsi" w:hAnsiTheme="minorHAnsi" w:cs="Arial"/>
          <w:color w:val="auto"/>
          <w:sz w:val="24"/>
          <w:szCs w:val="24"/>
          <w:u w:color="FFFFFF"/>
        </w:rPr>
        <w:t>1.07.2025</w:t>
      </w:r>
      <w:r w:rsidR="009807EA" w:rsidRPr="00745298">
        <w:rPr>
          <w:rFonts w:asciiTheme="minorHAnsi" w:hAnsiTheme="minorHAnsi" w:cs="Arial"/>
          <w:color w:val="auto"/>
          <w:sz w:val="24"/>
          <w:szCs w:val="24"/>
          <w:u w:color="FFFFFF"/>
        </w:rPr>
        <w:t xml:space="preserve"> </w:t>
      </w:r>
      <w:proofErr w:type="gramStart"/>
      <w:r w:rsidR="009807EA" w:rsidRPr="00745298">
        <w:rPr>
          <w:rFonts w:asciiTheme="minorHAnsi" w:hAnsiTheme="minorHAnsi" w:cs="Arial"/>
          <w:color w:val="auto"/>
          <w:sz w:val="24"/>
          <w:szCs w:val="24"/>
          <w:u w:color="FFFFFF"/>
        </w:rPr>
        <w:t>r</w:t>
      </w:r>
      <w:proofErr w:type="gramEnd"/>
      <w:r w:rsidR="009807EA" w:rsidRPr="00745298">
        <w:rPr>
          <w:rFonts w:asciiTheme="minorHAnsi" w:hAnsiTheme="minorHAnsi" w:cs="Arial"/>
          <w:color w:val="auto"/>
          <w:sz w:val="24"/>
          <w:szCs w:val="24"/>
          <w:u w:color="FFFFFF"/>
        </w:rPr>
        <w:t xml:space="preserve">. </w:t>
      </w:r>
    </w:p>
    <w:bookmarkEnd w:id="36"/>
    <w:p w14:paraId="196178BD" w14:textId="16592B43" w:rsidR="00214767" w:rsidRPr="00745298" w:rsidRDefault="009E6D0F" w:rsidP="005671AE">
      <w:pPr>
        <w:numPr>
          <w:ilvl w:val="2"/>
          <w:numId w:val="71"/>
        </w:numPr>
        <w:tabs>
          <w:tab w:val="left" w:pos="709"/>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 </w:t>
      </w:r>
      <w:r w:rsidR="00041A0A" w:rsidRPr="00745298">
        <w:rPr>
          <w:rFonts w:asciiTheme="minorHAnsi" w:hAnsiTheme="minorHAnsi" w:cs="Arial"/>
          <w:iCs/>
          <w:color w:val="auto"/>
          <w:sz w:val="24"/>
          <w:szCs w:val="24"/>
          <w:u w:color="FFFFFF"/>
        </w:rPr>
        <w:t>Polisę</w:t>
      </w:r>
      <w:r w:rsidR="00041A0A" w:rsidRPr="00745298">
        <w:rPr>
          <w:rFonts w:asciiTheme="minorHAnsi" w:hAnsiTheme="minorHAnsi" w:cs="Arial"/>
          <w:color w:val="auto"/>
          <w:sz w:val="24"/>
          <w:szCs w:val="24"/>
          <w:u w:color="FFFFFF"/>
        </w:rPr>
        <w:t xml:space="preserve"> roczną ubezpieczenia sprzętu elektronicznego od wszystkich ryzyk dla </w:t>
      </w:r>
      <w:r w:rsidR="00964B10" w:rsidRPr="00745298">
        <w:rPr>
          <w:rFonts w:asciiTheme="minorHAnsi" w:hAnsiTheme="minorHAnsi" w:cs="Arial"/>
          <w:color w:val="auto"/>
          <w:sz w:val="24"/>
          <w:szCs w:val="24"/>
          <w:u w:color="FFFFFF"/>
        </w:rPr>
        <w:t>Gminy Sulejów</w:t>
      </w:r>
      <w:r w:rsidR="00041A0A" w:rsidRPr="00745298">
        <w:rPr>
          <w:rFonts w:asciiTheme="minorHAnsi" w:hAnsiTheme="minorHAnsi" w:cs="Arial"/>
          <w:color w:val="auto"/>
          <w:sz w:val="24"/>
          <w:szCs w:val="24"/>
          <w:u w:color="FFFFFF"/>
        </w:rPr>
        <w:t xml:space="preserve"> i </w:t>
      </w:r>
      <w:r w:rsidR="009807EA" w:rsidRPr="00745298">
        <w:rPr>
          <w:rFonts w:asciiTheme="minorHAnsi" w:hAnsiTheme="minorHAnsi" w:cs="Arial"/>
          <w:color w:val="auto"/>
          <w:sz w:val="24"/>
          <w:szCs w:val="24"/>
          <w:u w:color="FFFFFF"/>
        </w:rPr>
        <w:t xml:space="preserve">jej </w:t>
      </w:r>
      <w:r w:rsidR="00041A0A" w:rsidRPr="00745298">
        <w:rPr>
          <w:rFonts w:asciiTheme="minorHAnsi" w:hAnsiTheme="minorHAnsi" w:cs="Arial"/>
          <w:color w:val="auto"/>
          <w:sz w:val="24"/>
          <w:szCs w:val="24"/>
          <w:u w:color="FFFFFF"/>
        </w:rPr>
        <w:t xml:space="preserve">jednostek organizacyjnych, a w razie potrzeby na wniosek </w:t>
      </w:r>
      <w:r w:rsidR="009807EA" w:rsidRPr="00745298">
        <w:rPr>
          <w:rFonts w:asciiTheme="minorHAnsi" w:hAnsiTheme="minorHAnsi" w:cs="Arial"/>
          <w:color w:val="auto"/>
          <w:sz w:val="24"/>
          <w:szCs w:val="24"/>
          <w:u w:color="FFFFFF"/>
        </w:rPr>
        <w:t xml:space="preserve">Brokera </w:t>
      </w:r>
      <w:r w:rsidR="00041A0A" w:rsidRPr="00745298">
        <w:rPr>
          <w:rFonts w:asciiTheme="minorHAnsi" w:hAnsiTheme="minorHAnsi" w:cs="Arial"/>
          <w:color w:val="auto"/>
          <w:sz w:val="24"/>
          <w:szCs w:val="24"/>
          <w:u w:color="FFFFFF"/>
        </w:rPr>
        <w:t xml:space="preserve">certyfikaty </w:t>
      </w:r>
      <w:bookmarkStart w:id="38" w:name="_Hlk85699385"/>
      <w:r w:rsidR="00041A0A" w:rsidRPr="00745298">
        <w:rPr>
          <w:rFonts w:asciiTheme="minorHAnsi" w:hAnsiTheme="minorHAnsi" w:cs="Arial"/>
          <w:color w:val="auto"/>
          <w:sz w:val="24"/>
          <w:szCs w:val="24"/>
          <w:u w:color="FFFFFF"/>
        </w:rPr>
        <w:t xml:space="preserve">dla poszczególnych </w:t>
      </w:r>
      <w:r w:rsidR="009807EA" w:rsidRPr="00745298">
        <w:rPr>
          <w:rFonts w:asciiTheme="minorHAnsi" w:hAnsiTheme="minorHAnsi" w:cs="Arial"/>
          <w:color w:val="auto"/>
          <w:sz w:val="24"/>
          <w:szCs w:val="24"/>
          <w:u w:color="FFFFFF"/>
        </w:rPr>
        <w:t>jednostek</w:t>
      </w:r>
      <w:bookmarkEnd w:id="38"/>
      <w:r w:rsidR="009807EA" w:rsidRPr="00745298">
        <w:rPr>
          <w:rFonts w:asciiTheme="minorHAnsi" w:hAnsiTheme="minorHAnsi" w:cs="Arial"/>
          <w:color w:val="auto"/>
          <w:sz w:val="24"/>
          <w:szCs w:val="24"/>
          <w:u w:color="FFFFFF"/>
        </w:rPr>
        <w:t xml:space="preserve"> </w:t>
      </w:r>
      <w:r w:rsidR="00041A0A" w:rsidRPr="00745298">
        <w:rPr>
          <w:rFonts w:asciiTheme="minorHAnsi" w:hAnsiTheme="minorHAnsi" w:cs="Arial"/>
          <w:color w:val="auto"/>
          <w:sz w:val="24"/>
          <w:szCs w:val="24"/>
          <w:u w:color="FFFFFF"/>
        </w:rPr>
        <w:t>odrębnie</w:t>
      </w:r>
      <w:r w:rsidR="00214767" w:rsidRPr="00745298">
        <w:rPr>
          <w:rFonts w:asciiTheme="minorHAnsi" w:hAnsiTheme="minorHAnsi" w:cs="Arial"/>
          <w:color w:val="auto"/>
          <w:sz w:val="24"/>
          <w:szCs w:val="24"/>
          <w:u w:color="FFFFFF"/>
        </w:rPr>
        <w:t>.</w:t>
      </w:r>
      <w:r w:rsidR="004F0C5A" w:rsidRPr="00745298">
        <w:rPr>
          <w:rFonts w:asciiTheme="minorHAnsi" w:hAnsiTheme="minorHAnsi"/>
          <w:color w:val="auto"/>
          <w:sz w:val="24"/>
          <w:szCs w:val="24"/>
        </w:rPr>
        <w:t xml:space="preserve"> </w:t>
      </w:r>
      <w:r w:rsidR="004F0C5A" w:rsidRPr="00745298">
        <w:rPr>
          <w:rFonts w:asciiTheme="minorHAnsi" w:hAnsiTheme="minorHAnsi" w:cs="Arial"/>
          <w:color w:val="auto"/>
          <w:sz w:val="24"/>
          <w:szCs w:val="24"/>
          <w:u w:color="FFFFFF"/>
        </w:rPr>
        <w:t>W terminach: pierwszy rok ubezpieczeniowy od 01.08.2023</w:t>
      </w:r>
      <w:r w:rsidR="009807EA" w:rsidRPr="00745298">
        <w:rPr>
          <w:rFonts w:asciiTheme="minorHAnsi" w:hAnsiTheme="minorHAnsi" w:cs="Arial"/>
          <w:color w:val="auto"/>
          <w:sz w:val="24"/>
          <w:szCs w:val="24"/>
          <w:u w:color="FFFFFF"/>
        </w:rPr>
        <w:t xml:space="preserve"> </w:t>
      </w:r>
      <w:proofErr w:type="gramStart"/>
      <w:r w:rsidR="009807EA" w:rsidRPr="00745298">
        <w:rPr>
          <w:rFonts w:asciiTheme="minorHAnsi" w:hAnsiTheme="minorHAnsi" w:cs="Arial"/>
          <w:color w:val="auto"/>
          <w:sz w:val="24"/>
          <w:szCs w:val="24"/>
          <w:u w:color="FFFFFF"/>
        </w:rPr>
        <w:t>r</w:t>
      </w:r>
      <w:proofErr w:type="gramEnd"/>
      <w:r w:rsidR="009807EA" w:rsidRPr="00745298">
        <w:rPr>
          <w:rFonts w:asciiTheme="minorHAnsi" w:hAnsiTheme="minorHAnsi" w:cs="Arial"/>
          <w:color w:val="auto"/>
          <w:sz w:val="24"/>
          <w:szCs w:val="24"/>
          <w:u w:color="FFFFFF"/>
        </w:rPr>
        <w:t xml:space="preserve">. </w:t>
      </w:r>
      <w:r w:rsidR="004F0C5A" w:rsidRPr="00745298">
        <w:rPr>
          <w:rFonts w:asciiTheme="minorHAnsi" w:hAnsiTheme="minorHAnsi" w:cs="Arial"/>
          <w:color w:val="auto"/>
          <w:sz w:val="24"/>
          <w:szCs w:val="24"/>
          <w:u w:color="FFFFFF"/>
        </w:rPr>
        <w:t>do 31.07.2024</w:t>
      </w:r>
      <w:r w:rsidR="009807EA" w:rsidRPr="00745298">
        <w:rPr>
          <w:rFonts w:asciiTheme="minorHAnsi" w:hAnsiTheme="minorHAnsi" w:cs="Arial"/>
          <w:color w:val="auto"/>
          <w:sz w:val="24"/>
          <w:szCs w:val="24"/>
          <w:u w:color="FFFFFF"/>
        </w:rPr>
        <w:t xml:space="preserve"> </w:t>
      </w:r>
      <w:proofErr w:type="gramStart"/>
      <w:r w:rsidR="009807EA" w:rsidRPr="00745298">
        <w:rPr>
          <w:rFonts w:asciiTheme="minorHAnsi" w:hAnsiTheme="minorHAnsi" w:cs="Arial"/>
          <w:color w:val="auto"/>
          <w:sz w:val="24"/>
          <w:szCs w:val="24"/>
          <w:u w:color="FFFFFF"/>
        </w:rPr>
        <w:t>r</w:t>
      </w:r>
      <w:proofErr w:type="gramEnd"/>
      <w:r w:rsidR="009807EA" w:rsidRPr="00745298">
        <w:rPr>
          <w:rFonts w:asciiTheme="minorHAnsi" w:hAnsiTheme="minorHAnsi" w:cs="Arial"/>
          <w:color w:val="auto"/>
          <w:sz w:val="24"/>
          <w:szCs w:val="24"/>
          <w:u w:color="FFFFFF"/>
        </w:rPr>
        <w:t>.</w:t>
      </w:r>
      <w:r w:rsidR="004F0C5A" w:rsidRPr="00745298">
        <w:rPr>
          <w:rFonts w:asciiTheme="minorHAnsi" w:hAnsiTheme="minorHAnsi" w:cs="Arial"/>
          <w:color w:val="auto"/>
          <w:sz w:val="24"/>
          <w:szCs w:val="24"/>
          <w:u w:color="FFFFFF"/>
        </w:rPr>
        <w:t>, drugi rok ubezpieczeniowy od  01.08.2024</w:t>
      </w:r>
      <w:r w:rsidR="009807EA" w:rsidRPr="00745298">
        <w:rPr>
          <w:rFonts w:asciiTheme="minorHAnsi" w:hAnsiTheme="minorHAnsi" w:cs="Arial"/>
          <w:color w:val="auto"/>
          <w:sz w:val="24"/>
          <w:szCs w:val="24"/>
          <w:u w:color="FFFFFF"/>
        </w:rPr>
        <w:t xml:space="preserve"> </w:t>
      </w:r>
      <w:proofErr w:type="gramStart"/>
      <w:r w:rsidR="009807EA" w:rsidRPr="00745298">
        <w:rPr>
          <w:rFonts w:asciiTheme="minorHAnsi" w:hAnsiTheme="minorHAnsi" w:cs="Arial"/>
          <w:color w:val="auto"/>
          <w:sz w:val="24"/>
          <w:szCs w:val="24"/>
          <w:u w:color="FFFFFF"/>
        </w:rPr>
        <w:t>r</w:t>
      </w:r>
      <w:proofErr w:type="gramEnd"/>
      <w:r w:rsidR="009807EA" w:rsidRPr="00745298">
        <w:rPr>
          <w:rFonts w:asciiTheme="minorHAnsi" w:hAnsiTheme="minorHAnsi" w:cs="Arial"/>
          <w:color w:val="auto"/>
          <w:sz w:val="24"/>
          <w:szCs w:val="24"/>
          <w:u w:color="FFFFFF"/>
        </w:rPr>
        <w:t xml:space="preserve">. do </w:t>
      </w:r>
      <w:r w:rsidR="004F0C5A" w:rsidRPr="00745298">
        <w:rPr>
          <w:rFonts w:asciiTheme="minorHAnsi" w:hAnsiTheme="minorHAnsi" w:cs="Arial"/>
          <w:color w:val="auto"/>
          <w:sz w:val="24"/>
          <w:szCs w:val="24"/>
          <w:u w:color="FFFFFF"/>
        </w:rPr>
        <w:t>31.07.2025</w:t>
      </w:r>
      <w:r w:rsidR="009807EA" w:rsidRPr="00745298">
        <w:rPr>
          <w:rFonts w:asciiTheme="minorHAnsi" w:hAnsiTheme="minorHAnsi" w:cs="Arial"/>
          <w:color w:val="auto"/>
          <w:sz w:val="24"/>
          <w:szCs w:val="24"/>
          <w:u w:color="FFFFFF"/>
        </w:rPr>
        <w:t xml:space="preserve"> </w:t>
      </w:r>
      <w:proofErr w:type="gramStart"/>
      <w:r w:rsidR="009807EA" w:rsidRPr="00745298">
        <w:rPr>
          <w:rFonts w:asciiTheme="minorHAnsi" w:hAnsiTheme="minorHAnsi" w:cs="Arial"/>
          <w:color w:val="auto"/>
          <w:sz w:val="24"/>
          <w:szCs w:val="24"/>
          <w:u w:color="FFFFFF"/>
        </w:rPr>
        <w:t>r</w:t>
      </w:r>
      <w:proofErr w:type="gramEnd"/>
      <w:r w:rsidR="009807EA" w:rsidRPr="00745298">
        <w:rPr>
          <w:rFonts w:asciiTheme="minorHAnsi" w:hAnsiTheme="minorHAnsi" w:cs="Arial"/>
          <w:color w:val="auto"/>
          <w:sz w:val="24"/>
          <w:szCs w:val="24"/>
          <w:u w:color="FFFFFF"/>
        </w:rPr>
        <w:t>.</w:t>
      </w:r>
    </w:p>
    <w:p w14:paraId="32455C0F" w14:textId="60EF5CB0" w:rsidR="00D16317" w:rsidRPr="00745298" w:rsidRDefault="009E6D0F" w:rsidP="005671AE">
      <w:pPr>
        <w:numPr>
          <w:ilvl w:val="2"/>
          <w:numId w:val="71"/>
        </w:numPr>
        <w:tabs>
          <w:tab w:val="left" w:pos="709"/>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 </w:t>
      </w:r>
      <w:r w:rsidR="00964B10" w:rsidRPr="00745298">
        <w:rPr>
          <w:rFonts w:asciiTheme="minorHAnsi" w:hAnsiTheme="minorHAnsi" w:cs="Arial"/>
          <w:color w:val="auto"/>
          <w:sz w:val="24"/>
          <w:szCs w:val="24"/>
          <w:u w:color="FFFFFF"/>
        </w:rPr>
        <w:t>Po</w:t>
      </w:r>
      <w:r w:rsidR="00041A0A" w:rsidRPr="00745298">
        <w:rPr>
          <w:rFonts w:asciiTheme="minorHAnsi" w:hAnsiTheme="minorHAnsi" w:cs="Arial"/>
          <w:color w:val="auto"/>
          <w:sz w:val="24"/>
          <w:szCs w:val="24"/>
          <w:u w:color="FFFFFF"/>
        </w:rPr>
        <w:t xml:space="preserve">lisę ubezpieczenia odpowiedzialności cywilnej z tytułu prowadzonej działalności oraz posiadanego mienia dla </w:t>
      </w:r>
      <w:r w:rsidR="00964B10" w:rsidRPr="00745298">
        <w:rPr>
          <w:rFonts w:asciiTheme="minorHAnsi" w:hAnsiTheme="minorHAnsi" w:cs="Arial"/>
          <w:color w:val="auto"/>
          <w:sz w:val="24"/>
          <w:szCs w:val="24"/>
          <w:u w:color="FFFFFF"/>
        </w:rPr>
        <w:t>Gminy Sulejów</w:t>
      </w:r>
      <w:r w:rsidR="00041A0A" w:rsidRPr="00745298">
        <w:rPr>
          <w:rFonts w:asciiTheme="minorHAnsi" w:hAnsiTheme="minorHAnsi" w:cs="Arial"/>
          <w:color w:val="auto"/>
          <w:sz w:val="24"/>
          <w:szCs w:val="24"/>
          <w:u w:color="FFFFFF"/>
        </w:rPr>
        <w:t xml:space="preserve"> i </w:t>
      </w:r>
      <w:r w:rsidR="009807EA" w:rsidRPr="00745298">
        <w:rPr>
          <w:rFonts w:asciiTheme="minorHAnsi" w:hAnsiTheme="minorHAnsi" w:cs="Arial"/>
          <w:color w:val="auto"/>
          <w:sz w:val="24"/>
          <w:szCs w:val="24"/>
          <w:u w:color="FFFFFF"/>
        </w:rPr>
        <w:t xml:space="preserve">jej </w:t>
      </w:r>
      <w:r w:rsidR="00041A0A" w:rsidRPr="00745298">
        <w:rPr>
          <w:rFonts w:asciiTheme="minorHAnsi" w:hAnsiTheme="minorHAnsi" w:cs="Arial"/>
          <w:color w:val="auto"/>
          <w:sz w:val="24"/>
          <w:szCs w:val="24"/>
          <w:u w:color="FFFFFF"/>
        </w:rPr>
        <w:t xml:space="preserve">jednostek organizacyjnych, a w razie potrzeby na wniosek certyfikaty dla poszczególnych </w:t>
      </w:r>
      <w:r w:rsidR="009807EA" w:rsidRPr="00745298">
        <w:rPr>
          <w:rFonts w:asciiTheme="minorHAnsi" w:hAnsiTheme="minorHAnsi" w:cs="Arial"/>
          <w:color w:val="auto"/>
          <w:sz w:val="24"/>
          <w:szCs w:val="24"/>
          <w:u w:color="FFFFFF"/>
        </w:rPr>
        <w:t xml:space="preserve">jednostek </w:t>
      </w:r>
      <w:r w:rsidR="00041A0A" w:rsidRPr="00745298">
        <w:rPr>
          <w:rFonts w:asciiTheme="minorHAnsi" w:hAnsiTheme="minorHAnsi" w:cs="Arial"/>
          <w:color w:val="auto"/>
          <w:sz w:val="24"/>
          <w:szCs w:val="24"/>
          <w:u w:color="FFFFFF"/>
        </w:rPr>
        <w:t xml:space="preserve">odrębnie. </w:t>
      </w:r>
      <w:r w:rsidR="004F0C5A" w:rsidRPr="00745298">
        <w:rPr>
          <w:rFonts w:asciiTheme="minorHAnsi" w:hAnsiTheme="minorHAnsi" w:cs="Arial"/>
          <w:color w:val="auto"/>
          <w:sz w:val="24"/>
          <w:szCs w:val="24"/>
          <w:u w:color="FFFFFF"/>
        </w:rPr>
        <w:t xml:space="preserve">W terminach: pierwszy rok ubezpieczeniowy od </w:t>
      </w:r>
      <w:r w:rsidR="009807EA" w:rsidRPr="00745298">
        <w:rPr>
          <w:rFonts w:asciiTheme="minorHAnsi" w:hAnsiTheme="minorHAnsi" w:cs="Arial"/>
          <w:color w:val="auto"/>
          <w:sz w:val="24"/>
          <w:szCs w:val="24"/>
          <w:u w:color="FFFFFF"/>
        </w:rPr>
        <w:t xml:space="preserve">01.08.2023 </w:t>
      </w:r>
      <w:proofErr w:type="gramStart"/>
      <w:r w:rsidR="009807EA" w:rsidRPr="00745298">
        <w:rPr>
          <w:rFonts w:asciiTheme="minorHAnsi" w:hAnsiTheme="minorHAnsi" w:cs="Arial"/>
          <w:color w:val="auto"/>
          <w:sz w:val="24"/>
          <w:szCs w:val="24"/>
          <w:u w:color="FFFFFF"/>
        </w:rPr>
        <w:t>r</w:t>
      </w:r>
      <w:proofErr w:type="gramEnd"/>
      <w:r w:rsidR="009807EA" w:rsidRPr="00745298">
        <w:rPr>
          <w:rFonts w:asciiTheme="minorHAnsi" w:hAnsiTheme="minorHAnsi" w:cs="Arial"/>
          <w:color w:val="auto"/>
          <w:sz w:val="24"/>
          <w:szCs w:val="24"/>
          <w:u w:color="FFFFFF"/>
        </w:rPr>
        <w:t xml:space="preserve">. do 31.07.2024 </w:t>
      </w:r>
      <w:proofErr w:type="gramStart"/>
      <w:r w:rsidR="009807EA" w:rsidRPr="00745298">
        <w:rPr>
          <w:rFonts w:asciiTheme="minorHAnsi" w:hAnsiTheme="minorHAnsi" w:cs="Arial"/>
          <w:color w:val="auto"/>
          <w:sz w:val="24"/>
          <w:szCs w:val="24"/>
          <w:u w:color="FFFFFF"/>
        </w:rPr>
        <w:t>r</w:t>
      </w:r>
      <w:proofErr w:type="gramEnd"/>
      <w:r w:rsidR="009807EA" w:rsidRPr="00745298">
        <w:rPr>
          <w:rFonts w:asciiTheme="minorHAnsi" w:hAnsiTheme="minorHAnsi" w:cs="Arial"/>
          <w:color w:val="auto"/>
          <w:sz w:val="24"/>
          <w:szCs w:val="24"/>
          <w:u w:color="FFFFFF"/>
        </w:rPr>
        <w:t xml:space="preserve">., drugi rok ubezpieczeniowy od  01.08.2024 </w:t>
      </w:r>
      <w:proofErr w:type="gramStart"/>
      <w:r w:rsidR="009807EA" w:rsidRPr="00745298">
        <w:rPr>
          <w:rFonts w:asciiTheme="minorHAnsi" w:hAnsiTheme="minorHAnsi" w:cs="Arial"/>
          <w:color w:val="auto"/>
          <w:sz w:val="24"/>
          <w:szCs w:val="24"/>
          <w:u w:color="FFFFFF"/>
        </w:rPr>
        <w:t>r</w:t>
      </w:r>
      <w:proofErr w:type="gramEnd"/>
      <w:r w:rsidR="009807EA" w:rsidRPr="00745298">
        <w:rPr>
          <w:rFonts w:asciiTheme="minorHAnsi" w:hAnsiTheme="minorHAnsi" w:cs="Arial"/>
          <w:color w:val="auto"/>
          <w:sz w:val="24"/>
          <w:szCs w:val="24"/>
          <w:u w:color="FFFFFF"/>
        </w:rPr>
        <w:t xml:space="preserve">. do 31.07.2025 </w:t>
      </w:r>
      <w:proofErr w:type="gramStart"/>
      <w:r w:rsidR="009807EA" w:rsidRPr="00745298">
        <w:rPr>
          <w:rFonts w:asciiTheme="minorHAnsi" w:hAnsiTheme="minorHAnsi" w:cs="Arial"/>
          <w:color w:val="auto"/>
          <w:sz w:val="24"/>
          <w:szCs w:val="24"/>
          <w:u w:color="FFFFFF"/>
        </w:rPr>
        <w:t>r</w:t>
      </w:r>
      <w:proofErr w:type="gramEnd"/>
      <w:r w:rsidR="009807EA" w:rsidRPr="00745298">
        <w:rPr>
          <w:rFonts w:asciiTheme="minorHAnsi" w:hAnsiTheme="minorHAnsi" w:cs="Arial"/>
          <w:color w:val="auto"/>
          <w:sz w:val="24"/>
          <w:szCs w:val="24"/>
          <w:u w:color="FFFFFF"/>
        </w:rPr>
        <w:t>.</w:t>
      </w:r>
    </w:p>
    <w:p w14:paraId="5333222C" w14:textId="79EEC40A" w:rsidR="00041A0A" w:rsidRPr="00745298" w:rsidRDefault="009E6D0F" w:rsidP="005671AE">
      <w:pPr>
        <w:numPr>
          <w:ilvl w:val="2"/>
          <w:numId w:val="71"/>
        </w:numPr>
        <w:tabs>
          <w:tab w:val="left" w:pos="709"/>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 </w:t>
      </w:r>
      <w:r w:rsidR="00041A0A" w:rsidRPr="00745298">
        <w:rPr>
          <w:rFonts w:asciiTheme="minorHAnsi" w:hAnsiTheme="minorHAnsi" w:cs="Arial"/>
          <w:color w:val="auto"/>
          <w:sz w:val="24"/>
          <w:szCs w:val="24"/>
          <w:u w:color="FFFFFF"/>
        </w:rPr>
        <w:t xml:space="preserve">Polisę roczną ubezpieczenia następstw nieszczęśliwych wypadków </w:t>
      </w:r>
      <w:r w:rsidR="00AD023C" w:rsidRPr="00745298">
        <w:rPr>
          <w:rFonts w:asciiTheme="minorHAnsi" w:hAnsiTheme="minorHAnsi" w:cs="Arial"/>
          <w:color w:val="auto"/>
          <w:sz w:val="24"/>
          <w:szCs w:val="24"/>
          <w:u w:color="FFFFFF"/>
        </w:rPr>
        <w:t xml:space="preserve">członków ochotniczej straży pożarnej </w:t>
      </w:r>
      <w:r w:rsidR="00041A0A" w:rsidRPr="00745298">
        <w:rPr>
          <w:rFonts w:asciiTheme="minorHAnsi" w:hAnsiTheme="minorHAnsi" w:cs="Arial"/>
          <w:color w:val="auto"/>
          <w:sz w:val="24"/>
          <w:szCs w:val="24"/>
          <w:u w:color="FFFFFF"/>
        </w:rPr>
        <w:t xml:space="preserve">dla </w:t>
      </w:r>
      <w:r w:rsidR="00964B10" w:rsidRPr="00745298">
        <w:rPr>
          <w:rFonts w:asciiTheme="minorHAnsi" w:hAnsiTheme="minorHAnsi" w:cs="Arial"/>
          <w:color w:val="auto"/>
          <w:sz w:val="24"/>
          <w:szCs w:val="24"/>
          <w:u w:color="FFFFFF"/>
        </w:rPr>
        <w:t>Gminy Sulejów</w:t>
      </w:r>
      <w:r w:rsidR="00EE5883" w:rsidRPr="00745298">
        <w:rPr>
          <w:rFonts w:asciiTheme="minorHAnsi" w:hAnsiTheme="minorHAnsi" w:cs="Arial"/>
          <w:color w:val="auto"/>
          <w:sz w:val="24"/>
          <w:szCs w:val="24"/>
          <w:u w:color="FFFFFF"/>
        </w:rPr>
        <w:t>.</w:t>
      </w:r>
      <w:r w:rsidR="004F0C5A" w:rsidRPr="00745298">
        <w:rPr>
          <w:rFonts w:asciiTheme="minorHAnsi" w:hAnsiTheme="minorHAnsi" w:cs="Arial"/>
          <w:color w:val="auto"/>
          <w:sz w:val="24"/>
          <w:szCs w:val="24"/>
          <w:u w:color="FFFFFF"/>
        </w:rPr>
        <w:t xml:space="preserve"> W terminach: pierwszy rok ubezpieczeniowy od </w:t>
      </w:r>
      <w:r w:rsidR="00DF19C4" w:rsidRPr="00745298">
        <w:rPr>
          <w:rFonts w:asciiTheme="minorHAnsi" w:hAnsiTheme="minorHAnsi" w:cs="Arial"/>
          <w:color w:val="auto"/>
          <w:sz w:val="24"/>
          <w:szCs w:val="24"/>
          <w:u w:color="FFFFFF"/>
        </w:rPr>
        <w:t xml:space="preserve">01.08.2023 </w:t>
      </w:r>
      <w:proofErr w:type="gramStart"/>
      <w:r w:rsidR="00DF19C4" w:rsidRPr="00745298">
        <w:rPr>
          <w:rFonts w:asciiTheme="minorHAnsi" w:hAnsiTheme="minorHAnsi" w:cs="Arial"/>
          <w:color w:val="auto"/>
          <w:sz w:val="24"/>
          <w:szCs w:val="24"/>
          <w:u w:color="FFFFFF"/>
        </w:rPr>
        <w:t>r</w:t>
      </w:r>
      <w:proofErr w:type="gramEnd"/>
      <w:r w:rsidR="00DF19C4" w:rsidRPr="00745298">
        <w:rPr>
          <w:rFonts w:asciiTheme="minorHAnsi" w:hAnsiTheme="minorHAnsi" w:cs="Arial"/>
          <w:color w:val="auto"/>
          <w:sz w:val="24"/>
          <w:szCs w:val="24"/>
          <w:u w:color="FFFFFF"/>
        </w:rPr>
        <w:t xml:space="preserve">. do 31.07.2024 </w:t>
      </w:r>
      <w:proofErr w:type="gramStart"/>
      <w:r w:rsidR="00DF19C4" w:rsidRPr="00745298">
        <w:rPr>
          <w:rFonts w:asciiTheme="minorHAnsi" w:hAnsiTheme="minorHAnsi" w:cs="Arial"/>
          <w:color w:val="auto"/>
          <w:sz w:val="24"/>
          <w:szCs w:val="24"/>
          <w:u w:color="FFFFFF"/>
        </w:rPr>
        <w:t>r</w:t>
      </w:r>
      <w:proofErr w:type="gramEnd"/>
      <w:r w:rsidR="00DF19C4" w:rsidRPr="00745298">
        <w:rPr>
          <w:rFonts w:asciiTheme="minorHAnsi" w:hAnsiTheme="minorHAnsi" w:cs="Arial"/>
          <w:color w:val="auto"/>
          <w:sz w:val="24"/>
          <w:szCs w:val="24"/>
          <w:u w:color="FFFFFF"/>
        </w:rPr>
        <w:t xml:space="preserve">., drugi rok ubezpieczeniowy od  01.08.2024 </w:t>
      </w:r>
      <w:proofErr w:type="gramStart"/>
      <w:r w:rsidR="00DF19C4" w:rsidRPr="00745298">
        <w:rPr>
          <w:rFonts w:asciiTheme="minorHAnsi" w:hAnsiTheme="minorHAnsi" w:cs="Arial"/>
          <w:color w:val="auto"/>
          <w:sz w:val="24"/>
          <w:szCs w:val="24"/>
          <w:u w:color="FFFFFF"/>
        </w:rPr>
        <w:t>r</w:t>
      </w:r>
      <w:proofErr w:type="gramEnd"/>
      <w:r w:rsidR="00DF19C4" w:rsidRPr="00745298">
        <w:rPr>
          <w:rFonts w:asciiTheme="minorHAnsi" w:hAnsiTheme="minorHAnsi" w:cs="Arial"/>
          <w:color w:val="auto"/>
          <w:sz w:val="24"/>
          <w:szCs w:val="24"/>
          <w:u w:color="FFFFFF"/>
        </w:rPr>
        <w:t xml:space="preserve">. do 31.07.2025 </w:t>
      </w:r>
      <w:proofErr w:type="gramStart"/>
      <w:r w:rsidR="00DF19C4" w:rsidRPr="00745298">
        <w:rPr>
          <w:rFonts w:asciiTheme="minorHAnsi" w:hAnsiTheme="minorHAnsi" w:cs="Arial"/>
          <w:color w:val="auto"/>
          <w:sz w:val="24"/>
          <w:szCs w:val="24"/>
          <w:u w:color="FFFFFF"/>
        </w:rPr>
        <w:t>r</w:t>
      </w:r>
      <w:proofErr w:type="gramEnd"/>
      <w:r w:rsidR="00DF19C4" w:rsidRPr="00745298">
        <w:rPr>
          <w:rFonts w:asciiTheme="minorHAnsi" w:hAnsiTheme="minorHAnsi" w:cs="Arial"/>
          <w:color w:val="auto"/>
          <w:sz w:val="24"/>
          <w:szCs w:val="24"/>
          <w:u w:color="FFFFFF"/>
        </w:rPr>
        <w:t>.</w:t>
      </w:r>
    </w:p>
    <w:p w14:paraId="6BB2D569" w14:textId="35ACB177" w:rsidR="00041A0A" w:rsidRPr="00745298" w:rsidRDefault="00EE5883" w:rsidP="005671AE">
      <w:pPr>
        <w:numPr>
          <w:ilvl w:val="2"/>
          <w:numId w:val="71"/>
        </w:numPr>
        <w:tabs>
          <w:tab w:val="left" w:pos="709"/>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 </w:t>
      </w:r>
      <w:proofErr w:type="gramStart"/>
      <w:r w:rsidR="00214767" w:rsidRPr="00745298">
        <w:rPr>
          <w:rFonts w:asciiTheme="minorHAnsi" w:hAnsiTheme="minorHAnsi" w:cs="Arial"/>
          <w:color w:val="auto"/>
          <w:sz w:val="24"/>
          <w:szCs w:val="24"/>
          <w:u w:color="FFFFFF"/>
        </w:rPr>
        <w:t xml:space="preserve">Polisę </w:t>
      </w:r>
      <w:r w:rsidR="00964B10" w:rsidRPr="00745298">
        <w:rPr>
          <w:rFonts w:asciiTheme="minorHAnsi" w:hAnsiTheme="minorHAnsi" w:cs="Arial"/>
          <w:color w:val="auto"/>
          <w:sz w:val="24"/>
          <w:szCs w:val="24"/>
          <w:u w:color="FFFFFF"/>
        </w:rPr>
        <w:t xml:space="preserve"> </w:t>
      </w:r>
      <w:r w:rsidR="009B7334" w:rsidRPr="00745298">
        <w:rPr>
          <w:rFonts w:asciiTheme="minorHAnsi" w:hAnsiTheme="minorHAnsi" w:cs="Arial"/>
          <w:color w:val="auto"/>
          <w:sz w:val="24"/>
          <w:szCs w:val="24"/>
          <w:u w:color="FFFFFF"/>
        </w:rPr>
        <w:t>G</w:t>
      </w:r>
      <w:r w:rsidR="00964B10" w:rsidRPr="00745298">
        <w:rPr>
          <w:rFonts w:asciiTheme="minorHAnsi" w:hAnsiTheme="minorHAnsi" w:cs="Arial"/>
          <w:color w:val="auto"/>
          <w:sz w:val="24"/>
          <w:szCs w:val="24"/>
          <w:u w:color="FFFFFF"/>
        </w:rPr>
        <w:t>eneralną</w:t>
      </w:r>
      <w:proofErr w:type="gramEnd"/>
      <w:r w:rsidR="00964B10" w:rsidRPr="00745298">
        <w:rPr>
          <w:rFonts w:asciiTheme="minorHAnsi" w:hAnsiTheme="minorHAnsi" w:cs="Arial"/>
          <w:color w:val="auto"/>
          <w:sz w:val="24"/>
          <w:szCs w:val="24"/>
          <w:u w:color="FFFFFF"/>
        </w:rPr>
        <w:t xml:space="preserve"> w każdym roku ubezpieczeniowym  </w:t>
      </w:r>
      <w:r w:rsidR="00214767" w:rsidRPr="00745298">
        <w:rPr>
          <w:rFonts w:asciiTheme="minorHAnsi" w:hAnsiTheme="minorHAnsi" w:cs="Arial"/>
          <w:color w:val="auto"/>
          <w:sz w:val="24"/>
          <w:szCs w:val="24"/>
          <w:u w:color="FFFFFF"/>
        </w:rPr>
        <w:t xml:space="preserve">dla zgłoszonych </w:t>
      </w:r>
      <w:r w:rsidR="00964B10" w:rsidRPr="00745298">
        <w:rPr>
          <w:rFonts w:asciiTheme="minorHAnsi" w:hAnsiTheme="minorHAnsi" w:cs="Arial"/>
          <w:color w:val="auto"/>
          <w:sz w:val="24"/>
          <w:szCs w:val="24"/>
          <w:u w:color="FFFFFF"/>
        </w:rPr>
        <w:t>do ubezpieczenia pojazdów</w:t>
      </w:r>
      <w:r w:rsidRPr="00745298">
        <w:rPr>
          <w:rFonts w:asciiTheme="minorHAnsi" w:hAnsiTheme="minorHAnsi" w:cs="Arial"/>
          <w:color w:val="auto"/>
          <w:sz w:val="24"/>
          <w:szCs w:val="24"/>
          <w:u w:color="FFFFFF"/>
        </w:rPr>
        <w:t>.</w:t>
      </w:r>
      <w:r w:rsidR="004F0C5A" w:rsidRPr="00745298">
        <w:rPr>
          <w:rFonts w:asciiTheme="minorHAnsi" w:hAnsiTheme="minorHAnsi" w:cs="Arial"/>
          <w:color w:val="auto"/>
          <w:sz w:val="24"/>
          <w:szCs w:val="24"/>
          <w:u w:color="FFFFFF"/>
        </w:rPr>
        <w:t xml:space="preserve"> W terminach: pierwszy rok ubezpieczeniowy od </w:t>
      </w:r>
      <w:r w:rsidR="00DF19C4" w:rsidRPr="00745298">
        <w:rPr>
          <w:rFonts w:asciiTheme="minorHAnsi" w:hAnsiTheme="minorHAnsi" w:cs="Arial"/>
          <w:color w:val="auto"/>
          <w:sz w:val="24"/>
          <w:szCs w:val="24"/>
          <w:u w:color="FFFFFF"/>
        </w:rPr>
        <w:t xml:space="preserve">01.08.2023 </w:t>
      </w:r>
      <w:proofErr w:type="gramStart"/>
      <w:r w:rsidR="00DF19C4" w:rsidRPr="00745298">
        <w:rPr>
          <w:rFonts w:asciiTheme="minorHAnsi" w:hAnsiTheme="minorHAnsi" w:cs="Arial"/>
          <w:color w:val="auto"/>
          <w:sz w:val="24"/>
          <w:szCs w:val="24"/>
          <w:u w:color="FFFFFF"/>
        </w:rPr>
        <w:t>r</w:t>
      </w:r>
      <w:proofErr w:type="gramEnd"/>
      <w:r w:rsidR="00DF19C4" w:rsidRPr="00745298">
        <w:rPr>
          <w:rFonts w:asciiTheme="minorHAnsi" w:hAnsiTheme="minorHAnsi" w:cs="Arial"/>
          <w:color w:val="auto"/>
          <w:sz w:val="24"/>
          <w:szCs w:val="24"/>
          <w:u w:color="FFFFFF"/>
        </w:rPr>
        <w:t xml:space="preserve">. do 31.07.2024 </w:t>
      </w:r>
      <w:proofErr w:type="gramStart"/>
      <w:r w:rsidR="00DF19C4" w:rsidRPr="00745298">
        <w:rPr>
          <w:rFonts w:asciiTheme="minorHAnsi" w:hAnsiTheme="minorHAnsi" w:cs="Arial"/>
          <w:color w:val="auto"/>
          <w:sz w:val="24"/>
          <w:szCs w:val="24"/>
          <w:u w:color="FFFFFF"/>
        </w:rPr>
        <w:t>r</w:t>
      </w:r>
      <w:proofErr w:type="gramEnd"/>
      <w:r w:rsidR="00DF19C4" w:rsidRPr="00745298">
        <w:rPr>
          <w:rFonts w:asciiTheme="minorHAnsi" w:hAnsiTheme="minorHAnsi" w:cs="Arial"/>
          <w:color w:val="auto"/>
          <w:sz w:val="24"/>
          <w:szCs w:val="24"/>
          <w:u w:color="FFFFFF"/>
        </w:rPr>
        <w:t xml:space="preserve">., drugi rok ubezpieczeniowy od  01.08.2024 </w:t>
      </w:r>
      <w:proofErr w:type="gramStart"/>
      <w:r w:rsidR="00DF19C4" w:rsidRPr="00745298">
        <w:rPr>
          <w:rFonts w:asciiTheme="minorHAnsi" w:hAnsiTheme="minorHAnsi" w:cs="Arial"/>
          <w:color w:val="auto"/>
          <w:sz w:val="24"/>
          <w:szCs w:val="24"/>
          <w:u w:color="FFFFFF"/>
        </w:rPr>
        <w:t>r</w:t>
      </w:r>
      <w:proofErr w:type="gramEnd"/>
      <w:r w:rsidR="00DF19C4" w:rsidRPr="00745298">
        <w:rPr>
          <w:rFonts w:asciiTheme="minorHAnsi" w:hAnsiTheme="minorHAnsi" w:cs="Arial"/>
          <w:color w:val="auto"/>
          <w:sz w:val="24"/>
          <w:szCs w:val="24"/>
          <w:u w:color="FFFFFF"/>
        </w:rPr>
        <w:t xml:space="preserve">. do 31.07.2025 </w:t>
      </w:r>
      <w:proofErr w:type="gramStart"/>
      <w:r w:rsidR="00DF19C4" w:rsidRPr="00745298">
        <w:rPr>
          <w:rFonts w:asciiTheme="minorHAnsi" w:hAnsiTheme="minorHAnsi" w:cs="Arial"/>
          <w:color w:val="auto"/>
          <w:sz w:val="24"/>
          <w:szCs w:val="24"/>
          <w:u w:color="FFFFFF"/>
        </w:rPr>
        <w:t>r</w:t>
      </w:r>
      <w:proofErr w:type="gramEnd"/>
      <w:r w:rsidR="00DF19C4" w:rsidRPr="00745298">
        <w:rPr>
          <w:rFonts w:asciiTheme="minorHAnsi" w:hAnsiTheme="minorHAnsi" w:cs="Arial"/>
          <w:color w:val="auto"/>
          <w:sz w:val="24"/>
          <w:szCs w:val="24"/>
          <w:u w:color="FFFFFF"/>
        </w:rPr>
        <w:t>.</w:t>
      </w:r>
    </w:p>
    <w:p w14:paraId="16215B28" w14:textId="77777777" w:rsidR="0067580D" w:rsidRPr="00745298" w:rsidRDefault="00EE5883" w:rsidP="0067580D">
      <w:pPr>
        <w:numPr>
          <w:ilvl w:val="2"/>
          <w:numId w:val="71"/>
        </w:numPr>
        <w:tabs>
          <w:tab w:val="left" w:pos="709"/>
        </w:tabs>
        <w:spacing w:before="0" w:after="0" w:line="360" w:lineRule="auto"/>
        <w:ind w:left="0" w:firstLine="0"/>
        <w:contextualSpacing/>
        <w:jc w:val="left"/>
        <w:rPr>
          <w:rFonts w:asciiTheme="minorHAnsi" w:hAnsiTheme="minorHAnsi" w:cs="Arial"/>
          <w:color w:val="auto"/>
          <w:sz w:val="24"/>
          <w:szCs w:val="24"/>
          <w:u w:color="FFFFFF"/>
        </w:rPr>
      </w:pPr>
      <w:bookmarkStart w:id="39" w:name="_Hlk34567350"/>
      <w:r w:rsidRPr="00745298">
        <w:rPr>
          <w:rFonts w:asciiTheme="minorHAnsi" w:hAnsiTheme="minorHAnsi" w:cs="Arial"/>
          <w:color w:val="auto"/>
          <w:sz w:val="24"/>
          <w:szCs w:val="24"/>
          <w:u w:color="FFFFFF"/>
        </w:rPr>
        <w:t xml:space="preserve"> </w:t>
      </w:r>
      <w:r w:rsidR="00041A0A" w:rsidRPr="00745298">
        <w:rPr>
          <w:rFonts w:asciiTheme="minorHAnsi" w:hAnsiTheme="minorHAnsi" w:cs="Arial"/>
          <w:color w:val="auto"/>
          <w:sz w:val="24"/>
          <w:szCs w:val="24"/>
          <w:u w:color="FFFFFF"/>
        </w:rPr>
        <w:t>Odrębne roczne polisy</w:t>
      </w:r>
      <w:r w:rsidR="004F0C5A" w:rsidRPr="00745298">
        <w:rPr>
          <w:rFonts w:asciiTheme="minorHAnsi" w:hAnsiTheme="minorHAnsi" w:cs="Arial"/>
          <w:color w:val="auto"/>
          <w:sz w:val="24"/>
          <w:szCs w:val="24"/>
          <w:u w:color="FFFFFF"/>
        </w:rPr>
        <w:t xml:space="preserve"> w każdym okresie rocznym</w:t>
      </w:r>
      <w:r w:rsidR="00041A0A" w:rsidRPr="00745298">
        <w:rPr>
          <w:rFonts w:asciiTheme="minorHAnsi" w:hAnsiTheme="minorHAnsi" w:cs="Arial"/>
          <w:color w:val="auto"/>
          <w:sz w:val="24"/>
          <w:szCs w:val="24"/>
          <w:u w:color="FFFFFF"/>
        </w:rPr>
        <w:t xml:space="preserve"> </w:t>
      </w:r>
      <w:r w:rsidR="00BB016C" w:rsidRPr="00745298">
        <w:rPr>
          <w:rFonts w:asciiTheme="minorHAnsi" w:hAnsiTheme="minorHAnsi" w:cs="Arial"/>
          <w:color w:val="auto"/>
          <w:sz w:val="24"/>
          <w:szCs w:val="24"/>
          <w:u w:color="FFFFFF"/>
        </w:rPr>
        <w:t xml:space="preserve">dla każdego pojazdu w zakresie ubezpieczenia odpowiedzialności cywilnej posiadaczy pojazdów mechanicznych za szkody powstałe w związku z ruchem tych </w:t>
      </w:r>
      <w:proofErr w:type="gramStart"/>
      <w:r w:rsidR="00BB016C" w:rsidRPr="00745298">
        <w:rPr>
          <w:rFonts w:asciiTheme="minorHAnsi" w:hAnsiTheme="minorHAnsi" w:cs="Arial"/>
          <w:color w:val="auto"/>
          <w:sz w:val="24"/>
          <w:szCs w:val="24"/>
          <w:u w:color="FFFFFF"/>
        </w:rPr>
        <w:t>pojazdów,  ubezpieczenie</w:t>
      </w:r>
      <w:proofErr w:type="gramEnd"/>
      <w:r w:rsidR="00BB016C" w:rsidRPr="00745298">
        <w:rPr>
          <w:rFonts w:asciiTheme="minorHAnsi" w:hAnsiTheme="minorHAnsi" w:cs="Arial"/>
          <w:color w:val="auto"/>
          <w:sz w:val="24"/>
          <w:szCs w:val="24"/>
          <w:u w:color="FFFFFF"/>
        </w:rPr>
        <w:t xml:space="preserve"> pojazdów lądowych od uszkodzeń i kradzieży oraz Assistance, ubezpieczenie następstw nieszczęśliwych wypadków kierowcy i pasażerów</w:t>
      </w:r>
      <w:r w:rsidR="00D16317" w:rsidRPr="00745298">
        <w:rPr>
          <w:rFonts w:asciiTheme="minorHAnsi" w:hAnsiTheme="minorHAnsi" w:cs="Arial"/>
          <w:color w:val="auto"/>
          <w:sz w:val="24"/>
          <w:szCs w:val="24"/>
          <w:u w:color="FFFFFF"/>
        </w:rPr>
        <w:t>.</w:t>
      </w:r>
      <w:r w:rsidR="00041A0A" w:rsidRPr="00745298">
        <w:rPr>
          <w:rFonts w:asciiTheme="minorHAnsi" w:hAnsiTheme="minorHAnsi" w:cs="Arial"/>
          <w:color w:val="auto"/>
          <w:sz w:val="24"/>
          <w:szCs w:val="24"/>
          <w:u w:color="FFFFFF"/>
        </w:rPr>
        <w:t xml:space="preserve"> </w:t>
      </w:r>
      <w:bookmarkStart w:id="40" w:name="_Hlk34567421"/>
      <w:bookmarkEnd w:id="39"/>
    </w:p>
    <w:p w14:paraId="545C7AC2" w14:textId="7C3E0931" w:rsidR="008327F1" w:rsidRPr="00745298" w:rsidRDefault="0067580D" w:rsidP="0067580D">
      <w:pPr>
        <w:numPr>
          <w:ilvl w:val="2"/>
          <w:numId w:val="71"/>
        </w:numPr>
        <w:tabs>
          <w:tab w:val="left" w:pos="709"/>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Dla wszystkich rodzajów ubezpieczeń Ubezpieczyciel jest zobowiązany w każdym roku ubezpieczeniowym wystawić noty obciążające dla poszczególnych jednostek z wysokością składki do zapłacenia przez jedno</w:t>
      </w:r>
      <w:r w:rsidR="00FB0634" w:rsidRPr="00745298">
        <w:rPr>
          <w:rFonts w:asciiTheme="minorHAnsi" w:hAnsiTheme="minorHAnsi" w:cs="Arial"/>
          <w:color w:val="auto"/>
          <w:sz w:val="24"/>
          <w:szCs w:val="24"/>
          <w:u w:color="FFFFFF"/>
        </w:rPr>
        <w:t>stkę, podział sum ubezpieczenia</w:t>
      </w:r>
      <w:r w:rsidRPr="00745298">
        <w:rPr>
          <w:rFonts w:asciiTheme="minorHAnsi" w:hAnsiTheme="minorHAnsi" w:cs="Arial"/>
          <w:color w:val="auto"/>
          <w:sz w:val="24"/>
          <w:szCs w:val="24"/>
          <w:u w:color="FFFFFF"/>
        </w:rPr>
        <w:t xml:space="preserve"> na poszczególne jednostki w załączniku nr </w:t>
      </w:r>
      <w:r w:rsidR="00FB0634" w:rsidRPr="00745298">
        <w:rPr>
          <w:rFonts w:asciiTheme="minorHAnsi" w:hAnsiTheme="minorHAnsi" w:cs="Arial"/>
          <w:color w:val="auto"/>
          <w:sz w:val="24"/>
          <w:szCs w:val="24"/>
          <w:u w:color="FFFFFF"/>
        </w:rPr>
        <w:t xml:space="preserve">48 i 49 </w:t>
      </w:r>
      <w:r w:rsidRPr="00745298">
        <w:rPr>
          <w:rFonts w:asciiTheme="minorHAnsi" w:hAnsiTheme="minorHAnsi" w:cs="Arial"/>
          <w:color w:val="auto"/>
          <w:sz w:val="24"/>
          <w:szCs w:val="24"/>
          <w:u w:color="FFFFFF"/>
        </w:rPr>
        <w:t>do OPZ</w:t>
      </w:r>
      <w:r w:rsidR="00FB0634" w:rsidRPr="00745298">
        <w:rPr>
          <w:rFonts w:asciiTheme="minorHAnsi" w:hAnsiTheme="minorHAnsi" w:cs="Arial"/>
          <w:color w:val="auto"/>
          <w:sz w:val="24"/>
          <w:szCs w:val="24"/>
          <w:u w:color="FFFFFF"/>
        </w:rPr>
        <w:t xml:space="preserve">. </w:t>
      </w:r>
    </w:p>
    <w:p w14:paraId="56271DF9" w14:textId="77777777" w:rsidR="00041A0A" w:rsidRPr="00745298" w:rsidRDefault="00041A0A" w:rsidP="00F60257">
      <w:pPr>
        <w:tabs>
          <w:tab w:val="left" w:pos="426"/>
          <w:tab w:val="left" w:pos="567"/>
        </w:tabs>
        <w:spacing w:before="0" w:after="0" w:line="360" w:lineRule="auto"/>
        <w:jc w:val="left"/>
        <w:rPr>
          <w:rFonts w:asciiTheme="minorHAnsi" w:hAnsiTheme="minorHAnsi"/>
          <w:color w:val="auto"/>
          <w:sz w:val="24"/>
          <w:szCs w:val="24"/>
        </w:rPr>
      </w:pPr>
    </w:p>
    <w:bookmarkEnd w:id="40"/>
    <w:p w14:paraId="6E42B78D" w14:textId="77777777" w:rsidR="00683874" w:rsidRPr="00745298" w:rsidRDefault="00041A0A" w:rsidP="005671AE">
      <w:pPr>
        <w:numPr>
          <w:ilvl w:val="0"/>
          <w:numId w:val="71"/>
        </w:numPr>
        <w:tabs>
          <w:tab w:val="left" w:pos="426"/>
        </w:tabs>
        <w:spacing w:before="0" w:after="0" w:line="360" w:lineRule="auto"/>
        <w:ind w:left="0" w:firstLine="0"/>
        <w:contextualSpacing/>
        <w:jc w:val="left"/>
        <w:rPr>
          <w:rFonts w:asciiTheme="minorHAnsi" w:hAnsiTheme="minorHAnsi" w:cs="Arial"/>
          <w:b/>
          <w:bCs/>
          <w:iCs/>
          <w:color w:val="auto"/>
          <w:sz w:val="24"/>
          <w:szCs w:val="24"/>
          <w:u w:color="FFFFFF"/>
        </w:rPr>
      </w:pPr>
      <w:r w:rsidRPr="00745298">
        <w:rPr>
          <w:rFonts w:asciiTheme="minorHAnsi" w:hAnsiTheme="minorHAnsi" w:cs="Arial"/>
          <w:b/>
          <w:bCs/>
          <w:iCs/>
          <w:color w:val="auto"/>
          <w:sz w:val="24"/>
          <w:szCs w:val="24"/>
          <w:u w:color="FFFFFF"/>
        </w:rPr>
        <w:t>Klauzule fakultatywne</w:t>
      </w:r>
    </w:p>
    <w:p w14:paraId="078C5F29" w14:textId="0AA08131" w:rsidR="00F13B58" w:rsidRPr="00745298" w:rsidRDefault="00683874" w:rsidP="005671AE">
      <w:pPr>
        <w:numPr>
          <w:ilvl w:val="1"/>
          <w:numId w:val="71"/>
        </w:numPr>
        <w:tabs>
          <w:tab w:val="left" w:pos="426"/>
        </w:tabs>
        <w:spacing w:before="0" w:after="0" w:line="360" w:lineRule="auto"/>
        <w:ind w:left="0" w:firstLine="0"/>
        <w:contextualSpacing/>
        <w:jc w:val="left"/>
        <w:rPr>
          <w:rFonts w:asciiTheme="minorHAnsi" w:hAnsiTheme="minorHAnsi" w:cs="Arial"/>
          <w:bCs/>
          <w:iCs/>
          <w:color w:val="auto"/>
          <w:sz w:val="24"/>
          <w:szCs w:val="24"/>
          <w:u w:color="FFFFFF"/>
        </w:rPr>
      </w:pPr>
      <w:r w:rsidRPr="00745298">
        <w:rPr>
          <w:rFonts w:asciiTheme="minorHAnsi" w:hAnsiTheme="minorHAnsi" w:cs="Arial"/>
          <w:bCs/>
          <w:color w:val="auto"/>
          <w:sz w:val="24"/>
          <w:szCs w:val="24"/>
          <w:u w:color="FFFFFF"/>
        </w:rPr>
        <w:t xml:space="preserve">Część 1 - </w:t>
      </w:r>
      <w:r w:rsidR="00F13B58" w:rsidRPr="00745298">
        <w:rPr>
          <w:rFonts w:asciiTheme="minorHAnsi" w:hAnsiTheme="minorHAnsi" w:cs="Arial"/>
          <w:bCs/>
          <w:color w:val="auto"/>
          <w:sz w:val="24"/>
          <w:szCs w:val="24"/>
          <w:u w:color="FFFFFF"/>
        </w:rPr>
        <w:t xml:space="preserve">Ubezpieczenie mienia, sprzętu elektronicznego, odpowiedzialności cywilnej Zamawiającego i następstw nieszczęśliwych wypadków </w:t>
      </w:r>
      <w:r w:rsidR="00AD023C" w:rsidRPr="00745298">
        <w:rPr>
          <w:rFonts w:asciiTheme="minorHAnsi" w:hAnsiTheme="minorHAnsi" w:cs="Arial"/>
          <w:bCs/>
          <w:color w:val="auto"/>
          <w:sz w:val="24"/>
          <w:szCs w:val="24"/>
          <w:u w:color="FFFFFF"/>
        </w:rPr>
        <w:t>członków ochotniczej straży pożarnej</w:t>
      </w:r>
    </w:p>
    <w:p w14:paraId="16CBA904" w14:textId="2F2B5D05" w:rsidR="003601A5" w:rsidRPr="00745298" w:rsidRDefault="008954D0" w:rsidP="00683874">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Treść klauzul</w:t>
      </w:r>
    </w:p>
    <w:p w14:paraId="29A3FEB0" w14:textId="77777777" w:rsidR="00041A0A" w:rsidRPr="00745298" w:rsidRDefault="00041A0A" w:rsidP="00683874">
      <w:pPr>
        <w:tabs>
          <w:tab w:val="left" w:pos="426"/>
        </w:tabs>
        <w:spacing w:before="0" w:after="0" w:line="360" w:lineRule="auto"/>
        <w:contextualSpacing/>
        <w:jc w:val="left"/>
        <w:rPr>
          <w:rFonts w:ascii="Calibri" w:eastAsia="Arial Unicode MS" w:hAnsi="Calibri"/>
          <w:b/>
          <w:color w:val="auto"/>
          <w:sz w:val="24"/>
          <w:szCs w:val="24"/>
          <w:u w:color="000000"/>
          <w:lang w:eastAsia="pl-PL"/>
        </w:rPr>
      </w:pPr>
      <w:bookmarkStart w:id="41" w:name="_Hlk87170851"/>
      <w:r w:rsidRPr="00745298">
        <w:rPr>
          <w:rFonts w:ascii="Calibri" w:eastAsia="Arial Unicode MS" w:hAnsi="Calibri"/>
          <w:b/>
          <w:color w:val="auto"/>
          <w:sz w:val="24"/>
          <w:szCs w:val="24"/>
          <w:u w:color="000000"/>
          <w:lang w:eastAsia="pl-PL"/>
        </w:rPr>
        <w:t>Klauzula funduszu prewencyjnego</w:t>
      </w:r>
    </w:p>
    <w:p w14:paraId="136E628F" w14:textId="524A5D57" w:rsidR="00041A0A" w:rsidRPr="00745298" w:rsidRDefault="00041A0A" w:rsidP="00683874">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Z zastrzeżeniem pozostałych, niezmienionych niniejszą klauzulą, postanowień umow</w:t>
      </w:r>
      <w:r w:rsidR="009F0C5D" w:rsidRPr="00745298">
        <w:rPr>
          <w:rFonts w:ascii="Calibri" w:eastAsia="Arial Unicode MS" w:hAnsi="Calibri"/>
          <w:color w:val="auto"/>
          <w:sz w:val="24"/>
          <w:szCs w:val="24"/>
          <w:u w:color="000000"/>
          <w:lang w:eastAsia="pl-PL"/>
        </w:rPr>
        <w:t>y ubezpieczenia określonych w S</w:t>
      </w:r>
      <w:r w:rsidRPr="00745298">
        <w:rPr>
          <w:rFonts w:ascii="Calibri" w:eastAsia="Arial Unicode MS" w:hAnsi="Calibri"/>
          <w:color w:val="auto"/>
          <w:sz w:val="24"/>
          <w:szCs w:val="24"/>
          <w:u w:color="000000"/>
          <w:lang w:eastAsia="pl-PL"/>
        </w:rPr>
        <w:t xml:space="preserve">WZ oraz ogólnych warunkach ubezpieczenia, uzgadnia </w:t>
      </w:r>
      <w:proofErr w:type="gramStart"/>
      <w:r w:rsidRPr="00745298">
        <w:rPr>
          <w:rFonts w:ascii="Calibri" w:eastAsia="Arial Unicode MS" w:hAnsi="Calibri"/>
          <w:color w:val="auto"/>
          <w:sz w:val="24"/>
          <w:szCs w:val="24"/>
          <w:u w:color="000000"/>
          <w:lang w:eastAsia="pl-PL"/>
        </w:rPr>
        <w:t>się co</w:t>
      </w:r>
      <w:proofErr w:type="gramEnd"/>
      <w:r w:rsidRPr="00745298">
        <w:rPr>
          <w:rFonts w:ascii="Calibri" w:eastAsia="Arial Unicode MS" w:hAnsi="Calibri"/>
          <w:color w:val="auto"/>
          <w:sz w:val="24"/>
          <w:szCs w:val="24"/>
          <w:u w:color="000000"/>
          <w:lang w:eastAsia="pl-PL"/>
        </w:rPr>
        <w:t xml:space="preserve"> następuje:</w:t>
      </w:r>
    </w:p>
    <w:p w14:paraId="0CC7B968" w14:textId="0A6D2656" w:rsidR="00041A0A" w:rsidRPr="00745298" w:rsidRDefault="00041A0A" w:rsidP="00683874">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Ubezpieczyciel deklaruje przyznanie jednorazowego dofinansowania w rocznym okresie ubezpieczenia ze środków funduszu prewencyjnego w wysokości 10% przypisu składki dla Ubezpieczającego przy założeniu, że cel prewencyjny, na który zostaną przekazane środki zostanie zaakceptowany przez Ubezpieczyciela, a wszystkie czynności, które zostaną podjęte w związku z przyznaniem środków zrealizowane zostaną w oparciu o uregulowania wewnętrzne Ubezpieczyciela obowiązujące w dniu podpisania umowy prewencyjnej. Dotyczy ubezpieczeń z Części 1 ujętych w niniejszym opracowaniu.</w:t>
      </w:r>
    </w:p>
    <w:p w14:paraId="652079C2"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29EC0369" w14:textId="77777777" w:rsidR="00041A0A" w:rsidRPr="00745298" w:rsidRDefault="00041A0A" w:rsidP="00683874">
      <w:pPr>
        <w:tabs>
          <w:tab w:val="left" w:pos="426"/>
        </w:tabs>
        <w:spacing w:before="0" w:after="0" w:line="360" w:lineRule="auto"/>
        <w:contextualSpacing/>
        <w:jc w:val="left"/>
        <w:rPr>
          <w:rFonts w:ascii="Calibri" w:eastAsia="Arial Unicode MS" w:hAnsi="Calibri"/>
          <w:b/>
          <w:color w:val="auto"/>
          <w:sz w:val="24"/>
          <w:szCs w:val="24"/>
          <w:u w:color="000000"/>
          <w:lang w:eastAsia="pl-PL"/>
        </w:rPr>
      </w:pPr>
      <w:r w:rsidRPr="00745298">
        <w:rPr>
          <w:rFonts w:ascii="Calibri" w:eastAsia="Arial Unicode MS" w:hAnsi="Calibri"/>
          <w:b/>
          <w:color w:val="auto"/>
          <w:sz w:val="24"/>
          <w:szCs w:val="24"/>
          <w:u w:color="000000"/>
          <w:lang w:eastAsia="pl-PL"/>
        </w:rPr>
        <w:t>Klauzula błędów i opuszczeń</w:t>
      </w:r>
    </w:p>
    <w:p w14:paraId="5E4B9741" w14:textId="340F22E3" w:rsidR="00041A0A" w:rsidRPr="00745298" w:rsidRDefault="00041A0A" w:rsidP="00683874">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Z zastrzeżeniem pozostałych, niezmienionych niniejszą klauzulą, postanowień umowy ubezpieczenia określonych w </w:t>
      </w:r>
      <w:r w:rsidR="009F0C5D" w:rsidRPr="00745298">
        <w:rPr>
          <w:rFonts w:ascii="Calibri" w:eastAsia="Arial Unicode MS" w:hAnsi="Calibri"/>
          <w:color w:val="auto"/>
          <w:sz w:val="24"/>
          <w:szCs w:val="24"/>
          <w:u w:color="000000"/>
          <w:lang w:eastAsia="pl-PL"/>
        </w:rPr>
        <w:t>S</w:t>
      </w:r>
      <w:r w:rsidRPr="00745298">
        <w:rPr>
          <w:rFonts w:ascii="Calibri" w:eastAsia="Arial Unicode MS" w:hAnsi="Calibri"/>
          <w:color w:val="auto"/>
          <w:sz w:val="24"/>
          <w:szCs w:val="24"/>
          <w:u w:color="000000"/>
          <w:lang w:eastAsia="pl-PL"/>
        </w:rPr>
        <w:t xml:space="preserve">WZ oraz ogólnych warunkach ubezpieczenia, uzgadnia </w:t>
      </w:r>
      <w:proofErr w:type="gramStart"/>
      <w:r w:rsidRPr="00745298">
        <w:rPr>
          <w:rFonts w:ascii="Calibri" w:eastAsia="Arial Unicode MS" w:hAnsi="Calibri"/>
          <w:color w:val="auto"/>
          <w:sz w:val="24"/>
          <w:szCs w:val="24"/>
          <w:u w:color="000000"/>
          <w:lang w:eastAsia="pl-PL"/>
        </w:rPr>
        <w:t>się co</w:t>
      </w:r>
      <w:proofErr w:type="gramEnd"/>
      <w:r w:rsidRPr="00745298">
        <w:rPr>
          <w:rFonts w:ascii="Calibri" w:eastAsia="Arial Unicode MS" w:hAnsi="Calibri"/>
          <w:color w:val="auto"/>
          <w:sz w:val="24"/>
          <w:szCs w:val="24"/>
          <w:u w:color="000000"/>
          <w:lang w:eastAsia="pl-PL"/>
        </w:rPr>
        <w:t xml:space="preserve"> następuje:</w:t>
      </w:r>
    </w:p>
    <w:p w14:paraId="14F676BA" w14:textId="1853375F" w:rsidR="00041A0A" w:rsidRPr="00745298" w:rsidRDefault="00041A0A" w:rsidP="00683874">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Calibri" w:eastAsia="Arial Unicode MS" w:hAnsi="Calibri"/>
          <w:color w:val="auto"/>
          <w:sz w:val="24"/>
          <w:szCs w:val="24"/>
          <w:u w:color="000000"/>
          <w:lang w:eastAsia="pl-PL"/>
        </w:rPr>
        <w:t xml:space="preserve">W przypadku, gdy Ubezpieczający/Ubezpieczony na skutek błędów lub opuszczenia, </w:t>
      </w:r>
      <w:proofErr w:type="gramStart"/>
      <w:r w:rsidRPr="00745298">
        <w:rPr>
          <w:rFonts w:ascii="Calibri" w:eastAsia="Arial Unicode MS" w:hAnsi="Calibri"/>
          <w:color w:val="auto"/>
          <w:sz w:val="24"/>
          <w:szCs w:val="24"/>
          <w:u w:color="000000"/>
          <w:lang w:eastAsia="pl-PL"/>
        </w:rPr>
        <w:t>nie wynikających</w:t>
      </w:r>
      <w:proofErr w:type="gramEnd"/>
      <w:r w:rsidRPr="00745298">
        <w:rPr>
          <w:rFonts w:ascii="Calibri" w:eastAsia="Arial Unicode MS" w:hAnsi="Calibri"/>
          <w:color w:val="auto"/>
          <w:sz w:val="24"/>
          <w:szCs w:val="24"/>
          <w:u w:color="000000"/>
          <w:lang w:eastAsia="pl-PL"/>
        </w:rPr>
        <w:t xml:space="preserve"> z działania umyślnego, nie przekaże Ubezpieczycielowi lub Brokerowi istotnych informacji mających wpływ na zmianę oceny ryzyka, to fakt nie przekazania tych informacji nie będzie powodem odmowy wypłaty lub redukcji odszkodowania, pod warunkiem uzupełnienia przeoczonych informacji bezzwłocznie, nie później, niż w ciągu 14 dni od wykrycia przeoczenia. Limit odpowiedzialności 1 000 000 zł na jedno i wszystkie zdarzenia w rocznym okresie</w:t>
      </w:r>
      <w:r w:rsidRPr="00745298">
        <w:rPr>
          <w:rFonts w:asciiTheme="minorHAnsi" w:hAnsiTheme="minorHAnsi" w:cs="Arial"/>
          <w:color w:val="auto"/>
          <w:sz w:val="24"/>
          <w:szCs w:val="24"/>
          <w:u w:color="FFFFFF"/>
        </w:rPr>
        <w:t xml:space="preserve"> ubezpieczenia. Dotyczy wszystkich ubezpieczeń ujętych w niniejszym opracowaniu</w:t>
      </w:r>
      <w:r w:rsidRPr="00745298">
        <w:rPr>
          <w:rFonts w:asciiTheme="minorHAnsi" w:hAnsiTheme="minorHAnsi"/>
          <w:color w:val="auto"/>
          <w:sz w:val="24"/>
          <w:szCs w:val="24"/>
        </w:rPr>
        <w:t xml:space="preserve"> </w:t>
      </w:r>
      <w:r w:rsidRPr="00745298">
        <w:rPr>
          <w:rFonts w:asciiTheme="minorHAnsi" w:hAnsiTheme="minorHAnsi" w:cs="Arial"/>
          <w:color w:val="auto"/>
          <w:sz w:val="24"/>
          <w:szCs w:val="24"/>
          <w:u w:color="FFFFFF"/>
        </w:rPr>
        <w:t>Klauzula błędów i opuszczeń nie  ma zastosowania do ubezpieczenia OC dobrowolnego i obowiązkowego.</w:t>
      </w:r>
    </w:p>
    <w:p w14:paraId="046284E5" w14:textId="77777777" w:rsidR="005A789D" w:rsidRPr="00745298" w:rsidRDefault="005A789D" w:rsidP="00683874">
      <w:pPr>
        <w:tabs>
          <w:tab w:val="left" w:pos="426"/>
        </w:tabs>
        <w:spacing w:before="0" w:after="0" w:line="360" w:lineRule="auto"/>
        <w:contextualSpacing/>
        <w:jc w:val="left"/>
        <w:rPr>
          <w:rFonts w:asciiTheme="minorHAnsi" w:hAnsiTheme="minorHAnsi" w:cs="Arial"/>
          <w:color w:val="auto"/>
          <w:sz w:val="24"/>
          <w:szCs w:val="24"/>
          <w:u w:color="FFFFFF"/>
        </w:rPr>
      </w:pPr>
    </w:p>
    <w:p w14:paraId="1B89D0FA" w14:textId="6194AD79" w:rsidR="005A789D" w:rsidRPr="00745298" w:rsidRDefault="005A789D" w:rsidP="00683874">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b/>
          <w:bCs/>
          <w:color w:val="auto"/>
          <w:sz w:val="24"/>
          <w:szCs w:val="24"/>
          <w:u w:color="FFFFFF"/>
        </w:rPr>
        <w:t xml:space="preserve">Klauzula </w:t>
      </w:r>
      <w:r w:rsidRPr="00745298">
        <w:rPr>
          <w:rFonts w:ascii="Calibri" w:eastAsia="Arial Unicode MS" w:hAnsi="Calibri"/>
          <w:b/>
          <w:color w:val="auto"/>
          <w:sz w:val="24"/>
          <w:szCs w:val="24"/>
          <w:u w:color="000000"/>
          <w:lang w:eastAsia="pl-PL"/>
        </w:rPr>
        <w:t>ubezpieczenia</w:t>
      </w:r>
      <w:r w:rsidRPr="00745298">
        <w:rPr>
          <w:rFonts w:asciiTheme="minorHAnsi" w:hAnsiTheme="minorHAnsi" w:cs="Arial"/>
          <w:b/>
          <w:bCs/>
          <w:color w:val="auto"/>
          <w:sz w:val="24"/>
          <w:szCs w:val="24"/>
          <w:u w:color="FFFFFF"/>
        </w:rPr>
        <w:t xml:space="preserve"> przezornej sumy ubezpieczenia</w:t>
      </w:r>
      <w:r w:rsidRPr="00745298">
        <w:rPr>
          <w:rFonts w:asciiTheme="minorHAnsi" w:hAnsiTheme="minorHAnsi" w:cs="Arial"/>
          <w:color w:val="auto"/>
          <w:sz w:val="24"/>
          <w:szCs w:val="24"/>
          <w:u w:color="FFFFFF"/>
        </w:rPr>
        <w:t xml:space="preserve"> </w:t>
      </w:r>
    </w:p>
    <w:p w14:paraId="1122CD7B" w14:textId="77777777" w:rsidR="005A789D" w:rsidRPr="00745298" w:rsidRDefault="005A789D" w:rsidP="00F60257">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2D52232A" w14:textId="7F31A62C" w:rsidR="00BB016C" w:rsidRPr="00745298" w:rsidRDefault="005A789D" w:rsidP="00F60257">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Ochrona ubezpieczeniowa obejmuje tzw. przezorną sumę ubezpieczenia, którą rozdziela się na sumy ubezpieczenia tych kategorii ubezpieczanego mienia lub nakładów adaptacyjnych, dla których wystąpiło niedoubezpieczenie, lub w </w:t>
      </w:r>
      <w:proofErr w:type="gramStart"/>
      <w:r w:rsidRPr="00745298">
        <w:rPr>
          <w:rFonts w:asciiTheme="minorHAnsi" w:hAnsiTheme="minorHAnsi" w:cs="Arial"/>
          <w:color w:val="auto"/>
          <w:sz w:val="24"/>
          <w:szCs w:val="24"/>
          <w:u w:color="FFFFFF"/>
        </w:rPr>
        <w:t>odniesieniu do których</w:t>
      </w:r>
      <w:proofErr w:type="gramEnd"/>
      <w:r w:rsidRPr="00745298">
        <w:rPr>
          <w:rFonts w:asciiTheme="minorHAnsi" w:hAnsiTheme="minorHAnsi" w:cs="Arial"/>
          <w:color w:val="auto"/>
          <w:sz w:val="24"/>
          <w:szCs w:val="24"/>
          <w:u w:color="FFFFFF"/>
        </w:rPr>
        <w:t xml:space="preserve"> suma ubezpieczenia jest niewystarczająca ze względu na poniesione koszty związane z uniknięciem lub ograniczeniem rozmiaru szkody. Przezorna suma ubezpieczenia nie ma zastosowania do przedmiotów ubezpieczenia obejmowanych ochroną w systemie na pierwsze ryzyko. Limit odpowiedzialności na jedno i wszystkie zdarzenia w rocznym okresie ubezpieczenia wynosi: 1 000 000 zł.</w:t>
      </w:r>
    </w:p>
    <w:p w14:paraId="6F69BB90" w14:textId="77777777" w:rsidR="00DF72D5" w:rsidRPr="00745298" w:rsidRDefault="00DF72D5"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740DA1B8" w14:textId="77777777" w:rsidR="00041A0A" w:rsidRPr="00745298" w:rsidRDefault="00041A0A" w:rsidP="00683874">
      <w:pPr>
        <w:tabs>
          <w:tab w:val="left" w:pos="426"/>
        </w:tabs>
        <w:spacing w:before="0" w:after="0" w:line="360" w:lineRule="auto"/>
        <w:contextualSpacing/>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dotycząca odnawiania limitów</w:t>
      </w:r>
    </w:p>
    <w:p w14:paraId="4A01F36C" w14:textId="7685915F" w:rsidR="00041A0A" w:rsidRPr="00745298" w:rsidRDefault="00041A0A" w:rsidP="00683874">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t>
      </w:r>
      <w:r w:rsidR="007E5D88" w:rsidRPr="00745298">
        <w:rPr>
          <w:rFonts w:asciiTheme="minorHAnsi" w:hAnsiTheme="minorHAnsi" w:cs="Arial"/>
          <w:color w:val="auto"/>
          <w:sz w:val="24"/>
          <w:szCs w:val="24"/>
          <w:u w:color="FFFFFF"/>
        </w:rPr>
        <w:t>w S</w:t>
      </w:r>
      <w:r w:rsidRPr="00745298">
        <w:rPr>
          <w:rFonts w:asciiTheme="minorHAnsi" w:hAnsiTheme="minorHAnsi" w:cs="Arial"/>
          <w:color w:val="auto"/>
          <w:sz w:val="24"/>
          <w:szCs w:val="24"/>
          <w:u w:color="FFFFFF"/>
        </w:rPr>
        <w:t>WZ oraz ogólnych warunkach ubezpieczenia, uzgadnia się</w:t>
      </w:r>
      <w:r w:rsidR="00EE5883" w:rsidRPr="00745298">
        <w:rPr>
          <w:rFonts w:asciiTheme="minorHAnsi" w:hAnsiTheme="minorHAnsi" w:cs="Arial"/>
          <w:color w:val="auto"/>
          <w:sz w:val="24"/>
          <w:szCs w:val="24"/>
          <w:u w:color="FFFFFF"/>
        </w:rPr>
        <w:t>,</w:t>
      </w:r>
      <w:r w:rsidRPr="00745298">
        <w:rPr>
          <w:rFonts w:asciiTheme="minorHAnsi" w:hAnsiTheme="minorHAnsi" w:cs="Arial"/>
          <w:color w:val="auto"/>
          <w:sz w:val="24"/>
          <w:szCs w:val="24"/>
          <w:u w:color="FFFFFF"/>
        </w:rPr>
        <w:t xml:space="preserve"> że w razie wyczerpania po wypłatach odszkodowania sumy ubezpieczenia ustalonej w systemie na pierwsze ryzyko lub limitu odpowiedzialności na jedno i wszystkie zdarzenia w okresie ubezpieczenia wskazanego w umowie ubezpieczenia ubezpieczyciel automatycznie odtworzy taką sumę ubezpieczenia lub limit odpowiedzialności do pierwotnej wysokości. Ustala się łączny limit dla automatycznego odtworzenia w okresie ubezpieczenia w wysokości jednokrotności sum ubezpieczenia na pierwsze ryzyko lub limitów odpowiedzialności.</w:t>
      </w:r>
    </w:p>
    <w:p w14:paraId="1F30DFEF" w14:textId="3E03FDC9"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27432DBE" w14:textId="77777777" w:rsidR="00041A0A" w:rsidRPr="00745298" w:rsidRDefault="00041A0A" w:rsidP="00683874">
      <w:pPr>
        <w:tabs>
          <w:tab w:val="left" w:pos="426"/>
        </w:tabs>
        <w:spacing w:before="0" w:after="0" w:line="360" w:lineRule="auto"/>
        <w:contextualSpacing/>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odbudowy w innej lokalizacji</w:t>
      </w:r>
    </w:p>
    <w:p w14:paraId="573EA139" w14:textId="075EC584" w:rsidR="00041A0A" w:rsidRPr="00745298" w:rsidRDefault="00041A0A" w:rsidP="00683874">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 zastrzeżeniem pozostałych, niezmienionych niniejszą klauzulą, postanowień umow</w:t>
      </w:r>
      <w:r w:rsidR="009F0C5D" w:rsidRPr="00745298">
        <w:rPr>
          <w:rFonts w:asciiTheme="minorHAnsi" w:hAnsiTheme="minorHAnsi" w:cs="Arial"/>
          <w:color w:val="auto"/>
          <w:sz w:val="24"/>
          <w:szCs w:val="24"/>
          <w:u w:color="FFFFFF"/>
        </w:rPr>
        <w:t>y ubezpieczenia 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 Ubezpieczyciel zezwala, aby uszkodzone lub zniszczone mienie mogło być przywrócone do poprzedniego stanu w dowolnym miejscu, według uznania Ubezpieczonego oraz w sposób odpowiadający wymogom Ubezpieczonego, z </w:t>
      </w:r>
      <w:r w:rsidR="00BB016C" w:rsidRPr="00745298">
        <w:rPr>
          <w:rFonts w:asciiTheme="minorHAnsi" w:hAnsiTheme="minorHAnsi" w:cs="Arial"/>
          <w:color w:val="auto"/>
          <w:sz w:val="24"/>
          <w:szCs w:val="24"/>
          <w:u w:color="FFFFFF"/>
        </w:rPr>
        <w:t>zastrzeżeniem, że</w:t>
      </w:r>
      <w:r w:rsidRPr="00745298">
        <w:rPr>
          <w:rFonts w:asciiTheme="minorHAnsi" w:hAnsiTheme="minorHAnsi" w:cs="Arial"/>
          <w:color w:val="auto"/>
          <w:sz w:val="24"/>
          <w:szCs w:val="24"/>
          <w:u w:color="FFFFFF"/>
        </w:rPr>
        <w:t xml:space="preserve"> wysokość odszkodowania w żadnym wypadku nie przekroczy kwoty, którą ubezpieczyciel zobowiązany byłby wypłacić, gdyby uszkodzone lub zniszczone mienie było </w:t>
      </w:r>
      <w:r w:rsidR="004F0C5A" w:rsidRPr="00745298">
        <w:rPr>
          <w:rFonts w:asciiTheme="minorHAnsi" w:hAnsiTheme="minorHAnsi" w:cs="Arial"/>
          <w:color w:val="auto"/>
          <w:sz w:val="24"/>
          <w:szCs w:val="24"/>
          <w:u w:color="FFFFFF"/>
        </w:rPr>
        <w:t>przywrócone do</w:t>
      </w:r>
      <w:r w:rsidRPr="00745298">
        <w:rPr>
          <w:rFonts w:asciiTheme="minorHAnsi" w:hAnsiTheme="minorHAnsi" w:cs="Arial"/>
          <w:color w:val="auto"/>
          <w:sz w:val="24"/>
          <w:szCs w:val="24"/>
          <w:u w:color="FFFFFF"/>
        </w:rPr>
        <w:t xml:space="preserve"> poprzedniego stanu w dotychczasowej lokalizacji.</w:t>
      </w:r>
    </w:p>
    <w:p w14:paraId="18BBE153" w14:textId="77777777" w:rsidR="00041A0A" w:rsidRPr="00745298" w:rsidRDefault="00041A0A" w:rsidP="00F60257">
      <w:pPr>
        <w:pStyle w:val="Tekstpodstawowy"/>
        <w:tabs>
          <w:tab w:val="left" w:pos="426"/>
          <w:tab w:val="left" w:pos="567"/>
        </w:tabs>
        <w:kinsoku w:val="0"/>
        <w:overflowPunct w:val="0"/>
        <w:spacing w:before="0" w:after="0" w:line="360" w:lineRule="auto"/>
        <w:ind w:right="-24"/>
        <w:jc w:val="left"/>
        <w:rPr>
          <w:rFonts w:asciiTheme="minorHAnsi" w:hAnsiTheme="minorHAnsi" w:cs="Arial"/>
          <w:color w:val="auto"/>
          <w:sz w:val="24"/>
          <w:szCs w:val="24"/>
          <w:u w:color="FFFFFF"/>
          <w:lang w:val="pl-PL"/>
        </w:rPr>
      </w:pPr>
    </w:p>
    <w:p w14:paraId="56CF4FC3" w14:textId="77777777" w:rsidR="007639C7" w:rsidRPr="00745298" w:rsidRDefault="007639C7" w:rsidP="00F60257">
      <w:pPr>
        <w:tabs>
          <w:tab w:val="left" w:pos="426"/>
          <w:tab w:val="left" w:pos="567"/>
        </w:tabs>
        <w:spacing w:before="0" w:after="0" w:line="360" w:lineRule="auto"/>
        <w:jc w:val="left"/>
        <w:rPr>
          <w:rFonts w:asciiTheme="minorHAnsi" w:eastAsia="Times New Roman" w:hAnsiTheme="minorHAnsi" w:cs="Arial"/>
          <w:color w:val="auto"/>
          <w:sz w:val="24"/>
          <w:szCs w:val="24"/>
          <w:lang w:eastAsia="pl-PL"/>
        </w:rPr>
      </w:pPr>
      <w:r w:rsidRPr="00745298">
        <w:rPr>
          <w:rFonts w:asciiTheme="minorHAnsi" w:eastAsia="Times New Roman" w:hAnsiTheme="minorHAnsi" w:cs="Arial"/>
          <w:b/>
          <w:color w:val="auto"/>
          <w:sz w:val="24"/>
          <w:szCs w:val="24"/>
          <w:lang w:eastAsia="pl-PL"/>
        </w:rPr>
        <w:t>Klauzula zastąpienia dla budynków i budowli</w:t>
      </w:r>
      <w:r w:rsidRPr="00745298">
        <w:rPr>
          <w:rFonts w:asciiTheme="minorHAnsi" w:eastAsia="Times New Roman" w:hAnsiTheme="minorHAnsi" w:cs="Arial"/>
          <w:color w:val="auto"/>
          <w:sz w:val="24"/>
          <w:szCs w:val="24"/>
          <w:lang w:eastAsia="pl-PL"/>
        </w:rPr>
        <w:t>:</w:t>
      </w:r>
    </w:p>
    <w:p w14:paraId="6A33D45D" w14:textId="77777777" w:rsidR="007639C7" w:rsidRPr="00745298" w:rsidRDefault="007639C7"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745298">
        <w:rPr>
          <w:rFonts w:asciiTheme="minorHAnsi" w:eastAsia="Times New Roman" w:hAnsiTheme="minorHAnsi" w:cs="Arial"/>
          <w:color w:val="auto"/>
          <w:sz w:val="24"/>
          <w:szCs w:val="24"/>
          <w:lang w:eastAsia="pl-PL"/>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745298">
        <w:rPr>
          <w:rFonts w:asciiTheme="minorHAnsi" w:eastAsia="Times New Roman" w:hAnsiTheme="minorHAnsi" w:cs="Arial"/>
          <w:color w:val="auto"/>
          <w:sz w:val="24"/>
          <w:szCs w:val="24"/>
          <w:lang w:eastAsia="pl-PL"/>
        </w:rPr>
        <w:t>się co</w:t>
      </w:r>
      <w:proofErr w:type="gramEnd"/>
      <w:r w:rsidRPr="00745298">
        <w:rPr>
          <w:rFonts w:asciiTheme="minorHAnsi" w:eastAsia="Times New Roman" w:hAnsiTheme="minorHAnsi" w:cs="Arial"/>
          <w:color w:val="auto"/>
          <w:sz w:val="24"/>
          <w:szCs w:val="24"/>
          <w:lang w:eastAsia="pl-PL"/>
        </w:rPr>
        <w:t xml:space="preserve"> następuje:</w:t>
      </w:r>
    </w:p>
    <w:p w14:paraId="5EB763A7" w14:textId="77777777" w:rsidR="00EE5883" w:rsidRPr="00745298" w:rsidRDefault="007639C7" w:rsidP="005671AE">
      <w:pPr>
        <w:numPr>
          <w:ilvl w:val="0"/>
          <w:numId w:val="52"/>
        </w:numPr>
        <w:tabs>
          <w:tab w:val="left" w:pos="426"/>
          <w:tab w:val="left" w:pos="567"/>
          <w:tab w:val="left" w:pos="993"/>
        </w:tabs>
        <w:spacing w:before="0" w:after="0" w:line="360" w:lineRule="auto"/>
        <w:ind w:left="0" w:firstLine="0"/>
        <w:jc w:val="left"/>
        <w:rPr>
          <w:rFonts w:asciiTheme="minorHAnsi" w:eastAsia="Times New Roman" w:hAnsiTheme="minorHAnsi" w:cs="Arial"/>
          <w:color w:val="auto"/>
          <w:sz w:val="24"/>
          <w:szCs w:val="24"/>
          <w:lang w:eastAsia="pl-PL"/>
        </w:rPr>
      </w:pPr>
      <w:r w:rsidRPr="00745298">
        <w:rPr>
          <w:rFonts w:asciiTheme="minorHAnsi" w:eastAsia="Times New Roman" w:hAnsiTheme="minorHAnsi" w:cs="Arial"/>
          <w:color w:val="auto"/>
          <w:sz w:val="24"/>
          <w:szCs w:val="24"/>
          <w:lang w:eastAsia="pl-PL"/>
        </w:rPr>
        <w:t xml:space="preserve">W przypadku szkody całkowitej ubezpieczony może zastąpić zniszczone mienie bez obowiązku zachowania wymiarów, konstrukcji, rodzaju zastosowanych materiałów, jeżeli zachowanie dotychczasowych rozwiązań jest technologicznie i ekonomicznie nieuzasadnione. </w:t>
      </w:r>
    </w:p>
    <w:p w14:paraId="6166DC88" w14:textId="3C76D602" w:rsidR="007639C7" w:rsidRPr="00745298" w:rsidRDefault="007639C7" w:rsidP="005671AE">
      <w:pPr>
        <w:numPr>
          <w:ilvl w:val="0"/>
          <w:numId w:val="52"/>
        </w:numPr>
        <w:tabs>
          <w:tab w:val="left" w:pos="426"/>
          <w:tab w:val="left" w:pos="567"/>
          <w:tab w:val="left" w:pos="993"/>
        </w:tabs>
        <w:spacing w:before="0" w:after="0" w:line="360" w:lineRule="auto"/>
        <w:ind w:left="0" w:firstLine="0"/>
        <w:jc w:val="left"/>
        <w:rPr>
          <w:rFonts w:asciiTheme="minorHAnsi" w:eastAsia="Times New Roman" w:hAnsiTheme="minorHAnsi" w:cs="Arial"/>
          <w:color w:val="auto"/>
          <w:sz w:val="24"/>
          <w:szCs w:val="24"/>
          <w:lang w:eastAsia="pl-PL"/>
        </w:rPr>
      </w:pPr>
      <w:r w:rsidRPr="00745298">
        <w:rPr>
          <w:rFonts w:asciiTheme="minorHAnsi" w:eastAsia="Times New Roman" w:hAnsiTheme="minorHAnsi" w:cs="Arial"/>
          <w:color w:val="auto"/>
          <w:sz w:val="24"/>
          <w:szCs w:val="24"/>
          <w:lang w:eastAsia="pl-PL"/>
        </w:rPr>
        <w:t>Odszkodowanie nie może przekroczyć wartości przedmiotu przyjętej do ubezpieczenia.</w:t>
      </w:r>
    </w:p>
    <w:p w14:paraId="42274B10" w14:textId="77777777" w:rsidR="007639C7" w:rsidRPr="00745298" w:rsidRDefault="007639C7" w:rsidP="00F60257">
      <w:pPr>
        <w:tabs>
          <w:tab w:val="left" w:pos="426"/>
          <w:tab w:val="left" w:pos="567"/>
        </w:tabs>
        <w:spacing w:before="0" w:after="0" w:line="360" w:lineRule="auto"/>
        <w:jc w:val="left"/>
        <w:rPr>
          <w:rFonts w:asciiTheme="minorHAnsi" w:eastAsia="Times New Roman" w:hAnsiTheme="minorHAnsi" w:cs="Arial"/>
          <w:color w:val="auto"/>
          <w:sz w:val="24"/>
          <w:szCs w:val="24"/>
          <w:lang w:eastAsia="pl-PL"/>
        </w:rPr>
      </w:pPr>
    </w:p>
    <w:p w14:paraId="78776FBD" w14:textId="77777777" w:rsidR="007639C7" w:rsidRPr="00745298" w:rsidRDefault="007639C7"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745298">
        <w:rPr>
          <w:rFonts w:asciiTheme="minorHAnsi" w:eastAsia="Times New Roman" w:hAnsiTheme="minorHAnsi" w:cs="Arial"/>
          <w:b/>
          <w:color w:val="auto"/>
          <w:sz w:val="24"/>
          <w:szCs w:val="24"/>
          <w:lang w:eastAsia="pl-PL"/>
        </w:rPr>
        <w:t xml:space="preserve">Klauzula zastąpienia dla maszyn i urządzeń </w:t>
      </w:r>
    </w:p>
    <w:p w14:paraId="19069814" w14:textId="77777777" w:rsidR="007639C7" w:rsidRPr="00745298" w:rsidRDefault="007639C7"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bookmarkStart w:id="42" w:name="_Hlk87180118"/>
      <w:r w:rsidRPr="00745298">
        <w:rPr>
          <w:rFonts w:asciiTheme="minorHAnsi" w:eastAsia="Times New Roman" w:hAnsiTheme="minorHAnsi" w:cs="Arial"/>
          <w:color w:val="auto"/>
          <w:sz w:val="24"/>
          <w:szCs w:val="24"/>
          <w:lang w:eastAsia="pl-PL"/>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745298">
        <w:rPr>
          <w:rFonts w:asciiTheme="minorHAnsi" w:eastAsia="Times New Roman" w:hAnsiTheme="minorHAnsi" w:cs="Arial"/>
          <w:color w:val="auto"/>
          <w:sz w:val="24"/>
          <w:szCs w:val="24"/>
          <w:lang w:eastAsia="pl-PL"/>
        </w:rPr>
        <w:t>się co</w:t>
      </w:r>
      <w:proofErr w:type="gramEnd"/>
      <w:r w:rsidRPr="00745298">
        <w:rPr>
          <w:rFonts w:asciiTheme="minorHAnsi" w:eastAsia="Times New Roman" w:hAnsiTheme="minorHAnsi" w:cs="Arial"/>
          <w:color w:val="auto"/>
          <w:sz w:val="24"/>
          <w:szCs w:val="24"/>
          <w:lang w:eastAsia="pl-PL"/>
        </w:rPr>
        <w:t xml:space="preserve"> następuje:</w:t>
      </w:r>
    </w:p>
    <w:bookmarkEnd w:id="42"/>
    <w:p w14:paraId="35FCEA7C" w14:textId="77777777" w:rsidR="00EE5883" w:rsidRPr="00745298" w:rsidRDefault="007639C7" w:rsidP="005671AE">
      <w:pPr>
        <w:numPr>
          <w:ilvl w:val="0"/>
          <w:numId w:val="53"/>
        </w:numPr>
        <w:tabs>
          <w:tab w:val="left" w:pos="426"/>
          <w:tab w:val="left" w:pos="567"/>
          <w:tab w:val="left" w:pos="993"/>
        </w:tabs>
        <w:spacing w:before="0" w:after="0" w:line="360" w:lineRule="auto"/>
        <w:ind w:left="0" w:firstLine="0"/>
        <w:jc w:val="left"/>
        <w:rPr>
          <w:rFonts w:asciiTheme="minorHAnsi" w:eastAsia="Times New Roman" w:hAnsiTheme="minorHAnsi" w:cs="Arial"/>
          <w:color w:val="auto"/>
          <w:sz w:val="24"/>
          <w:szCs w:val="24"/>
          <w:lang w:eastAsia="pl-PL"/>
        </w:rPr>
      </w:pPr>
      <w:r w:rsidRPr="00745298">
        <w:rPr>
          <w:rFonts w:asciiTheme="minorHAnsi" w:eastAsia="Times New Roman" w:hAnsiTheme="minorHAnsi" w:cs="Arial"/>
          <w:color w:val="auto"/>
          <w:sz w:val="24"/>
          <w:szCs w:val="24"/>
          <w:lang w:eastAsia="pl-PL"/>
        </w:rPr>
        <w:t xml:space="preserve">W przypadku szkody całkowitej ubezpieczony może zastąpić zniszczone mienie bez obowiązku zachowania typu, modelu, parametrów technicznych, jeżeli zachowanie dotychczasowych rozwiązań jest technologicznie i ekonomicznie nieuzasadnione. </w:t>
      </w:r>
    </w:p>
    <w:p w14:paraId="2D04F8D4" w14:textId="42BC7622" w:rsidR="007639C7" w:rsidRPr="00745298" w:rsidRDefault="007639C7" w:rsidP="005671AE">
      <w:pPr>
        <w:numPr>
          <w:ilvl w:val="0"/>
          <w:numId w:val="53"/>
        </w:numPr>
        <w:tabs>
          <w:tab w:val="left" w:pos="426"/>
          <w:tab w:val="left" w:pos="567"/>
          <w:tab w:val="left" w:pos="993"/>
        </w:tabs>
        <w:spacing w:before="0" w:after="0" w:line="360" w:lineRule="auto"/>
        <w:ind w:left="0" w:firstLine="0"/>
        <w:jc w:val="left"/>
        <w:rPr>
          <w:rFonts w:asciiTheme="minorHAnsi" w:eastAsia="Times New Roman" w:hAnsiTheme="minorHAnsi" w:cs="Arial"/>
          <w:color w:val="auto"/>
          <w:sz w:val="24"/>
          <w:szCs w:val="24"/>
          <w:lang w:eastAsia="pl-PL"/>
        </w:rPr>
      </w:pPr>
      <w:r w:rsidRPr="00745298">
        <w:rPr>
          <w:rFonts w:asciiTheme="minorHAnsi" w:eastAsia="Times New Roman" w:hAnsiTheme="minorHAnsi" w:cs="Arial"/>
          <w:color w:val="auto"/>
          <w:sz w:val="24"/>
          <w:szCs w:val="24"/>
          <w:lang w:eastAsia="pl-PL"/>
        </w:rPr>
        <w:t>Odszkodowanie nie może przekroczyć wartości przedmiotu przyjętej do ubezpieczenia.</w:t>
      </w:r>
    </w:p>
    <w:p w14:paraId="2C6ED0DB" w14:textId="77777777" w:rsidR="00BB016C" w:rsidRPr="00745298" w:rsidRDefault="00BB016C" w:rsidP="00F60257">
      <w:pPr>
        <w:tabs>
          <w:tab w:val="left" w:pos="426"/>
          <w:tab w:val="left" w:pos="567"/>
        </w:tabs>
        <w:spacing w:before="0" w:after="0" w:line="360" w:lineRule="auto"/>
        <w:jc w:val="left"/>
        <w:rPr>
          <w:rFonts w:asciiTheme="minorHAnsi" w:eastAsia="Times New Roman" w:hAnsiTheme="minorHAnsi" w:cs="Arial"/>
          <w:color w:val="auto"/>
          <w:sz w:val="24"/>
          <w:szCs w:val="24"/>
          <w:lang w:eastAsia="pl-PL"/>
        </w:rPr>
      </w:pPr>
    </w:p>
    <w:p w14:paraId="2576E580" w14:textId="77777777" w:rsidR="007639C7" w:rsidRPr="00745298" w:rsidRDefault="007639C7"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745298">
        <w:rPr>
          <w:rFonts w:asciiTheme="minorHAnsi" w:eastAsia="Times New Roman" w:hAnsiTheme="minorHAnsi" w:cs="Arial"/>
          <w:b/>
          <w:color w:val="auto"/>
          <w:sz w:val="24"/>
          <w:szCs w:val="24"/>
          <w:lang w:eastAsia="pl-PL"/>
        </w:rPr>
        <w:t>Klauzula zastąpienia dla sprzętu komputerowego:</w:t>
      </w:r>
    </w:p>
    <w:p w14:paraId="5D4F276E" w14:textId="77777777" w:rsidR="007639C7" w:rsidRPr="00745298" w:rsidRDefault="007639C7"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745298">
        <w:rPr>
          <w:rFonts w:asciiTheme="minorHAnsi" w:eastAsia="Times New Roman" w:hAnsiTheme="minorHAnsi" w:cs="Arial"/>
          <w:color w:val="auto"/>
          <w:sz w:val="24"/>
          <w:szCs w:val="24"/>
          <w:lang w:eastAsia="pl-PL"/>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745298">
        <w:rPr>
          <w:rFonts w:asciiTheme="minorHAnsi" w:eastAsia="Times New Roman" w:hAnsiTheme="minorHAnsi" w:cs="Arial"/>
          <w:color w:val="auto"/>
          <w:sz w:val="24"/>
          <w:szCs w:val="24"/>
          <w:lang w:eastAsia="pl-PL"/>
        </w:rPr>
        <w:t>się co</w:t>
      </w:r>
      <w:proofErr w:type="gramEnd"/>
      <w:r w:rsidRPr="00745298">
        <w:rPr>
          <w:rFonts w:asciiTheme="minorHAnsi" w:eastAsia="Times New Roman" w:hAnsiTheme="minorHAnsi" w:cs="Arial"/>
          <w:color w:val="auto"/>
          <w:sz w:val="24"/>
          <w:szCs w:val="24"/>
          <w:lang w:eastAsia="pl-PL"/>
        </w:rPr>
        <w:t xml:space="preserve"> następuje:</w:t>
      </w:r>
    </w:p>
    <w:p w14:paraId="40A88F30" w14:textId="0979C00F" w:rsidR="007639C7" w:rsidRPr="00745298" w:rsidRDefault="007639C7" w:rsidP="005671AE">
      <w:pPr>
        <w:numPr>
          <w:ilvl w:val="0"/>
          <w:numId w:val="54"/>
        </w:numPr>
        <w:tabs>
          <w:tab w:val="left" w:pos="426"/>
          <w:tab w:val="left" w:pos="567"/>
          <w:tab w:val="left" w:pos="993"/>
        </w:tabs>
        <w:spacing w:before="0" w:after="0" w:line="360" w:lineRule="auto"/>
        <w:ind w:left="0" w:firstLine="0"/>
        <w:jc w:val="left"/>
        <w:rPr>
          <w:rFonts w:asciiTheme="minorHAnsi" w:eastAsia="Times New Roman" w:hAnsiTheme="minorHAnsi" w:cs="Arial"/>
          <w:color w:val="auto"/>
          <w:sz w:val="24"/>
          <w:szCs w:val="24"/>
          <w:lang w:eastAsia="pl-PL"/>
        </w:rPr>
      </w:pPr>
      <w:r w:rsidRPr="00745298">
        <w:rPr>
          <w:rFonts w:asciiTheme="minorHAnsi" w:eastAsia="Times New Roman" w:hAnsiTheme="minorHAnsi" w:cs="Arial"/>
          <w:color w:val="auto"/>
          <w:sz w:val="24"/>
          <w:szCs w:val="24"/>
          <w:lang w:eastAsia="pl-PL"/>
        </w:rPr>
        <w:t xml:space="preserve">W przypadku szkody całkowitej, (gdy koszt naprawy przekracza 80% sumy ubezpieczenia) </w:t>
      </w:r>
      <w:r w:rsidR="006C260D" w:rsidRPr="00745298">
        <w:rPr>
          <w:rFonts w:asciiTheme="minorHAnsi" w:eastAsia="Times New Roman" w:hAnsiTheme="minorHAnsi" w:cs="Arial"/>
          <w:color w:val="auto"/>
          <w:sz w:val="24"/>
          <w:szCs w:val="24"/>
          <w:lang w:eastAsia="pl-PL"/>
        </w:rPr>
        <w:t xml:space="preserve">Ubezpieczony </w:t>
      </w:r>
      <w:r w:rsidRPr="00745298">
        <w:rPr>
          <w:rFonts w:asciiTheme="minorHAnsi" w:eastAsia="Times New Roman" w:hAnsiTheme="minorHAnsi" w:cs="Arial"/>
          <w:color w:val="auto"/>
          <w:sz w:val="24"/>
          <w:szCs w:val="24"/>
          <w:lang w:eastAsia="pl-PL"/>
        </w:rPr>
        <w:t xml:space="preserve">może zastąpić zniszczony sprzęt poprzez zakup dowolnego modelu urządzenia tego samego rodzaju. W szczególności zakupiony model może charakteryzować się wyższymi parametrami technicznymi od zniszczonego sprzętu. </w:t>
      </w:r>
    </w:p>
    <w:p w14:paraId="1D89F151" w14:textId="77777777" w:rsidR="007639C7" w:rsidRPr="00745298" w:rsidRDefault="007639C7" w:rsidP="005671AE">
      <w:pPr>
        <w:numPr>
          <w:ilvl w:val="0"/>
          <w:numId w:val="54"/>
        </w:numPr>
        <w:tabs>
          <w:tab w:val="left" w:pos="426"/>
          <w:tab w:val="left" w:pos="567"/>
          <w:tab w:val="left" w:pos="993"/>
        </w:tabs>
        <w:spacing w:before="0" w:after="0" w:line="360" w:lineRule="auto"/>
        <w:ind w:left="0" w:firstLine="0"/>
        <w:jc w:val="left"/>
        <w:rPr>
          <w:rFonts w:asciiTheme="minorHAnsi" w:eastAsia="Times New Roman" w:hAnsiTheme="minorHAnsi" w:cs="Arial"/>
          <w:color w:val="auto"/>
          <w:sz w:val="24"/>
          <w:szCs w:val="24"/>
          <w:lang w:eastAsia="pl-PL"/>
        </w:rPr>
      </w:pPr>
      <w:r w:rsidRPr="00745298">
        <w:rPr>
          <w:rFonts w:asciiTheme="minorHAnsi" w:eastAsia="Times New Roman" w:hAnsiTheme="minorHAnsi" w:cs="Arial"/>
          <w:color w:val="auto"/>
          <w:sz w:val="24"/>
          <w:szCs w:val="24"/>
          <w:lang w:eastAsia="pl-PL"/>
        </w:rPr>
        <w:t xml:space="preserve">Odszkodowanie nie może przekroczyć wartości przedmiotu przyjętej do ubezpieczenia. </w:t>
      </w:r>
    </w:p>
    <w:p w14:paraId="071F98E0" w14:textId="77777777" w:rsidR="00D56109" w:rsidRPr="00745298" w:rsidRDefault="00D56109" w:rsidP="00F60257">
      <w:pPr>
        <w:tabs>
          <w:tab w:val="left" w:pos="426"/>
          <w:tab w:val="left" w:pos="567"/>
        </w:tabs>
        <w:spacing w:before="0" w:after="0" w:line="360" w:lineRule="auto"/>
        <w:jc w:val="left"/>
        <w:rPr>
          <w:rFonts w:asciiTheme="minorHAnsi" w:hAnsiTheme="minorHAnsi"/>
          <w:color w:val="auto"/>
          <w:sz w:val="24"/>
          <w:szCs w:val="24"/>
        </w:rPr>
      </w:pPr>
    </w:p>
    <w:p w14:paraId="64C91F2E" w14:textId="48E4BAC0" w:rsidR="003601A5" w:rsidRPr="00745298" w:rsidRDefault="00F42E0C" w:rsidP="005671AE">
      <w:pPr>
        <w:numPr>
          <w:ilvl w:val="1"/>
          <w:numId w:val="71"/>
        </w:numPr>
        <w:tabs>
          <w:tab w:val="left" w:pos="426"/>
        </w:tabs>
        <w:spacing w:before="0" w:after="0" w:line="360" w:lineRule="auto"/>
        <w:ind w:left="0" w:firstLine="0"/>
        <w:contextualSpacing/>
        <w:jc w:val="left"/>
        <w:rPr>
          <w:rFonts w:asciiTheme="minorHAnsi" w:hAnsiTheme="minorHAnsi" w:cs="Arial"/>
          <w:bCs/>
          <w:color w:val="auto"/>
          <w:sz w:val="24"/>
          <w:szCs w:val="24"/>
          <w:u w:color="FFFFFF"/>
        </w:rPr>
      </w:pPr>
      <w:r w:rsidRPr="00745298">
        <w:rPr>
          <w:rFonts w:asciiTheme="minorHAnsi" w:hAnsiTheme="minorHAnsi" w:cs="Arial"/>
          <w:bCs/>
          <w:color w:val="auto"/>
          <w:sz w:val="24"/>
          <w:szCs w:val="24"/>
          <w:u w:color="FFFFFF"/>
        </w:rPr>
        <w:t>Część</w:t>
      </w:r>
      <w:r w:rsidR="00A67974" w:rsidRPr="00745298">
        <w:rPr>
          <w:rFonts w:asciiTheme="minorHAnsi" w:hAnsiTheme="minorHAnsi" w:cs="Arial"/>
          <w:bCs/>
          <w:color w:val="auto"/>
          <w:sz w:val="24"/>
          <w:szCs w:val="24"/>
          <w:u w:color="FFFFFF"/>
        </w:rPr>
        <w:t xml:space="preserve"> 2</w:t>
      </w:r>
      <w:r w:rsidR="00F13B58" w:rsidRPr="00745298">
        <w:rPr>
          <w:rFonts w:asciiTheme="minorHAnsi" w:hAnsiTheme="minorHAnsi" w:cs="Arial"/>
          <w:bCs/>
          <w:color w:val="auto"/>
          <w:sz w:val="24"/>
          <w:szCs w:val="24"/>
          <w:u w:color="FFFFFF"/>
        </w:rPr>
        <w:t xml:space="preserve"> -</w:t>
      </w:r>
      <w:r w:rsidR="00DB7EF4" w:rsidRPr="00745298">
        <w:rPr>
          <w:rFonts w:asciiTheme="minorHAnsi" w:hAnsiTheme="minorHAnsi" w:cs="Arial"/>
          <w:bCs/>
          <w:color w:val="auto"/>
          <w:sz w:val="24"/>
          <w:szCs w:val="24"/>
          <w:u w:color="FFFFFF"/>
        </w:rPr>
        <w:t xml:space="preserve"> </w:t>
      </w:r>
      <w:r w:rsidR="00F13B58" w:rsidRPr="00745298">
        <w:rPr>
          <w:rFonts w:asciiTheme="minorHAnsi" w:hAnsiTheme="minorHAnsi" w:cs="Arial"/>
          <w:bCs/>
          <w:color w:val="auto"/>
          <w:sz w:val="24"/>
          <w:szCs w:val="24"/>
          <w:u w:color="FFFFFF"/>
        </w:rPr>
        <w:t xml:space="preserve">Ubezpieczenie pojazdów mechanicznych Zamawiającego </w:t>
      </w:r>
      <w:r w:rsidR="003D7B2C" w:rsidRPr="00745298">
        <w:rPr>
          <w:rFonts w:asciiTheme="minorHAnsi" w:hAnsiTheme="minorHAnsi" w:cs="Arial"/>
          <w:bCs/>
          <w:color w:val="auto"/>
          <w:sz w:val="24"/>
          <w:szCs w:val="24"/>
          <w:u w:color="FFFFFF"/>
        </w:rPr>
        <w:t>- klauzule w treści</w:t>
      </w:r>
    </w:p>
    <w:bookmarkEnd w:id="41"/>
    <w:p w14:paraId="64FB77CE" w14:textId="77777777" w:rsidR="00F13B58" w:rsidRPr="00745298" w:rsidRDefault="00F13B58" w:rsidP="00683874">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eastAsia="Times New Roman" w:hAnsiTheme="minorHAnsi" w:cs="Arial"/>
          <w:b/>
          <w:color w:val="auto"/>
          <w:sz w:val="24"/>
          <w:szCs w:val="24"/>
          <w:lang w:eastAsia="pl-PL"/>
        </w:rPr>
        <w:t>Klauzula</w:t>
      </w:r>
      <w:r w:rsidRPr="00745298">
        <w:rPr>
          <w:rFonts w:asciiTheme="minorHAnsi" w:hAnsiTheme="minorHAnsi" w:cs="Arial"/>
          <w:b/>
          <w:bCs/>
          <w:color w:val="auto"/>
          <w:sz w:val="24"/>
          <w:szCs w:val="24"/>
          <w:u w:color="FFFFFF"/>
        </w:rPr>
        <w:t xml:space="preserve"> funduszu prewencyjnego</w:t>
      </w:r>
    </w:p>
    <w:p w14:paraId="1E300BF4" w14:textId="77777777" w:rsidR="00F13B58" w:rsidRPr="00745298" w:rsidRDefault="00F13B58" w:rsidP="00683874">
      <w:pPr>
        <w:tabs>
          <w:tab w:val="left" w:pos="426"/>
          <w:tab w:val="left" w:pos="567"/>
        </w:tabs>
        <w:spacing w:before="0" w:after="0" w:line="360" w:lineRule="auto"/>
        <w:jc w:val="left"/>
        <w:rPr>
          <w:rFonts w:asciiTheme="minorHAnsi" w:eastAsia="Times New Roman" w:hAnsiTheme="minorHAnsi" w:cs="Arial"/>
          <w:color w:val="auto"/>
          <w:sz w:val="24"/>
          <w:szCs w:val="24"/>
          <w:lang w:eastAsia="pl-PL"/>
        </w:rPr>
      </w:pPr>
      <w:r w:rsidRPr="00745298">
        <w:rPr>
          <w:rFonts w:asciiTheme="minorHAnsi" w:hAnsiTheme="minorHAnsi" w:cs="Arial"/>
          <w:color w:val="auto"/>
          <w:sz w:val="24"/>
          <w:szCs w:val="24"/>
          <w:u w:color="FFFFFF"/>
        </w:rPr>
        <w:t xml:space="preserve">Z zastrzeżeniem </w:t>
      </w:r>
      <w:r w:rsidRPr="00745298">
        <w:rPr>
          <w:rFonts w:asciiTheme="minorHAnsi" w:eastAsia="Times New Roman" w:hAnsiTheme="minorHAnsi" w:cs="Arial"/>
          <w:color w:val="auto"/>
          <w:sz w:val="24"/>
          <w:szCs w:val="24"/>
          <w:lang w:eastAsia="pl-PL"/>
        </w:rPr>
        <w:t xml:space="preserve">pozostałych, niezmienionych niniejszą klauzulą, postanowień umowy ubezpieczenia określonych w SWZ oraz ogólnych warunkach ubezpieczenia, uzgadnia </w:t>
      </w:r>
      <w:proofErr w:type="gramStart"/>
      <w:r w:rsidRPr="00745298">
        <w:rPr>
          <w:rFonts w:asciiTheme="minorHAnsi" w:eastAsia="Times New Roman" w:hAnsiTheme="minorHAnsi" w:cs="Arial"/>
          <w:color w:val="auto"/>
          <w:sz w:val="24"/>
          <w:szCs w:val="24"/>
          <w:lang w:eastAsia="pl-PL"/>
        </w:rPr>
        <w:t>się co</w:t>
      </w:r>
      <w:proofErr w:type="gramEnd"/>
      <w:r w:rsidRPr="00745298">
        <w:rPr>
          <w:rFonts w:asciiTheme="minorHAnsi" w:eastAsia="Times New Roman" w:hAnsiTheme="minorHAnsi" w:cs="Arial"/>
          <w:color w:val="auto"/>
          <w:sz w:val="24"/>
          <w:szCs w:val="24"/>
          <w:lang w:eastAsia="pl-PL"/>
        </w:rPr>
        <w:t xml:space="preserve"> następuje:</w:t>
      </w:r>
    </w:p>
    <w:p w14:paraId="34475B9E" w14:textId="6357DCE5" w:rsidR="00F13B58" w:rsidRPr="00745298" w:rsidRDefault="00F13B58" w:rsidP="00683874">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eastAsia="Times New Roman" w:hAnsiTheme="minorHAnsi" w:cs="Arial"/>
          <w:color w:val="auto"/>
          <w:sz w:val="24"/>
          <w:szCs w:val="24"/>
          <w:lang w:eastAsia="pl-PL"/>
        </w:rPr>
        <w:t>Ubezpieczyciel deklaruje przyznanie jednorazowego dofinansowania w rocznym okresie ubezpieczenia ze środków funduszu prewencyjnego w wysokości 10% przypisu składki dla Ubezpieczającego przy założeniu, że cel prewencyjny, na który zostaną przekazane środki zostanie zaakceptowany przez Ubezpieczyciela, a wszystkie czynności, które zostaną podjęte w związku z przyznaniem środków zrealizowane zostaną w oparciu o uregulowania wewnętrzne Ubezpieczyciela obowiązujące w dniu podpisania umowy prewencyjnej</w:t>
      </w:r>
      <w:r w:rsidR="00113464" w:rsidRPr="00745298">
        <w:rPr>
          <w:rFonts w:asciiTheme="minorHAnsi" w:eastAsia="Times New Roman" w:hAnsiTheme="minorHAnsi" w:cs="Arial"/>
          <w:color w:val="auto"/>
          <w:sz w:val="24"/>
          <w:szCs w:val="24"/>
          <w:lang w:eastAsia="pl-PL"/>
        </w:rPr>
        <w:t>. Dotyczy ubezpieczeń z Części 2</w:t>
      </w:r>
      <w:r w:rsidRPr="00745298">
        <w:rPr>
          <w:rFonts w:asciiTheme="minorHAnsi" w:eastAsia="Times New Roman" w:hAnsiTheme="minorHAnsi" w:cs="Arial"/>
          <w:color w:val="auto"/>
          <w:sz w:val="24"/>
          <w:szCs w:val="24"/>
          <w:lang w:eastAsia="pl-PL"/>
        </w:rPr>
        <w:t xml:space="preserve"> ujętych w</w:t>
      </w:r>
      <w:r w:rsidRPr="00745298">
        <w:rPr>
          <w:rFonts w:asciiTheme="minorHAnsi" w:hAnsiTheme="minorHAnsi" w:cs="Arial"/>
          <w:color w:val="auto"/>
          <w:sz w:val="24"/>
          <w:szCs w:val="24"/>
          <w:u w:color="FFFFFF"/>
        </w:rPr>
        <w:t xml:space="preserve"> niniejszym</w:t>
      </w:r>
      <w:r w:rsidRPr="00745298">
        <w:rPr>
          <w:rFonts w:asciiTheme="minorHAnsi" w:hAnsiTheme="minorHAnsi" w:cs="Arial"/>
          <w:color w:val="auto"/>
          <w:spacing w:val="-27"/>
          <w:sz w:val="24"/>
          <w:szCs w:val="24"/>
          <w:u w:color="FFFFFF"/>
        </w:rPr>
        <w:t xml:space="preserve"> </w:t>
      </w:r>
      <w:r w:rsidRPr="00745298">
        <w:rPr>
          <w:rFonts w:asciiTheme="minorHAnsi" w:hAnsiTheme="minorHAnsi" w:cs="Arial"/>
          <w:color w:val="auto"/>
          <w:sz w:val="24"/>
          <w:szCs w:val="24"/>
          <w:u w:color="FFFFFF"/>
        </w:rPr>
        <w:t>opracowaniu.</w:t>
      </w:r>
    </w:p>
    <w:p w14:paraId="30929D48" w14:textId="77777777" w:rsidR="00F13B58" w:rsidRPr="00745298" w:rsidRDefault="00F13B58"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03A8A7AE" w14:textId="77777777" w:rsidR="00F13B58" w:rsidRPr="00745298" w:rsidRDefault="00F13B58" w:rsidP="00683874">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błędów i opuszczeń</w:t>
      </w:r>
    </w:p>
    <w:p w14:paraId="78356D7D" w14:textId="77777777" w:rsidR="00F13B58" w:rsidRPr="00745298" w:rsidRDefault="00F13B58" w:rsidP="00683874">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34B645DA" w14:textId="77777777" w:rsidR="00F13B58" w:rsidRPr="00745298" w:rsidRDefault="00F13B58" w:rsidP="00683874">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 przypadku, gdy Ubezpieczający/Ubezpieczony na skutek błędów lub opuszczenia, </w:t>
      </w:r>
      <w:proofErr w:type="gramStart"/>
      <w:r w:rsidRPr="00745298">
        <w:rPr>
          <w:rFonts w:asciiTheme="minorHAnsi" w:hAnsiTheme="minorHAnsi" w:cs="Arial"/>
          <w:color w:val="auto"/>
          <w:sz w:val="24"/>
          <w:szCs w:val="24"/>
          <w:u w:color="FFFFFF"/>
        </w:rPr>
        <w:t>nie wynikających</w:t>
      </w:r>
      <w:proofErr w:type="gramEnd"/>
      <w:r w:rsidRPr="00745298">
        <w:rPr>
          <w:rFonts w:asciiTheme="minorHAnsi" w:hAnsiTheme="minorHAnsi" w:cs="Arial"/>
          <w:color w:val="auto"/>
          <w:sz w:val="24"/>
          <w:szCs w:val="24"/>
          <w:u w:color="FFFFFF"/>
        </w:rPr>
        <w:t xml:space="preserve"> z działania umyślnego, nie przekaże Ubezpieczycielowi lub Brokerowi istotnych informacji mających wpływ na zmianę oceny ryzyka, to fakt nie przekazania tych informacji nie będzie powodem odmowy wypłaty lub redukcji odszkodowania, pod warunkiem uzupełnienia przeoczonych informacji bezzwłocznie, nie później, niż w ciągu 14 dni od wykrycia przeoczenia. Limit odpowiedzialności </w:t>
      </w:r>
      <w:r w:rsidRPr="00745298">
        <w:rPr>
          <w:rFonts w:asciiTheme="minorHAnsi" w:hAnsiTheme="minorHAnsi" w:cs="Arial"/>
          <w:b/>
          <w:color w:val="auto"/>
          <w:sz w:val="24"/>
          <w:szCs w:val="24"/>
          <w:u w:color="FFFFFF"/>
        </w:rPr>
        <w:t>1 000 000</w:t>
      </w:r>
      <w:r w:rsidRPr="00745298">
        <w:rPr>
          <w:rFonts w:asciiTheme="minorHAnsi" w:hAnsiTheme="minorHAnsi" w:cs="Arial"/>
          <w:color w:val="auto"/>
          <w:sz w:val="24"/>
          <w:szCs w:val="24"/>
          <w:u w:color="FFFFFF"/>
        </w:rPr>
        <w:t xml:space="preserve"> zł na jedno i wszystkie zdarzenia w rocznym okresie ubezpieczenia. Dotyczy wszystkich ubezpieczeń ujętych w niniejszym opracowaniu</w:t>
      </w:r>
      <w:r w:rsidRPr="00745298">
        <w:rPr>
          <w:rFonts w:asciiTheme="minorHAnsi" w:hAnsiTheme="minorHAnsi"/>
          <w:color w:val="auto"/>
          <w:sz w:val="24"/>
          <w:szCs w:val="24"/>
        </w:rPr>
        <w:t xml:space="preserve"> </w:t>
      </w:r>
      <w:r w:rsidRPr="00745298">
        <w:rPr>
          <w:rFonts w:asciiTheme="minorHAnsi" w:hAnsiTheme="minorHAnsi" w:cs="Arial"/>
          <w:color w:val="auto"/>
          <w:sz w:val="24"/>
          <w:szCs w:val="24"/>
          <w:u w:color="FFFFFF"/>
        </w:rPr>
        <w:t>Klauzula błędów i opuszczeń nie  ma zastosowania do ubezpieczenia OC dobrowolnego i obowiązkowego.</w:t>
      </w:r>
    </w:p>
    <w:p w14:paraId="4C08A41F" w14:textId="77777777" w:rsidR="00F061C8" w:rsidRPr="00745298" w:rsidRDefault="00F061C8" w:rsidP="00F60257">
      <w:pPr>
        <w:pStyle w:val="Tekstpodstawowy"/>
        <w:tabs>
          <w:tab w:val="left" w:pos="426"/>
          <w:tab w:val="left" w:pos="567"/>
          <w:tab w:val="left" w:pos="927"/>
        </w:tabs>
        <w:kinsoku w:val="0"/>
        <w:overflowPunct w:val="0"/>
        <w:spacing w:before="0" w:after="0" w:line="360" w:lineRule="auto"/>
        <w:ind w:right="675"/>
        <w:jc w:val="left"/>
        <w:rPr>
          <w:rFonts w:asciiTheme="minorHAnsi" w:hAnsiTheme="minorHAnsi" w:cs="Arial"/>
          <w:b/>
          <w:bCs/>
          <w:color w:val="auto"/>
          <w:sz w:val="24"/>
          <w:szCs w:val="24"/>
          <w:u w:color="FFFFFF"/>
          <w:lang w:val="pl-PL"/>
        </w:rPr>
      </w:pPr>
    </w:p>
    <w:p w14:paraId="036D0E83" w14:textId="09645AB2" w:rsidR="00B02A67" w:rsidRPr="00745298" w:rsidRDefault="00F42E0C" w:rsidP="00683874">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z</w:t>
      </w:r>
      <w:r w:rsidR="00B02A67" w:rsidRPr="00745298">
        <w:rPr>
          <w:rFonts w:asciiTheme="minorHAnsi" w:hAnsiTheme="minorHAnsi" w:cs="Arial"/>
          <w:b/>
          <w:bCs/>
          <w:color w:val="auto"/>
          <w:sz w:val="24"/>
          <w:szCs w:val="24"/>
          <w:u w:color="FFFFFF"/>
        </w:rPr>
        <w:t>awartość alkoholu we krwi</w:t>
      </w:r>
    </w:p>
    <w:p w14:paraId="0F2A2EC3" w14:textId="77777777" w:rsidR="00F42E0C" w:rsidRPr="00745298" w:rsidRDefault="00F42E0C"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745298">
        <w:rPr>
          <w:rFonts w:asciiTheme="minorHAnsi" w:eastAsia="Times New Roman" w:hAnsiTheme="minorHAnsi" w:cs="Arial"/>
          <w:color w:val="auto"/>
          <w:sz w:val="24"/>
          <w:szCs w:val="24"/>
          <w:lang w:eastAsia="pl-PL"/>
        </w:rPr>
        <w:t xml:space="preserve">Z zastrzeżeniem </w:t>
      </w:r>
      <w:r w:rsidRPr="00745298">
        <w:rPr>
          <w:rFonts w:asciiTheme="minorHAnsi" w:hAnsiTheme="minorHAnsi" w:cs="Arial"/>
          <w:color w:val="auto"/>
          <w:sz w:val="24"/>
          <w:szCs w:val="24"/>
          <w:u w:color="FFFFFF"/>
        </w:rPr>
        <w:t>pozostałych</w:t>
      </w:r>
      <w:r w:rsidRPr="00745298">
        <w:rPr>
          <w:rFonts w:asciiTheme="minorHAnsi" w:eastAsia="Times New Roman" w:hAnsiTheme="minorHAnsi" w:cs="Arial"/>
          <w:color w:val="auto"/>
          <w:sz w:val="24"/>
          <w:szCs w:val="24"/>
          <w:lang w:eastAsia="pl-PL"/>
        </w:rPr>
        <w:t xml:space="preserve">, niezmienionych niniejszą klauzulą, postanowień umowy ubezpieczenia określonych we wniosku o ubezpieczenie, polisie i załącznikach do umowy oraz ogólnych warunków ubezpieczenia, uzgadnia </w:t>
      </w:r>
      <w:proofErr w:type="gramStart"/>
      <w:r w:rsidRPr="00745298">
        <w:rPr>
          <w:rFonts w:asciiTheme="minorHAnsi" w:eastAsia="Times New Roman" w:hAnsiTheme="minorHAnsi" w:cs="Arial"/>
          <w:color w:val="auto"/>
          <w:sz w:val="24"/>
          <w:szCs w:val="24"/>
          <w:lang w:eastAsia="pl-PL"/>
        </w:rPr>
        <w:t>się co</w:t>
      </w:r>
      <w:proofErr w:type="gramEnd"/>
      <w:r w:rsidRPr="00745298">
        <w:rPr>
          <w:rFonts w:asciiTheme="minorHAnsi" w:eastAsia="Times New Roman" w:hAnsiTheme="minorHAnsi" w:cs="Arial"/>
          <w:color w:val="auto"/>
          <w:sz w:val="24"/>
          <w:szCs w:val="24"/>
          <w:lang w:eastAsia="pl-PL"/>
        </w:rPr>
        <w:t xml:space="preserve"> następuje:</w:t>
      </w:r>
    </w:p>
    <w:p w14:paraId="47274082" w14:textId="30324463" w:rsidR="00F42E0C" w:rsidRPr="00745298" w:rsidRDefault="00572BE5" w:rsidP="005671AE">
      <w:pPr>
        <w:numPr>
          <w:ilvl w:val="0"/>
          <w:numId w:val="7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bookmarkStart w:id="43" w:name="_Hlk87179824"/>
      <w:r w:rsidRPr="00745298">
        <w:rPr>
          <w:rFonts w:asciiTheme="minorHAnsi" w:eastAsia="Times New Roman" w:hAnsiTheme="minorHAnsi" w:cs="Arial"/>
          <w:color w:val="auto"/>
          <w:sz w:val="24"/>
          <w:szCs w:val="24"/>
          <w:lang w:eastAsia="pl-PL"/>
        </w:rPr>
        <w:t>Ubezpieczyciel</w:t>
      </w:r>
      <w:r w:rsidR="00D618E9" w:rsidRPr="00745298">
        <w:rPr>
          <w:rFonts w:asciiTheme="minorHAnsi" w:hAnsiTheme="minorHAnsi"/>
          <w:color w:val="auto"/>
          <w:sz w:val="24"/>
          <w:szCs w:val="24"/>
        </w:rPr>
        <w:t xml:space="preserve"> </w:t>
      </w:r>
      <w:r w:rsidR="00D618E9" w:rsidRPr="00745298">
        <w:rPr>
          <w:rFonts w:ascii="Calibri" w:eastAsia="Arial Unicode MS" w:hAnsi="Calibri"/>
          <w:color w:val="auto"/>
          <w:sz w:val="24"/>
          <w:szCs w:val="24"/>
          <w:u w:color="000000"/>
          <w:lang w:eastAsia="pl-PL"/>
        </w:rPr>
        <w:t>odpowiad</w:t>
      </w:r>
      <w:r w:rsidR="00BB084C" w:rsidRPr="00745298">
        <w:rPr>
          <w:rFonts w:ascii="Calibri" w:eastAsia="Arial Unicode MS" w:hAnsi="Calibri"/>
          <w:color w:val="auto"/>
          <w:sz w:val="24"/>
          <w:szCs w:val="24"/>
          <w:u w:color="000000"/>
          <w:lang w:eastAsia="pl-PL"/>
        </w:rPr>
        <w:t>a</w:t>
      </w:r>
      <w:r w:rsidR="00BB084C" w:rsidRPr="00745298">
        <w:rPr>
          <w:rFonts w:asciiTheme="minorHAnsi" w:hAnsiTheme="minorHAnsi"/>
          <w:color w:val="auto"/>
          <w:sz w:val="24"/>
          <w:szCs w:val="24"/>
        </w:rPr>
        <w:t>,</w:t>
      </w:r>
      <w:r w:rsidR="00D618E9" w:rsidRPr="00745298">
        <w:rPr>
          <w:rFonts w:asciiTheme="minorHAnsi" w:hAnsiTheme="minorHAnsi"/>
          <w:color w:val="auto"/>
          <w:sz w:val="24"/>
          <w:szCs w:val="24"/>
        </w:rPr>
        <w:t xml:space="preserve"> jeśli użytkownik</w:t>
      </w:r>
      <w:r w:rsidR="007A4B9D" w:rsidRPr="00745298">
        <w:rPr>
          <w:rFonts w:asciiTheme="minorHAnsi" w:hAnsiTheme="minorHAnsi"/>
          <w:color w:val="auto"/>
          <w:sz w:val="24"/>
          <w:szCs w:val="24"/>
        </w:rPr>
        <w:t xml:space="preserve">, </w:t>
      </w:r>
      <w:r w:rsidR="00E76225" w:rsidRPr="00745298">
        <w:rPr>
          <w:rFonts w:asciiTheme="minorHAnsi" w:hAnsiTheme="minorHAnsi"/>
          <w:color w:val="auto"/>
          <w:sz w:val="24"/>
          <w:szCs w:val="24"/>
        </w:rPr>
        <w:t>za którego Ubezpieczony jest odpowiedz</w:t>
      </w:r>
      <w:r w:rsidR="007A4B9D" w:rsidRPr="00745298">
        <w:rPr>
          <w:rFonts w:asciiTheme="minorHAnsi" w:hAnsiTheme="minorHAnsi"/>
          <w:color w:val="auto"/>
          <w:sz w:val="24"/>
          <w:szCs w:val="24"/>
        </w:rPr>
        <w:t>ia</w:t>
      </w:r>
      <w:r w:rsidR="00E76225" w:rsidRPr="00745298">
        <w:rPr>
          <w:rFonts w:asciiTheme="minorHAnsi" w:hAnsiTheme="minorHAnsi"/>
          <w:color w:val="auto"/>
          <w:sz w:val="24"/>
          <w:szCs w:val="24"/>
        </w:rPr>
        <w:t>lny</w:t>
      </w:r>
      <w:bookmarkEnd w:id="43"/>
      <w:r w:rsidR="007A4B9D" w:rsidRPr="00745298">
        <w:rPr>
          <w:rFonts w:asciiTheme="minorHAnsi" w:hAnsiTheme="minorHAnsi"/>
          <w:color w:val="auto"/>
          <w:sz w:val="24"/>
          <w:szCs w:val="24"/>
        </w:rPr>
        <w:t>,</w:t>
      </w:r>
      <w:r w:rsidR="00D618E9" w:rsidRPr="00745298">
        <w:rPr>
          <w:rFonts w:asciiTheme="minorHAnsi" w:hAnsiTheme="minorHAnsi"/>
          <w:color w:val="auto"/>
          <w:sz w:val="24"/>
          <w:szCs w:val="24"/>
        </w:rPr>
        <w:t xml:space="preserve"> podczas kierowania jednostką pływającą </w:t>
      </w:r>
      <w:r w:rsidR="00F42E0C" w:rsidRPr="00745298">
        <w:rPr>
          <w:rFonts w:asciiTheme="minorHAnsi" w:hAnsiTheme="minorHAnsi"/>
          <w:color w:val="auto"/>
          <w:sz w:val="24"/>
          <w:szCs w:val="24"/>
        </w:rPr>
        <w:t>wyrządził szkodę po</w:t>
      </w:r>
      <w:r w:rsidR="00D618E9" w:rsidRPr="00745298">
        <w:rPr>
          <w:rFonts w:asciiTheme="minorHAnsi" w:hAnsiTheme="minorHAnsi"/>
          <w:color w:val="auto"/>
          <w:sz w:val="24"/>
          <w:szCs w:val="24"/>
        </w:rPr>
        <w:t xml:space="preserve"> użyciu alkoholu, w stanie nietrzeźwości albo po użyciu środków odurzających, substancji psychotropowych lub środków zastępczych, w rozumieniu przepisów o przeciwdziałaniu narkomani</w:t>
      </w:r>
      <w:r w:rsidR="00A616B4" w:rsidRPr="00745298">
        <w:rPr>
          <w:rFonts w:asciiTheme="minorHAnsi" w:hAnsiTheme="minorHAnsi"/>
          <w:color w:val="auto"/>
          <w:sz w:val="24"/>
          <w:szCs w:val="24"/>
        </w:rPr>
        <w:t>i</w:t>
      </w:r>
      <w:r w:rsidR="007A4B9D" w:rsidRPr="00745298">
        <w:rPr>
          <w:rFonts w:asciiTheme="minorHAnsi" w:hAnsiTheme="minorHAnsi"/>
          <w:color w:val="auto"/>
          <w:sz w:val="24"/>
          <w:szCs w:val="24"/>
        </w:rPr>
        <w:t xml:space="preserve">. </w:t>
      </w:r>
      <w:bookmarkStart w:id="44" w:name="_Hlk87179884"/>
    </w:p>
    <w:p w14:paraId="4107965A" w14:textId="101BDEB9" w:rsidR="00D618E9" w:rsidRPr="00745298" w:rsidRDefault="007A4B9D" w:rsidP="005671AE">
      <w:pPr>
        <w:numPr>
          <w:ilvl w:val="0"/>
          <w:numId w:val="7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bookmarkStart w:id="45" w:name="_Hlk119931593"/>
      <w:r w:rsidRPr="00745298">
        <w:rPr>
          <w:rFonts w:asciiTheme="minorHAnsi" w:hAnsiTheme="minorHAnsi"/>
          <w:color w:val="auto"/>
          <w:sz w:val="24"/>
          <w:szCs w:val="24"/>
        </w:rPr>
        <w:t xml:space="preserve">Limit </w:t>
      </w:r>
      <w:r w:rsidR="00572BE5" w:rsidRPr="00745298">
        <w:rPr>
          <w:rFonts w:ascii="Calibri" w:eastAsia="Arial Unicode MS" w:hAnsi="Calibri"/>
          <w:color w:val="auto"/>
          <w:sz w:val="24"/>
          <w:szCs w:val="24"/>
          <w:u w:color="000000"/>
          <w:lang w:eastAsia="pl-PL"/>
        </w:rPr>
        <w:t>odpowiedzialności</w:t>
      </w:r>
      <w:r w:rsidRPr="00745298">
        <w:rPr>
          <w:rFonts w:asciiTheme="minorHAnsi" w:hAnsiTheme="minorHAnsi"/>
          <w:color w:val="auto"/>
          <w:sz w:val="24"/>
          <w:szCs w:val="24"/>
        </w:rPr>
        <w:t xml:space="preserve"> </w:t>
      </w:r>
      <w:r w:rsidR="00F42E0C" w:rsidRPr="00745298">
        <w:rPr>
          <w:rFonts w:asciiTheme="minorHAnsi" w:hAnsiTheme="minorHAnsi"/>
          <w:color w:val="auto"/>
          <w:sz w:val="24"/>
          <w:szCs w:val="24"/>
        </w:rPr>
        <w:t>50 000 zł na jedno i na wszystkie zdarzenia w okresie ubezpieczenia</w:t>
      </w:r>
      <w:r w:rsidR="00EE5883" w:rsidRPr="00745298">
        <w:rPr>
          <w:rFonts w:asciiTheme="minorHAnsi" w:hAnsiTheme="minorHAnsi"/>
          <w:color w:val="auto"/>
          <w:sz w:val="24"/>
          <w:szCs w:val="24"/>
        </w:rPr>
        <w:t>.</w:t>
      </w:r>
    </w:p>
    <w:bookmarkEnd w:id="45"/>
    <w:p w14:paraId="432A04C6" w14:textId="77777777" w:rsidR="003601A5" w:rsidRPr="00745298" w:rsidRDefault="003601A5" w:rsidP="00F60257">
      <w:pPr>
        <w:pStyle w:val="Tekstpodstawowy"/>
        <w:tabs>
          <w:tab w:val="left" w:pos="426"/>
          <w:tab w:val="left" w:pos="567"/>
          <w:tab w:val="left" w:pos="851"/>
        </w:tabs>
        <w:kinsoku w:val="0"/>
        <w:overflowPunct w:val="0"/>
        <w:spacing w:before="0" w:after="0" w:line="360" w:lineRule="auto"/>
        <w:ind w:right="675"/>
        <w:jc w:val="left"/>
        <w:rPr>
          <w:rFonts w:asciiTheme="minorHAnsi" w:hAnsiTheme="minorHAnsi" w:cs="Arial"/>
          <w:color w:val="auto"/>
          <w:sz w:val="24"/>
          <w:szCs w:val="24"/>
          <w:u w:color="FFFFFF"/>
          <w:lang w:val="pl-PL"/>
        </w:rPr>
      </w:pPr>
    </w:p>
    <w:bookmarkEnd w:id="44"/>
    <w:p w14:paraId="65FA0DD3" w14:textId="63B195DD" w:rsidR="00F42E0C" w:rsidRPr="00745298" w:rsidRDefault="00F42E0C" w:rsidP="00683874">
      <w:pPr>
        <w:tabs>
          <w:tab w:val="left" w:pos="426"/>
          <w:tab w:val="left" w:pos="567"/>
        </w:tabs>
        <w:spacing w:before="0" w:after="0" w:line="360" w:lineRule="auto"/>
        <w:jc w:val="left"/>
        <w:rPr>
          <w:rFonts w:asciiTheme="minorHAnsi" w:hAnsiTheme="minorHAnsi"/>
          <w:b/>
          <w:bCs/>
          <w:color w:val="auto"/>
          <w:sz w:val="24"/>
          <w:szCs w:val="24"/>
        </w:rPr>
      </w:pPr>
      <w:r w:rsidRPr="00745298">
        <w:rPr>
          <w:rFonts w:asciiTheme="minorHAnsi" w:hAnsiTheme="minorHAnsi"/>
          <w:b/>
          <w:bCs/>
          <w:color w:val="auto"/>
          <w:sz w:val="24"/>
          <w:szCs w:val="24"/>
        </w:rPr>
        <w:t xml:space="preserve">Klauzula </w:t>
      </w:r>
      <w:r w:rsidRPr="00745298">
        <w:rPr>
          <w:rFonts w:asciiTheme="minorHAnsi" w:hAnsiTheme="minorHAnsi" w:cs="Arial"/>
          <w:b/>
          <w:bCs/>
          <w:color w:val="auto"/>
          <w:sz w:val="24"/>
          <w:szCs w:val="24"/>
          <w:u w:color="FFFFFF"/>
        </w:rPr>
        <w:t>rażące</w:t>
      </w:r>
      <w:r w:rsidRPr="00745298">
        <w:rPr>
          <w:rFonts w:asciiTheme="minorHAnsi" w:hAnsiTheme="minorHAnsi"/>
          <w:b/>
          <w:bCs/>
          <w:color w:val="auto"/>
          <w:sz w:val="24"/>
          <w:szCs w:val="24"/>
        </w:rPr>
        <w:t xml:space="preserve"> </w:t>
      </w:r>
      <w:r w:rsidR="00572BE5" w:rsidRPr="00745298">
        <w:rPr>
          <w:rFonts w:asciiTheme="minorHAnsi" w:hAnsiTheme="minorHAnsi"/>
          <w:b/>
          <w:bCs/>
          <w:color w:val="auto"/>
          <w:sz w:val="24"/>
          <w:szCs w:val="24"/>
        </w:rPr>
        <w:t>niedbalstwo</w:t>
      </w:r>
    </w:p>
    <w:p w14:paraId="3089C0A5" w14:textId="77777777" w:rsidR="00F42E0C" w:rsidRPr="00745298" w:rsidRDefault="00F42E0C"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bookmarkStart w:id="46" w:name="_Hlk87182682"/>
      <w:r w:rsidRPr="00745298">
        <w:rPr>
          <w:rFonts w:asciiTheme="minorHAnsi" w:eastAsia="Times New Roman" w:hAnsiTheme="minorHAnsi" w:cs="Arial"/>
          <w:color w:val="auto"/>
          <w:sz w:val="24"/>
          <w:szCs w:val="24"/>
          <w:lang w:eastAsia="pl-PL"/>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745298">
        <w:rPr>
          <w:rFonts w:asciiTheme="minorHAnsi" w:eastAsia="Times New Roman" w:hAnsiTheme="minorHAnsi" w:cs="Arial"/>
          <w:color w:val="auto"/>
          <w:sz w:val="24"/>
          <w:szCs w:val="24"/>
          <w:lang w:eastAsia="pl-PL"/>
        </w:rPr>
        <w:t>się co</w:t>
      </w:r>
      <w:proofErr w:type="gramEnd"/>
      <w:r w:rsidRPr="00745298">
        <w:rPr>
          <w:rFonts w:asciiTheme="minorHAnsi" w:eastAsia="Times New Roman" w:hAnsiTheme="minorHAnsi" w:cs="Arial"/>
          <w:color w:val="auto"/>
          <w:sz w:val="24"/>
          <w:szCs w:val="24"/>
          <w:lang w:eastAsia="pl-PL"/>
        </w:rPr>
        <w:t xml:space="preserve"> następuje:</w:t>
      </w:r>
    </w:p>
    <w:p w14:paraId="1EEE8680" w14:textId="5BDDFCF5" w:rsidR="00F42E0C" w:rsidRPr="00745298" w:rsidRDefault="00572BE5" w:rsidP="005671AE">
      <w:pPr>
        <w:numPr>
          <w:ilvl w:val="0"/>
          <w:numId w:val="76"/>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Ubezpieczyciel</w:t>
      </w:r>
      <w:r w:rsidR="00F42E0C" w:rsidRPr="00745298">
        <w:rPr>
          <w:rFonts w:asciiTheme="minorHAnsi" w:hAnsiTheme="minorHAnsi"/>
          <w:color w:val="auto"/>
          <w:sz w:val="24"/>
          <w:szCs w:val="24"/>
        </w:rPr>
        <w:t xml:space="preserve"> </w:t>
      </w:r>
      <w:proofErr w:type="gramStart"/>
      <w:r w:rsidR="00F42E0C" w:rsidRPr="00745298">
        <w:rPr>
          <w:rFonts w:asciiTheme="minorHAnsi" w:hAnsiTheme="minorHAnsi"/>
          <w:color w:val="auto"/>
          <w:sz w:val="24"/>
          <w:szCs w:val="24"/>
        </w:rPr>
        <w:t>odpowiada jeśli</w:t>
      </w:r>
      <w:proofErr w:type="gramEnd"/>
      <w:r w:rsidR="00F42E0C" w:rsidRPr="00745298">
        <w:rPr>
          <w:rFonts w:asciiTheme="minorHAnsi" w:hAnsiTheme="minorHAnsi"/>
          <w:color w:val="auto"/>
          <w:sz w:val="24"/>
          <w:szCs w:val="24"/>
        </w:rPr>
        <w:t xml:space="preserve"> użytkownik, za którego Ubezpieczony jest odpowiedzialny podczas kierowania jednostką pływającą</w:t>
      </w:r>
      <w:r w:rsidR="005B3DBC" w:rsidRPr="00745298">
        <w:rPr>
          <w:rFonts w:asciiTheme="minorHAnsi" w:hAnsiTheme="minorHAnsi"/>
          <w:color w:val="auto"/>
          <w:sz w:val="24"/>
          <w:szCs w:val="24"/>
        </w:rPr>
        <w:t>,</w:t>
      </w:r>
      <w:r w:rsidR="00F42E0C" w:rsidRPr="00745298">
        <w:rPr>
          <w:rFonts w:asciiTheme="minorHAnsi" w:hAnsiTheme="minorHAnsi"/>
          <w:color w:val="auto"/>
          <w:sz w:val="24"/>
          <w:szCs w:val="24"/>
        </w:rPr>
        <w:t xml:space="preserve"> wy</w:t>
      </w:r>
      <w:r w:rsidR="005B3DBC" w:rsidRPr="00745298">
        <w:rPr>
          <w:rFonts w:asciiTheme="minorHAnsi" w:hAnsiTheme="minorHAnsi"/>
          <w:color w:val="auto"/>
          <w:sz w:val="24"/>
          <w:szCs w:val="24"/>
        </w:rPr>
        <w:t>rządzi</w:t>
      </w:r>
      <w:r w:rsidR="00F42E0C" w:rsidRPr="00745298">
        <w:rPr>
          <w:rFonts w:asciiTheme="minorHAnsi" w:hAnsiTheme="minorHAnsi"/>
          <w:color w:val="auto"/>
          <w:sz w:val="24"/>
          <w:szCs w:val="24"/>
        </w:rPr>
        <w:t xml:space="preserve"> szkodę w wyniku r</w:t>
      </w:r>
      <w:r w:rsidR="00B02A67" w:rsidRPr="00745298">
        <w:rPr>
          <w:rFonts w:asciiTheme="minorHAnsi" w:hAnsiTheme="minorHAnsi"/>
          <w:color w:val="auto"/>
          <w:sz w:val="24"/>
          <w:szCs w:val="24"/>
        </w:rPr>
        <w:t>ażące</w:t>
      </w:r>
      <w:r w:rsidR="00F42E0C" w:rsidRPr="00745298">
        <w:rPr>
          <w:rFonts w:asciiTheme="minorHAnsi" w:hAnsiTheme="minorHAnsi"/>
          <w:color w:val="auto"/>
          <w:sz w:val="24"/>
          <w:szCs w:val="24"/>
        </w:rPr>
        <w:t>go</w:t>
      </w:r>
      <w:r w:rsidR="00B02A67" w:rsidRPr="00745298">
        <w:rPr>
          <w:rFonts w:asciiTheme="minorHAnsi" w:hAnsiTheme="minorHAnsi"/>
          <w:color w:val="auto"/>
          <w:sz w:val="24"/>
          <w:szCs w:val="24"/>
        </w:rPr>
        <w:t xml:space="preserve"> niedbalstw</w:t>
      </w:r>
      <w:r w:rsidR="00F42E0C" w:rsidRPr="00745298">
        <w:rPr>
          <w:rFonts w:asciiTheme="minorHAnsi" w:hAnsiTheme="minorHAnsi"/>
          <w:color w:val="auto"/>
          <w:sz w:val="24"/>
          <w:szCs w:val="24"/>
        </w:rPr>
        <w:t xml:space="preserve">a. </w:t>
      </w:r>
    </w:p>
    <w:p w14:paraId="18B9871D" w14:textId="242E81C9" w:rsidR="00F42E0C" w:rsidRPr="00745298" w:rsidRDefault="00F42E0C" w:rsidP="005671AE">
      <w:pPr>
        <w:numPr>
          <w:ilvl w:val="0"/>
          <w:numId w:val="7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olor w:val="auto"/>
          <w:sz w:val="24"/>
          <w:szCs w:val="24"/>
        </w:rPr>
        <w:t xml:space="preserve">Limit </w:t>
      </w:r>
      <w:r w:rsidR="00572BE5" w:rsidRPr="00745298">
        <w:rPr>
          <w:rFonts w:asciiTheme="minorHAnsi" w:hAnsiTheme="minorHAnsi"/>
          <w:color w:val="auto"/>
          <w:sz w:val="24"/>
          <w:szCs w:val="24"/>
        </w:rPr>
        <w:t>odpowiedzialności</w:t>
      </w:r>
      <w:r w:rsidRPr="00745298">
        <w:rPr>
          <w:rFonts w:asciiTheme="minorHAnsi" w:hAnsiTheme="minorHAnsi"/>
          <w:color w:val="auto"/>
          <w:sz w:val="24"/>
          <w:szCs w:val="24"/>
        </w:rPr>
        <w:t xml:space="preserve"> 50 000 zł na jedno </w:t>
      </w:r>
      <w:r w:rsidR="00515E0A" w:rsidRPr="00745298">
        <w:rPr>
          <w:rFonts w:asciiTheme="minorHAnsi" w:hAnsiTheme="minorHAnsi"/>
          <w:color w:val="auto"/>
          <w:sz w:val="24"/>
          <w:szCs w:val="24"/>
        </w:rPr>
        <w:t>i</w:t>
      </w:r>
      <w:r w:rsidRPr="00745298">
        <w:rPr>
          <w:rFonts w:asciiTheme="minorHAnsi" w:hAnsiTheme="minorHAnsi"/>
          <w:color w:val="auto"/>
          <w:sz w:val="24"/>
          <w:szCs w:val="24"/>
        </w:rPr>
        <w:t xml:space="preserve"> na wszystkie zdarzenia w okresie ubezpieczenia</w:t>
      </w:r>
      <w:bookmarkEnd w:id="46"/>
    </w:p>
    <w:p w14:paraId="1F29BEA6" w14:textId="1F839EE1" w:rsidR="003601A5" w:rsidRPr="00745298" w:rsidRDefault="003601A5" w:rsidP="00F60257">
      <w:pPr>
        <w:pStyle w:val="Tekstpodstawowy"/>
        <w:tabs>
          <w:tab w:val="left" w:pos="426"/>
          <w:tab w:val="left" w:pos="567"/>
          <w:tab w:val="left" w:pos="927"/>
        </w:tabs>
        <w:kinsoku w:val="0"/>
        <w:overflowPunct w:val="0"/>
        <w:spacing w:before="0" w:after="0" w:line="360" w:lineRule="auto"/>
        <w:ind w:right="675"/>
        <w:jc w:val="left"/>
        <w:rPr>
          <w:rFonts w:asciiTheme="minorHAnsi" w:hAnsiTheme="minorHAnsi"/>
          <w:color w:val="auto"/>
          <w:sz w:val="24"/>
          <w:szCs w:val="24"/>
          <w:lang w:val="pl-PL"/>
        </w:rPr>
      </w:pPr>
    </w:p>
    <w:p w14:paraId="1420F89F" w14:textId="0ED7776F" w:rsidR="00515E0A" w:rsidRPr="00745298" w:rsidRDefault="00515E0A" w:rsidP="00683874">
      <w:pPr>
        <w:tabs>
          <w:tab w:val="left" w:pos="426"/>
          <w:tab w:val="left" w:pos="567"/>
        </w:tabs>
        <w:spacing w:before="0" w:after="0" w:line="360" w:lineRule="auto"/>
        <w:jc w:val="left"/>
        <w:rPr>
          <w:rFonts w:asciiTheme="minorHAnsi" w:hAnsiTheme="minorHAnsi" w:cs="Arial"/>
          <w:b/>
          <w:color w:val="auto"/>
          <w:sz w:val="24"/>
          <w:szCs w:val="24"/>
        </w:rPr>
      </w:pPr>
      <w:r w:rsidRPr="00745298">
        <w:rPr>
          <w:rFonts w:asciiTheme="minorHAnsi" w:hAnsiTheme="minorHAnsi" w:cs="Arial"/>
          <w:b/>
          <w:color w:val="auto"/>
          <w:sz w:val="24"/>
          <w:szCs w:val="24"/>
        </w:rPr>
        <w:t>Koszty rz</w:t>
      </w:r>
      <w:r w:rsidRPr="00745298">
        <w:rPr>
          <w:rFonts w:asciiTheme="minorHAnsi" w:hAnsiTheme="minorHAnsi" w:cs="Arial"/>
          <w:b/>
          <w:bCs/>
          <w:color w:val="auto"/>
          <w:sz w:val="24"/>
          <w:szCs w:val="24"/>
          <w:u w:color="FFFFFF"/>
        </w:rPr>
        <w:t>e</w:t>
      </w:r>
      <w:r w:rsidRPr="00745298">
        <w:rPr>
          <w:rFonts w:asciiTheme="minorHAnsi" w:hAnsiTheme="minorHAnsi" w:cs="Arial"/>
          <w:b/>
          <w:color w:val="auto"/>
          <w:sz w:val="24"/>
          <w:szCs w:val="24"/>
        </w:rPr>
        <w:t>czoznawców</w:t>
      </w:r>
    </w:p>
    <w:p w14:paraId="18349C95" w14:textId="77777777" w:rsidR="00E206E9" w:rsidRPr="00745298" w:rsidRDefault="00E206E9" w:rsidP="00683874">
      <w:pPr>
        <w:tabs>
          <w:tab w:val="left" w:pos="426"/>
          <w:tab w:val="left" w:pos="567"/>
        </w:tabs>
        <w:spacing w:before="0" w:after="0" w:line="360" w:lineRule="auto"/>
        <w:jc w:val="left"/>
        <w:rPr>
          <w:rFonts w:asciiTheme="minorHAnsi" w:hAnsiTheme="minorHAnsi" w:cs="Arial"/>
          <w:color w:val="auto"/>
          <w:sz w:val="24"/>
          <w:szCs w:val="24"/>
          <w:u w:color="FFFFFF"/>
        </w:rPr>
      </w:pPr>
      <w:bookmarkStart w:id="47" w:name="_Hlk87183092"/>
      <w:r w:rsidRPr="00745298">
        <w:rPr>
          <w:rFonts w:asciiTheme="minorHAnsi" w:hAnsiTheme="minorHAnsi" w:cs="Arial"/>
          <w:color w:val="auto"/>
          <w:sz w:val="24"/>
          <w:szCs w:val="24"/>
          <w:u w:color="FFFFFF"/>
        </w:rPr>
        <w:t xml:space="preserve">Z </w:t>
      </w:r>
      <w:r w:rsidRPr="00745298">
        <w:rPr>
          <w:rFonts w:asciiTheme="minorHAnsi" w:eastAsia="Times New Roman" w:hAnsiTheme="minorHAnsi" w:cs="Arial"/>
          <w:color w:val="auto"/>
          <w:sz w:val="24"/>
          <w:szCs w:val="24"/>
          <w:lang w:eastAsia="pl-PL"/>
        </w:rPr>
        <w:t>zastrzeżeniem</w:t>
      </w:r>
      <w:r w:rsidRPr="00745298">
        <w:rPr>
          <w:rFonts w:asciiTheme="minorHAnsi" w:hAnsiTheme="minorHAnsi" w:cs="Arial"/>
          <w:color w:val="auto"/>
          <w:sz w:val="24"/>
          <w:szCs w:val="24"/>
          <w:u w:color="FFFFFF"/>
        </w:rPr>
        <w:t xml:space="preserve"> pozostałych, niezmienionych niniejszą klauzulą, postanowień umowy ubezpieczenia określonych we wniosku o ubezpieczenie, polisie i załącznikach do umowy oraz ogólnych warunków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bookmarkEnd w:id="47"/>
    <w:p w14:paraId="7C44774B" w14:textId="6E770959" w:rsidR="00E206E9" w:rsidRPr="00745298" w:rsidRDefault="00E206E9" w:rsidP="005671AE">
      <w:pPr>
        <w:numPr>
          <w:ilvl w:val="0"/>
          <w:numId w:val="77"/>
        </w:numPr>
        <w:tabs>
          <w:tab w:val="left" w:pos="426"/>
        </w:tabs>
        <w:spacing w:before="0" w:after="0" w:line="360" w:lineRule="auto"/>
        <w:ind w:left="0" w:firstLine="0"/>
        <w:contextualSpacing/>
        <w:jc w:val="left"/>
        <w:rPr>
          <w:rFonts w:asciiTheme="minorHAnsi" w:eastAsia="Times New Roman" w:hAnsiTheme="minorHAnsi" w:cs="Arial"/>
          <w:color w:val="auto"/>
          <w:sz w:val="24"/>
          <w:szCs w:val="24"/>
          <w:lang w:eastAsia="pl-PL"/>
        </w:rPr>
      </w:pPr>
      <w:r w:rsidRPr="00745298">
        <w:rPr>
          <w:rFonts w:asciiTheme="minorHAnsi" w:hAnsiTheme="minorHAnsi"/>
          <w:color w:val="auto"/>
          <w:sz w:val="24"/>
          <w:szCs w:val="24"/>
        </w:rPr>
        <w:t>Ubezpieczone</w:t>
      </w:r>
      <w:r w:rsidRPr="00745298">
        <w:rPr>
          <w:rFonts w:asciiTheme="minorHAnsi" w:eastAsia="Times New Roman" w:hAnsiTheme="minorHAnsi" w:cs="Arial"/>
          <w:color w:val="auto"/>
          <w:sz w:val="24"/>
          <w:szCs w:val="24"/>
          <w:lang w:eastAsia="pl-PL"/>
        </w:rPr>
        <w:t xml:space="preserve"> są koszty ekspertyz wykonanych przez rzeczoznawców w celu ustalenia okoliczności i rozmiarów szkody oraz uzasadnione koszty wyjazdu Ubezpieczającego lub eksperta na miejsce zdarzenia ubezpieczeniowego. Koszty te pokrywane są </w:t>
      </w:r>
      <w:r w:rsidR="00BE3954" w:rsidRPr="00745298">
        <w:rPr>
          <w:rFonts w:asciiTheme="minorHAnsi" w:eastAsia="Times New Roman" w:hAnsiTheme="minorHAnsi" w:cs="Arial"/>
          <w:color w:val="auto"/>
          <w:sz w:val="24"/>
          <w:szCs w:val="24"/>
          <w:lang w:eastAsia="pl-PL"/>
        </w:rPr>
        <w:t>do wysokości 15</w:t>
      </w:r>
      <w:r w:rsidR="00B8092D" w:rsidRPr="00745298">
        <w:rPr>
          <w:rFonts w:asciiTheme="minorHAnsi" w:eastAsia="Times New Roman" w:hAnsiTheme="minorHAnsi" w:cs="Arial"/>
          <w:color w:val="auto"/>
          <w:sz w:val="24"/>
          <w:szCs w:val="24"/>
          <w:lang w:eastAsia="pl-PL"/>
        </w:rPr>
        <w:t>00 zł</w:t>
      </w:r>
      <w:r w:rsidRPr="00745298">
        <w:rPr>
          <w:rFonts w:asciiTheme="minorHAnsi" w:eastAsia="Times New Roman" w:hAnsiTheme="minorHAnsi" w:cs="Arial"/>
          <w:color w:val="auto"/>
          <w:sz w:val="24"/>
          <w:szCs w:val="24"/>
          <w:lang w:eastAsia="pl-PL"/>
        </w:rPr>
        <w:t>.</w:t>
      </w:r>
    </w:p>
    <w:p w14:paraId="7B6417A1" w14:textId="77777777" w:rsidR="00E206E9" w:rsidRPr="00745298" w:rsidRDefault="00E206E9" w:rsidP="00F60257">
      <w:pPr>
        <w:pStyle w:val="Tekstpodstawowy"/>
        <w:tabs>
          <w:tab w:val="left" w:pos="426"/>
          <w:tab w:val="left" w:pos="567"/>
          <w:tab w:val="left" w:pos="927"/>
        </w:tabs>
        <w:kinsoku w:val="0"/>
        <w:overflowPunct w:val="0"/>
        <w:spacing w:before="0" w:after="0" w:line="360" w:lineRule="auto"/>
        <w:ind w:right="674"/>
        <w:jc w:val="left"/>
        <w:rPr>
          <w:rFonts w:asciiTheme="minorHAnsi" w:hAnsiTheme="minorHAnsi" w:cs="Arial"/>
          <w:b/>
          <w:color w:val="auto"/>
          <w:sz w:val="24"/>
          <w:szCs w:val="24"/>
          <w:lang w:val="pl-PL"/>
        </w:rPr>
      </w:pPr>
    </w:p>
    <w:p w14:paraId="19709EAE" w14:textId="77777777" w:rsidR="00041A0A" w:rsidRPr="00745298" w:rsidRDefault="00041A0A" w:rsidP="00683874">
      <w:pPr>
        <w:pStyle w:val="Nagwek1"/>
        <w:numPr>
          <w:ilvl w:val="0"/>
          <w:numId w:val="0"/>
        </w:numPr>
        <w:tabs>
          <w:tab w:val="left" w:pos="426"/>
          <w:tab w:val="left" w:pos="567"/>
        </w:tabs>
        <w:spacing w:before="0" w:after="0"/>
        <w:rPr>
          <w:rFonts w:cs="Arial"/>
          <w:szCs w:val="24"/>
          <w:u w:color="FFFFFF"/>
        </w:rPr>
      </w:pPr>
      <w:bookmarkStart w:id="48" w:name="_Toc135645020"/>
      <w:r w:rsidRPr="00745298">
        <w:rPr>
          <w:rFonts w:cs="Arial"/>
          <w:szCs w:val="24"/>
          <w:u w:color="FFFFFF"/>
        </w:rPr>
        <w:t>SEKCJA 2: Ubezpieczenie mienia od wszystkich ryzyk</w:t>
      </w:r>
      <w:bookmarkEnd w:id="48"/>
      <w:r w:rsidRPr="00745298">
        <w:rPr>
          <w:rFonts w:cs="Arial"/>
          <w:szCs w:val="24"/>
          <w:u w:color="FFFFFF"/>
        </w:rPr>
        <w:t xml:space="preserve"> </w:t>
      </w:r>
    </w:p>
    <w:p w14:paraId="10842EF0" w14:textId="77777777" w:rsidR="00041A0A" w:rsidRPr="00745298"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
          <w:color w:val="auto"/>
          <w:sz w:val="24"/>
          <w:szCs w:val="24"/>
        </w:rPr>
      </w:pPr>
      <w:r w:rsidRPr="00745298">
        <w:rPr>
          <w:rFonts w:ascii="Calibri" w:eastAsia="Arial Unicode MS" w:hAnsi="Calibri"/>
          <w:color w:val="auto"/>
          <w:sz w:val="24"/>
          <w:szCs w:val="24"/>
          <w:u w:color="000000"/>
          <w:lang w:eastAsia="pl-PL"/>
        </w:rPr>
        <w:t>Podstawa</w:t>
      </w:r>
      <w:r w:rsidRPr="00745298">
        <w:rPr>
          <w:rFonts w:asciiTheme="minorHAnsi" w:hAnsiTheme="minorHAnsi" w:cs="Arial"/>
          <w:b/>
          <w:color w:val="auto"/>
          <w:sz w:val="24"/>
          <w:szCs w:val="24"/>
        </w:rPr>
        <w:t xml:space="preserve"> </w:t>
      </w:r>
      <w:r w:rsidRPr="00745298">
        <w:rPr>
          <w:rFonts w:asciiTheme="minorHAnsi" w:hAnsiTheme="minorHAnsi" w:cs="Arial"/>
          <w:color w:val="auto"/>
          <w:sz w:val="24"/>
          <w:szCs w:val="24"/>
        </w:rPr>
        <w:t>ubezpieczenia</w:t>
      </w:r>
    </w:p>
    <w:p w14:paraId="3A0969BB" w14:textId="77777777" w:rsidR="00041A0A" w:rsidRPr="00745298" w:rsidRDefault="00041A0A" w:rsidP="00683874">
      <w:pPr>
        <w:tabs>
          <w:tab w:val="left" w:pos="426"/>
        </w:tabs>
        <w:spacing w:before="0" w:after="0" w:line="360" w:lineRule="auto"/>
        <w:contextualSpacing/>
        <w:jc w:val="left"/>
        <w:rPr>
          <w:rFonts w:asciiTheme="minorHAnsi" w:hAnsiTheme="minorHAnsi" w:cs="Arial"/>
          <w:iCs/>
          <w:color w:val="auto"/>
          <w:sz w:val="24"/>
          <w:szCs w:val="24"/>
          <w:u w:color="FFFFFF"/>
        </w:rPr>
      </w:pPr>
      <w:r w:rsidRPr="00745298">
        <w:rPr>
          <w:rFonts w:asciiTheme="minorHAnsi" w:hAnsiTheme="minorHAnsi" w:cs="Arial"/>
          <w:iCs/>
          <w:color w:val="auto"/>
          <w:sz w:val="24"/>
          <w:szCs w:val="24"/>
          <w:u w:color="FFFFFF"/>
        </w:rPr>
        <w:t>Obowiązujące warunki ubezpieczenia mienia od wszystkich ryzyk oraz postanowienia szczególne zaakceptowane przez strony.</w:t>
      </w:r>
    </w:p>
    <w:p w14:paraId="059383CF" w14:textId="77777777" w:rsidR="00683874" w:rsidRPr="00745298" w:rsidRDefault="00041A0A" w:rsidP="005671AE">
      <w:pPr>
        <w:numPr>
          <w:ilvl w:val="0"/>
          <w:numId w:val="78"/>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Miejsce ubezpieczenia:</w:t>
      </w:r>
    </w:p>
    <w:p w14:paraId="7F10D774" w14:textId="19FDE5F9" w:rsidR="00041A0A" w:rsidRPr="00745298" w:rsidRDefault="00041A0A" w:rsidP="005671AE">
      <w:pPr>
        <w:numPr>
          <w:ilvl w:val="1"/>
          <w:numId w:val="78"/>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Theme="minorHAnsi" w:hAnsiTheme="minorHAnsi" w:cs="Arial"/>
          <w:bCs/>
          <w:color w:val="auto"/>
          <w:sz w:val="24"/>
          <w:szCs w:val="24"/>
          <w:u w:color="FFFFFF"/>
        </w:rPr>
        <w:t xml:space="preserve">Za miejsce ubezpieczenia uważa się wszystkie na terenie RP stałe lokalizacje placówki Zamawiającego istniejące przed ogłoszeniem niniejszego postępowania i zawarciem umowy w wyniku niniejszego zamówienia </w:t>
      </w:r>
      <w:r w:rsidR="00D35631" w:rsidRPr="00745298">
        <w:rPr>
          <w:rFonts w:asciiTheme="minorHAnsi" w:hAnsiTheme="minorHAnsi" w:cs="Arial"/>
          <w:bCs/>
          <w:color w:val="auto"/>
          <w:sz w:val="24"/>
          <w:szCs w:val="24"/>
          <w:u w:color="FFFFFF"/>
        </w:rPr>
        <w:t>publicznego, jak</w:t>
      </w:r>
      <w:r w:rsidRPr="00745298">
        <w:rPr>
          <w:rFonts w:asciiTheme="minorHAnsi" w:hAnsiTheme="minorHAnsi" w:cs="Arial"/>
          <w:bCs/>
          <w:color w:val="auto"/>
          <w:sz w:val="24"/>
          <w:szCs w:val="24"/>
          <w:u w:color="FFFFFF"/>
        </w:rPr>
        <w:t xml:space="preserve"> też uruchomione w trakcie jej obowiązywania oraz wszystkie miejsca, w których znajduje się infrastruktura, za którą Zamawiający ponosi odpowiedzialność, również pas drogowy zarządzany i administrowany przez Ubezpieczonego oraz ulice, place, targowiska, parki itp. Mienie zgłaszane do ubezpieczenia znajduje się na całym obszarze działalności Zamawiającego, w tym także pod ziemią. Ubezpieczenie dotyczy każdej lokalizacji, w której Zamawiający/Ubezpieczający/Ubezpieczony prowadzi d</w:t>
      </w:r>
      <w:r w:rsidR="00560252" w:rsidRPr="00745298">
        <w:rPr>
          <w:rFonts w:asciiTheme="minorHAnsi" w:hAnsiTheme="minorHAnsi" w:cs="Arial"/>
          <w:bCs/>
          <w:color w:val="auto"/>
          <w:sz w:val="24"/>
          <w:szCs w:val="24"/>
          <w:u w:color="FFFFFF"/>
        </w:rPr>
        <w:t xml:space="preserve">ziałalność lub składuje mienie. </w:t>
      </w:r>
      <w:r w:rsidRPr="00745298">
        <w:rPr>
          <w:rFonts w:asciiTheme="minorHAnsi" w:hAnsiTheme="minorHAnsi" w:cs="Arial"/>
          <w:bCs/>
          <w:color w:val="auto"/>
          <w:sz w:val="24"/>
          <w:szCs w:val="24"/>
          <w:u w:color="FFFFFF"/>
        </w:rPr>
        <w:t>Miej</w:t>
      </w:r>
      <w:r w:rsidRPr="00745298">
        <w:rPr>
          <w:rFonts w:asciiTheme="minorHAnsi" w:hAnsiTheme="minorHAnsi" w:cs="Arial"/>
          <w:color w:val="auto"/>
          <w:sz w:val="24"/>
          <w:szCs w:val="24"/>
          <w:u w:color="FFFFFF"/>
        </w:rPr>
        <w:t>sce ubezpieczenia z uwzględnieniem rozszerzeń terytorialnych określonych w dalszej części OPZ wynikających z zastosowanych Klauzul.</w:t>
      </w:r>
    </w:p>
    <w:p w14:paraId="44266B23" w14:textId="52175F09"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b/>
          <w:bCs/>
          <w:color w:val="auto"/>
          <w:sz w:val="24"/>
          <w:szCs w:val="24"/>
        </w:rPr>
      </w:pPr>
      <w:r w:rsidRPr="00745298">
        <w:rPr>
          <w:rFonts w:asciiTheme="minorHAnsi" w:hAnsiTheme="minorHAnsi"/>
          <w:b/>
          <w:bCs/>
          <w:color w:val="auto"/>
          <w:sz w:val="24"/>
          <w:szCs w:val="24"/>
        </w:rPr>
        <w:t>Wykaz aktualnych placówek</w:t>
      </w:r>
      <w:r w:rsidR="00AA09E5" w:rsidRPr="00745298">
        <w:rPr>
          <w:rFonts w:asciiTheme="minorHAnsi" w:hAnsiTheme="minorHAnsi"/>
          <w:b/>
          <w:bCs/>
          <w:color w:val="auto"/>
          <w:sz w:val="24"/>
          <w:szCs w:val="24"/>
        </w:rPr>
        <w:t xml:space="preserve"> (według załącznika nr </w:t>
      </w:r>
      <w:r w:rsidR="00374366" w:rsidRPr="00745298">
        <w:rPr>
          <w:rFonts w:asciiTheme="minorHAnsi" w:hAnsiTheme="minorHAnsi"/>
          <w:b/>
          <w:bCs/>
          <w:color w:val="auto"/>
          <w:sz w:val="24"/>
          <w:szCs w:val="24"/>
        </w:rPr>
        <w:t>1 do OPZ</w:t>
      </w:r>
      <w:r w:rsidR="00AA09E5" w:rsidRPr="00745298">
        <w:rPr>
          <w:rFonts w:asciiTheme="minorHAnsi" w:hAnsiTheme="minorHAnsi"/>
          <w:b/>
          <w:bCs/>
          <w:color w:val="auto"/>
          <w:sz w:val="24"/>
          <w:szCs w:val="24"/>
        </w:rPr>
        <w:t>)</w:t>
      </w:r>
      <w:r w:rsidR="00560252" w:rsidRPr="00745298">
        <w:rPr>
          <w:rFonts w:asciiTheme="minorHAnsi" w:hAnsiTheme="minorHAnsi"/>
          <w:b/>
          <w:bCs/>
          <w:color w:val="auto"/>
          <w:sz w:val="24"/>
          <w:szCs w:val="24"/>
        </w:rPr>
        <w:t xml:space="preserve">. </w:t>
      </w:r>
    </w:p>
    <w:p w14:paraId="159AEB22" w14:textId="4A9EAEFF" w:rsidR="00041A0A" w:rsidRPr="00745298"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Calibri" w:eastAsia="Arial Unicode MS" w:hAnsi="Calibri"/>
          <w:color w:val="auto"/>
          <w:sz w:val="24"/>
          <w:szCs w:val="24"/>
          <w:u w:color="000000"/>
          <w:lang w:eastAsia="pl-PL"/>
        </w:rPr>
        <w:t>Zakres</w:t>
      </w:r>
      <w:r w:rsidRPr="00745298">
        <w:rPr>
          <w:rFonts w:asciiTheme="minorHAnsi" w:hAnsiTheme="minorHAnsi" w:cs="Arial"/>
          <w:bCs/>
          <w:iCs/>
          <w:color w:val="auto"/>
          <w:sz w:val="24"/>
          <w:u w:color="FFFFFF"/>
        </w:rPr>
        <w:t xml:space="preserve"> ubezpieczenia</w:t>
      </w:r>
    </w:p>
    <w:p w14:paraId="733B4726" w14:textId="77777777"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ponosi odpowiedzialność </w:t>
      </w:r>
      <w:r w:rsidRPr="00745298">
        <w:rPr>
          <w:rFonts w:asciiTheme="minorHAnsi" w:hAnsiTheme="minorHAnsi" w:cs="Arial"/>
          <w:color w:val="auto"/>
          <w:spacing w:val="-3"/>
          <w:sz w:val="24"/>
          <w:szCs w:val="24"/>
          <w:u w:color="FFFFFF"/>
        </w:rPr>
        <w:t xml:space="preserve">za </w:t>
      </w:r>
      <w:r w:rsidRPr="00745298">
        <w:rPr>
          <w:rFonts w:asciiTheme="minorHAnsi" w:hAnsiTheme="minorHAnsi" w:cs="Arial"/>
          <w:color w:val="auto"/>
          <w:sz w:val="24"/>
          <w:szCs w:val="24"/>
          <w:u w:color="FFFFFF"/>
        </w:rPr>
        <w:t xml:space="preserve">nagłe, nieprzewidziane i niezależne od woli Ubezpieczającego zdarzenia losowe powodujące zniszczenie, uszkodzenie lub utratę objętych ochroną grup mienia, </w:t>
      </w:r>
      <w:bookmarkStart w:id="49" w:name="_Hlk31378369"/>
      <w:r w:rsidRPr="00745298">
        <w:rPr>
          <w:rFonts w:asciiTheme="minorHAnsi" w:hAnsiTheme="minorHAnsi" w:cs="Arial"/>
          <w:color w:val="auto"/>
          <w:sz w:val="24"/>
          <w:szCs w:val="24"/>
          <w:u w:color="FFFFFF"/>
        </w:rPr>
        <w:t>po uwzględnieniu dodatkowych klauzuli warunków szczególnych, zaakceptowanych przez</w:t>
      </w:r>
      <w:r w:rsidRPr="00745298">
        <w:rPr>
          <w:rFonts w:asciiTheme="minorHAnsi" w:hAnsiTheme="minorHAnsi" w:cs="Arial"/>
          <w:color w:val="auto"/>
          <w:spacing w:val="-14"/>
          <w:sz w:val="24"/>
          <w:szCs w:val="24"/>
          <w:u w:color="FFFFFF"/>
        </w:rPr>
        <w:t xml:space="preserve"> </w:t>
      </w:r>
      <w:r w:rsidRPr="00745298">
        <w:rPr>
          <w:rFonts w:asciiTheme="minorHAnsi" w:hAnsiTheme="minorHAnsi" w:cs="Arial"/>
          <w:color w:val="auto"/>
          <w:sz w:val="24"/>
          <w:szCs w:val="24"/>
          <w:u w:color="FFFFFF"/>
        </w:rPr>
        <w:t>strony</w:t>
      </w:r>
      <w:bookmarkEnd w:id="49"/>
      <w:r w:rsidRPr="00745298">
        <w:rPr>
          <w:rFonts w:asciiTheme="minorHAnsi" w:hAnsiTheme="minorHAnsi" w:cs="Arial"/>
          <w:color w:val="auto"/>
          <w:sz w:val="24"/>
          <w:szCs w:val="24"/>
          <w:u w:color="FFFFFF"/>
        </w:rPr>
        <w:t>.</w:t>
      </w:r>
    </w:p>
    <w:p w14:paraId="6A0C0BFF" w14:textId="3B36D943" w:rsidR="00041A0A" w:rsidRPr="00745298" w:rsidRDefault="00041A0A" w:rsidP="00560252">
      <w:pPr>
        <w:tabs>
          <w:tab w:val="left" w:pos="426"/>
        </w:tabs>
        <w:spacing w:before="0" w:after="0" w:line="360" w:lineRule="auto"/>
        <w:contextualSpacing/>
        <w:jc w:val="left"/>
        <w:rPr>
          <w:rFonts w:asciiTheme="minorHAnsi" w:hAnsiTheme="minorHAnsi" w:cs="Arial"/>
          <w:bCs/>
          <w:color w:val="auto"/>
          <w:sz w:val="24"/>
          <w:szCs w:val="24"/>
          <w:u w:color="FFFFFF"/>
        </w:rPr>
      </w:pPr>
      <w:r w:rsidRPr="00745298">
        <w:rPr>
          <w:rFonts w:asciiTheme="minorHAnsi" w:hAnsiTheme="minorHAnsi" w:cs="Arial"/>
          <w:color w:val="auto"/>
          <w:sz w:val="24"/>
          <w:szCs w:val="24"/>
          <w:u w:color="FFFFFF"/>
        </w:rPr>
        <w:t xml:space="preserve">W </w:t>
      </w:r>
      <w:r w:rsidRPr="00745298">
        <w:rPr>
          <w:rFonts w:ascii="Calibri" w:eastAsia="Arial Unicode MS" w:hAnsi="Calibri"/>
          <w:color w:val="auto"/>
          <w:sz w:val="24"/>
          <w:szCs w:val="24"/>
          <w:u w:color="000000"/>
          <w:lang w:eastAsia="pl-PL"/>
        </w:rPr>
        <w:t>odniesieniu</w:t>
      </w:r>
      <w:r w:rsidRPr="00745298">
        <w:rPr>
          <w:rFonts w:asciiTheme="minorHAnsi" w:hAnsiTheme="minorHAnsi" w:cs="Arial"/>
          <w:color w:val="auto"/>
          <w:sz w:val="24"/>
          <w:szCs w:val="24"/>
          <w:u w:color="FFFFFF"/>
        </w:rPr>
        <w:t xml:space="preserve"> do budynków wyłączonych z eksploatacji Ubezpieczyciel ponosi odpowiedzialność na zasadzie ryzyk nazwanych </w:t>
      </w:r>
      <w:r w:rsidRPr="00745298">
        <w:rPr>
          <w:rFonts w:asciiTheme="minorHAnsi" w:hAnsiTheme="minorHAnsi" w:cs="Arial"/>
          <w:bCs/>
          <w:color w:val="auto"/>
          <w:sz w:val="24"/>
          <w:szCs w:val="24"/>
          <w:u w:color="FFFFFF"/>
        </w:rPr>
        <w:t>tj. pożar, bezpośrednie uderzenie pioruna, wybuch, implozję, upadek statku powietrznego, powódź, deszcz nawalny, trzęsienie, zapadanie lub osuwanie się ziemi, lawina, dym i sadzę, huk ponaddźwiękowy, pośrednie uderzenie pioruna, zalanie. Silny</w:t>
      </w:r>
      <w:r w:rsidR="00E27084" w:rsidRPr="00745298">
        <w:rPr>
          <w:rFonts w:asciiTheme="minorHAnsi" w:hAnsiTheme="minorHAnsi" w:cs="Arial"/>
          <w:bCs/>
          <w:color w:val="auto"/>
          <w:sz w:val="24"/>
          <w:szCs w:val="24"/>
          <w:u w:color="FFFFFF"/>
        </w:rPr>
        <w:t xml:space="preserve"> </w:t>
      </w:r>
      <w:r w:rsidRPr="00745298">
        <w:rPr>
          <w:rFonts w:asciiTheme="minorHAnsi" w:hAnsiTheme="minorHAnsi" w:cs="Arial"/>
          <w:bCs/>
          <w:color w:val="auto"/>
          <w:sz w:val="24"/>
          <w:szCs w:val="24"/>
          <w:u w:color="FFFFFF"/>
        </w:rPr>
        <w:t xml:space="preserve">wiatr, huragan, grad, silny napór śniegu i </w:t>
      </w:r>
      <w:proofErr w:type="gramStart"/>
      <w:r w:rsidRPr="00745298">
        <w:rPr>
          <w:rFonts w:asciiTheme="minorHAnsi" w:hAnsiTheme="minorHAnsi" w:cs="Arial"/>
          <w:bCs/>
          <w:color w:val="auto"/>
          <w:sz w:val="24"/>
          <w:szCs w:val="24"/>
          <w:u w:color="FFFFFF"/>
        </w:rPr>
        <w:t>lodu</w:t>
      </w:r>
      <w:proofErr w:type="gramEnd"/>
      <w:r w:rsidRPr="00745298">
        <w:rPr>
          <w:rFonts w:asciiTheme="minorHAnsi" w:hAnsiTheme="minorHAnsi" w:cs="Arial"/>
          <w:bCs/>
          <w:color w:val="auto"/>
          <w:sz w:val="24"/>
          <w:szCs w:val="24"/>
          <w:u w:color="FFFFFF"/>
        </w:rPr>
        <w:t>, upadek drzew, budynków i budowli oraz kradzież z włamaniem, rabunek, dewastacja oraz kradzież zwykła do limitów ustalonych w OPZ dla tych ryzyk.</w:t>
      </w:r>
      <w:r w:rsidRPr="00745298">
        <w:rPr>
          <w:rFonts w:asciiTheme="minorHAnsi" w:hAnsiTheme="minorHAnsi" w:cs="Arial"/>
          <w:iCs/>
          <w:color w:val="auto"/>
          <w:sz w:val="24"/>
          <w:szCs w:val="24"/>
          <w:u w:color="FFFFFF"/>
        </w:rPr>
        <w:t xml:space="preserve"> </w:t>
      </w:r>
      <w:r w:rsidR="002E4FDA" w:rsidRPr="00745298">
        <w:rPr>
          <w:rFonts w:asciiTheme="minorHAnsi" w:hAnsiTheme="minorHAnsi" w:cs="Arial"/>
          <w:iCs/>
          <w:color w:val="auto"/>
          <w:sz w:val="24"/>
          <w:szCs w:val="24"/>
          <w:u w:color="FFFFFF"/>
        </w:rPr>
        <w:t>Ryzyko huraganu akceptujemy w następującym brzmieniu: huragan, to zjawisko silnego wiatru, w którym średnia prędkość wynosi powyżej 33m/s.</w:t>
      </w:r>
    </w:p>
    <w:p w14:paraId="6B351E62" w14:textId="2F7DF925"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eastAsia="Times New Roman" w:hAnsiTheme="minorHAnsi" w:cs="Arial"/>
          <w:bCs/>
          <w:iCs/>
          <w:color w:val="auto"/>
          <w:sz w:val="24"/>
          <w:szCs w:val="24"/>
          <w:u w:color="FFFFFF"/>
        </w:rPr>
      </w:pPr>
      <w:r w:rsidRPr="00745298">
        <w:rPr>
          <w:rFonts w:asciiTheme="minorHAnsi" w:hAnsiTheme="minorHAnsi" w:cs="Arial"/>
          <w:color w:val="auto"/>
          <w:sz w:val="24"/>
          <w:szCs w:val="24"/>
          <w:u w:color="FFFFFF"/>
        </w:rPr>
        <w:t>Ochrona</w:t>
      </w:r>
      <w:r w:rsidRPr="00745298">
        <w:rPr>
          <w:rFonts w:asciiTheme="minorHAnsi" w:eastAsia="Times New Roman" w:hAnsiTheme="minorHAnsi" w:cs="Arial"/>
          <w:bCs/>
          <w:iCs/>
          <w:color w:val="auto"/>
          <w:sz w:val="24"/>
          <w:szCs w:val="24"/>
          <w:u w:color="FFFFFF"/>
        </w:rPr>
        <w:t xml:space="preserve"> ubezpieczeniowa obejmuje mienie znajdujące się pod ziemią w szczególności części składowe przepompowni, stacji uzdatniania wody, kanalizacji, wodociągów, studnie, pompa, sieci telekomunikacyjne i informatyczne oraz mienie zlokalizowane na zewnątrz, zainstalowane na zewnątrz budynków.</w:t>
      </w:r>
      <w:r w:rsidR="004C4BE3" w:rsidRPr="00745298">
        <w:rPr>
          <w:color w:val="auto"/>
        </w:rPr>
        <w:t xml:space="preserve"> </w:t>
      </w:r>
      <w:r w:rsidR="004C4BE3" w:rsidRPr="00745298">
        <w:rPr>
          <w:rFonts w:asciiTheme="minorHAnsi" w:eastAsia="Times New Roman" w:hAnsiTheme="minorHAnsi" w:cs="Arial"/>
          <w:bCs/>
          <w:iCs/>
          <w:color w:val="auto"/>
          <w:sz w:val="24"/>
          <w:szCs w:val="24"/>
          <w:u w:color="FFFFFF"/>
        </w:rPr>
        <w:t>Zamawiający, informuje przedmiotem ubezpieczenia są drogi i obiekty mostowe (kładka). Wykaz dróg stanowi załącznik nr 47 do OPZ.</w:t>
      </w:r>
    </w:p>
    <w:p w14:paraId="6FDB9341" w14:textId="77777777"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eastAsia="Times New Roman" w:hAnsiTheme="minorHAnsi" w:cs="Arial"/>
          <w:bCs/>
          <w:iCs/>
          <w:color w:val="auto"/>
          <w:sz w:val="24"/>
          <w:szCs w:val="24"/>
          <w:u w:color="FFFFFF"/>
        </w:rPr>
      </w:pPr>
      <w:r w:rsidRPr="00745298">
        <w:rPr>
          <w:rFonts w:asciiTheme="minorHAnsi" w:hAnsiTheme="minorHAnsi" w:cs="Arial"/>
          <w:color w:val="auto"/>
          <w:sz w:val="24"/>
          <w:szCs w:val="24"/>
          <w:u w:color="FFFFFF"/>
        </w:rPr>
        <w:t>Ubezpieczeniem</w:t>
      </w:r>
      <w:r w:rsidRPr="00745298">
        <w:rPr>
          <w:rFonts w:asciiTheme="minorHAnsi" w:eastAsia="Times New Roman" w:hAnsiTheme="minorHAnsi" w:cs="Arial"/>
          <w:bCs/>
          <w:iCs/>
          <w:color w:val="auto"/>
          <w:sz w:val="24"/>
          <w:szCs w:val="24"/>
          <w:u w:color="FFFFFF"/>
        </w:rPr>
        <w:t xml:space="preserve">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55AD15FB" w14:textId="399F56B4"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eastAsia="Times New Roman" w:hAnsiTheme="minorHAnsi" w:cs="Arial"/>
          <w:bCs/>
          <w:iCs/>
          <w:color w:val="auto"/>
          <w:sz w:val="24"/>
          <w:szCs w:val="24"/>
          <w:u w:color="FFFFFF"/>
        </w:rPr>
        <w:t xml:space="preserve">W </w:t>
      </w:r>
      <w:r w:rsidRPr="00745298">
        <w:rPr>
          <w:rFonts w:asciiTheme="minorHAnsi" w:hAnsiTheme="minorHAnsi" w:cs="Arial"/>
          <w:color w:val="auto"/>
          <w:sz w:val="24"/>
          <w:szCs w:val="24"/>
          <w:u w:color="FFFFFF"/>
        </w:rPr>
        <w:t>ramach ubezpieczenia budynków i budowli ochrona obejmuje elewację, elementy na stałe do nich przytwierdzone, również znajdujące się na zewnątrz budynków i budowli oraz instalacje, sieci, przyłącza i media znajdujące się w odległości 1000 metrów od nich, jeżeli nie stanowią oddzielnej pozycji w wykazie mienia.</w:t>
      </w:r>
      <w:r w:rsidR="004230B1" w:rsidRPr="00745298">
        <w:rPr>
          <w:color w:val="auto"/>
        </w:rPr>
        <w:t xml:space="preserve"> </w:t>
      </w:r>
      <w:r w:rsidR="004230B1" w:rsidRPr="00745298">
        <w:rPr>
          <w:rFonts w:asciiTheme="minorHAnsi" w:hAnsiTheme="minorHAnsi" w:cs="Arial"/>
          <w:color w:val="auto"/>
          <w:sz w:val="24"/>
          <w:szCs w:val="24"/>
          <w:u w:color="FFFFFF"/>
        </w:rPr>
        <w:t>Zamawiający potwierdza, że linie przesyłowe napowietrzne, rurociągi naziemne i podziemne, kable i linie przesyłowe podziemne oraz inne elementy infrastruktury są wyłącznie objęte ochroną ubezpieczenia mienia w granicach lokalizacji, w której znajdują się ubezpieczone budynki, a w przypadku linii przesyłowych napowietrznych lub podziemnych oraz rurociągów wyłącznie w odległości nie większej niż 1000 metrów od ubezpieczonych budynków i budowli.</w:t>
      </w:r>
    </w:p>
    <w:p w14:paraId="15327789" w14:textId="77777777" w:rsidR="00F13B58"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Ubezpieczeniem objęte są namioty.</w:t>
      </w:r>
    </w:p>
    <w:p w14:paraId="3170BB7E" w14:textId="4C2070DA"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Ochrona ubezpieczeniowa obejmuje również szkody w kolektorach słonecznych (</w:t>
      </w:r>
      <w:proofErr w:type="spellStart"/>
      <w:r w:rsidRPr="00745298">
        <w:rPr>
          <w:rFonts w:asciiTheme="minorHAnsi" w:hAnsiTheme="minorHAnsi" w:cs="Arial"/>
          <w:color w:val="auto"/>
          <w:sz w:val="24"/>
          <w:szCs w:val="24"/>
          <w:u w:color="FFFFFF"/>
        </w:rPr>
        <w:t>solarach</w:t>
      </w:r>
      <w:proofErr w:type="spellEnd"/>
      <w:r w:rsidRPr="00745298">
        <w:rPr>
          <w:rFonts w:asciiTheme="minorHAnsi" w:hAnsiTheme="minorHAnsi" w:cs="Arial"/>
          <w:color w:val="auto"/>
          <w:sz w:val="24"/>
          <w:szCs w:val="24"/>
          <w:u w:color="FFFFFF"/>
        </w:rPr>
        <w:t>) lub instalacji fotowoltaicznej, jeżeli znajdują się one na budynkach i budowlach oraz w innych instalacjach i urządzeniach znajdujących się na zewnątrz budynków</w:t>
      </w:r>
      <w:r w:rsidR="00AA09E5" w:rsidRPr="00745298">
        <w:rPr>
          <w:rFonts w:asciiTheme="minorHAnsi" w:hAnsiTheme="minorHAnsi" w:cs="Arial"/>
          <w:color w:val="auto"/>
          <w:sz w:val="24"/>
          <w:szCs w:val="24"/>
          <w:u w:color="FFFFFF"/>
        </w:rPr>
        <w:t xml:space="preserve"> (o ile takie będą w posiadaniu Gminy Sulejów lub jej jednostek)</w:t>
      </w:r>
      <w:r w:rsidRPr="00745298">
        <w:rPr>
          <w:rFonts w:asciiTheme="minorHAnsi" w:hAnsiTheme="minorHAnsi" w:cs="Arial"/>
          <w:color w:val="auto"/>
          <w:sz w:val="24"/>
          <w:szCs w:val="24"/>
          <w:u w:color="FFFFFF"/>
        </w:rPr>
        <w:t>.</w:t>
      </w:r>
      <w:r w:rsidR="00520D98" w:rsidRPr="00745298">
        <w:rPr>
          <w:rFonts w:asciiTheme="minorHAnsi" w:hAnsiTheme="minorHAnsi" w:cs="Arial"/>
          <w:color w:val="auto"/>
          <w:sz w:val="24"/>
          <w:szCs w:val="24"/>
          <w:u w:color="FFFFFF"/>
        </w:rPr>
        <w:t xml:space="preserve"> </w:t>
      </w:r>
    </w:p>
    <w:p w14:paraId="4CD59D6D" w14:textId="77777777"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745298">
        <w:rPr>
          <w:rFonts w:asciiTheme="minorHAnsi" w:hAnsiTheme="minorHAnsi" w:cs="Arial"/>
          <w:color w:val="auto"/>
          <w:sz w:val="24"/>
          <w:szCs w:val="24"/>
          <w:u w:color="FFFFFF"/>
        </w:rPr>
        <w:t>Ochrona ubezpieczenia</w:t>
      </w:r>
      <w:r w:rsidRPr="00745298">
        <w:rPr>
          <w:rFonts w:asciiTheme="minorHAnsi" w:eastAsia="Times New Roman" w:hAnsiTheme="minorHAnsi" w:cs="Arial"/>
          <w:iCs/>
          <w:color w:val="auto"/>
          <w:sz w:val="24"/>
          <w:szCs w:val="24"/>
          <w:u w:color="FFFFFF"/>
        </w:rPr>
        <w:t xml:space="preserve"> obejmuje również szkody w ubezpieczonym mieniu:</w:t>
      </w:r>
    </w:p>
    <w:p w14:paraId="3A053178" w14:textId="0E0CD640" w:rsidR="00041A0A" w:rsidRPr="00745298" w:rsidRDefault="00041A0A"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powstałe</w:t>
      </w:r>
      <w:proofErr w:type="gramEnd"/>
      <w:r w:rsidRPr="00745298">
        <w:rPr>
          <w:rFonts w:asciiTheme="minorHAnsi" w:eastAsia="Times New Roman" w:hAnsiTheme="minorHAnsi" w:cs="Arial"/>
          <w:iCs/>
          <w:color w:val="auto"/>
          <w:sz w:val="24"/>
          <w:szCs w:val="24"/>
          <w:u w:color="FFFFFF"/>
        </w:rPr>
        <w:t xml:space="preserve"> na </w:t>
      </w:r>
      <w:r w:rsidRPr="00745298">
        <w:rPr>
          <w:rFonts w:ascii="Calibri" w:eastAsia="Arial Unicode MS" w:hAnsi="Calibri"/>
          <w:color w:val="auto"/>
          <w:sz w:val="24"/>
          <w:szCs w:val="24"/>
          <w:u w:color="000000"/>
          <w:lang w:eastAsia="pl-PL"/>
        </w:rPr>
        <w:t>skutek</w:t>
      </w:r>
      <w:r w:rsidRPr="00745298">
        <w:rPr>
          <w:rFonts w:asciiTheme="minorHAnsi" w:eastAsia="Times New Roman" w:hAnsiTheme="minorHAnsi" w:cs="Arial"/>
          <w:iCs/>
          <w:color w:val="auto"/>
          <w:sz w:val="24"/>
          <w:szCs w:val="24"/>
          <w:u w:color="FFFFFF"/>
        </w:rPr>
        <w:t xml:space="preserve"> dymów, oparów, pary wodnej lub innych wyziewów wydostających się z urządzeń lub instalacji wodno-kanalizacyjnych, wentylacyjnych i grzewczych</w:t>
      </w:r>
    </w:p>
    <w:p w14:paraId="74479E62" w14:textId="7D3FA2D5" w:rsidR="00041A0A" w:rsidRPr="00745298" w:rsidRDefault="00041A0A" w:rsidP="00F60257">
      <w:pPr>
        <w:pStyle w:val="Akapitzlist"/>
        <w:tabs>
          <w:tab w:val="left" w:pos="426"/>
          <w:tab w:val="left" w:pos="567"/>
        </w:tabs>
        <w:spacing w:before="0" w:after="0" w:line="360" w:lineRule="auto"/>
        <w:ind w:left="0"/>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-powstałe w wyniku zalania, zanieczyszczenia lub skażenia ubezpieczonego mienia,</w:t>
      </w:r>
      <w:r w:rsidR="003E6D7A" w:rsidRPr="00745298">
        <w:rPr>
          <w:rFonts w:asciiTheme="minorHAnsi" w:eastAsia="Times New Roman" w:hAnsiTheme="minorHAnsi" w:cs="Arial"/>
          <w:iCs/>
          <w:color w:val="auto"/>
          <w:sz w:val="24"/>
          <w:szCs w:val="24"/>
          <w:u w:color="FFFFFF"/>
        </w:rPr>
        <w:t xml:space="preserve"> </w:t>
      </w:r>
      <w:r w:rsidRPr="00745298">
        <w:rPr>
          <w:rFonts w:asciiTheme="minorHAnsi" w:eastAsia="Times New Roman" w:hAnsiTheme="minorHAnsi" w:cs="Arial"/>
          <w:iCs/>
          <w:color w:val="auto"/>
          <w:sz w:val="24"/>
          <w:szCs w:val="24"/>
          <w:u w:color="FFFFFF"/>
        </w:rPr>
        <w:t>a które wystąpiły wskutek zdarzeń objętych Umową, jeżeli w wyniku zalania, zanieczyszczenia, skażenia ubezpieczone mienie nie może spełniać swoich funkcji i być prawidłowo eksploatowane, bez względu na to, czy miało miejsce fizyczne uszkodzenie lub zniszczenie.</w:t>
      </w:r>
    </w:p>
    <w:p w14:paraId="7A9414FA" w14:textId="1D7B3BA0" w:rsidR="00041A0A" w:rsidRPr="00745298" w:rsidRDefault="00041A0A" w:rsidP="005671AE">
      <w:pPr>
        <w:numPr>
          <w:ilvl w:val="0"/>
          <w:numId w:val="7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spowodowane</w:t>
      </w:r>
      <w:proofErr w:type="gramEnd"/>
      <w:r w:rsidRPr="00745298">
        <w:rPr>
          <w:rFonts w:ascii="Calibri" w:eastAsia="Arial Unicode MS" w:hAnsi="Calibri"/>
          <w:color w:val="auto"/>
          <w:sz w:val="24"/>
          <w:szCs w:val="24"/>
          <w:u w:color="000000"/>
          <w:lang w:eastAsia="pl-PL"/>
        </w:rPr>
        <w:t xml:space="preserve"> ruchem pojazdu niepodlegającego rejestracji lub przewożonego nim ładunku, w tym pojazdu użytkowanego przez Zamawiającego lub jego pracowników</w:t>
      </w:r>
      <w:r w:rsidR="004A1A1D" w:rsidRPr="00745298">
        <w:rPr>
          <w:rFonts w:ascii="Calibri" w:eastAsia="Arial Unicode MS" w:hAnsi="Calibri"/>
          <w:color w:val="auto"/>
          <w:sz w:val="24"/>
          <w:szCs w:val="24"/>
          <w:u w:color="000000"/>
          <w:lang w:eastAsia="pl-PL"/>
        </w:rPr>
        <w:t>.</w:t>
      </w:r>
      <w:r w:rsidRPr="00745298">
        <w:rPr>
          <w:rFonts w:ascii="Calibri" w:eastAsia="Arial Unicode MS" w:hAnsi="Calibri"/>
          <w:color w:val="auto"/>
          <w:sz w:val="24"/>
          <w:szCs w:val="24"/>
          <w:u w:color="000000"/>
          <w:lang w:eastAsia="pl-PL"/>
        </w:rPr>
        <w:t xml:space="preserve"> </w:t>
      </w:r>
    </w:p>
    <w:p w14:paraId="75DE34E4" w14:textId="0FA8A3C8" w:rsidR="00041A0A" w:rsidRPr="00745298" w:rsidRDefault="00041A0A" w:rsidP="005671AE">
      <w:pPr>
        <w:numPr>
          <w:ilvl w:val="0"/>
          <w:numId w:val="7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w</w:t>
      </w:r>
      <w:proofErr w:type="gramEnd"/>
      <w:r w:rsidRPr="00745298">
        <w:rPr>
          <w:rFonts w:ascii="Calibri" w:eastAsia="Arial Unicode MS" w:hAnsi="Calibri"/>
          <w:color w:val="auto"/>
          <w:sz w:val="24"/>
          <w:szCs w:val="24"/>
          <w:u w:color="000000"/>
          <w:lang w:eastAsia="pl-PL"/>
        </w:rPr>
        <w:t xml:space="preserve"> urządzenia</w:t>
      </w:r>
      <w:r w:rsidR="00E27084" w:rsidRPr="00745298">
        <w:rPr>
          <w:rFonts w:ascii="Calibri" w:eastAsia="Arial Unicode MS" w:hAnsi="Calibri"/>
          <w:color w:val="auto"/>
          <w:sz w:val="24"/>
          <w:szCs w:val="24"/>
          <w:u w:color="000000"/>
          <w:lang w:eastAsia="pl-PL"/>
        </w:rPr>
        <w:t>ch</w:t>
      </w:r>
      <w:r w:rsidRPr="00745298">
        <w:rPr>
          <w:rFonts w:ascii="Calibri" w:eastAsia="Arial Unicode MS" w:hAnsi="Calibri"/>
          <w:color w:val="auto"/>
          <w:sz w:val="24"/>
          <w:szCs w:val="24"/>
          <w:u w:color="000000"/>
          <w:lang w:eastAsia="pl-PL"/>
        </w:rPr>
        <w:t xml:space="preserve"> wykorzystywan</w:t>
      </w:r>
      <w:r w:rsidR="00E27084" w:rsidRPr="00745298">
        <w:rPr>
          <w:rFonts w:ascii="Calibri" w:eastAsia="Arial Unicode MS" w:hAnsi="Calibri"/>
          <w:color w:val="auto"/>
          <w:sz w:val="24"/>
          <w:szCs w:val="24"/>
          <w:u w:color="000000"/>
          <w:lang w:eastAsia="pl-PL"/>
        </w:rPr>
        <w:t>ych</w:t>
      </w:r>
      <w:r w:rsidRPr="00745298">
        <w:rPr>
          <w:rFonts w:ascii="Calibri" w:eastAsia="Arial Unicode MS" w:hAnsi="Calibri"/>
          <w:color w:val="auto"/>
          <w:sz w:val="24"/>
          <w:szCs w:val="24"/>
          <w:u w:color="000000"/>
          <w:lang w:eastAsia="pl-PL"/>
        </w:rPr>
        <w:t xml:space="preserve"> do prac na drogach (w tym: maszyny, sprzęt, osprzęt, narzędzia) montowane na pojazdach Ubezpieczonego – podczas pracy. Limitu odpowiedzialności w wysokości 100.000 </w:t>
      </w:r>
      <w:proofErr w:type="gramStart"/>
      <w:r w:rsidRPr="00745298">
        <w:rPr>
          <w:rFonts w:ascii="Calibri" w:eastAsia="Arial Unicode MS" w:hAnsi="Calibri"/>
          <w:color w:val="auto"/>
          <w:sz w:val="24"/>
          <w:szCs w:val="24"/>
          <w:u w:color="000000"/>
          <w:lang w:eastAsia="pl-PL"/>
        </w:rPr>
        <w:t>zł</w:t>
      </w:r>
      <w:proofErr w:type="gramEnd"/>
      <w:r w:rsidRPr="00745298">
        <w:rPr>
          <w:rFonts w:ascii="Calibri" w:eastAsia="Arial Unicode MS" w:hAnsi="Calibri"/>
          <w:color w:val="auto"/>
          <w:sz w:val="24"/>
          <w:szCs w:val="24"/>
          <w:u w:color="000000"/>
          <w:lang w:eastAsia="pl-PL"/>
        </w:rPr>
        <w:t xml:space="preserve"> na jedno i wszystkie zdarzenia w okresie ubezpieczenia. Ochrona dotyczy terenu Rzeczypospolitej Polskiej.</w:t>
      </w:r>
    </w:p>
    <w:p w14:paraId="68A00643" w14:textId="3AB0A04E" w:rsidR="00041A0A" w:rsidRPr="00745298" w:rsidRDefault="00041A0A" w:rsidP="005671AE">
      <w:pPr>
        <w:numPr>
          <w:ilvl w:val="0"/>
          <w:numId w:val="79"/>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powstałe</w:t>
      </w:r>
      <w:proofErr w:type="gramEnd"/>
      <w:r w:rsidRPr="00745298">
        <w:rPr>
          <w:rFonts w:ascii="Calibri" w:eastAsia="Arial Unicode MS" w:hAnsi="Calibri"/>
          <w:color w:val="auto"/>
          <w:sz w:val="24"/>
          <w:szCs w:val="24"/>
          <w:u w:color="000000"/>
          <w:lang w:eastAsia="pl-PL"/>
        </w:rPr>
        <w:t xml:space="preserve"> w wyniku osmalenia, przypalenia, również bez widocznego ognia, które powoduje ograniczenie lub brak możliwości korzystania z mienia</w:t>
      </w:r>
      <w:r w:rsidR="004A1A1D" w:rsidRPr="00745298">
        <w:rPr>
          <w:rFonts w:ascii="Calibri" w:eastAsia="Arial Unicode MS" w:hAnsi="Calibri"/>
          <w:color w:val="auto"/>
          <w:sz w:val="24"/>
          <w:szCs w:val="24"/>
          <w:u w:color="000000"/>
          <w:lang w:eastAsia="pl-PL"/>
        </w:rPr>
        <w:t>.</w:t>
      </w:r>
    </w:p>
    <w:p w14:paraId="1F689CB1" w14:textId="435A52D0" w:rsidR="00041A0A" w:rsidRPr="00745298" w:rsidRDefault="00560252"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Calibri" w:eastAsia="Arial Unicode MS" w:hAnsi="Calibri"/>
          <w:color w:val="auto"/>
          <w:sz w:val="24"/>
          <w:szCs w:val="24"/>
          <w:u w:color="000000"/>
          <w:lang w:eastAsia="pl-PL"/>
        </w:rPr>
        <w:t>k</w:t>
      </w:r>
      <w:r w:rsidR="00041A0A" w:rsidRPr="00745298">
        <w:rPr>
          <w:rFonts w:ascii="Calibri" w:eastAsia="Arial Unicode MS" w:hAnsi="Calibri"/>
          <w:color w:val="auto"/>
          <w:sz w:val="24"/>
          <w:szCs w:val="24"/>
          <w:u w:color="000000"/>
          <w:lang w:eastAsia="pl-PL"/>
        </w:rPr>
        <w:t>oszty</w:t>
      </w:r>
      <w:proofErr w:type="gramEnd"/>
      <w:r w:rsidR="00041A0A" w:rsidRPr="00745298">
        <w:rPr>
          <w:rFonts w:ascii="Calibri" w:eastAsia="Arial Unicode MS" w:hAnsi="Calibri"/>
          <w:color w:val="auto"/>
          <w:sz w:val="24"/>
          <w:szCs w:val="24"/>
          <w:u w:color="000000"/>
          <w:lang w:eastAsia="pl-PL"/>
        </w:rPr>
        <w:t xml:space="preserve"> usunięcia i poszukiwania miejsca awarii oraz koszty przywrócenia miejsca awarii do stanu pierwotnego wraz z odtworzeniem</w:t>
      </w:r>
      <w:r w:rsidR="00041A0A" w:rsidRPr="00745298">
        <w:rPr>
          <w:rFonts w:asciiTheme="minorHAnsi" w:eastAsia="Times New Roman" w:hAnsiTheme="minorHAnsi" w:cs="Arial"/>
          <w:iCs/>
          <w:color w:val="auto"/>
          <w:sz w:val="24"/>
          <w:szCs w:val="24"/>
          <w:u w:color="FFFFFF"/>
        </w:rPr>
        <w:t xml:space="preserve"> nawierzchni uszkodzonej w wyniku awarii.</w:t>
      </w:r>
    </w:p>
    <w:p w14:paraId="793ADB6D" w14:textId="3D36D39B" w:rsidR="004C4BE3" w:rsidRPr="00745298" w:rsidRDefault="004C4BE3" w:rsidP="005671AE">
      <w:pPr>
        <w:numPr>
          <w:ilvl w:val="0"/>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bCs/>
          <w:iCs/>
          <w:color w:val="auto"/>
          <w:sz w:val="24"/>
          <w:u w:color="FFFFFF"/>
        </w:rPr>
        <w:t xml:space="preserve">Zamawiający </w:t>
      </w:r>
      <w:proofErr w:type="gramStart"/>
      <w:r w:rsidRPr="00745298">
        <w:rPr>
          <w:rFonts w:asciiTheme="minorHAnsi" w:hAnsiTheme="minorHAnsi" w:cs="Arial"/>
          <w:bCs/>
          <w:iCs/>
          <w:color w:val="auto"/>
          <w:sz w:val="24"/>
          <w:u w:color="FFFFFF"/>
        </w:rPr>
        <w:t xml:space="preserve">potwierdza , </w:t>
      </w:r>
      <w:proofErr w:type="gramEnd"/>
      <w:r w:rsidRPr="00745298">
        <w:rPr>
          <w:rFonts w:asciiTheme="minorHAnsi" w:hAnsiTheme="minorHAnsi" w:cs="Arial"/>
          <w:bCs/>
          <w:iCs/>
          <w:color w:val="auto"/>
          <w:sz w:val="24"/>
          <w:u w:color="FFFFFF"/>
        </w:rPr>
        <w:t xml:space="preserve">że mienie zgłoszone do ubezpieczenia jest zabezpieczone w sposób przewidziany obowiązującymi przepisami aktów prawnych w zakresie ochrony przeciwpożarowej z </w:t>
      </w:r>
      <w:r w:rsidR="004230B1" w:rsidRPr="00745298">
        <w:rPr>
          <w:rFonts w:asciiTheme="minorHAnsi" w:hAnsiTheme="minorHAnsi" w:cs="Arial"/>
          <w:bCs/>
          <w:iCs/>
          <w:color w:val="auto"/>
          <w:sz w:val="24"/>
          <w:u w:color="FFFFFF"/>
        </w:rPr>
        <w:t>zastrzeżeniem</w:t>
      </w:r>
      <w:r w:rsidRPr="00745298">
        <w:rPr>
          <w:rFonts w:asciiTheme="minorHAnsi" w:hAnsiTheme="minorHAnsi" w:cs="Arial"/>
          <w:bCs/>
          <w:iCs/>
          <w:color w:val="auto"/>
          <w:sz w:val="24"/>
          <w:u w:color="FFFFFF"/>
        </w:rPr>
        <w:t xml:space="preserve"> usterek opisanych w niniejszym OPZ</w:t>
      </w:r>
    </w:p>
    <w:p w14:paraId="1522FE77" w14:textId="25EC6712" w:rsidR="00041A0A" w:rsidRPr="00745298"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bCs/>
          <w:iCs/>
          <w:color w:val="auto"/>
          <w:sz w:val="24"/>
          <w:u w:color="FFFFFF"/>
        </w:rPr>
        <w:t>Franszyza i udział własny</w:t>
      </w:r>
    </w:p>
    <w:p w14:paraId="7A88DA18" w14:textId="0D293A55"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Franszyza integralna – </w:t>
      </w:r>
      <w:r w:rsidR="00520D98" w:rsidRPr="00745298">
        <w:rPr>
          <w:rFonts w:asciiTheme="minorHAnsi" w:hAnsiTheme="minorHAnsi" w:cs="Arial"/>
          <w:color w:val="auto"/>
          <w:sz w:val="24"/>
          <w:szCs w:val="24"/>
          <w:u w:color="FFFFFF"/>
        </w:rPr>
        <w:t>brak</w:t>
      </w:r>
      <w:r w:rsidRPr="00745298">
        <w:rPr>
          <w:rFonts w:asciiTheme="minorHAnsi" w:hAnsiTheme="minorHAnsi" w:cs="Arial"/>
          <w:color w:val="auto"/>
          <w:sz w:val="24"/>
          <w:szCs w:val="24"/>
          <w:u w:color="FFFFFF"/>
        </w:rPr>
        <w:t>.</w:t>
      </w:r>
    </w:p>
    <w:p w14:paraId="6F23B3C4" w14:textId="48333DA4"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Franszyza redukcyjna </w:t>
      </w:r>
      <w:r w:rsidR="00A6488B" w:rsidRPr="00745298">
        <w:rPr>
          <w:rFonts w:asciiTheme="minorHAnsi" w:hAnsiTheme="minorHAnsi" w:cs="Arial"/>
          <w:color w:val="auto"/>
          <w:sz w:val="24"/>
          <w:szCs w:val="24"/>
          <w:u w:color="FFFFFF"/>
        </w:rPr>
        <w:t xml:space="preserve">– </w:t>
      </w:r>
      <w:r w:rsidR="00520D98" w:rsidRPr="00745298">
        <w:rPr>
          <w:rFonts w:asciiTheme="minorHAnsi" w:hAnsiTheme="minorHAnsi" w:cs="Arial"/>
          <w:color w:val="auto"/>
          <w:sz w:val="24"/>
          <w:szCs w:val="24"/>
          <w:u w:color="FFFFFF"/>
        </w:rPr>
        <w:t>brak</w:t>
      </w:r>
      <w:r w:rsidRPr="00745298">
        <w:rPr>
          <w:rFonts w:asciiTheme="minorHAnsi" w:hAnsiTheme="minorHAnsi" w:cs="Arial"/>
          <w:color w:val="auto"/>
          <w:sz w:val="24"/>
          <w:szCs w:val="24"/>
          <w:u w:color="FFFFFF"/>
        </w:rPr>
        <w:t>.</w:t>
      </w:r>
    </w:p>
    <w:p w14:paraId="47B45985" w14:textId="77777777"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Udział własny – nie ma zastosowania za wyjątkiem ustalonych odrębnie w treści klauzul.</w:t>
      </w:r>
    </w:p>
    <w:p w14:paraId="6CDB0BC5" w14:textId="77777777"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Franszyza oraz udziały własne nie mają zastosowania przy ubezpieczeniu szyb od stłuczenia oraz mienia pracowniczego.</w:t>
      </w:r>
    </w:p>
    <w:p w14:paraId="2A5F7735" w14:textId="77777777" w:rsidR="00041A0A" w:rsidRPr="00745298"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bCs/>
          <w:iCs/>
          <w:color w:val="auto"/>
          <w:sz w:val="24"/>
          <w:u w:color="FFFFFF"/>
        </w:rPr>
        <w:t>Przedmiot ubezpieczenia/ suma ubezpieczenia/ rodzaj wartości przyjętej do ubezpieczenia</w:t>
      </w:r>
    </w:p>
    <w:p w14:paraId="2B6D02CC" w14:textId="7724E67A"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Szczegółowe dane dotyczące przedmiotów ubezpieczenia, sum ubezpieczenia, rodzaju wartości przyjętej do ubezpieczenia znajdują się w tabelach </w:t>
      </w:r>
      <w:proofErr w:type="gramStart"/>
      <w:r w:rsidRPr="00745298">
        <w:rPr>
          <w:rFonts w:asciiTheme="minorHAnsi" w:hAnsiTheme="minorHAnsi" w:cs="Arial"/>
          <w:color w:val="auto"/>
          <w:sz w:val="24"/>
          <w:szCs w:val="24"/>
          <w:u w:color="FFFFFF"/>
        </w:rPr>
        <w:t xml:space="preserve">poniżej </w:t>
      </w:r>
      <w:r w:rsidR="00E27084" w:rsidRPr="00745298">
        <w:rPr>
          <w:rFonts w:asciiTheme="minorHAnsi" w:hAnsiTheme="minorHAnsi" w:cs="Arial"/>
          <w:color w:val="auto"/>
          <w:sz w:val="24"/>
          <w:szCs w:val="24"/>
          <w:u w:color="FFFFFF"/>
        </w:rPr>
        <w:t xml:space="preserve"> w</w:t>
      </w:r>
      <w:proofErr w:type="gramEnd"/>
      <w:r w:rsidR="00E27084" w:rsidRPr="00745298">
        <w:rPr>
          <w:rFonts w:asciiTheme="minorHAnsi" w:hAnsiTheme="minorHAnsi" w:cs="Arial"/>
          <w:color w:val="auto"/>
          <w:sz w:val="24"/>
          <w:szCs w:val="24"/>
          <w:u w:color="FFFFFF"/>
        </w:rPr>
        <w:t xml:space="preserve"> </w:t>
      </w:r>
      <w:r w:rsidRPr="00745298">
        <w:rPr>
          <w:rFonts w:asciiTheme="minorHAnsi" w:hAnsiTheme="minorHAnsi" w:cs="Arial"/>
          <w:color w:val="auto"/>
          <w:sz w:val="24"/>
          <w:szCs w:val="24"/>
          <w:u w:color="FFFFFF"/>
        </w:rPr>
        <w:t xml:space="preserve">niniejszej sekcji. </w:t>
      </w:r>
    </w:p>
    <w:p w14:paraId="36ADEF31" w14:textId="77777777" w:rsidR="0024138D"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Informacje dodatkowe:</w:t>
      </w:r>
    </w:p>
    <w:p w14:paraId="70BB5125" w14:textId="49BDFBB9" w:rsidR="00041A0A" w:rsidRPr="00745298" w:rsidRDefault="00712A71" w:rsidP="005671AE">
      <w:pPr>
        <w:numPr>
          <w:ilvl w:val="2"/>
          <w:numId w:val="78"/>
        </w:numPr>
        <w:tabs>
          <w:tab w:val="left" w:pos="709"/>
        </w:tabs>
        <w:spacing w:before="0" w:after="0" w:line="360" w:lineRule="auto"/>
        <w:ind w:left="0" w:firstLine="567"/>
        <w:contextualSpacing/>
        <w:jc w:val="left"/>
        <w:rPr>
          <w:rFonts w:asciiTheme="minorHAnsi" w:hAnsiTheme="minorHAnsi" w:cs="Arial"/>
          <w:color w:val="auto"/>
          <w:sz w:val="24"/>
          <w:szCs w:val="24"/>
          <w:u w:color="FFFFFF"/>
        </w:rPr>
      </w:pPr>
      <w:r w:rsidRPr="00745298">
        <w:rPr>
          <w:rFonts w:asciiTheme="minorHAnsi" w:eastAsia="Times New Roman" w:hAnsiTheme="minorHAnsi" w:cs="Arial"/>
          <w:iCs/>
          <w:color w:val="auto"/>
          <w:sz w:val="24"/>
          <w:szCs w:val="24"/>
          <w:u w:color="FFFFFF"/>
        </w:rPr>
        <w:t>Powódź na terenie Gminy Sulejów wystąpiła w 2010 roku, natomiast w 2017 wystąpiły podtopienia i miejscowe zalania</w:t>
      </w:r>
      <w:r w:rsidR="003E6D7A" w:rsidRPr="00745298">
        <w:rPr>
          <w:rFonts w:asciiTheme="minorHAnsi" w:eastAsia="Times New Roman" w:hAnsiTheme="minorHAnsi" w:cs="Arial"/>
          <w:iCs/>
          <w:color w:val="auto"/>
          <w:sz w:val="24"/>
          <w:szCs w:val="24"/>
          <w:u w:color="FFFFFF"/>
        </w:rPr>
        <w:t>.</w:t>
      </w:r>
      <w:r w:rsidRPr="00745298">
        <w:rPr>
          <w:rFonts w:asciiTheme="minorHAnsi" w:eastAsia="Times New Roman" w:hAnsiTheme="minorHAnsi" w:cs="Arial"/>
          <w:iCs/>
          <w:color w:val="auto"/>
          <w:sz w:val="24"/>
          <w:szCs w:val="24"/>
          <w:u w:color="FFFFFF"/>
        </w:rPr>
        <w:t xml:space="preserve"> Powyższe zdarzenia wystąpiły w biegu rzek Pilicy i Luciąży.</w:t>
      </w:r>
    </w:p>
    <w:p w14:paraId="5D24EC0E" w14:textId="205882A0" w:rsidR="00041A0A" w:rsidRPr="00745298" w:rsidRDefault="00041A0A"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Budynki wyłączone z eksploatacji wg ankiet stanowiących załącznik do niniejszego OPZ</w:t>
      </w:r>
      <w:r w:rsidR="00520D98" w:rsidRPr="00745298">
        <w:rPr>
          <w:rFonts w:asciiTheme="minorHAnsi" w:eastAsia="Times New Roman" w:hAnsiTheme="minorHAnsi" w:cs="Arial"/>
          <w:iCs/>
          <w:color w:val="auto"/>
          <w:sz w:val="24"/>
          <w:szCs w:val="24"/>
          <w:u w:color="FFFFFF"/>
        </w:rPr>
        <w:t xml:space="preserve">. </w:t>
      </w:r>
    </w:p>
    <w:p w14:paraId="1E8F97F2" w14:textId="70D08B40" w:rsidR="003B17AE" w:rsidRPr="00745298" w:rsidRDefault="003B17AE"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 xml:space="preserve">Budynki po byłym </w:t>
      </w:r>
      <w:proofErr w:type="spellStart"/>
      <w:r w:rsidRPr="00745298">
        <w:rPr>
          <w:rFonts w:asciiTheme="minorHAnsi" w:eastAsia="Times New Roman" w:hAnsiTheme="minorHAnsi" w:cs="Arial"/>
          <w:iCs/>
          <w:color w:val="auto"/>
          <w:sz w:val="24"/>
          <w:szCs w:val="24"/>
          <w:u w:color="FFFFFF"/>
        </w:rPr>
        <w:t>OSiR</w:t>
      </w:r>
      <w:proofErr w:type="spellEnd"/>
      <w:r w:rsidRPr="00745298">
        <w:rPr>
          <w:rFonts w:asciiTheme="minorHAnsi" w:eastAsia="Times New Roman" w:hAnsiTheme="minorHAnsi" w:cs="Arial"/>
          <w:iCs/>
          <w:color w:val="auto"/>
          <w:sz w:val="24"/>
          <w:szCs w:val="24"/>
          <w:u w:color="FFFFFF"/>
        </w:rPr>
        <w:t xml:space="preserve"> są wyłączone </w:t>
      </w:r>
      <w:r w:rsidR="00112470" w:rsidRPr="00745298">
        <w:rPr>
          <w:rFonts w:asciiTheme="minorHAnsi" w:eastAsia="Times New Roman" w:hAnsiTheme="minorHAnsi" w:cs="Arial"/>
          <w:iCs/>
          <w:color w:val="auto"/>
          <w:sz w:val="24"/>
          <w:szCs w:val="24"/>
          <w:u w:color="FFFFFF"/>
        </w:rPr>
        <w:t>z</w:t>
      </w:r>
      <w:r w:rsidRPr="00745298">
        <w:rPr>
          <w:rFonts w:asciiTheme="minorHAnsi" w:eastAsia="Times New Roman" w:hAnsiTheme="minorHAnsi" w:cs="Arial"/>
          <w:iCs/>
          <w:color w:val="auto"/>
          <w:sz w:val="24"/>
          <w:szCs w:val="24"/>
          <w:u w:color="FFFFFF"/>
        </w:rPr>
        <w:t xml:space="preserve"> użytkowania (częściowo przeznaczone do rozbiórki)</w:t>
      </w:r>
      <w:r w:rsidR="00112470" w:rsidRPr="00745298">
        <w:rPr>
          <w:rFonts w:asciiTheme="minorHAnsi" w:eastAsia="Times New Roman" w:hAnsiTheme="minorHAnsi" w:cs="Arial"/>
          <w:iCs/>
          <w:color w:val="auto"/>
          <w:sz w:val="24"/>
          <w:szCs w:val="24"/>
          <w:u w:color="FFFFFF"/>
        </w:rPr>
        <w:t>.</w:t>
      </w:r>
      <w:r w:rsidRPr="00745298">
        <w:rPr>
          <w:rFonts w:asciiTheme="minorHAnsi" w:eastAsia="Times New Roman" w:hAnsiTheme="minorHAnsi" w:cs="Arial"/>
          <w:iCs/>
          <w:color w:val="auto"/>
          <w:sz w:val="24"/>
          <w:szCs w:val="24"/>
          <w:u w:color="FFFFFF"/>
        </w:rPr>
        <w:t xml:space="preserve"> Media są odłączone, teren ogrodzony, zabezpieczony.</w:t>
      </w:r>
    </w:p>
    <w:p w14:paraId="0C06D190" w14:textId="0B7B0BD1" w:rsidR="00B33158" w:rsidRPr="00745298" w:rsidRDefault="00B33158"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 xml:space="preserve">Obiekty wyłączone z użytkowania - domki letniskowe 29 szt. były </w:t>
      </w:r>
      <w:proofErr w:type="spellStart"/>
      <w:r w:rsidRPr="00745298">
        <w:rPr>
          <w:rFonts w:asciiTheme="minorHAnsi" w:eastAsia="Times New Roman" w:hAnsiTheme="minorHAnsi" w:cs="Arial"/>
          <w:iCs/>
          <w:color w:val="auto"/>
          <w:sz w:val="24"/>
          <w:szCs w:val="24"/>
          <w:u w:color="FFFFFF"/>
        </w:rPr>
        <w:t>OSiR</w:t>
      </w:r>
      <w:proofErr w:type="spellEnd"/>
      <w:r w:rsidRPr="00745298">
        <w:rPr>
          <w:rFonts w:asciiTheme="minorHAnsi" w:eastAsia="Times New Roman" w:hAnsiTheme="minorHAnsi" w:cs="Arial"/>
          <w:iCs/>
          <w:color w:val="auto"/>
          <w:sz w:val="24"/>
          <w:szCs w:val="24"/>
          <w:u w:color="FFFFFF"/>
        </w:rPr>
        <w:t xml:space="preserve"> + sanitariaty – przeznaczone do rozbiórki oraz budynki mieszkalne ul. Milejowska 57 i ul. Grunwaldzka 2.  Budynki Witów Kolonia 34 i 35 są wyłączone z użytkowania – znajdują się w ewidencji zabytków.</w:t>
      </w:r>
    </w:p>
    <w:p w14:paraId="05C4E174" w14:textId="0A810441" w:rsidR="003B17AE" w:rsidRPr="00745298" w:rsidRDefault="003B17AE"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Budynki użytkowane przez TKKF Dzikusy – dzierżawca wykorzystuje je sezonowo w okresie letni</w:t>
      </w:r>
      <w:r w:rsidR="00DC5EE4" w:rsidRPr="00745298">
        <w:rPr>
          <w:rFonts w:asciiTheme="minorHAnsi" w:eastAsia="Times New Roman" w:hAnsiTheme="minorHAnsi" w:cs="Arial"/>
          <w:iCs/>
          <w:color w:val="auto"/>
          <w:sz w:val="24"/>
          <w:szCs w:val="24"/>
          <w:u w:color="FFFFFF"/>
        </w:rPr>
        <w:t>m</w:t>
      </w:r>
      <w:r w:rsidRPr="00745298">
        <w:rPr>
          <w:rFonts w:asciiTheme="minorHAnsi" w:eastAsia="Times New Roman" w:hAnsiTheme="minorHAnsi" w:cs="Arial"/>
          <w:iCs/>
          <w:color w:val="auto"/>
          <w:sz w:val="24"/>
          <w:szCs w:val="24"/>
          <w:u w:color="FFFFFF"/>
        </w:rPr>
        <w:t xml:space="preserve">, zabezpiecza teren, dba o bieżącą konserwację. </w:t>
      </w:r>
    </w:p>
    <w:p w14:paraId="6C80B96A" w14:textId="125A2F70" w:rsidR="00041A0A" w:rsidRPr="00745298" w:rsidRDefault="00041A0A"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 xml:space="preserve">Budynki zabytkowe, wpisane do rejestru zabytków, </w:t>
      </w:r>
      <w:r w:rsidR="00BA5FCF" w:rsidRPr="00745298">
        <w:rPr>
          <w:rFonts w:asciiTheme="minorHAnsi" w:eastAsia="Times New Roman" w:hAnsiTheme="minorHAnsi" w:cs="Arial"/>
          <w:iCs/>
          <w:color w:val="auto"/>
          <w:sz w:val="24"/>
          <w:szCs w:val="24"/>
          <w:u w:color="FFFFFF"/>
        </w:rPr>
        <w:t xml:space="preserve">a także poza rejestrem, </w:t>
      </w:r>
      <w:r w:rsidRPr="00745298">
        <w:rPr>
          <w:rFonts w:asciiTheme="minorHAnsi" w:eastAsia="Times New Roman" w:hAnsiTheme="minorHAnsi" w:cs="Arial"/>
          <w:iCs/>
          <w:color w:val="auto"/>
          <w:sz w:val="24"/>
          <w:szCs w:val="24"/>
          <w:u w:color="FFFFFF"/>
        </w:rPr>
        <w:t>pod nadzorem konserwatora wg ankiet stanowiących załącznik do niniejszego OPZ</w:t>
      </w:r>
      <w:r w:rsidR="00520D98" w:rsidRPr="00745298">
        <w:rPr>
          <w:rFonts w:asciiTheme="minorHAnsi" w:eastAsia="Times New Roman" w:hAnsiTheme="minorHAnsi" w:cs="Arial"/>
          <w:iCs/>
          <w:color w:val="auto"/>
          <w:sz w:val="24"/>
          <w:szCs w:val="24"/>
          <w:u w:color="FFFFFF"/>
        </w:rPr>
        <w:t>.</w:t>
      </w:r>
    </w:p>
    <w:p w14:paraId="3B902C13" w14:textId="128CF55A" w:rsidR="00A4754F" w:rsidRPr="00745298" w:rsidRDefault="00041A0A"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 xml:space="preserve">Wszystkie zgłoszone do ubezpieczenia budynki posiadają aktualne przeglądy zgodne z wymogami przepisów </w:t>
      </w:r>
      <w:r w:rsidR="006F64AD" w:rsidRPr="00745298">
        <w:rPr>
          <w:rFonts w:asciiTheme="minorHAnsi" w:eastAsia="Times New Roman" w:hAnsiTheme="minorHAnsi" w:cs="Arial"/>
          <w:iCs/>
          <w:color w:val="auto"/>
          <w:sz w:val="24"/>
          <w:szCs w:val="24"/>
          <w:u w:color="FFFFFF"/>
        </w:rPr>
        <w:t xml:space="preserve">prawa. </w:t>
      </w:r>
    </w:p>
    <w:p w14:paraId="24F7A048" w14:textId="77777777" w:rsidR="00A4754F" w:rsidRPr="00745298" w:rsidRDefault="00A4754F"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Urządzenia – hydranty są konserwowane i na bieżąco wymieniane.</w:t>
      </w:r>
    </w:p>
    <w:p w14:paraId="2AFB3128" w14:textId="77777777" w:rsidR="00A4754F" w:rsidRPr="00745298" w:rsidRDefault="00A4754F"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Obecnie bazujemy na przeglądach budynków wykonanych w 2021 roku, a zmianie uległy jedynie następujące kwestie:</w:t>
      </w:r>
    </w:p>
    <w:p w14:paraId="01999E2E" w14:textId="11C01B98" w:rsidR="00A4754F" w:rsidRPr="00745298" w:rsidRDefault="00A4754F"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Calibri" w:eastAsia="Arial Unicode MS" w:hAnsi="Calibri"/>
          <w:color w:val="auto"/>
          <w:sz w:val="24"/>
          <w:szCs w:val="24"/>
          <w:u w:color="000000"/>
          <w:lang w:eastAsia="pl-PL"/>
        </w:rPr>
        <w:t>budynek</w:t>
      </w:r>
      <w:proofErr w:type="gramEnd"/>
      <w:r w:rsidRPr="00745298">
        <w:rPr>
          <w:rFonts w:asciiTheme="minorHAnsi" w:eastAsia="Times New Roman" w:hAnsiTheme="minorHAnsi" w:cs="Arial"/>
          <w:iCs/>
          <w:color w:val="auto"/>
          <w:sz w:val="24"/>
          <w:szCs w:val="24"/>
          <w:u w:color="FFFFFF"/>
        </w:rPr>
        <w:t xml:space="preserve"> przy ul. Milejowskiej jest wyłączony z użytkowania, natomiast w Gminie miały być zab</w:t>
      </w:r>
      <w:r w:rsidR="00BE3954" w:rsidRPr="00745298">
        <w:rPr>
          <w:rFonts w:asciiTheme="minorHAnsi" w:eastAsia="Times New Roman" w:hAnsiTheme="minorHAnsi" w:cs="Arial"/>
          <w:iCs/>
          <w:color w:val="auto"/>
          <w:sz w:val="24"/>
          <w:szCs w:val="24"/>
          <w:u w:color="FFFFFF"/>
        </w:rPr>
        <w:t>ezpieczone środki na rozbiórkę.</w:t>
      </w:r>
    </w:p>
    <w:p w14:paraId="7D560B98" w14:textId="23F805D5" w:rsidR="00A4754F" w:rsidRPr="00745298" w:rsidRDefault="00A4754F"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Calibri" w:eastAsia="Arial Unicode MS" w:hAnsi="Calibri"/>
          <w:color w:val="auto"/>
          <w:sz w:val="24"/>
          <w:szCs w:val="24"/>
          <w:u w:color="000000"/>
          <w:lang w:eastAsia="pl-PL"/>
        </w:rPr>
        <w:t>budynek</w:t>
      </w:r>
      <w:proofErr w:type="gramEnd"/>
      <w:r w:rsidRPr="00745298">
        <w:rPr>
          <w:rFonts w:asciiTheme="minorHAnsi" w:eastAsia="Times New Roman" w:hAnsiTheme="minorHAnsi" w:cs="Arial"/>
          <w:iCs/>
          <w:color w:val="auto"/>
          <w:sz w:val="24"/>
          <w:szCs w:val="24"/>
          <w:u w:color="FFFFFF"/>
        </w:rPr>
        <w:t xml:space="preserve"> przy ul. Garncarskiej 2, został opróżniony w celu przeprowadzenia remontu. Lokator, który został przeniesiony do innego budynku na czas remontu, napisał pismo do Gminy o zawarcie umowy na najem tego lokalu na czas nieoznaczony. Prośba została zaakceptowana;</w:t>
      </w:r>
    </w:p>
    <w:p w14:paraId="6907D1F6" w14:textId="5C5A6E2D" w:rsidR="00A4754F" w:rsidRPr="00745298" w:rsidRDefault="00A4754F"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budynek</w:t>
      </w:r>
      <w:proofErr w:type="gramEnd"/>
      <w:r w:rsidRPr="00745298">
        <w:rPr>
          <w:rFonts w:asciiTheme="minorHAnsi" w:eastAsia="Times New Roman" w:hAnsiTheme="minorHAnsi" w:cs="Arial"/>
          <w:iCs/>
          <w:color w:val="auto"/>
          <w:sz w:val="24"/>
          <w:szCs w:val="24"/>
          <w:u w:color="FFFFFF"/>
        </w:rPr>
        <w:t xml:space="preserve"> przy ul. Grunwaldzkiej czeka na decyzję PINB.</w:t>
      </w:r>
    </w:p>
    <w:p w14:paraId="005FE460" w14:textId="77777777" w:rsidR="00B33158" w:rsidRPr="00745298" w:rsidRDefault="00B33158"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Przedmiotem ubezpieczenia są budynki i budowle, które w protokołach pokontrolnych posiadają uwagi takie jak:</w:t>
      </w:r>
    </w:p>
    <w:p w14:paraId="2B23F842" w14:textId="113D0439" w:rsidR="00B33158" w:rsidRPr="00745298" w:rsidRDefault="00B33158"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kontener</w:t>
      </w:r>
      <w:proofErr w:type="gramEnd"/>
      <w:r w:rsidRPr="00745298">
        <w:rPr>
          <w:rFonts w:asciiTheme="minorHAnsi" w:eastAsia="Times New Roman" w:hAnsiTheme="minorHAnsi" w:cs="Arial"/>
          <w:iCs/>
          <w:color w:val="auto"/>
          <w:sz w:val="24"/>
          <w:szCs w:val="24"/>
          <w:u w:color="FFFFFF"/>
        </w:rPr>
        <w:t xml:space="preserve"> szatniowo – sanitarny na placu zabaw ul. Szkolna w Sulejowie – usterki wg załączonego protokołu z przeglądu. Z uwag pokontrolnych została naprawiona tylko jedna z wymienionych usterek tj. naprawiono podłogę wg załączonego protokołu odbioru robót.</w:t>
      </w:r>
    </w:p>
    <w:p w14:paraId="42EB943A" w14:textId="28DBB242" w:rsidR="00B33158" w:rsidRPr="00745298" w:rsidRDefault="00B33158"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budynek</w:t>
      </w:r>
      <w:proofErr w:type="gramEnd"/>
      <w:r w:rsidRPr="00745298">
        <w:rPr>
          <w:rFonts w:asciiTheme="minorHAnsi" w:eastAsia="Times New Roman" w:hAnsiTheme="minorHAnsi" w:cs="Arial"/>
          <w:iCs/>
          <w:color w:val="auto"/>
          <w:sz w:val="24"/>
          <w:szCs w:val="24"/>
          <w:u w:color="FFFFFF"/>
        </w:rPr>
        <w:t xml:space="preserve"> Miejskiej Biblioteki Publicznej w Sulejowie ul. Rynek 1 - usterki wg załączonego protokołu z przeglądu. Z uwag pokontrolnych została naprawiona tylko jedna z wymienionych usterek tj. uzupełniono braki i nieszczelności utwardzenia terenu bezpośrednio przy budynku od strony południowej (za skrzynką energetyczną) wg załączonego pisma PEUK S.A. Piotrków Tryb.</w:t>
      </w:r>
    </w:p>
    <w:p w14:paraId="3B406875" w14:textId="77777777" w:rsidR="001E1427" w:rsidRPr="00745298" w:rsidRDefault="00A4754F"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 xml:space="preserve">Zakresem ochrony nie jest objęte składowisko odpadów, spalarnia i jakiekolwiek odzyskiwanie odpadów, natomiast sortownia zlokalizowana na terenie oczyszczalni ul. Psarskiego jest wyłączona z użytkowania. </w:t>
      </w:r>
    </w:p>
    <w:p w14:paraId="2CB437E2" w14:textId="77777777" w:rsidR="00F30AC1" w:rsidRPr="00745298" w:rsidRDefault="00F30AC1"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W okresie ubezpieczenia gmina realizuje i planuje zrealizować niżej wymienione prace remontowe i budowlane:</w:t>
      </w:r>
    </w:p>
    <w:p w14:paraId="18D0A695" w14:textId="363DA440" w:rsidR="00F30AC1" w:rsidRPr="00745298" w:rsidRDefault="00F30AC1" w:rsidP="005671AE">
      <w:pPr>
        <w:numPr>
          <w:ilvl w:val="0"/>
          <w:numId w:val="80"/>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745298">
        <w:rPr>
          <w:rFonts w:ascii="Calibri" w:eastAsia="Arial Unicode MS" w:hAnsi="Calibri"/>
          <w:color w:val="auto"/>
          <w:sz w:val="24"/>
          <w:szCs w:val="24"/>
          <w:u w:color="000000"/>
          <w:lang w:eastAsia="pl-PL"/>
        </w:rPr>
        <w:t>Prace</w:t>
      </w:r>
      <w:r w:rsidRPr="00745298">
        <w:rPr>
          <w:rFonts w:asciiTheme="minorHAnsi" w:eastAsia="Times New Roman" w:hAnsiTheme="minorHAnsi" w:cs="Arial"/>
          <w:iCs/>
          <w:color w:val="auto"/>
          <w:sz w:val="24"/>
          <w:szCs w:val="24"/>
          <w:u w:color="FFFFFF"/>
        </w:rPr>
        <w:t xml:space="preserve"> obecnie realizowane:</w:t>
      </w:r>
    </w:p>
    <w:p w14:paraId="17934E90" w14:textId="2AD93A1F" w:rsidR="00F30AC1" w:rsidRPr="00745298" w:rsidRDefault="00F30AC1" w:rsidP="00C27EDF">
      <w:pPr>
        <w:tabs>
          <w:tab w:val="left" w:pos="426"/>
        </w:tabs>
        <w:spacing w:before="0" w:after="0" w:line="360" w:lineRule="auto"/>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 xml:space="preserve">Budowa </w:t>
      </w:r>
      <w:r w:rsidRPr="00745298">
        <w:rPr>
          <w:rFonts w:ascii="Calibri" w:eastAsia="Arial Unicode MS" w:hAnsi="Calibri"/>
          <w:color w:val="auto"/>
          <w:sz w:val="24"/>
          <w:szCs w:val="24"/>
          <w:u w:color="000000"/>
          <w:lang w:eastAsia="pl-PL"/>
        </w:rPr>
        <w:t>ujęcia</w:t>
      </w:r>
      <w:r w:rsidRPr="00745298">
        <w:rPr>
          <w:rFonts w:asciiTheme="minorHAnsi" w:eastAsia="Times New Roman" w:hAnsiTheme="minorHAnsi" w:cs="Arial"/>
          <w:iCs/>
          <w:color w:val="auto"/>
          <w:sz w:val="24"/>
          <w:szCs w:val="24"/>
          <w:u w:color="FFFFFF"/>
        </w:rPr>
        <w:t xml:space="preserve"> wody wraz ze stacją uzdatniania w miejscowości Uszczyn gm. Sulejów. Szacowany koszt ubezpieczenia ww. obiektu 12 586 590,00 zł</w:t>
      </w:r>
    </w:p>
    <w:p w14:paraId="068050DB" w14:textId="7E6156AF" w:rsidR="00F30AC1" w:rsidRPr="00745298" w:rsidRDefault="00F30AC1" w:rsidP="00C27EDF">
      <w:pPr>
        <w:tabs>
          <w:tab w:val="left" w:pos="426"/>
        </w:tabs>
        <w:spacing w:before="0" w:after="0" w:line="360" w:lineRule="auto"/>
        <w:contextualSpacing/>
        <w:jc w:val="left"/>
        <w:rPr>
          <w:rFonts w:asciiTheme="minorHAnsi" w:eastAsia="Times New Roman" w:hAnsiTheme="minorHAnsi" w:cs="Arial"/>
          <w:iCs/>
          <w:color w:val="auto"/>
          <w:sz w:val="24"/>
          <w:szCs w:val="24"/>
          <w:u w:color="FFFFFF"/>
        </w:rPr>
      </w:pPr>
      <w:r w:rsidRPr="00745298">
        <w:rPr>
          <w:rFonts w:ascii="Calibri" w:eastAsia="Arial Unicode MS" w:hAnsi="Calibri"/>
          <w:color w:val="auto"/>
          <w:sz w:val="24"/>
          <w:szCs w:val="24"/>
          <w:u w:color="000000"/>
          <w:lang w:eastAsia="pl-PL"/>
        </w:rPr>
        <w:t>Kompleksowa</w:t>
      </w:r>
      <w:r w:rsidRPr="00745298">
        <w:rPr>
          <w:rFonts w:asciiTheme="minorHAnsi" w:eastAsia="Times New Roman" w:hAnsiTheme="minorHAnsi" w:cs="Arial"/>
          <w:iCs/>
          <w:color w:val="auto"/>
          <w:sz w:val="24"/>
          <w:szCs w:val="24"/>
          <w:u w:color="FFFFFF"/>
        </w:rPr>
        <w:t xml:space="preserve"> poprawa stanu gminnej infrastruktury drogowej na terenie miasta i gminy Sulejów – etap I w tym drogi:</w:t>
      </w:r>
    </w:p>
    <w:p w14:paraId="03AA8C92" w14:textId="03AD18C0" w:rsidR="00F30AC1" w:rsidRPr="00745298" w:rsidRDefault="00F30AC1" w:rsidP="005671AE">
      <w:pPr>
        <w:numPr>
          <w:ilvl w:val="0"/>
          <w:numId w:val="81"/>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ul</w:t>
      </w:r>
      <w:proofErr w:type="gramEnd"/>
      <w:r w:rsidRPr="00745298">
        <w:rPr>
          <w:rFonts w:ascii="Calibri" w:eastAsia="Arial Unicode MS" w:hAnsi="Calibri"/>
          <w:color w:val="auto"/>
          <w:sz w:val="24"/>
          <w:szCs w:val="24"/>
          <w:u w:color="000000"/>
          <w:lang w:eastAsia="pl-PL"/>
        </w:rPr>
        <w:t>. Królowej Jadwigi</w:t>
      </w:r>
    </w:p>
    <w:p w14:paraId="40DF7A8E" w14:textId="35A85C29" w:rsidR="00F30AC1" w:rsidRPr="00745298" w:rsidRDefault="00F30AC1" w:rsidP="005671AE">
      <w:pPr>
        <w:numPr>
          <w:ilvl w:val="0"/>
          <w:numId w:val="81"/>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ul</w:t>
      </w:r>
      <w:proofErr w:type="gramEnd"/>
      <w:r w:rsidRPr="00745298">
        <w:rPr>
          <w:rFonts w:ascii="Calibri" w:eastAsia="Arial Unicode MS" w:hAnsi="Calibri"/>
          <w:color w:val="auto"/>
          <w:sz w:val="24"/>
          <w:szCs w:val="24"/>
          <w:u w:color="000000"/>
          <w:lang w:eastAsia="pl-PL"/>
        </w:rPr>
        <w:t>. Jagiellończyka</w:t>
      </w:r>
    </w:p>
    <w:p w14:paraId="586D784B" w14:textId="4FDA6E44" w:rsidR="00F30AC1" w:rsidRPr="00745298" w:rsidRDefault="00F30AC1" w:rsidP="005671AE">
      <w:pPr>
        <w:numPr>
          <w:ilvl w:val="0"/>
          <w:numId w:val="81"/>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ul</w:t>
      </w:r>
      <w:proofErr w:type="gramEnd"/>
      <w:r w:rsidRPr="00745298">
        <w:rPr>
          <w:rFonts w:ascii="Calibri" w:eastAsia="Arial Unicode MS" w:hAnsi="Calibri"/>
          <w:color w:val="auto"/>
          <w:sz w:val="24"/>
          <w:szCs w:val="24"/>
          <w:u w:color="000000"/>
          <w:lang w:eastAsia="pl-PL"/>
        </w:rPr>
        <w:t>. Mieszka I</w:t>
      </w:r>
    </w:p>
    <w:p w14:paraId="7AACC5DC" w14:textId="684208AE" w:rsidR="00F30AC1" w:rsidRPr="00745298" w:rsidRDefault="00F30AC1" w:rsidP="005671AE">
      <w:pPr>
        <w:numPr>
          <w:ilvl w:val="0"/>
          <w:numId w:val="81"/>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ul</w:t>
      </w:r>
      <w:proofErr w:type="gramEnd"/>
      <w:r w:rsidRPr="00745298">
        <w:rPr>
          <w:rFonts w:ascii="Calibri" w:eastAsia="Arial Unicode MS" w:hAnsi="Calibri"/>
          <w:color w:val="auto"/>
          <w:sz w:val="24"/>
          <w:szCs w:val="24"/>
          <w:u w:color="000000"/>
          <w:lang w:eastAsia="pl-PL"/>
        </w:rPr>
        <w:t>. Rycerska</w:t>
      </w:r>
    </w:p>
    <w:p w14:paraId="512F8959" w14:textId="55FB448B" w:rsidR="00F30AC1" w:rsidRPr="00745298" w:rsidRDefault="00F30AC1" w:rsidP="005671AE">
      <w:pPr>
        <w:numPr>
          <w:ilvl w:val="0"/>
          <w:numId w:val="81"/>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ul</w:t>
      </w:r>
      <w:proofErr w:type="gramEnd"/>
      <w:r w:rsidRPr="00745298">
        <w:rPr>
          <w:rFonts w:ascii="Calibri" w:eastAsia="Arial Unicode MS" w:hAnsi="Calibri"/>
          <w:color w:val="auto"/>
          <w:sz w:val="24"/>
          <w:szCs w:val="24"/>
          <w:u w:color="000000"/>
          <w:lang w:eastAsia="pl-PL"/>
        </w:rPr>
        <w:t xml:space="preserve">. Góra Strzelecka </w:t>
      </w:r>
    </w:p>
    <w:p w14:paraId="27B5020F" w14:textId="39B1205C" w:rsidR="00F30AC1" w:rsidRPr="00745298" w:rsidRDefault="00F30AC1" w:rsidP="005671AE">
      <w:pPr>
        <w:numPr>
          <w:ilvl w:val="0"/>
          <w:numId w:val="81"/>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ul</w:t>
      </w:r>
      <w:proofErr w:type="gramEnd"/>
      <w:r w:rsidRPr="00745298">
        <w:rPr>
          <w:rFonts w:ascii="Calibri" w:eastAsia="Arial Unicode MS" w:hAnsi="Calibri"/>
          <w:color w:val="auto"/>
          <w:sz w:val="24"/>
          <w:szCs w:val="24"/>
          <w:u w:color="000000"/>
          <w:lang w:eastAsia="pl-PL"/>
        </w:rPr>
        <w:t>. Podwłodzimierzów</w:t>
      </w:r>
    </w:p>
    <w:p w14:paraId="661CD469" w14:textId="51FD5824" w:rsidR="00F30AC1" w:rsidRPr="00745298" w:rsidRDefault="00F30AC1"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Szacowany koszt ubezpieczenia </w:t>
      </w:r>
      <w:proofErr w:type="gramStart"/>
      <w:r w:rsidRPr="00745298">
        <w:rPr>
          <w:rFonts w:ascii="Calibri" w:eastAsia="Arial Unicode MS" w:hAnsi="Calibri"/>
          <w:color w:val="auto"/>
          <w:sz w:val="24"/>
          <w:szCs w:val="24"/>
          <w:u w:color="000000"/>
          <w:lang w:eastAsia="pl-PL"/>
        </w:rPr>
        <w:t>ww.  dróg</w:t>
      </w:r>
      <w:proofErr w:type="gramEnd"/>
      <w:r w:rsidRPr="00745298">
        <w:rPr>
          <w:rFonts w:ascii="Calibri" w:eastAsia="Arial Unicode MS" w:hAnsi="Calibri"/>
          <w:color w:val="auto"/>
          <w:sz w:val="24"/>
          <w:szCs w:val="24"/>
          <w:u w:color="000000"/>
          <w:lang w:eastAsia="pl-PL"/>
        </w:rPr>
        <w:t xml:space="preserve"> 11 678 163,38 zł.</w:t>
      </w:r>
    </w:p>
    <w:p w14:paraId="56CA4856" w14:textId="69CA7815" w:rsidR="00F30AC1" w:rsidRPr="00745298" w:rsidRDefault="00F30AC1"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Budowa podjazdu dla niepełnosprawnych zlokalizowanego na dz.nr 361/3 obr. 8, 1/3 </w:t>
      </w:r>
      <w:proofErr w:type="gramStart"/>
      <w:r w:rsidRPr="00745298">
        <w:rPr>
          <w:rFonts w:ascii="Calibri" w:eastAsia="Arial Unicode MS" w:hAnsi="Calibri"/>
          <w:color w:val="auto"/>
          <w:sz w:val="24"/>
          <w:szCs w:val="24"/>
          <w:u w:color="000000"/>
          <w:lang w:eastAsia="pl-PL"/>
        </w:rPr>
        <w:t>obr</w:t>
      </w:r>
      <w:proofErr w:type="gramEnd"/>
      <w:r w:rsidRPr="00745298">
        <w:rPr>
          <w:rFonts w:ascii="Calibri" w:eastAsia="Arial Unicode MS" w:hAnsi="Calibri"/>
          <w:color w:val="auto"/>
          <w:sz w:val="24"/>
          <w:szCs w:val="24"/>
          <w:u w:color="000000"/>
          <w:lang w:eastAsia="pl-PL"/>
        </w:rPr>
        <w:t xml:space="preserve">. 17 </w:t>
      </w:r>
      <w:proofErr w:type="gramStart"/>
      <w:r w:rsidRPr="00745298">
        <w:rPr>
          <w:rFonts w:ascii="Calibri" w:eastAsia="Arial Unicode MS" w:hAnsi="Calibri"/>
          <w:color w:val="auto"/>
          <w:sz w:val="24"/>
          <w:szCs w:val="24"/>
          <w:u w:color="000000"/>
          <w:lang w:eastAsia="pl-PL"/>
        </w:rPr>
        <w:t>w</w:t>
      </w:r>
      <w:proofErr w:type="gramEnd"/>
      <w:r w:rsidRPr="00745298">
        <w:rPr>
          <w:rFonts w:ascii="Calibri" w:eastAsia="Arial Unicode MS" w:hAnsi="Calibri"/>
          <w:color w:val="auto"/>
          <w:sz w:val="24"/>
          <w:szCs w:val="24"/>
          <w:u w:color="000000"/>
          <w:lang w:eastAsia="pl-PL"/>
        </w:rPr>
        <w:t xml:space="preserve"> Sulejowie.</w:t>
      </w:r>
    </w:p>
    <w:p w14:paraId="2945DF17" w14:textId="7F2B460D" w:rsidR="00F30AC1" w:rsidRPr="00745298" w:rsidRDefault="00F30AC1"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Szacowany koszt ubezpieczenia ww. obiektu 121 500,00 zł. </w:t>
      </w:r>
    </w:p>
    <w:p w14:paraId="357FD41C" w14:textId="49EB53BA" w:rsidR="00F30AC1" w:rsidRPr="00745298" w:rsidRDefault="00F30AC1" w:rsidP="005671AE">
      <w:pPr>
        <w:numPr>
          <w:ilvl w:val="0"/>
          <w:numId w:val="80"/>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Planowane prace:</w:t>
      </w:r>
    </w:p>
    <w:p w14:paraId="046F5A33" w14:textId="60B565FF" w:rsidR="00F30AC1" w:rsidRPr="00745298" w:rsidRDefault="00F30AC1" w:rsidP="005671AE">
      <w:pPr>
        <w:numPr>
          <w:ilvl w:val="0"/>
          <w:numId w:val="82"/>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745298">
        <w:rPr>
          <w:rFonts w:ascii="Calibri" w:eastAsia="Arial Unicode MS" w:hAnsi="Calibri"/>
          <w:color w:val="auto"/>
          <w:sz w:val="24"/>
          <w:szCs w:val="24"/>
          <w:u w:color="000000"/>
          <w:lang w:eastAsia="pl-PL"/>
        </w:rPr>
        <w:t>Przebudowa</w:t>
      </w:r>
      <w:r w:rsidRPr="00745298">
        <w:rPr>
          <w:rFonts w:asciiTheme="minorHAnsi" w:eastAsia="Times New Roman" w:hAnsiTheme="minorHAnsi" w:cs="Arial"/>
          <w:iCs/>
          <w:color w:val="auto"/>
          <w:sz w:val="24"/>
          <w:szCs w:val="24"/>
          <w:u w:color="FFFFFF"/>
        </w:rPr>
        <w:t xml:space="preserve"> drogi gminnej ul. Dobra Woda w Sulejowie.</w:t>
      </w:r>
    </w:p>
    <w:p w14:paraId="3EE3F6D2" w14:textId="589AF6E2" w:rsidR="00F30AC1" w:rsidRPr="00745298" w:rsidRDefault="00F30AC1" w:rsidP="00C27EDF">
      <w:pPr>
        <w:tabs>
          <w:tab w:val="left" w:pos="426"/>
        </w:tabs>
        <w:spacing w:before="0" w:after="0" w:line="360" w:lineRule="auto"/>
        <w:contextualSpacing/>
        <w:jc w:val="left"/>
        <w:rPr>
          <w:rFonts w:asciiTheme="minorHAnsi" w:eastAsia="Times New Roman" w:hAnsiTheme="minorHAnsi" w:cs="Arial"/>
          <w:iCs/>
          <w:color w:val="auto"/>
          <w:sz w:val="24"/>
          <w:szCs w:val="24"/>
          <w:u w:color="FFFFFF"/>
        </w:rPr>
      </w:pPr>
      <w:r w:rsidRPr="00745298">
        <w:rPr>
          <w:rFonts w:ascii="Calibri" w:eastAsia="Arial Unicode MS" w:hAnsi="Calibri"/>
          <w:color w:val="auto"/>
          <w:sz w:val="24"/>
          <w:szCs w:val="24"/>
          <w:u w:color="000000"/>
          <w:lang w:eastAsia="pl-PL"/>
        </w:rPr>
        <w:t>Szacowany</w:t>
      </w:r>
      <w:r w:rsidRPr="00745298">
        <w:rPr>
          <w:rFonts w:asciiTheme="minorHAnsi" w:eastAsia="Times New Roman" w:hAnsiTheme="minorHAnsi" w:cs="Arial"/>
          <w:iCs/>
          <w:color w:val="auto"/>
          <w:sz w:val="24"/>
          <w:szCs w:val="24"/>
          <w:u w:color="FFFFFF"/>
        </w:rPr>
        <w:t xml:space="preserve"> </w:t>
      </w:r>
      <w:r w:rsidRPr="00745298">
        <w:rPr>
          <w:rFonts w:ascii="Calibri" w:eastAsia="Arial Unicode MS" w:hAnsi="Calibri"/>
          <w:color w:val="auto"/>
          <w:sz w:val="24"/>
          <w:szCs w:val="24"/>
          <w:u w:color="000000"/>
          <w:lang w:eastAsia="pl-PL"/>
        </w:rPr>
        <w:t>koszt</w:t>
      </w:r>
      <w:r w:rsidRPr="00745298">
        <w:rPr>
          <w:rFonts w:asciiTheme="minorHAnsi" w:eastAsia="Times New Roman" w:hAnsiTheme="minorHAnsi" w:cs="Arial"/>
          <w:iCs/>
          <w:color w:val="auto"/>
          <w:sz w:val="24"/>
          <w:szCs w:val="24"/>
          <w:u w:color="FFFFFF"/>
        </w:rPr>
        <w:t xml:space="preserve"> ubezpieczenia ww. </w:t>
      </w:r>
      <w:r w:rsidR="00A6488B" w:rsidRPr="00745298">
        <w:rPr>
          <w:rFonts w:asciiTheme="minorHAnsi" w:eastAsia="Times New Roman" w:hAnsiTheme="minorHAnsi" w:cs="Arial"/>
          <w:iCs/>
          <w:color w:val="auto"/>
          <w:sz w:val="24"/>
          <w:szCs w:val="24"/>
          <w:u w:color="FFFFFF"/>
        </w:rPr>
        <w:t xml:space="preserve">drogi </w:t>
      </w:r>
      <w:r w:rsidRPr="00745298">
        <w:rPr>
          <w:rFonts w:asciiTheme="minorHAnsi" w:eastAsia="Times New Roman" w:hAnsiTheme="minorHAnsi" w:cs="Arial"/>
          <w:iCs/>
          <w:color w:val="auto"/>
          <w:sz w:val="24"/>
          <w:szCs w:val="24"/>
          <w:u w:color="FFFFFF"/>
        </w:rPr>
        <w:t xml:space="preserve">5 575 609,67 zł. </w:t>
      </w:r>
    </w:p>
    <w:p w14:paraId="479840A6" w14:textId="01E1F01B" w:rsidR="00F30AC1" w:rsidRPr="00745298" w:rsidRDefault="00F30AC1" w:rsidP="005671AE">
      <w:pPr>
        <w:numPr>
          <w:ilvl w:val="0"/>
          <w:numId w:val="82"/>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745298">
        <w:rPr>
          <w:rFonts w:ascii="Calibri" w:eastAsia="Arial Unicode MS" w:hAnsi="Calibri"/>
          <w:color w:val="auto"/>
          <w:sz w:val="24"/>
          <w:szCs w:val="24"/>
          <w:u w:color="000000"/>
          <w:lang w:eastAsia="pl-PL"/>
        </w:rPr>
        <w:t>Kompleksowa</w:t>
      </w:r>
      <w:r w:rsidRPr="00745298">
        <w:rPr>
          <w:rFonts w:asciiTheme="minorHAnsi" w:eastAsia="Times New Roman" w:hAnsiTheme="minorHAnsi" w:cs="Arial"/>
          <w:iCs/>
          <w:color w:val="auto"/>
          <w:sz w:val="24"/>
          <w:szCs w:val="24"/>
          <w:u w:color="FFFFFF"/>
        </w:rPr>
        <w:t xml:space="preserve"> poprawa stanu gminnej infrastruktury drogowej na terenie miasta i gminy Sulejów – etap II w tym drogi:</w:t>
      </w:r>
    </w:p>
    <w:p w14:paraId="36F501B6" w14:textId="0BC68AF2" w:rsidR="00F30AC1" w:rsidRPr="00745298"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Akacjowa Poniatów</w:t>
      </w:r>
    </w:p>
    <w:p w14:paraId="704F820C" w14:textId="0AA9F39D" w:rsidR="00F30AC1" w:rsidRPr="00745298"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Brzozowa Włodzimierzów</w:t>
      </w:r>
    </w:p>
    <w:p w14:paraId="353D0BE2" w14:textId="7DEA22AE" w:rsidR="00F30AC1" w:rsidRPr="00745298"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Jałowcowa Włodzimierzów</w:t>
      </w:r>
    </w:p>
    <w:p w14:paraId="01FDAAF5" w14:textId="59630099" w:rsidR="00F30AC1" w:rsidRPr="00745298"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Kopalnia Górna Sulejów</w:t>
      </w:r>
    </w:p>
    <w:p w14:paraId="7B9421E9" w14:textId="0E6F543E" w:rsidR="00F30AC1" w:rsidRPr="00745298"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Krótka Sulejów</w:t>
      </w:r>
      <w:r w:rsidRPr="00745298">
        <w:rPr>
          <w:rFonts w:asciiTheme="minorHAnsi" w:eastAsia="Times New Roman" w:hAnsiTheme="minorHAnsi" w:cs="Arial"/>
          <w:iCs/>
          <w:color w:val="auto"/>
          <w:sz w:val="24"/>
          <w:szCs w:val="24"/>
          <w:u w:color="FFFFFF"/>
        </w:rPr>
        <w:tab/>
      </w:r>
    </w:p>
    <w:p w14:paraId="7CE5EE97" w14:textId="6A10D5D0" w:rsidR="00F30AC1" w:rsidRPr="00745298"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Kubusia Puchatka Włodzimierzów</w:t>
      </w:r>
    </w:p>
    <w:p w14:paraId="1BFF0CDF" w14:textId="271BB7DF" w:rsidR="00F30AC1" w:rsidRPr="00745298"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Malinowa Sulejów</w:t>
      </w:r>
    </w:p>
    <w:p w14:paraId="229D7DC9" w14:textId="07E17A32" w:rsidR="00F30AC1" w:rsidRPr="00745298"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Modrzewiowa Włodzimierzów</w:t>
      </w:r>
    </w:p>
    <w:p w14:paraId="0EEF5965" w14:textId="205FDF49" w:rsidR="00F30AC1" w:rsidRPr="00745298"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Polna Sulejów</w:t>
      </w:r>
      <w:r w:rsidRPr="00745298">
        <w:rPr>
          <w:rFonts w:asciiTheme="minorHAnsi" w:eastAsia="Times New Roman" w:hAnsiTheme="minorHAnsi" w:cs="Arial"/>
          <w:iCs/>
          <w:color w:val="auto"/>
          <w:sz w:val="24"/>
          <w:szCs w:val="24"/>
          <w:u w:color="FFFFFF"/>
        </w:rPr>
        <w:tab/>
      </w:r>
    </w:p>
    <w:p w14:paraId="0F453536" w14:textId="087CDAF8" w:rsidR="00F30AC1" w:rsidRPr="00745298"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Przedszkolna Poniatów</w:t>
      </w:r>
    </w:p>
    <w:p w14:paraId="6D1710F6" w14:textId="5F326F48" w:rsidR="00F30AC1" w:rsidRPr="00745298"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Słoneczna Przygłów</w:t>
      </w:r>
    </w:p>
    <w:p w14:paraId="28F29DFC" w14:textId="402B6A73" w:rsidR="00F30AC1" w:rsidRPr="00745298"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Spacerowa Sulejów</w:t>
      </w:r>
    </w:p>
    <w:p w14:paraId="7EA3A6AF" w14:textId="6E3B4017" w:rsidR="00F30AC1" w:rsidRPr="00745298"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Wodna Sulejów</w:t>
      </w:r>
      <w:r w:rsidRPr="00745298">
        <w:rPr>
          <w:rFonts w:asciiTheme="minorHAnsi" w:eastAsia="Times New Roman" w:hAnsiTheme="minorHAnsi" w:cs="Arial"/>
          <w:iCs/>
          <w:color w:val="auto"/>
          <w:sz w:val="24"/>
          <w:szCs w:val="24"/>
          <w:u w:color="FFFFFF"/>
        </w:rPr>
        <w:tab/>
      </w:r>
    </w:p>
    <w:p w14:paraId="673E751E" w14:textId="69548625" w:rsidR="00F30AC1" w:rsidRPr="00745298"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Wschodnia Sulejów</w:t>
      </w:r>
    </w:p>
    <w:p w14:paraId="621FEF51" w14:textId="276D435C" w:rsidR="00F30AC1" w:rsidRPr="00745298"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Południowa Zalesice</w:t>
      </w:r>
    </w:p>
    <w:p w14:paraId="6A169693" w14:textId="2075E875" w:rsidR="00F30AC1" w:rsidRPr="00745298" w:rsidRDefault="00F30AC1" w:rsidP="00C27EDF">
      <w:pPr>
        <w:tabs>
          <w:tab w:val="left" w:pos="426"/>
        </w:tabs>
        <w:spacing w:before="0" w:after="0" w:line="360" w:lineRule="auto"/>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 xml:space="preserve">Szacowany koszt ubezpieczenia ww. </w:t>
      </w:r>
      <w:r w:rsidR="00A6488B" w:rsidRPr="00745298">
        <w:rPr>
          <w:rFonts w:asciiTheme="minorHAnsi" w:eastAsia="Times New Roman" w:hAnsiTheme="minorHAnsi" w:cs="Arial"/>
          <w:iCs/>
          <w:color w:val="auto"/>
          <w:sz w:val="24"/>
          <w:szCs w:val="24"/>
          <w:u w:color="FFFFFF"/>
        </w:rPr>
        <w:t>dróg 5 504 416,05 zł</w:t>
      </w:r>
      <w:r w:rsidRPr="00745298">
        <w:rPr>
          <w:rFonts w:asciiTheme="minorHAnsi" w:eastAsia="Times New Roman" w:hAnsiTheme="minorHAnsi" w:cs="Arial"/>
          <w:iCs/>
          <w:color w:val="auto"/>
          <w:sz w:val="24"/>
          <w:szCs w:val="24"/>
          <w:u w:color="FFFFFF"/>
        </w:rPr>
        <w:t xml:space="preserve">. </w:t>
      </w:r>
    </w:p>
    <w:p w14:paraId="3D5BF7BD" w14:textId="6663A459" w:rsidR="006B4104" w:rsidRPr="00745298" w:rsidRDefault="00112470"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 xml:space="preserve">Miejski Zarząd Komunalny </w:t>
      </w:r>
      <w:r w:rsidR="006B4104" w:rsidRPr="00745298">
        <w:rPr>
          <w:rFonts w:asciiTheme="minorHAnsi" w:eastAsia="Times New Roman" w:hAnsiTheme="minorHAnsi" w:cs="Arial"/>
          <w:iCs/>
          <w:color w:val="auto"/>
          <w:sz w:val="24"/>
          <w:szCs w:val="24"/>
          <w:u w:color="FFFFFF"/>
        </w:rPr>
        <w:t>w Sulejowie od 2020 r. wykonuje remonty cząstkowe nawierzchni bitumicznych oraz prowadzi prace związane z równaniem i profilowaniem dróg gruntowych.</w:t>
      </w:r>
    </w:p>
    <w:p w14:paraId="730CF592" w14:textId="77777777" w:rsidR="006B4104" w:rsidRPr="00745298" w:rsidRDefault="006B4104"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Wykaz wyremontowanych dróg w okresie ostatnich 3 lat:</w:t>
      </w:r>
    </w:p>
    <w:p w14:paraId="5335E41D" w14:textId="132E8FF3"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Torowa w Sulejowie – 188 514,00 zł</w:t>
      </w:r>
    </w:p>
    <w:p w14:paraId="557D12F6" w14:textId="662B90E3"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Nowa Wieś – 59 790,80 zł</w:t>
      </w:r>
    </w:p>
    <w:p w14:paraId="3A4D4CD2" w14:textId="44DE923F"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Witów Kol. Droga G1 nr 110351E – 70 165,00 zł</w:t>
      </w:r>
    </w:p>
    <w:p w14:paraId="4288EBE1" w14:textId="119A8E56"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Kwiatowa Sulejów – 100 592,00 zł</w:t>
      </w:r>
    </w:p>
    <w:p w14:paraId="19CDFD8B" w14:textId="1DEA6BE6"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Podwłodzimierzów Sulejów – 23 985,00 zł</w:t>
      </w:r>
    </w:p>
    <w:p w14:paraId="0E847911" w14:textId="612F0917"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Krótka Sulejów – 34 245,44 zł</w:t>
      </w:r>
    </w:p>
    <w:p w14:paraId="0B25442A" w14:textId="1CB51BFD"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Rolnicza Przygłów – 159 568,35 zł</w:t>
      </w:r>
    </w:p>
    <w:p w14:paraId="2FB4C192" w14:textId="67F8B514"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Łęczno – 111 187,89 zł</w:t>
      </w:r>
    </w:p>
    <w:p w14:paraId="4472CE5D" w14:textId="16C73A46"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Biała nr 110414E – 161 947,48 zł</w:t>
      </w:r>
    </w:p>
    <w:p w14:paraId="036394D7" w14:textId="241CB762"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Leśna Sulejów nr 110559E – 216997,11 zł</w:t>
      </w:r>
    </w:p>
    <w:p w14:paraId="1E51A16C" w14:textId="1EAE50A9"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 xml:space="preserve">ul. Południowa </w:t>
      </w:r>
      <w:proofErr w:type="gramStart"/>
      <w:r w:rsidRPr="00745298">
        <w:rPr>
          <w:rFonts w:asciiTheme="minorHAnsi" w:eastAsia="Times New Roman" w:hAnsiTheme="minorHAnsi" w:cs="Arial"/>
          <w:iCs/>
          <w:color w:val="auto"/>
          <w:sz w:val="24"/>
          <w:szCs w:val="24"/>
          <w:u w:color="FFFFFF"/>
        </w:rPr>
        <w:t>Włodzimierzów  - 83 549,36 zł</w:t>
      </w:r>
      <w:proofErr w:type="gramEnd"/>
    </w:p>
    <w:p w14:paraId="3CAA713E" w14:textId="15EEADC1"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Topolowa Przygłów – 381 312,41 zł</w:t>
      </w:r>
    </w:p>
    <w:p w14:paraId="71C73C86" w14:textId="29653A3C"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Leśna Sulejów – 16 248,26 zł</w:t>
      </w:r>
    </w:p>
    <w:p w14:paraId="0369DB31" w14:textId="2F26139A"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Jarzębinowa Sulejów – 47 863,62 zł</w:t>
      </w:r>
    </w:p>
    <w:p w14:paraId="0F0A99AE" w14:textId="1725E93B"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ul</w:t>
      </w:r>
      <w:proofErr w:type="gramEnd"/>
      <w:r w:rsidRPr="00745298">
        <w:rPr>
          <w:rFonts w:asciiTheme="minorHAnsi" w:eastAsia="Times New Roman" w:hAnsiTheme="minorHAnsi" w:cs="Arial"/>
          <w:iCs/>
          <w:color w:val="auto"/>
          <w:sz w:val="24"/>
          <w:szCs w:val="24"/>
          <w:u w:color="FFFFFF"/>
        </w:rPr>
        <w:t>. Nadradońka Sulejów – 235 311,62 zł</w:t>
      </w:r>
    </w:p>
    <w:p w14:paraId="24B66880" w14:textId="24537A50"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 xml:space="preserve">ul. Leśna </w:t>
      </w:r>
      <w:proofErr w:type="gramStart"/>
      <w:r w:rsidRPr="00745298">
        <w:rPr>
          <w:rFonts w:asciiTheme="minorHAnsi" w:eastAsia="Times New Roman" w:hAnsiTheme="minorHAnsi" w:cs="Arial"/>
          <w:iCs/>
          <w:color w:val="auto"/>
          <w:sz w:val="24"/>
          <w:szCs w:val="24"/>
          <w:u w:color="FFFFFF"/>
        </w:rPr>
        <w:t>Włodzimierzów -  63 818,56 zł</w:t>
      </w:r>
      <w:proofErr w:type="gramEnd"/>
    </w:p>
    <w:p w14:paraId="04D3CA80" w14:textId="013BA88F"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chodnik</w:t>
      </w:r>
      <w:proofErr w:type="gramEnd"/>
      <w:r w:rsidRPr="00745298">
        <w:rPr>
          <w:rFonts w:asciiTheme="minorHAnsi" w:eastAsia="Times New Roman" w:hAnsiTheme="minorHAnsi" w:cs="Arial"/>
          <w:iCs/>
          <w:color w:val="auto"/>
          <w:sz w:val="24"/>
          <w:szCs w:val="24"/>
          <w:u w:color="FFFFFF"/>
        </w:rPr>
        <w:t xml:space="preserve"> Kurnędz – 387 940,69 zł</w:t>
      </w:r>
    </w:p>
    <w:p w14:paraId="4C0C355D" w14:textId="63F738DF"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chodnik</w:t>
      </w:r>
      <w:proofErr w:type="gramEnd"/>
      <w:r w:rsidRPr="00745298">
        <w:rPr>
          <w:rFonts w:asciiTheme="minorHAnsi" w:eastAsia="Times New Roman" w:hAnsiTheme="minorHAnsi" w:cs="Arial"/>
          <w:iCs/>
          <w:color w:val="auto"/>
          <w:sz w:val="24"/>
          <w:szCs w:val="24"/>
          <w:u w:color="FFFFFF"/>
        </w:rPr>
        <w:t xml:space="preserve"> ul. Słoneczna Sulejów – 89 509,53 zł</w:t>
      </w:r>
    </w:p>
    <w:p w14:paraId="0B6818B7" w14:textId="35717DE8" w:rsidR="006B4104" w:rsidRPr="00745298" w:rsidRDefault="00C27EDF"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c</w:t>
      </w:r>
      <w:r w:rsidR="006B4104" w:rsidRPr="00745298">
        <w:rPr>
          <w:rFonts w:asciiTheme="minorHAnsi" w:eastAsia="Times New Roman" w:hAnsiTheme="minorHAnsi" w:cs="Arial"/>
          <w:iCs/>
          <w:color w:val="auto"/>
          <w:sz w:val="24"/>
          <w:szCs w:val="24"/>
          <w:u w:color="FFFFFF"/>
        </w:rPr>
        <w:t>hodnik</w:t>
      </w:r>
      <w:proofErr w:type="gramEnd"/>
      <w:r w:rsidR="006B4104" w:rsidRPr="00745298">
        <w:rPr>
          <w:rFonts w:asciiTheme="minorHAnsi" w:eastAsia="Times New Roman" w:hAnsiTheme="minorHAnsi" w:cs="Arial"/>
          <w:iCs/>
          <w:color w:val="auto"/>
          <w:sz w:val="24"/>
          <w:szCs w:val="24"/>
          <w:u w:color="FFFFFF"/>
        </w:rPr>
        <w:t xml:space="preserve"> ul. Konfederatów Barskich Sulejów – 55 934,23 zł</w:t>
      </w:r>
    </w:p>
    <w:p w14:paraId="3388D57C" w14:textId="0C1F8580"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chodnik</w:t>
      </w:r>
      <w:proofErr w:type="gramEnd"/>
      <w:r w:rsidRPr="00745298">
        <w:rPr>
          <w:rFonts w:asciiTheme="minorHAnsi" w:eastAsia="Times New Roman" w:hAnsiTheme="minorHAnsi" w:cs="Arial"/>
          <w:iCs/>
          <w:color w:val="auto"/>
          <w:sz w:val="24"/>
          <w:szCs w:val="24"/>
          <w:u w:color="FFFFFF"/>
        </w:rPr>
        <w:t xml:space="preserve"> ul. Południowa Zalesice – 112 267,88 zł</w:t>
      </w:r>
    </w:p>
    <w:p w14:paraId="2372C7F2" w14:textId="39286F72" w:rsidR="006B4104"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745298">
        <w:rPr>
          <w:rFonts w:asciiTheme="minorHAnsi" w:eastAsia="Times New Roman" w:hAnsiTheme="minorHAnsi" w:cs="Arial"/>
          <w:iCs/>
          <w:color w:val="auto"/>
          <w:sz w:val="24"/>
          <w:szCs w:val="24"/>
          <w:u w:color="FFFFFF"/>
        </w:rPr>
        <w:t>droga</w:t>
      </w:r>
      <w:proofErr w:type="gramEnd"/>
      <w:r w:rsidRPr="00745298">
        <w:rPr>
          <w:rFonts w:asciiTheme="minorHAnsi" w:eastAsia="Times New Roman" w:hAnsiTheme="minorHAnsi" w:cs="Arial"/>
          <w:iCs/>
          <w:color w:val="auto"/>
          <w:sz w:val="24"/>
          <w:szCs w:val="24"/>
          <w:u w:color="FFFFFF"/>
        </w:rPr>
        <w:t xml:space="preserve"> Łęczno – Kłudzice – 3 057 208,91 zł</w:t>
      </w:r>
    </w:p>
    <w:p w14:paraId="25BE84D7" w14:textId="716D716E" w:rsidR="00EE727A" w:rsidRPr="00745298"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 xml:space="preserve">szlak pieszo – rowerowy „Magia </w:t>
      </w:r>
      <w:proofErr w:type="gramStart"/>
      <w:r w:rsidRPr="00745298">
        <w:rPr>
          <w:rFonts w:asciiTheme="minorHAnsi" w:eastAsia="Times New Roman" w:hAnsiTheme="minorHAnsi" w:cs="Arial"/>
          <w:iCs/>
          <w:color w:val="auto"/>
          <w:sz w:val="24"/>
          <w:szCs w:val="24"/>
          <w:u w:color="FFFFFF"/>
        </w:rPr>
        <w:t>Pilicy”  - 1 676 613,32 zł</w:t>
      </w:r>
      <w:proofErr w:type="gramEnd"/>
      <w:r w:rsidRPr="00745298">
        <w:rPr>
          <w:rFonts w:asciiTheme="minorHAnsi" w:eastAsia="Times New Roman" w:hAnsiTheme="minorHAnsi" w:cs="Arial"/>
          <w:iCs/>
          <w:color w:val="auto"/>
          <w:sz w:val="24"/>
          <w:szCs w:val="24"/>
          <w:u w:color="FFFFFF"/>
        </w:rPr>
        <w:t>.</w:t>
      </w:r>
    </w:p>
    <w:p w14:paraId="550B3801" w14:textId="576CEC3F" w:rsidR="004230B1" w:rsidRPr="00745298" w:rsidRDefault="004230B1"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 xml:space="preserve">Zamawiający informuje, iż mienie powierzone mieszkańcom nie wchodzi w zakres ubezpieczenia. Budynki będące własnością gminy, w których zamieszkują lub prowadzą działalność gospodarczą mieszkańcy gminy, nie traktuje </w:t>
      </w:r>
      <w:proofErr w:type="gramStart"/>
      <w:r w:rsidRPr="00745298">
        <w:rPr>
          <w:rFonts w:asciiTheme="minorHAnsi" w:eastAsia="Times New Roman" w:hAnsiTheme="minorHAnsi" w:cs="Arial"/>
          <w:iCs/>
          <w:color w:val="auto"/>
          <w:sz w:val="24"/>
          <w:szCs w:val="24"/>
          <w:u w:color="FFFFFF"/>
        </w:rPr>
        <w:t>się jako</w:t>
      </w:r>
      <w:proofErr w:type="gramEnd"/>
      <w:r w:rsidRPr="00745298">
        <w:rPr>
          <w:rFonts w:asciiTheme="minorHAnsi" w:eastAsia="Times New Roman" w:hAnsiTheme="minorHAnsi" w:cs="Arial"/>
          <w:iCs/>
          <w:color w:val="auto"/>
          <w:sz w:val="24"/>
          <w:szCs w:val="24"/>
          <w:u w:color="FFFFFF"/>
        </w:rPr>
        <w:t xml:space="preserve"> mienie im powierzone.</w:t>
      </w:r>
    </w:p>
    <w:p w14:paraId="4D97D0E7" w14:textId="48BB507A" w:rsidR="00A4754F" w:rsidRPr="00745298" w:rsidRDefault="003968C6"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Przewidywana</w:t>
      </w:r>
      <w:r w:rsidR="00A4754F" w:rsidRPr="00745298">
        <w:rPr>
          <w:rFonts w:asciiTheme="minorHAnsi" w:eastAsia="Times New Roman" w:hAnsiTheme="minorHAnsi" w:cs="Arial"/>
          <w:iCs/>
          <w:color w:val="auto"/>
          <w:sz w:val="24"/>
          <w:szCs w:val="24"/>
          <w:u w:color="FFFFFF"/>
        </w:rPr>
        <w:t xml:space="preserve"> Maksymalna Szkoda – </w:t>
      </w:r>
      <w:r w:rsidRPr="00745298">
        <w:rPr>
          <w:rFonts w:asciiTheme="minorHAnsi" w:eastAsia="Times New Roman" w:hAnsiTheme="minorHAnsi" w:cs="Arial"/>
          <w:iCs/>
          <w:color w:val="auto"/>
          <w:sz w:val="24"/>
          <w:szCs w:val="24"/>
          <w:u w:color="FFFFFF"/>
        </w:rPr>
        <w:t>Budynek demonstracyjny basenu przyszkolnego z łącznikiem przy SP1</w:t>
      </w:r>
      <w:r w:rsidR="003E4E0B" w:rsidRPr="00745298">
        <w:rPr>
          <w:rFonts w:asciiTheme="minorHAnsi" w:eastAsia="Times New Roman" w:hAnsiTheme="minorHAnsi" w:cs="Arial"/>
          <w:iCs/>
          <w:color w:val="auto"/>
          <w:sz w:val="24"/>
          <w:szCs w:val="24"/>
          <w:u w:color="FFFFFF"/>
        </w:rPr>
        <w:t xml:space="preserve"> z zewnętrznymi instalacjami, b</w:t>
      </w:r>
      <w:r w:rsidR="00A4754F" w:rsidRPr="00745298">
        <w:rPr>
          <w:rFonts w:asciiTheme="minorHAnsi" w:eastAsia="Times New Roman" w:hAnsiTheme="minorHAnsi" w:cs="Arial"/>
          <w:iCs/>
          <w:color w:val="auto"/>
          <w:sz w:val="24"/>
          <w:szCs w:val="24"/>
          <w:u w:color="FFFFFF"/>
        </w:rPr>
        <w:t>udynek demonstracyjny pas</w:t>
      </w:r>
      <w:r w:rsidR="003E4E0B" w:rsidRPr="00745298">
        <w:rPr>
          <w:rFonts w:asciiTheme="minorHAnsi" w:eastAsia="Times New Roman" w:hAnsiTheme="minorHAnsi" w:cs="Arial"/>
          <w:iCs/>
          <w:color w:val="auto"/>
          <w:sz w:val="24"/>
          <w:szCs w:val="24"/>
          <w:u w:color="FFFFFF"/>
        </w:rPr>
        <w:t xml:space="preserve">ywnej hali sportowej przy SP1 </w:t>
      </w:r>
      <w:r w:rsidR="00A4754F" w:rsidRPr="00745298">
        <w:rPr>
          <w:rFonts w:asciiTheme="minorHAnsi" w:eastAsia="Times New Roman" w:hAnsiTheme="minorHAnsi" w:cs="Arial"/>
          <w:iCs/>
          <w:color w:val="auto"/>
          <w:sz w:val="24"/>
          <w:szCs w:val="24"/>
          <w:u w:color="FFFFFF"/>
        </w:rPr>
        <w:t>z zewnętrznymi instalacjami</w:t>
      </w:r>
      <w:r w:rsidR="003E4E0B" w:rsidRPr="00745298">
        <w:rPr>
          <w:rFonts w:asciiTheme="minorHAnsi" w:eastAsia="Times New Roman" w:hAnsiTheme="minorHAnsi" w:cs="Arial"/>
          <w:iCs/>
          <w:color w:val="auto"/>
          <w:sz w:val="24"/>
          <w:szCs w:val="24"/>
          <w:u w:color="FFFFFF"/>
        </w:rPr>
        <w:t xml:space="preserve">, Szkoła Podstawowa nr 1 im. Jana Pawła II w </w:t>
      </w:r>
      <w:proofErr w:type="gramStart"/>
      <w:r w:rsidR="003E4E0B" w:rsidRPr="00745298">
        <w:rPr>
          <w:rFonts w:asciiTheme="minorHAnsi" w:eastAsia="Times New Roman" w:hAnsiTheme="minorHAnsi" w:cs="Arial"/>
          <w:iCs/>
          <w:color w:val="auto"/>
          <w:sz w:val="24"/>
          <w:szCs w:val="24"/>
          <w:u w:color="FFFFFF"/>
        </w:rPr>
        <w:t xml:space="preserve">Sulejowie </w:t>
      </w:r>
      <w:r w:rsidR="00A4754F" w:rsidRPr="00745298">
        <w:rPr>
          <w:rFonts w:asciiTheme="minorHAnsi" w:eastAsia="Times New Roman" w:hAnsiTheme="minorHAnsi" w:cs="Arial"/>
          <w:iCs/>
          <w:color w:val="auto"/>
          <w:sz w:val="24"/>
          <w:szCs w:val="24"/>
          <w:u w:color="FFFFFF"/>
        </w:rPr>
        <w:t xml:space="preserve"> wartość</w:t>
      </w:r>
      <w:proofErr w:type="gramEnd"/>
      <w:r w:rsidR="00A4754F" w:rsidRPr="00745298">
        <w:rPr>
          <w:rFonts w:asciiTheme="minorHAnsi" w:eastAsia="Times New Roman" w:hAnsiTheme="minorHAnsi" w:cs="Arial"/>
          <w:iCs/>
          <w:color w:val="auto"/>
          <w:sz w:val="24"/>
          <w:szCs w:val="24"/>
          <w:u w:color="FFFFFF"/>
        </w:rPr>
        <w:t xml:space="preserve"> </w:t>
      </w:r>
      <w:r w:rsidR="003E4E0B" w:rsidRPr="00745298">
        <w:rPr>
          <w:rFonts w:asciiTheme="minorHAnsi" w:eastAsia="Times New Roman" w:hAnsiTheme="minorHAnsi" w:cs="Arial"/>
          <w:iCs/>
          <w:color w:val="auto"/>
          <w:sz w:val="24"/>
          <w:szCs w:val="24"/>
          <w:u w:color="FFFFFF"/>
        </w:rPr>
        <w:t xml:space="preserve">24.647.623,04 </w:t>
      </w:r>
      <w:proofErr w:type="gramStart"/>
      <w:r w:rsidR="003E4E0B" w:rsidRPr="00745298">
        <w:rPr>
          <w:rFonts w:asciiTheme="minorHAnsi" w:eastAsia="Times New Roman" w:hAnsiTheme="minorHAnsi" w:cs="Arial"/>
          <w:iCs/>
          <w:color w:val="auto"/>
          <w:sz w:val="24"/>
          <w:szCs w:val="24"/>
          <w:u w:color="FFFFFF"/>
        </w:rPr>
        <w:t>zł</w:t>
      </w:r>
      <w:proofErr w:type="gramEnd"/>
      <w:r w:rsidR="0045448C" w:rsidRPr="00745298">
        <w:rPr>
          <w:rFonts w:asciiTheme="minorHAnsi" w:eastAsia="Times New Roman" w:hAnsiTheme="minorHAnsi" w:cs="Arial"/>
          <w:iCs/>
          <w:color w:val="auto"/>
          <w:sz w:val="24"/>
          <w:szCs w:val="24"/>
          <w:u w:color="FFFFFF"/>
        </w:rPr>
        <w:t xml:space="preserve">. </w:t>
      </w:r>
    </w:p>
    <w:p w14:paraId="56919514" w14:textId="77777777" w:rsidR="00476300" w:rsidRPr="00745298" w:rsidRDefault="00476300" w:rsidP="00F60257">
      <w:pPr>
        <w:pStyle w:val="Akapitzlist"/>
        <w:tabs>
          <w:tab w:val="left" w:pos="426"/>
          <w:tab w:val="left" w:pos="567"/>
        </w:tabs>
        <w:suppressAutoHyphens/>
        <w:spacing w:before="0" w:after="0" w:line="360" w:lineRule="auto"/>
        <w:ind w:left="0"/>
        <w:jc w:val="left"/>
        <w:rPr>
          <w:rFonts w:asciiTheme="minorHAnsi" w:eastAsia="Times New Roman" w:hAnsiTheme="minorHAnsi" w:cs="Arial"/>
          <w:iCs/>
          <w:color w:val="auto"/>
          <w:sz w:val="24"/>
          <w:szCs w:val="24"/>
          <w:u w:color="FFFFFF"/>
        </w:rPr>
      </w:pPr>
    </w:p>
    <w:p w14:paraId="5E893CD7" w14:textId="2D556AD4"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Sumy ubezpieczenia i limity odpowiedzialności dotyczą rocznych okresów ubezpieczenia. </w:t>
      </w:r>
    </w:p>
    <w:p w14:paraId="0033AF45" w14:textId="0176A930" w:rsidR="007C6FB1" w:rsidRPr="00745298" w:rsidRDefault="007C6FB1"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MIENIE OD WSZYSTKICH RYZYK</w:t>
      </w:r>
    </w:p>
    <w:p w14:paraId="59D79A18" w14:textId="3AE70210" w:rsidR="007C6FB1" w:rsidRPr="00745298" w:rsidRDefault="007C6FB1"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Łączne sumy ubezpieczenia dla wszystkich placówek</w:t>
      </w:r>
    </w:p>
    <w:p w14:paraId="3F3F751E" w14:textId="77777777" w:rsidR="007C6FB1" w:rsidRPr="00745298" w:rsidRDefault="007C6FB1" w:rsidP="00B45E87">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Tabela 1</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1"/>
        <w:gridCol w:w="3121"/>
        <w:gridCol w:w="1661"/>
        <w:gridCol w:w="2409"/>
        <w:gridCol w:w="21"/>
        <w:gridCol w:w="2222"/>
      </w:tblGrid>
      <w:tr w:rsidR="00745298" w:rsidRPr="00745298" w14:paraId="114BE3F5" w14:textId="77777777" w:rsidTr="00305D90">
        <w:trPr>
          <w:tblHeader/>
        </w:trPr>
        <w:tc>
          <w:tcPr>
            <w:tcW w:w="721" w:type="dxa"/>
            <w:shd w:val="clear" w:color="auto" w:fill="auto"/>
            <w:vAlign w:val="center"/>
          </w:tcPr>
          <w:p w14:paraId="3AE17CB7" w14:textId="77777777" w:rsidR="00670340" w:rsidRPr="00745298" w:rsidRDefault="00670340" w:rsidP="00C27EDF">
            <w:pPr>
              <w:tabs>
                <w:tab w:val="left" w:pos="426"/>
                <w:tab w:val="left" w:pos="567"/>
              </w:tabs>
              <w:spacing w:before="0" w:after="0" w:line="360" w:lineRule="auto"/>
              <w:jc w:val="left"/>
              <w:rPr>
                <w:rFonts w:asciiTheme="minorHAnsi" w:eastAsia="Times New Roman" w:hAnsiTheme="minorHAnsi" w:cs="Calibri"/>
                <w:color w:val="auto"/>
                <w:sz w:val="24"/>
                <w:szCs w:val="24"/>
              </w:rPr>
            </w:pPr>
          </w:p>
          <w:p w14:paraId="777A59E2" w14:textId="77777777" w:rsidR="00670340" w:rsidRPr="00745298" w:rsidRDefault="00670340" w:rsidP="00C27EDF">
            <w:pPr>
              <w:tabs>
                <w:tab w:val="left" w:pos="426"/>
                <w:tab w:val="left" w:pos="567"/>
              </w:tabs>
              <w:spacing w:before="0" w:after="0" w:line="360" w:lineRule="auto"/>
              <w:jc w:val="left"/>
              <w:rPr>
                <w:rFonts w:asciiTheme="minorHAnsi" w:hAnsiTheme="minorHAnsi" w:cs="Calibri"/>
                <w:color w:val="auto"/>
                <w:sz w:val="24"/>
                <w:szCs w:val="24"/>
              </w:rPr>
            </w:pPr>
            <w:r w:rsidRPr="00745298">
              <w:rPr>
                <w:rFonts w:asciiTheme="minorHAnsi" w:hAnsiTheme="minorHAnsi" w:cs="Calibri"/>
                <w:color w:val="auto"/>
                <w:sz w:val="24"/>
                <w:szCs w:val="24"/>
              </w:rPr>
              <w:t>Polisa</w:t>
            </w:r>
          </w:p>
        </w:tc>
        <w:tc>
          <w:tcPr>
            <w:tcW w:w="3121" w:type="dxa"/>
            <w:shd w:val="clear" w:color="auto" w:fill="auto"/>
            <w:vAlign w:val="center"/>
            <w:hideMark/>
          </w:tcPr>
          <w:p w14:paraId="2BD73867" w14:textId="3CFBB44D" w:rsidR="00670340" w:rsidRPr="00745298" w:rsidRDefault="00C27EDF" w:rsidP="00C27EDF">
            <w:pPr>
              <w:tabs>
                <w:tab w:val="left" w:pos="426"/>
                <w:tab w:val="left" w:pos="567"/>
              </w:tabs>
              <w:spacing w:before="0" w:after="0" w:line="360" w:lineRule="auto"/>
              <w:jc w:val="left"/>
              <w:rPr>
                <w:rFonts w:asciiTheme="minorHAnsi" w:hAnsiTheme="minorHAnsi" w:cs="Calibri"/>
                <w:color w:val="auto"/>
                <w:sz w:val="24"/>
                <w:szCs w:val="24"/>
              </w:rPr>
            </w:pPr>
            <w:r w:rsidRPr="00745298">
              <w:rPr>
                <w:rFonts w:asciiTheme="minorHAnsi" w:hAnsiTheme="minorHAnsi" w:cs="Calibri"/>
                <w:color w:val="auto"/>
                <w:sz w:val="24"/>
                <w:szCs w:val="24"/>
              </w:rPr>
              <w:t>Grupy mienia</w:t>
            </w:r>
          </w:p>
        </w:tc>
        <w:tc>
          <w:tcPr>
            <w:tcW w:w="4091" w:type="dxa"/>
            <w:gridSpan w:val="3"/>
            <w:shd w:val="clear" w:color="auto" w:fill="auto"/>
            <w:vAlign w:val="center"/>
            <w:hideMark/>
          </w:tcPr>
          <w:p w14:paraId="7A9B8049" w14:textId="28A897B1" w:rsidR="00670340" w:rsidRPr="00745298" w:rsidRDefault="00C27EDF" w:rsidP="00C27EDF">
            <w:pPr>
              <w:tabs>
                <w:tab w:val="left" w:pos="426"/>
                <w:tab w:val="left" w:pos="567"/>
              </w:tabs>
              <w:spacing w:before="0" w:after="0" w:line="360" w:lineRule="auto"/>
              <w:jc w:val="left"/>
              <w:rPr>
                <w:rFonts w:asciiTheme="minorHAnsi" w:hAnsiTheme="minorHAnsi" w:cs="Calibri"/>
                <w:color w:val="auto"/>
                <w:sz w:val="24"/>
                <w:szCs w:val="24"/>
              </w:rPr>
            </w:pPr>
            <w:r w:rsidRPr="00745298">
              <w:rPr>
                <w:rFonts w:asciiTheme="minorHAnsi" w:hAnsiTheme="minorHAnsi" w:cs="Calibri"/>
                <w:color w:val="auto"/>
                <w:sz w:val="24"/>
                <w:szCs w:val="24"/>
              </w:rPr>
              <w:t>System ubezpieczenia</w:t>
            </w:r>
          </w:p>
        </w:tc>
        <w:tc>
          <w:tcPr>
            <w:tcW w:w="2222" w:type="dxa"/>
            <w:shd w:val="clear" w:color="auto" w:fill="auto"/>
            <w:vAlign w:val="center"/>
            <w:hideMark/>
          </w:tcPr>
          <w:p w14:paraId="3A956B8D" w14:textId="58717CA4" w:rsidR="00670340" w:rsidRPr="00745298" w:rsidRDefault="00C27EDF" w:rsidP="00C27EDF">
            <w:pPr>
              <w:tabs>
                <w:tab w:val="left" w:pos="426"/>
                <w:tab w:val="left" w:pos="567"/>
              </w:tabs>
              <w:spacing w:before="0" w:after="0" w:line="360" w:lineRule="auto"/>
              <w:jc w:val="left"/>
              <w:rPr>
                <w:rFonts w:asciiTheme="minorHAnsi" w:hAnsiTheme="minorHAnsi" w:cs="Calibri"/>
                <w:color w:val="auto"/>
                <w:sz w:val="24"/>
                <w:szCs w:val="24"/>
              </w:rPr>
            </w:pPr>
            <w:r w:rsidRPr="00745298">
              <w:rPr>
                <w:rFonts w:asciiTheme="minorHAnsi" w:hAnsiTheme="minorHAnsi" w:cs="Calibri"/>
                <w:color w:val="auto"/>
                <w:sz w:val="24"/>
                <w:szCs w:val="24"/>
              </w:rPr>
              <w:t>Wartość początkowa ubezpieczanego majątku i limity odpowiedzialności</w:t>
            </w:r>
          </w:p>
        </w:tc>
      </w:tr>
      <w:tr w:rsidR="00745298" w:rsidRPr="00745298" w14:paraId="1D8E58AE" w14:textId="77777777" w:rsidTr="00C27EDF">
        <w:tc>
          <w:tcPr>
            <w:tcW w:w="721" w:type="dxa"/>
            <w:shd w:val="clear" w:color="auto" w:fill="auto"/>
            <w:hideMark/>
          </w:tcPr>
          <w:p w14:paraId="2774D86A" w14:textId="77777777" w:rsidR="00670340" w:rsidRPr="00745298" w:rsidRDefault="00670340" w:rsidP="00C27EDF">
            <w:pPr>
              <w:tabs>
                <w:tab w:val="left" w:pos="426"/>
                <w:tab w:val="left" w:pos="567"/>
              </w:tabs>
              <w:spacing w:before="0" w:after="0" w:line="360" w:lineRule="auto"/>
              <w:jc w:val="right"/>
              <w:rPr>
                <w:rFonts w:asciiTheme="minorHAnsi" w:hAnsiTheme="minorHAnsi" w:cs="Calibri"/>
                <w:color w:val="auto"/>
                <w:sz w:val="24"/>
                <w:szCs w:val="24"/>
              </w:rPr>
            </w:pPr>
            <w:r w:rsidRPr="00745298">
              <w:rPr>
                <w:rFonts w:asciiTheme="minorHAnsi" w:hAnsiTheme="minorHAnsi" w:cs="Calibri"/>
                <w:color w:val="auto"/>
                <w:sz w:val="24"/>
                <w:szCs w:val="24"/>
              </w:rPr>
              <w:t>I</w:t>
            </w:r>
          </w:p>
        </w:tc>
        <w:tc>
          <w:tcPr>
            <w:tcW w:w="9434" w:type="dxa"/>
            <w:gridSpan w:val="5"/>
            <w:shd w:val="clear" w:color="auto" w:fill="auto"/>
            <w:hideMark/>
          </w:tcPr>
          <w:p w14:paraId="489F2D01" w14:textId="77777777" w:rsidR="00670340" w:rsidRPr="00745298" w:rsidRDefault="00670340" w:rsidP="00C27EDF">
            <w:pPr>
              <w:tabs>
                <w:tab w:val="left" w:pos="426"/>
                <w:tab w:val="left" w:pos="567"/>
              </w:tabs>
              <w:spacing w:before="0" w:after="0" w:line="360" w:lineRule="auto"/>
              <w:jc w:val="left"/>
              <w:rPr>
                <w:rFonts w:asciiTheme="minorHAnsi" w:hAnsiTheme="minorHAnsi" w:cs="Calibri"/>
                <w:color w:val="auto"/>
                <w:sz w:val="24"/>
                <w:szCs w:val="24"/>
              </w:rPr>
            </w:pPr>
            <w:r w:rsidRPr="00745298">
              <w:rPr>
                <w:rFonts w:asciiTheme="minorHAnsi" w:hAnsiTheme="minorHAnsi" w:cs="Calibri"/>
                <w:color w:val="auto"/>
                <w:sz w:val="24"/>
                <w:szCs w:val="24"/>
              </w:rPr>
              <w:t>Mienie od wszystkich ryzyk</w:t>
            </w:r>
          </w:p>
        </w:tc>
      </w:tr>
      <w:tr w:rsidR="00745298" w:rsidRPr="00745298" w14:paraId="6BCE1507" w14:textId="77777777" w:rsidTr="00C27EDF">
        <w:trPr>
          <w:trHeight w:val="851"/>
        </w:trPr>
        <w:tc>
          <w:tcPr>
            <w:tcW w:w="721" w:type="dxa"/>
            <w:shd w:val="clear" w:color="auto" w:fill="auto"/>
          </w:tcPr>
          <w:p w14:paraId="78ECD277" w14:textId="77777777" w:rsidR="00670340" w:rsidRPr="00745298" w:rsidRDefault="00670340" w:rsidP="00C27EDF">
            <w:pPr>
              <w:tabs>
                <w:tab w:val="left" w:pos="426"/>
                <w:tab w:val="left" w:pos="567"/>
              </w:tabs>
              <w:spacing w:before="0" w:after="0" w:line="360" w:lineRule="auto"/>
              <w:jc w:val="right"/>
              <w:rPr>
                <w:rFonts w:asciiTheme="minorHAnsi" w:hAnsiTheme="minorHAnsi" w:cs="Arial"/>
                <w:color w:val="auto"/>
                <w:sz w:val="24"/>
                <w:szCs w:val="24"/>
              </w:rPr>
            </w:pPr>
            <w:r w:rsidRPr="00745298">
              <w:rPr>
                <w:rFonts w:asciiTheme="minorHAnsi" w:hAnsiTheme="minorHAnsi" w:cs="Arial"/>
                <w:color w:val="auto"/>
                <w:sz w:val="24"/>
                <w:szCs w:val="24"/>
              </w:rPr>
              <w:t>1</w:t>
            </w:r>
          </w:p>
          <w:p w14:paraId="30531578" w14:textId="77777777" w:rsidR="00670340" w:rsidRPr="00745298" w:rsidRDefault="00670340" w:rsidP="00C27EDF">
            <w:pPr>
              <w:tabs>
                <w:tab w:val="left" w:pos="426"/>
                <w:tab w:val="left" w:pos="567"/>
              </w:tabs>
              <w:spacing w:before="0" w:after="0" w:line="360" w:lineRule="auto"/>
              <w:jc w:val="right"/>
              <w:rPr>
                <w:rFonts w:asciiTheme="minorHAnsi" w:hAnsiTheme="minorHAnsi" w:cs="Arial"/>
                <w:color w:val="auto"/>
                <w:sz w:val="24"/>
                <w:szCs w:val="24"/>
              </w:rPr>
            </w:pPr>
          </w:p>
        </w:tc>
        <w:tc>
          <w:tcPr>
            <w:tcW w:w="3121" w:type="dxa"/>
            <w:shd w:val="clear" w:color="auto" w:fill="auto"/>
            <w:hideMark/>
          </w:tcPr>
          <w:p w14:paraId="7E6B6858" w14:textId="0D42623D" w:rsidR="00670340" w:rsidRPr="00745298" w:rsidRDefault="00670340" w:rsidP="001B0D23">
            <w:pPr>
              <w:tabs>
                <w:tab w:val="left" w:pos="426"/>
                <w:tab w:val="left" w:pos="567"/>
              </w:tabs>
              <w:spacing w:before="0" w:after="0" w:line="360" w:lineRule="auto"/>
              <w:jc w:val="left"/>
              <w:rPr>
                <w:rFonts w:asciiTheme="minorHAnsi" w:hAnsiTheme="minorHAnsi" w:cs="Arial"/>
                <w:bCs/>
                <w:color w:val="auto"/>
                <w:sz w:val="24"/>
                <w:szCs w:val="24"/>
              </w:rPr>
            </w:pPr>
            <w:r w:rsidRPr="00745298">
              <w:rPr>
                <w:rFonts w:asciiTheme="minorHAnsi" w:hAnsiTheme="minorHAnsi" w:cs="Arial"/>
                <w:bCs/>
                <w:color w:val="auto"/>
                <w:sz w:val="24"/>
                <w:szCs w:val="24"/>
              </w:rPr>
              <w:t xml:space="preserve">Budynki, budowle, budynki pasywne, obiekty małej architektury w tym wyposażenie parkowe, ogródków jordanowskich, oświetlenie iluminacyjne, parkingi, boiska, hale sportowe, baseny, sale gimnastyczne, kładka pieszo rowerowa, altanki, domki campingowe, </w:t>
            </w:r>
            <w:r w:rsidR="00B53114" w:rsidRPr="00745298">
              <w:rPr>
                <w:rFonts w:asciiTheme="minorHAnsi" w:hAnsiTheme="minorHAnsi" w:cs="Arial"/>
                <w:bCs/>
                <w:color w:val="auto"/>
                <w:sz w:val="24"/>
                <w:szCs w:val="24"/>
              </w:rPr>
              <w:t>a</w:t>
            </w:r>
            <w:r w:rsidRPr="00745298">
              <w:rPr>
                <w:rFonts w:asciiTheme="minorHAnsi" w:hAnsiTheme="minorHAnsi" w:cs="Arial"/>
                <w:bCs/>
                <w:color w:val="auto"/>
                <w:sz w:val="24"/>
                <w:szCs w:val="24"/>
              </w:rPr>
              <w:t xml:space="preserve">ule </w:t>
            </w:r>
            <w:r w:rsidR="00FA6905" w:rsidRPr="00745298">
              <w:rPr>
                <w:rFonts w:asciiTheme="minorHAnsi" w:hAnsiTheme="minorHAnsi" w:cs="Arial"/>
                <w:bCs/>
                <w:color w:val="auto"/>
                <w:sz w:val="24"/>
                <w:szCs w:val="24"/>
              </w:rPr>
              <w:t>multimedialne</w:t>
            </w:r>
            <w:r w:rsidRPr="00745298">
              <w:rPr>
                <w:rFonts w:asciiTheme="minorHAnsi" w:hAnsiTheme="minorHAnsi" w:cs="Arial"/>
                <w:bCs/>
                <w:color w:val="auto"/>
                <w:sz w:val="24"/>
                <w:szCs w:val="24"/>
              </w:rPr>
              <w:t xml:space="preserve">, namioty, baraki, pergole, barakowozy, </w:t>
            </w:r>
            <w:r w:rsidRPr="00745298">
              <w:rPr>
                <w:rFonts w:cs="Arial"/>
                <w:bCs/>
                <w:color w:val="auto"/>
                <w:szCs w:val="20"/>
              </w:rPr>
              <w:t>stacje wczesnego ostrzegania przed gołoledzią</w:t>
            </w:r>
            <w:r w:rsidR="001B0D23" w:rsidRPr="00745298">
              <w:rPr>
                <w:rFonts w:asciiTheme="minorHAnsi" w:hAnsiTheme="minorHAnsi" w:cs="Arial"/>
                <w:bCs/>
                <w:color w:val="auto"/>
                <w:sz w:val="24"/>
                <w:szCs w:val="24"/>
              </w:rPr>
              <w:t xml:space="preserve">, </w:t>
            </w:r>
            <w:r w:rsidRPr="00745298">
              <w:rPr>
                <w:rFonts w:asciiTheme="minorHAnsi" w:hAnsiTheme="minorHAnsi" w:cs="Arial"/>
                <w:bCs/>
                <w:color w:val="auto"/>
                <w:sz w:val="24"/>
                <w:szCs w:val="24"/>
              </w:rPr>
              <w:t xml:space="preserve">pojemniki do selektywnej zbiórki odpadów </w:t>
            </w:r>
            <w:r w:rsidRPr="00745298">
              <w:rPr>
                <w:rFonts w:asciiTheme="minorHAnsi" w:hAnsiTheme="minorHAnsi" w:cs="Arial"/>
                <w:color w:val="auto"/>
                <w:spacing w:val="-2"/>
                <w:sz w:val="24"/>
                <w:szCs w:val="24"/>
              </w:rPr>
              <w:t>koszy, ławek,</w:t>
            </w:r>
            <w:r w:rsidR="001B0D23" w:rsidRPr="00745298">
              <w:rPr>
                <w:rFonts w:asciiTheme="minorHAnsi" w:hAnsiTheme="minorHAnsi" w:cs="Arial"/>
                <w:color w:val="auto"/>
                <w:spacing w:val="-2"/>
                <w:sz w:val="24"/>
                <w:szCs w:val="24"/>
              </w:rPr>
              <w:t xml:space="preserve"> </w:t>
            </w:r>
            <w:proofErr w:type="gramStart"/>
            <w:r w:rsidRPr="00745298">
              <w:rPr>
                <w:rFonts w:asciiTheme="minorHAnsi" w:hAnsiTheme="minorHAnsi" w:cs="Arial"/>
                <w:color w:val="auto"/>
                <w:spacing w:val="-2"/>
                <w:sz w:val="24"/>
                <w:szCs w:val="24"/>
              </w:rPr>
              <w:t>tablic  informacyjnych</w:t>
            </w:r>
            <w:proofErr w:type="gramEnd"/>
            <w:r w:rsidRPr="00745298">
              <w:rPr>
                <w:rFonts w:asciiTheme="minorHAnsi" w:hAnsiTheme="minorHAnsi" w:cs="Arial"/>
                <w:color w:val="auto"/>
                <w:spacing w:val="-2"/>
                <w:sz w:val="24"/>
                <w:szCs w:val="24"/>
              </w:rPr>
              <w:t xml:space="preserve">, toalet wolnostojących stałych i kontenerowych </w:t>
            </w:r>
          </w:p>
        </w:tc>
        <w:tc>
          <w:tcPr>
            <w:tcW w:w="1661" w:type="dxa"/>
            <w:shd w:val="clear" w:color="auto" w:fill="auto"/>
            <w:vAlign w:val="center"/>
            <w:hideMark/>
          </w:tcPr>
          <w:p w14:paraId="798EEA4E" w14:textId="77777777"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745298">
              <w:rPr>
                <w:rFonts w:asciiTheme="minorHAnsi" w:hAnsiTheme="minorHAnsi" w:cs="Arial"/>
                <w:bCs/>
                <w:color w:val="auto"/>
                <w:sz w:val="24"/>
                <w:szCs w:val="24"/>
              </w:rPr>
              <w:t>Sumy stałe</w:t>
            </w:r>
          </w:p>
        </w:tc>
        <w:tc>
          <w:tcPr>
            <w:tcW w:w="2409" w:type="dxa"/>
            <w:shd w:val="clear" w:color="auto" w:fill="auto"/>
            <w:vAlign w:val="center"/>
            <w:hideMark/>
          </w:tcPr>
          <w:p w14:paraId="7ABFB9BA"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proofErr w:type="gramStart"/>
            <w:r w:rsidRPr="00745298">
              <w:rPr>
                <w:rFonts w:asciiTheme="minorHAnsi" w:hAnsiTheme="minorHAnsi" w:cs="Arial"/>
                <w:color w:val="auto"/>
                <w:sz w:val="24"/>
                <w:szCs w:val="24"/>
              </w:rPr>
              <w:t>wartość</w:t>
            </w:r>
            <w:proofErr w:type="gramEnd"/>
            <w:r w:rsidRPr="00745298">
              <w:rPr>
                <w:rFonts w:asciiTheme="minorHAnsi" w:hAnsiTheme="minorHAnsi" w:cs="Arial"/>
                <w:color w:val="auto"/>
                <w:sz w:val="24"/>
                <w:szCs w:val="24"/>
              </w:rPr>
              <w:t xml:space="preserve"> księgowa brutto</w:t>
            </w:r>
          </w:p>
          <w:p w14:paraId="28451D77" w14:textId="77777777"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proofErr w:type="gramStart"/>
            <w:r w:rsidRPr="00745298">
              <w:rPr>
                <w:rFonts w:asciiTheme="minorHAnsi" w:hAnsiTheme="minorHAnsi" w:cs="Arial"/>
                <w:color w:val="auto"/>
                <w:sz w:val="24"/>
                <w:szCs w:val="24"/>
              </w:rPr>
              <w:t>wartość</w:t>
            </w:r>
            <w:proofErr w:type="gramEnd"/>
            <w:r w:rsidRPr="00745298">
              <w:rPr>
                <w:rFonts w:asciiTheme="minorHAnsi" w:hAnsiTheme="minorHAnsi" w:cs="Arial"/>
                <w:color w:val="auto"/>
                <w:sz w:val="24"/>
                <w:szCs w:val="24"/>
              </w:rPr>
              <w:t xml:space="preserve"> odtworzeniowa – budynki i budowle </w:t>
            </w:r>
          </w:p>
        </w:tc>
        <w:tc>
          <w:tcPr>
            <w:tcW w:w="2243" w:type="dxa"/>
            <w:gridSpan w:val="2"/>
            <w:shd w:val="clear" w:color="auto" w:fill="auto"/>
            <w:vAlign w:val="center"/>
            <w:hideMark/>
          </w:tcPr>
          <w:p w14:paraId="1A1D16A4" w14:textId="08C6620B" w:rsidR="00854CD0" w:rsidRPr="00745298" w:rsidRDefault="00854CD0" w:rsidP="00854CD0">
            <w:pPr>
              <w:spacing w:before="0" w:after="0"/>
              <w:jc w:val="left"/>
              <w:rPr>
                <w:rFonts w:asciiTheme="minorHAnsi" w:hAnsiTheme="minorHAnsi" w:cs="Arial"/>
                <w:color w:val="auto"/>
                <w:sz w:val="24"/>
                <w:szCs w:val="24"/>
              </w:rPr>
            </w:pPr>
            <w:r w:rsidRPr="00745298">
              <w:rPr>
                <w:rFonts w:asciiTheme="minorHAnsi" w:hAnsiTheme="minorHAnsi" w:cs="Arial"/>
                <w:color w:val="auto"/>
                <w:sz w:val="24"/>
                <w:szCs w:val="24"/>
              </w:rPr>
              <w:t xml:space="preserve">78.274.098,41 </w:t>
            </w:r>
            <w:proofErr w:type="gramStart"/>
            <w:r w:rsidRPr="00745298">
              <w:rPr>
                <w:rFonts w:asciiTheme="minorHAnsi" w:hAnsiTheme="minorHAnsi" w:cs="Arial"/>
                <w:color w:val="auto"/>
                <w:sz w:val="24"/>
                <w:szCs w:val="24"/>
              </w:rPr>
              <w:t>zł</w:t>
            </w:r>
            <w:proofErr w:type="gramEnd"/>
          </w:p>
          <w:p w14:paraId="4A0CE586" w14:textId="03238C3A" w:rsidR="00670340" w:rsidRPr="00745298" w:rsidRDefault="000503F3" w:rsidP="000503F3">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47.825.970,95</w:t>
            </w:r>
            <w:r w:rsidR="00670340" w:rsidRPr="00745298">
              <w:rPr>
                <w:rFonts w:asciiTheme="minorHAnsi" w:hAnsiTheme="minorHAnsi" w:cs="Arial"/>
                <w:color w:val="auto"/>
                <w:sz w:val="24"/>
                <w:szCs w:val="24"/>
              </w:rPr>
              <w:t xml:space="preserve"> </w:t>
            </w:r>
            <w:proofErr w:type="gramStart"/>
            <w:r w:rsidR="00670340" w:rsidRPr="00745298">
              <w:rPr>
                <w:rFonts w:asciiTheme="minorHAnsi" w:hAnsiTheme="minorHAnsi" w:cs="Arial"/>
                <w:color w:val="auto"/>
                <w:sz w:val="24"/>
                <w:szCs w:val="24"/>
              </w:rPr>
              <w:t>zł</w:t>
            </w:r>
            <w:proofErr w:type="gramEnd"/>
          </w:p>
        </w:tc>
      </w:tr>
      <w:tr w:rsidR="00745298" w:rsidRPr="00745298" w14:paraId="231E9948" w14:textId="77777777" w:rsidTr="00C27EDF">
        <w:trPr>
          <w:trHeight w:val="851"/>
        </w:trPr>
        <w:tc>
          <w:tcPr>
            <w:tcW w:w="721" w:type="dxa"/>
            <w:shd w:val="clear" w:color="auto" w:fill="auto"/>
            <w:hideMark/>
          </w:tcPr>
          <w:p w14:paraId="5C099518" w14:textId="77777777" w:rsidR="00670340" w:rsidRPr="00745298" w:rsidRDefault="00670340" w:rsidP="00C27EDF">
            <w:pPr>
              <w:tabs>
                <w:tab w:val="left" w:pos="426"/>
                <w:tab w:val="left" w:pos="567"/>
              </w:tabs>
              <w:spacing w:before="0" w:after="0" w:line="360" w:lineRule="auto"/>
              <w:jc w:val="right"/>
              <w:rPr>
                <w:rFonts w:asciiTheme="minorHAnsi" w:hAnsiTheme="minorHAnsi" w:cs="Arial"/>
                <w:color w:val="auto"/>
                <w:sz w:val="24"/>
                <w:szCs w:val="24"/>
              </w:rPr>
            </w:pPr>
            <w:r w:rsidRPr="00745298">
              <w:rPr>
                <w:rFonts w:asciiTheme="minorHAnsi" w:hAnsiTheme="minorHAnsi" w:cs="Arial"/>
                <w:color w:val="auto"/>
                <w:sz w:val="24"/>
                <w:szCs w:val="24"/>
              </w:rPr>
              <w:t>2</w:t>
            </w:r>
          </w:p>
        </w:tc>
        <w:tc>
          <w:tcPr>
            <w:tcW w:w="3121" w:type="dxa"/>
            <w:shd w:val="clear" w:color="auto" w:fill="auto"/>
            <w:hideMark/>
          </w:tcPr>
          <w:p w14:paraId="76A994C1" w14:textId="40CFB75B"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745298">
              <w:rPr>
                <w:rFonts w:asciiTheme="minorHAnsi" w:hAnsiTheme="minorHAnsi" w:cs="Arial"/>
                <w:bCs/>
                <w:color w:val="auto"/>
                <w:sz w:val="24"/>
                <w:szCs w:val="24"/>
              </w:rPr>
              <w:t xml:space="preserve">Kanalizacje, kolektory, place zabaw, chodniki, wiaty przystankowe, ogrodzenia, rozdzielnie, komory podziemne, ujęcia wody, rozdzielnie, linie sieci, osadniki bezodpływowe, sieci wodociągowe, stacje wodociągowe, studnie, wodociągi, chodniki, oświetlenie, drogi, </w:t>
            </w:r>
            <w:r w:rsidRPr="00745298">
              <w:rPr>
                <w:rFonts w:asciiTheme="minorHAnsi" w:hAnsiTheme="minorHAnsi" w:cs="Arial"/>
                <w:color w:val="auto"/>
                <w:spacing w:val="-2"/>
                <w:sz w:val="24"/>
                <w:szCs w:val="24"/>
              </w:rPr>
              <w:t>sieci kanalizacyjnych, gazowych, wodociągowych wraz z przyłączami i pokrywami, garaży, pokryw kanalizacji sanitarnej, deszczowej, wodociągowej itp.</w:t>
            </w:r>
          </w:p>
        </w:tc>
        <w:tc>
          <w:tcPr>
            <w:tcW w:w="1661" w:type="dxa"/>
            <w:shd w:val="clear" w:color="auto" w:fill="auto"/>
            <w:vAlign w:val="center"/>
            <w:hideMark/>
          </w:tcPr>
          <w:p w14:paraId="62BCA48D" w14:textId="77777777"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745298">
              <w:rPr>
                <w:rFonts w:asciiTheme="minorHAnsi" w:hAnsiTheme="minorHAnsi" w:cs="Arial"/>
                <w:bCs/>
                <w:color w:val="auto"/>
                <w:sz w:val="24"/>
                <w:szCs w:val="24"/>
              </w:rPr>
              <w:t>Pierwsze ryzyko</w:t>
            </w:r>
          </w:p>
        </w:tc>
        <w:tc>
          <w:tcPr>
            <w:tcW w:w="2409" w:type="dxa"/>
            <w:shd w:val="clear" w:color="auto" w:fill="auto"/>
            <w:vAlign w:val="center"/>
            <w:hideMark/>
          </w:tcPr>
          <w:p w14:paraId="7A01998C"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Wartość księgowa brutto</w:t>
            </w:r>
          </w:p>
        </w:tc>
        <w:tc>
          <w:tcPr>
            <w:tcW w:w="2243" w:type="dxa"/>
            <w:gridSpan w:val="2"/>
            <w:shd w:val="clear" w:color="auto" w:fill="auto"/>
            <w:vAlign w:val="center"/>
            <w:hideMark/>
          </w:tcPr>
          <w:p w14:paraId="2A6C9861"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 xml:space="preserve">5.000.000 </w:t>
            </w:r>
            <w:proofErr w:type="gramStart"/>
            <w:r w:rsidRPr="00745298">
              <w:rPr>
                <w:rFonts w:asciiTheme="minorHAnsi" w:hAnsiTheme="minorHAnsi" w:cs="Arial"/>
                <w:color w:val="auto"/>
                <w:sz w:val="24"/>
                <w:szCs w:val="24"/>
              </w:rPr>
              <w:t>zł</w:t>
            </w:r>
            <w:proofErr w:type="gramEnd"/>
          </w:p>
        </w:tc>
      </w:tr>
      <w:tr w:rsidR="00745298" w:rsidRPr="00745298" w14:paraId="6F42697D" w14:textId="77777777" w:rsidTr="00C27EDF">
        <w:tc>
          <w:tcPr>
            <w:tcW w:w="721" w:type="dxa"/>
            <w:shd w:val="clear" w:color="auto" w:fill="auto"/>
            <w:hideMark/>
          </w:tcPr>
          <w:p w14:paraId="67EB230A" w14:textId="74413048" w:rsidR="00670340" w:rsidRPr="00745298" w:rsidRDefault="00A40627" w:rsidP="00C27EDF">
            <w:pPr>
              <w:tabs>
                <w:tab w:val="left" w:pos="426"/>
                <w:tab w:val="left" w:pos="567"/>
              </w:tabs>
              <w:spacing w:before="0" w:after="0" w:line="360" w:lineRule="auto"/>
              <w:jc w:val="right"/>
              <w:rPr>
                <w:rFonts w:asciiTheme="minorHAnsi" w:hAnsiTheme="minorHAnsi" w:cs="Arial"/>
                <w:color w:val="auto"/>
                <w:sz w:val="24"/>
                <w:szCs w:val="24"/>
              </w:rPr>
            </w:pPr>
            <w:r w:rsidRPr="00745298">
              <w:rPr>
                <w:rFonts w:asciiTheme="minorHAnsi" w:hAnsiTheme="minorHAnsi" w:cs="Arial"/>
                <w:color w:val="auto"/>
                <w:sz w:val="24"/>
                <w:szCs w:val="24"/>
              </w:rPr>
              <w:t>3</w:t>
            </w:r>
          </w:p>
        </w:tc>
        <w:tc>
          <w:tcPr>
            <w:tcW w:w="3121" w:type="dxa"/>
            <w:shd w:val="clear" w:color="auto" w:fill="auto"/>
            <w:hideMark/>
          </w:tcPr>
          <w:p w14:paraId="42AC2634" w14:textId="77777777"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745298">
              <w:rPr>
                <w:rFonts w:asciiTheme="minorHAnsi" w:hAnsiTheme="minorHAnsi" w:cs="Arial"/>
                <w:bCs/>
                <w:color w:val="auto"/>
                <w:sz w:val="24"/>
                <w:szCs w:val="24"/>
              </w:rPr>
              <w:t xml:space="preserve">Pozostałe środki trwałe Wyposażenie maszyny urządzenia w tym oczyszczalnie ścieków, pompownia wody, agregaty, oświetlenie </w:t>
            </w:r>
          </w:p>
        </w:tc>
        <w:tc>
          <w:tcPr>
            <w:tcW w:w="1661" w:type="dxa"/>
            <w:shd w:val="clear" w:color="auto" w:fill="auto"/>
            <w:vAlign w:val="center"/>
            <w:hideMark/>
          </w:tcPr>
          <w:p w14:paraId="61425E1F" w14:textId="77777777"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745298">
              <w:rPr>
                <w:rFonts w:asciiTheme="minorHAnsi" w:hAnsiTheme="minorHAnsi" w:cs="Arial"/>
                <w:bCs/>
                <w:color w:val="auto"/>
                <w:sz w:val="24"/>
                <w:szCs w:val="24"/>
              </w:rPr>
              <w:t xml:space="preserve">Sumy stałe </w:t>
            </w:r>
          </w:p>
        </w:tc>
        <w:tc>
          <w:tcPr>
            <w:tcW w:w="2409" w:type="dxa"/>
            <w:shd w:val="clear" w:color="auto" w:fill="auto"/>
            <w:vAlign w:val="center"/>
            <w:hideMark/>
          </w:tcPr>
          <w:p w14:paraId="4A21C52B"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proofErr w:type="gramStart"/>
            <w:r w:rsidRPr="00745298">
              <w:rPr>
                <w:rFonts w:asciiTheme="minorHAnsi" w:hAnsiTheme="minorHAnsi" w:cs="Arial"/>
                <w:color w:val="auto"/>
                <w:sz w:val="24"/>
                <w:szCs w:val="24"/>
              </w:rPr>
              <w:t>wartość</w:t>
            </w:r>
            <w:proofErr w:type="gramEnd"/>
            <w:r w:rsidRPr="00745298">
              <w:rPr>
                <w:rFonts w:asciiTheme="minorHAnsi" w:hAnsiTheme="minorHAnsi" w:cs="Arial"/>
                <w:color w:val="auto"/>
                <w:sz w:val="24"/>
                <w:szCs w:val="24"/>
              </w:rPr>
              <w:t xml:space="preserve"> księgowa brutto</w:t>
            </w:r>
          </w:p>
        </w:tc>
        <w:tc>
          <w:tcPr>
            <w:tcW w:w="2243" w:type="dxa"/>
            <w:gridSpan w:val="2"/>
            <w:shd w:val="clear" w:color="auto" w:fill="auto"/>
            <w:vAlign w:val="center"/>
            <w:hideMark/>
          </w:tcPr>
          <w:p w14:paraId="0C95F0C5" w14:textId="334EDB1C"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9.177.136,30</w:t>
            </w:r>
            <w:r w:rsidR="00C27EDF" w:rsidRPr="00745298">
              <w:rPr>
                <w:rFonts w:asciiTheme="minorHAnsi" w:hAnsiTheme="minorHAnsi" w:cs="Arial"/>
                <w:color w:val="auto"/>
                <w:sz w:val="24"/>
                <w:szCs w:val="24"/>
              </w:rPr>
              <w:t xml:space="preserve"> </w:t>
            </w:r>
            <w:proofErr w:type="gramStart"/>
            <w:r w:rsidR="00C27EDF" w:rsidRPr="00745298">
              <w:rPr>
                <w:rFonts w:asciiTheme="minorHAnsi" w:hAnsiTheme="minorHAnsi" w:cs="Arial"/>
                <w:color w:val="auto"/>
                <w:sz w:val="24"/>
                <w:szCs w:val="24"/>
              </w:rPr>
              <w:t>zł</w:t>
            </w:r>
            <w:proofErr w:type="gramEnd"/>
          </w:p>
        </w:tc>
      </w:tr>
      <w:tr w:rsidR="00745298" w:rsidRPr="00745298" w14:paraId="37DBBB3F" w14:textId="77777777" w:rsidTr="00C27EDF">
        <w:tc>
          <w:tcPr>
            <w:tcW w:w="721" w:type="dxa"/>
            <w:shd w:val="clear" w:color="auto" w:fill="auto"/>
            <w:hideMark/>
          </w:tcPr>
          <w:p w14:paraId="61D5DBE4" w14:textId="3096618D" w:rsidR="00670340" w:rsidRPr="00745298" w:rsidRDefault="00A40627" w:rsidP="00C27EDF">
            <w:pPr>
              <w:tabs>
                <w:tab w:val="left" w:pos="426"/>
                <w:tab w:val="left" w:pos="567"/>
              </w:tabs>
              <w:spacing w:before="0" w:after="0" w:line="360" w:lineRule="auto"/>
              <w:jc w:val="right"/>
              <w:rPr>
                <w:rFonts w:asciiTheme="minorHAnsi" w:hAnsiTheme="minorHAnsi" w:cs="Arial"/>
                <w:color w:val="auto"/>
                <w:sz w:val="24"/>
                <w:szCs w:val="24"/>
              </w:rPr>
            </w:pPr>
            <w:r w:rsidRPr="00745298">
              <w:rPr>
                <w:rFonts w:asciiTheme="minorHAnsi" w:hAnsiTheme="minorHAnsi" w:cs="Arial"/>
                <w:color w:val="auto"/>
                <w:sz w:val="24"/>
                <w:szCs w:val="24"/>
              </w:rPr>
              <w:t>4</w:t>
            </w:r>
          </w:p>
        </w:tc>
        <w:tc>
          <w:tcPr>
            <w:tcW w:w="3121" w:type="dxa"/>
            <w:shd w:val="clear" w:color="auto" w:fill="auto"/>
            <w:hideMark/>
          </w:tcPr>
          <w:p w14:paraId="6461A0DA" w14:textId="121497A8"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745298">
              <w:rPr>
                <w:rFonts w:asciiTheme="minorHAnsi" w:hAnsiTheme="minorHAnsi" w:cs="Arial"/>
                <w:bCs/>
                <w:color w:val="auto"/>
                <w:sz w:val="24"/>
                <w:szCs w:val="24"/>
              </w:rPr>
              <w:t xml:space="preserve">Zbiory </w:t>
            </w:r>
            <w:r w:rsidR="00FA6905" w:rsidRPr="00745298">
              <w:rPr>
                <w:rFonts w:asciiTheme="minorHAnsi" w:hAnsiTheme="minorHAnsi" w:cs="Arial"/>
                <w:bCs/>
                <w:color w:val="auto"/>
                <w:sz w:val="24"/>
                <w:szCs w:val="24"/>
              </w:rPr>
              <w:t>biblioteczne</w:t>
            </w:r>
          </w:p>
        </w:tc>
        <w:tc>
          <w:tcPr>
            <w:tcW w:w="1661" w:type="dxa"/>
            <w:shd w:val="clear" w:color="auto" w:fill="auto"/>
            <w:vAlign w:val="center"/>
            <w:hideMark/>
          </w:tcPr>
          <w:p w14:paraId="1064C209" w14:textId="77777777"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745298">
              <w:rPr>
                <w:rFonts w:asciiTheme="minorHAnsi" w:hAnsiTheme="minorHAnsi" w:cs="Arial"/>
                <w:bCs/>
                <w:color w:val="auto"/>
                <w:sz w:val="24"/>
                <w:szCs w:val="24"/>
              </w:rPr>
              <w:t xml:space="preserve">Sumy stałe </w:t>
            </w:r>
          </w:p>
        </w:tc>
        <w:tc>
          <w:tcPr>
            <w:tcW w:w="2409" w:type="dxa"/>
            <w:shd w:val="clear" w:color="auto" w:fill="auto"/>
            <w:vAlign w:val="center"/>
            <w:hideMark/>
          </w:tcPr>
          <w:p w14:paraId="047489E5"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Wartość rzeczywista</w:t>
            </w:r>
          </w:p>
        </w:tc>
        <w:tc>
          <w:tcPr>
            <w:tcW w:w="2243" w:type="dxa"/>
            <w:gridSpan w:val="2"/>
            <w:shd w:val="clear" w:color="auto" w:fill="auto"/>
            <w:vAlign w:val="center"/>
            <w:hideMark/>
          </w:tcPr>
          <w:p w14:paraId="05DAD9A1" w14:textId="73387E63"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1.280.704,31</w:t>
            </w:r>
            <w:r w:rsidR="00C27EDF" w:rsidRPr="00745298">
              <w:rPr>
                <w:rFonts w:asciiTheme="minorHAnsi" w:hAnsiTheme="minorHAnsi" w:cs="Arial"/>
                <w:color w:val="auto"/>
                <w:sz w:val="24"/>
                <w:szCs w:val="24"/>
              </w:rPr>
              <w:t xml:space="preserve"> </w:t>
            </w:r>
            <w:proofErr w:type="gramStart"/>
            <w:r w:rsidR="00C27EDF" w:rsidRPr="00745298">
              <w:rPr>
                <w:rFonts w:asciiTheme="minorHAnsi" w:hAnsiTheme="minorHAnsi" w:cs="Arial"/>
                <w:color w:val="auto"/>
                <w:sz w:val="24"/>
                <w:szCs w:val="24"/>
              </w:rPr>
              <w:t>zł</w:t>
            </w:r>
            <w:proofErr w:type="gramEnd"/>
          </w:p>
        </w:tc>
      </w:tr>
      <w:tr w:rsidR="00745298" w:rsidRPr="00745298" w14:paraId="05A95E0F" w14:textId="77777777" w:rsidTr="00C27EDF">
        <w:tc>
          <w:tcPr>
            <w:tcW w:w="721" w:type="dxa"/>
            <w:shd w:val="clear" w:color="auto" w:fill="auto"/>
            <w:hideMark/>
          </w:tcPr>
          <w:p w14:paraId="03AB3DDA" w14:textId="07D7E359" w:rsidR="00670340" w:rsidRPr="00745298" w:rsidRDefault="00A40627" w:rsidP="00C27EDF">
            <w:pPr>
              <w:tabs>
                <w:tab w:val="left" w:pos="426"/>
                <w:tab w:val="left" w:pos="567"/>
              </w:tabs>
              <w:spacing w:before="0" w:after="0" w:line="360" w:lineRule="auto"/>
              <w:jc w:val="right"/>
              <w:rPr>
                <w:rFonts w:asciiTheme="minorHAnsi" w:hAnsiTheme="minorHAnsi" w:cs="Arial"/>
                <w:color w:val="auto"/>
                <w:sz w:val="24"/>
                <w:szCs w:val="24"/>
              </w:rPr>
            </w:pPr>
            <w:r w:rsidRPr="00745298">
              <w:rPr>
                <w:rFonts w:asciiTheme="minorHAnsi" w:hAnsiTheme="minorHAnsi" w:cs="Arial"/>
                <w:color w:val="auto"/>
                <w:sz w:val="24"/>
                <w:szCs w:val="24"/>
              </w:rPr>
              <w:t>5</w:t>
            </w:r>
          </w:p>
        </w:tc>
        <w:tc>
          <w:tcPr>
            <w:tcW w:w="3121" w:type="dxa"/>
            <w:shd w:val="clear" w:color="auto" w:fill="auto"/>
            <w:hideMark/>
          </w:tcPr>
          <w:p w14:paraId="5B707F21" w14:textId="77777777"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proofErr w:type="spellStart"/>
            <w:r w:rsidRPr="00745298">
              <w:rPr>
                <w:rFonts w:asciiTheme="minorHAnsi" w:hAnsiTheme="minorHAnsi" w:cs="Arial"/>
                <w:bCs/>
                <w:color w:val="auto"/>
                <w:sz w:val="24"/>
                <w:szCs w:val="24"/>
              </w:rPr>
              <w:t>Niskocenne</w:t>
            </w:r>
            <w:proofErr w:type="spellEnd"/>
            <w:r w:rsidRPr="00745298">
              <w:rPr>
                <w:rFonts w:asciiTheme="minorHAnsi" w:hAnsiTheme="minorHAnsi" w:cs="Arial"/>
                <w:bCs/>
                <w:color w:val="auto"/>
                <w:sz w:val="24"/>
                <w:szCs w:val="24"/>
              </w:rPr>
              <w:t xml:space="preserve"> składniki majątku trwałego</w:t>
            </w:r>
          </w:p>
        </w:tc>
        <w:tc>
          <w:tcPr>
            <w:tcW w:w="1661" w:type="dxa"/>
            <w:shd w:val="clear" w:color="auto" w:fill="auto"/>
            <w:vAlign w:val="center"/>
            <w:hideMark/>
          </w:tcPr>
          <w:p w14:paraId="05C9F1E7" w14:textId="77777777"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745298">
              <w:rPr>
                <w:rFonts w:asciiTheme="minorHAnsi" w:hAnsiTheme="minorHAnsi" w:cs="Arial"/>
                <w:bCs/>
                <w:color w:val="auto"/>
                <w:sz w:val="24"/>
                <w:szCs w:val="24"/>
              </w:rPr>
              <w:t>Pierwsze ryzyko</w:t>
            </w:r>
          </w:p>
        </w:tc>
        <w:tc>
          <w:tcPr>
            <w:tcW w:w="2409" w:type="dxa"/>
            <w:shd w:val="clear" w:color="auto" w:fill="auto"/>
            <w:vAlign w:val="center"/>
            <w:hideMark/>
          </w:tcPr>
          <w:p w14:paraId="2F51E763"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Wartość zakupu</w:t>
            </w:r>
          </w:p>
        </w:tc>
        <w:tc>
          <w:tcPr>
            <w:tcW w:w="2243" w:type="dxa"/>
            <w:gridSpan w:val="2"/>
            <w:shd w:val="clear" w:color="auto" w:fill="auto"/>
            <w:vAlign w:val="center"/>
            <w:hideMark/>
          </w:tcPr>
          <w:p w14:paraId="74268AD7"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100 000 zł</w:t>
            </w:r>
          </w:p>
        </w:tc>
      </w:tr>
      <w:tr w:rsidR="00745298" w:rsidRPr="00745298" w14:paraId="04419456" w14:textId="77777777" w:rsidTr="00C27EDF">
        <w:tc>
          <w:tcPr>
            <w:tcW w:w="721" w:type="dxa"/>
            <w:shd w:val="clear" w:color="auto" w:fill="auto"/>
            <w:hideMark/>
          </w:tcPr>
          <w:p w14:paraId="4D8A13FB" w14:textId="396E329B" w:rsidR="00670340" w:rsidRPr="00745298" w:rsidRDefault="00A40627" w:rsidP="00C27EDF">
            <w:pPr>
              <w:tabs>
                <w:tab w:val="left" w:pos="426"/>
                <w:tab w:val="left" w:pos="567"/>
              </w:tabs>
              <w:spacing w:before="0" w:after="0" w:line="360" w:lineRule="auto"/>
              <w:jc w:val="right"/>
              <w:rPr>
                <w:rFonts w:asciiTheme="minorHAnsi" w:hAnsiTheme="minorHAnsi" w:cs="Arial"/>
                <w:color w:val="auto"/>
                <w:sz w:val="24"/>
                <w:szCs w:val="24"/>
              </w:rPr>
            </w:pPr>
            <w:r w:rsidRPr="00745298">
              <w:rPr>
                <w:rFonts w:asciiTheme="minorHAnsi" w:hAnsiTheme="minorHAnsi" w:cs="Arial"/>
                <w:color w:val="auto"/>
                <w:sz w:val="24"/>
                <w:szCs w:val="24"/>
              </w:rPr>
              <w:t>6</w:t>
            </w:r>
          </w:p>
        </w:tc>
        <w:tc>
          <w:tcPr>
            <w:tcW w:w="3121" w:type="dxa"/>
            <w:shd w:val="clear" w:color="auto" w:fill="auto"/>
            <w:hideMark/>
          </w:tcPr>
          <w:p w14:paraId="452D564E" w14:textId="77777777"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745298">
              <w:rPr>
                <w:rFonts w:asciiTheme="minorHAnsi" w:hAnsiTheme="minorHAnsi" w:cs="Arial"/>
                <w:bCs/>
                <w:color w:val="auto"/>
                <w:sz w:val="24"/>
                <w:szCs w:val="24"/>
              </w:rPr>
              <w:t>Środki obrotowe</w:t>
            </w:r>
          </w:p>
        </w:tc>
        <w:tc>
          <w:tcPr>
            <w:tcW w:w="1661" w:type="dxa"/>
            <w:shd w:val="clear" w:color="auto" w:fill="auto"/>
            <w:vAlign w:val="center"/>
            <w:hideMark/>
          </w:tcPr>
          <w:p w14:paraId="7754CB2B" w14:textId="77777777"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745298">
              <w:rPr>
                <w:rFonts w:asciiTheme="minorHAnsi" w:hAnsiTheme="minorHAnsi" w:cs="Arial"/>
                <w:bCs/>
                <w:color w:val="auto"/>
                <w:sz w:val="24"/>
                <w:szCs w:val="24"/>
              </w:rPr>
              <w:t>Pierwsze ryzyko</w:t>
            </w:r>
          </w:p>
        </w:tc>
        <w:tc>
          <w:tcPr>
            <w:tcW w:w="2409" w:type="dxa"/>
            <w:shd w:val="clear" w:color="auto" w:fill="auto"/>
            <w:vAlign w:val="center"/>
            <w:hideMark/>
          </w:tcPr>
          <w:p w14:paraId="0B0332DA"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Wartość zakupu</w:t>
            </w:r>
          </w:p>
        </w:tc>
        <w:tc>
          <w:tcPr>
            <w:tcW w:w="2243" w:type="dxa"/>
            <w:gridSpan w:val="2"/>
            <w:shd w:val="clear" w:color="auto" w:fill="auto"/>
            <w:vAlign w:val="center"/>
            <w:hideMark/>
          </w:tcPr>
          <w:p w14:paraId="14C27CFC"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1 000 000,00 zł</w:t>
            </w:r>
          </w:p>
        </w:tc>
      </w:tr>
      <w:tr w:rsidR="00745298" w:rsidRPr="00745298" w14:paraId="28CB8167" w14:textId="77777777" w:rsidTr="00C27EDF">
        <w:tc>
          <w:tcPr>
            <w:tcW w:w="721" w:type="dxa"/>
            <w:shd w:val="clear" w:color="auto" w:fill="auto"/>
            <w:hideMark/>
          </w:tcPr>
          <w:p w14:paraId="62E450FA" w14:textId="0F61DCB9" w:rsidR="00670340" w:rsidRPr="00745298" w:rsidRDefault="00A40627" w:rsidP="00C27EDF">
            <w:pPr>
              <w:tabs>
                <w:tab w:val="left" w:pos="426"/>
                <w:tab w:val="left" w:pos="567"/>
              </w:tabs>
              <w:spacing w:before="0" w:after="0" w:line="360" w:lineRule="auto"/>
              <w:jc w:val="right"/>
              <w:rPr>
                <w:rFonts w:asciiTheme="minorHAnsi" w:hAnsiTheme="minorHAnsi" w:cs="Arial"/>
                <w:color w:val="auto"/>
                <w:sz w:val="24"/>
                <w:szCs w:val="24"/>
              </w:rPr>
            </w:pPr>
            <w:r w:rsidRPr="00745298">
              <w:rPr>
                <w:rFonts w:asciiTheme="minorHAnsi" w:hAnsiTheme="minorHAnsi" w:cs="Arial"/>
                <w:color w:val="auto"/>
                <w:sz w:val="24"/>
                <w:szCs w:val="24"/>
              </w:rPr>
              <w:t>7</w:t>
            </w:r>
          </w:p>
        </w:tc>
        <w:tc>
          <w:tcPr>
            <w:tcW w:w="3121" w:type="dxa"/>
            <w:shd w:val="clear" w:color="auto" w:fill="auto"/>
            <w:hideMark/>
          </w:tcPr>
          <w:p w14:paraId="6C036753" w14:textId="77777777"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745298">
              <w:rPr>
                <w:rFonts w:asciiTheme="minorHAnsi" w:hAnsiTheme="minorHAnsi" w:cs="Arial"/>
                <w:bCs/>
                <w:color w:val="auto"/>
                <w:sz w:val="24"/>
                <w:szCs w:val="24"/>
              </w:rPr>
              <w:t xml:space="preserve">Mienie osób trzecich </w:t>
            </w:r>
          </w:p>
        </w:tc>
        <w:tc>
          <w:tcPr>
            <w:tcW w:w="1661" w:type="dxa"/>
            <w:shd w:val="clear" w:color="auto" w:fill="auto"/>
            <w:vAlign w:val="center"/>
            <w:hideMark/>
          </w:tcPr>
          <w:p w14:paraId="599FD98E"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bCs/>
                <w:color w:val="auto"/>
                <w:sz w:val="24"/>
                <w:szCs w:val="24"/>
              </w:rPr>
              <w:t>Pierwsze ryzyko</w:t>
            </w:r>
          </w:p>
        </w:tc>
        <w:tc>
          <w:tcPr>
            <w:tcW w:w="2409" w:type="dxa"/>
            <w:shd w:val="clear" w:color="auto" w:fill="auto"/>
            <w:vAlign w:val="center"/>
            <w:hideMark/>
          </w:tcPr>
          <w:p w14:paraId="646A06E8"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Wartość odtworzeniowa</w:t>
            </w:r>
          </w:p>
        </w:tc>
        <w:tc>
          <w:tcPr>
            <w:tcW w:w="2243" w:type="dxa"/>
            <w:gridSpan w:val="2"/>
            <w:shd w:val="clear" w:color="auto" w:fill="auto"/>
            <w:vAlign w:val="center"/>
            <w:hideMark/>
          </w:tcPr>
          <w:p w14:paraId="5297E8D1"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200 000,00 zł</w:t>
            </w:r>
          </w:p>
        </w:tc>
      </w:tr>
      <w:tr w:rsidR="00745298" w:rsidRPr="00745298" w14:paraId="4B55327F" w14:textId="77777777" w:rsidTr="00C27EDF">
        <w:tc>
          <w:tcPr>
            <w:tcW w:w="721" w:type="dxa"/>
            <w:shd w:val="clear" w:color="auto" w:fill="auto"/>
            <w:hideMark/>
          </w:tcPr>
          <w:p w14:paraId="22302057" w14:textId="72E0438F" w:rsidR="00670340" w:rsidRPr="00745298" w:rsidRDefault="00A40627" w:rsidP="00C27EDF">
            <w:pPr>
              <w:tabs>
                <w:tab w:val="left" w:pos="426"/>
                <w:tab w:val="left" w:pos="567"/>
              </w:tabs>
              <w:spacing w:before="0" w:after="0" w:line="360" w:lineRule="auto"/>
              <w:jc w:val="right"/>
              <w:rPr>
                <w:rFonts w:asciiTheme="minorHAnsi" w:hAnsiTheme="minorHAnsi" w:cs="Arial"/>
                <w:color w:val="auto"/>
                <w:sz w:val="24"/>
                <w:szCs w:val="24"/>
              </w:rPr>
            </w:pPr>
            <w:r w:rsidRPr="00745298">
              <w:rPr>
                <w:rFonts w:asciiTheme="minorHAnsi" w:hAnsiTheme="minorHAnsi" w:cs="Arial"/>
                <w:color w:val="auto"/>
                <w:sz w:val="24"/>
                <w:szCs w:val="24"/>
              </w:rPr>
              <w:t>8</w:t>
            </w:r>
          </w:p>
        </w:tc>
        <w:tc>
          <w:tcPr>
            <w:tcW w:w="3121" w:type="dxa"/>
            <w:shd w:val="clear" w:color="auto" w:fill="auto"/>
            <w:hideMark/>
          </w:tcPr>
          <w:p w14:paraId="2B556DDE" w14:textId="77777777"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745298">
              <w:rPr>
                <w:rFonts w:asciiTheme="minorHAnsi" w:hAnsiTheme="minorHAnsi" w:cs="Arial"/>
                <w:bCs/>
                <w:color w:val="auto"/>
                <w:sz w:val="24"/>
                <w:szCs w:val="24"/>
              </w:rPr>
              <w:t xml:space="preserve">Mienie pracownicze </w:t>
            </w:r>
          </w:p>
        </w:tc>
        <w:tc>
          <w:tcPr>
            <w:tcW w:w="1661" w:type="dxa"/>
            <w:shd w:val="clear" w:color="auto" w:fill="auto"/>
            <w:vAlign w:val="center"/>
            <w:hideMark/>
          </w:tcPr>
          <w:p w14:paraId="0764A356"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bCs/>
                <w:color w:val="auto"/>
                <w:sz w:val="24"/>
                <w:szCs w:val="24"/>
              </w:rPr>
              <w:t>Pierwsze ryzyko</w:t>
            </w:r>
          </w:p>
        </w:tc>
        <w:tc>
          <w:tcPr>
            <w:tcW w:w="2409" w:type="dxa"/>
            <w:shd w:val="clear" w:color="auto" w:fill="auto"/>
            <w:vAlign w:val="center"/>
            <w:hideMark/>
          </w:tcPr>
          <w:p w14:paraId="3ADACADF"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Limit na jednego pracownika</w:t>
            </w:r>
          </w:p>
        </w:tc>
        <w:tc>
          <w:tcPr>
            <w:tcW w:w="2243" w:type="dxa"/>
            <w:gridSpan w:val="2"/>
            <w:shd w:val="clear" w:color="auto" w:fill="auto"/>
            <w:vAlign w:val="center"/>
            <w:hideMark/>
          </w:tcPr>
          <w:p w14:paraId="76A5A26D" w14:textId="2636822F" w:rsidR="00670340" w:rsidRPr="00745298" w:rsidRDefault="00E02819"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2</w:t>
            </w:r>
            <w:r w:rsidR="00670340" w:rsidRPr="00745298">
              <w:rPr>
                <w:rFonts w:asciiTheme="minorHAnsi" w:hAnsiTheme="minorHAnsi" w:cs="Arial"/>
                <w:color w:val="auto"/>
                <w:sz w:val="24"/>
                <w:szCs w:val="24"/>
              </w:rPr>
              <w:t>00 000,00 zł</w:t>
            </w:r>
          </w:p>
        </w:tc>
      </w:tr>
      <w:tr w:rsidR="00745298" w:rsidRPr="00745298" w14:paraId="06CD8BD0" w14:textId="77777777" w:rsidTr="00C27EDF">
        <w:tc>
          <w:tcPr>
            <w:tcW w:w="721" w:type="dxa"/>
            <w:shd w:val="clear" w:color="auto" w:fill="auto"/>
            <w:hideMark/>
          </w:tcPr>
          <w:p w14:paraId="1E7F1891" w14:textId="518E70D8" w:rsidR="00670340" w:rsidRPr="00745298" w:rsidRDefault="00A40627" w:rsidP="00C27EDF">
            <w:pPr>
              <w:tabs>
                <w:tab w:val="left" w:pos="426"/>
                <w:tab w:val="left" w:pos="567"/>
              </w:tabs>
              <w:spacing w:before="0" w:after="0" w:line="360" w:lineRule="auto"/>
              <w:jc w:val="right"/>
              <w:rPr>
                <w:rFonts w:asciiTheme="minorHAnsi" w:hAnsiTheme="minorHAnsi" w:cs="Arial"/>
                <w:color w:val="auto"/>
                <w:sz w:val="24"/>
                <w:szCs w:val="24"/>
              </w:rPr>
            </w:pPr>
            <w:r w:rsidRPr="00745298">
              <w:rPr>
                <w:rFonts w:asciiTheme="minorHAnsi" w:hAnsiTheme="minorHAnsi" w:cs="Arial"/>
                <w:color w:val="auto"/>
                <w:sz w:val="24"/>
                <w:szCs w:val="24"/>
              </w:rPr>
              <w:t>9</w:t>
            </w:r>
          </w:p>
        </w:tc>
        <w:tc>
          <w:tcPr>
            <w:tcW w:w="3121" w:type="dxa"/>
            <w:shd w:val="clear" w:color="auto" w:fill="auto"/>
            <w:hideMark/>
          </w:tcPr>
          <w:p w14:paraId="0CDE31C5" w14:textId="77777777"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745298">
              <w:rPr>
                <w:rFonts w:asciiTheme="minorHAnsi" w:hAnsiTheme="minorHAnsi" w:cs="Arial"/>
                <w:bCs/>
                <w:color w:val="auto"/>
                <w:sz w:val="24"/>
                <w:szCs w:val="24"/>
              </w:rPr>
              <w:t>Nakłady inwestycyjne</w:t>
            </w:r>
          </w:p>
        </w:tc>
        <w:tc>
          <w:tcPr>
            <w:tcW w:w="1661" w:type="dxa"/>
            <w:shd w:val="clear" w:color="auto" w:fill="auto"/>
            <w:vAlign w:val="center"/>
            <w:hideMark/>
          </w:tcPr>
          <w:p w14:paraId="432803CB"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bCs/>
                <w:color w:val="auto"/>
                <w:sz w:val="24"/>
                <w:szCs w:val="24"/>
              </w:rPr>
              <w:t>Pierwsze ryzyko</w:t>
            </w:r>
          </w:p>
        </w:tc>
        <w:tc>
          <w:tcPr>
            <w:tcW w:w="2409" w:type="dxa"/>
            <w:shd w:val="clear" w:color="auto" w:fill="auto"/>
            <w:vAlign w:val="center"/>
            <w:hideMark/>
          </w:tcPr>
          <w:p w14:paraId="7126698C"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Wartość odtworzeniowa</w:t>
            </w:r>
          </w:p>
        </w:tc>
        <w:tc>
          <w:tcPr>
            <w:tcW w:w="2243" w:type="dxa"/>
            <w:gridSpan w:val="2"/>
            <w:shd w:val="clear" w:color="auto" w:fill="auto"/>
            <w:vAlign w:val="center"/>
            <w:hideMark/>
          </w:tcPr>
          <w:p w14:paraId="69AC01CA"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500 000,00 zł</w:t>
            </w:r>
          </w:p>
        </w:tc>
      </w:tr>
      <w:tr w:rsidR="00745298" w:rsidRPr="00745298" w14:paraId="414B99F0" w14:textId="77777777" w:rsidTr="00C27EDF">
        <w:tc>
          <w:tcPr>
            <w:tcW w:w="721" w:type="dxa"/>
            <w:shd w:val="clear" w:color="auto" w:fill="auto"/>
            <w:hideMark/>
          </w:tcPr>
          <w:p w14:paraId="16794D7B" w14:textId="5D5E6795" w:rsidR="00670340" w:rsidRPr="00745298" w:rsidRDefault="00A40627" w:rsidP="00C27EDF">
            <w:pPr>
              <w:tabs>
                <w:tab w:val="left" w:pos="426"/>
                <w:tab w:val="left" w:pos="567"/>
              </w:tabs>
              <w:spacing w:before="0" w:after="0" w:line="360" w:lineRule="auto"/>
              <w:jc w:val="right"/>
              <w:rPr>
                <w:rFonts w:asciiTheme="minorHAnsi" w:hAnsiTheme="minorHAnsi" w:cs="Arial"/>
                <w:color w:val="auto"/>
                <w:sz w:val="24"/>
                <w:szCs w:val="24"/>
              </w:rPr>
            </w:pPr>
            <w:r w:rsidRPr="00745298">
              <w:rPr>
                <w:rFonts w:asciiTheme="minorHAnsi" w:hAnsiTheme="minorHAnsi" w:cs="Arial"/>
                <w:color w:val="auto"/>
                <w:sz w:val="24"/>
                <w:szCs w:val="24"/>
              </w:rPr>
              <w:t>10</w:t>
            </w:r>
          </w:p>
        </w:tc>
        <w:tc>
          <w:tcPr>
            <w:tcW w:w="3121" w:type="dxa"/>
            <w:shd w:val="clear" w:color="auto" w:fill="auto"/>
            <w:hideMark/>
          </w:tcPr>
          <w:p w14:paraId="469E33E3" w14:textId="77777777"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745298">
              <w:rPr>
                <w:rFonts w:asciiTheme="minorHAnsi" w:hAnsiTheme="minorHAnsi" w:cs="Arial"/>
                <w:bCs/>
                <w:color w:val="auto"/>
                <w:sz w:val="24"/>
                <w:szCs w:val="24"/>
              </w:rPr>
              <w:t>Gotówka i inne walory</w:t>
            </w:r>
          </w:p>
        </w:tc>
        <w:tc>
          <w:tcPr>
            <w:tcW w:w="1661" w:type="dxa"/>
            <w:shd w:val="clear" w:color="auto" w:fill="auto"/>
            <w:vAlign w:val="center"/>
            <w:hideMark/>
          </w:tcPr>
          <w:p w14:paraId="3E395AE4"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bCs/>
                <w:color w:val="auto"/>
                <w:sz w:val="24"/>
                <w:szCs w:val="24"/>
              </w:rPr>
              <w:t>Pierwsze ryzyko</w:t>
            </w:r>
          </w:p>
        </w:tc>
        <w:tc>
          <w:tcPr>
            <w:tcW w:w="2409" w:type="dxa"/>
            <w:shd w:val="clear" w:color="auto" w:fill="auto"/>
            <w:vAlign w:val="center"/>
            <w:hideMark/>
          </w:tcPr>
          <w:p w14:paraId="3960A4FC"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Wartość nominalna</w:t>
            </w:r>
          </w:p>
        </w:tc>
        <w:tc>
          <w:tcPr>
            <w:tcW w:w="2243" w:type="dxa"/>
            <w:gridSpan w:val="2"/>
            <w:shd w:val="clear" w:color="auto" w:fill="auto"/>
            <w:vAlign w:val="center"/>
            <w:hideMark/>
          </w:tcPr>
          <w:p w14:paraId="4BA62E50"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1 000 000,00 zł</w:t>
            </w:r>
          </w:p>
        </w:tc>
      </w:tr>
      <w:tr w:rsidR="00670340" w:rsidRPr="00745298" w14:paraId="3B59E976" w14:textId="77777777" w:rsidTr="00C27EDF">
        <w:tc>
          <w:tcPr>
            <w:tcW w:w="721" w:type="dxa"/>
            <w:shd w:val="clear" w:color="auto" w:fill="auto"/>
            <w:hideMark/>
          </w:tcPr>
          <w:p w14:paraId="0C5D7517" w14:textId="0B1EA4C4" w:rsidR="00670340" w:rsidRPr="00745298" w:rsidRDefault="00670340" w:rsidP="00C27EDF">
            <w:pPr>
              <w:tabs>
                <w:tab w:val="left" w:pos="426"/>
                <w:tab w:val="left" w:pos="567"/>
              </w:tabs>
              <w:spacing w:before="0" w:after="0" w:line="360" w:lineRule="auto"/>
              <w:jc w:val="right"/>
              <w:rPr>
                <w:rFonts w:asciiTheme="minorHAnsi" w:hAnsiTheme="minorHAnsi" w:cs="Arial"/>
                <w:color w:val="auto"/>
                <w:sz w:val="24"/>
                <w:szCs w:val="24"/>
              </w:rPr>
            </w:pPr>
            <w:r w:rsidRPr="00745298">
              <w:rPr>
                <w:rFonts w:asciiTheme="minorHAnsi" w:hAnsiTheme="minorHAnsi" w:cs="Arial"/>
                <w:color w:val="auto"/>
                <w:sz w:val="24"/>
                <w:szCs w:val="24"/>
              </w:rPr>
              <w:t>1</w:t>
            </w:r>
            <w:r w:rsidR="00A40627" w:rsidRPr="00745298">
              <w:rPr>
                <w:rFonts w:asciiTheme="minorHAnsi" w:hAnsiTheme="minorHAnsi" w:cs="Arial"/>
                <w:color w:val="auto"/>
                <w:sz w:val="24"/>
                <w:szCs w:val="24"/>
              </w:rPr>
              <w:t>1</w:t>
            </w:r>
          </w:p>
        </w:tc>
        <w:tc>
          <w:tcPr>
            <w:tcW w:w="3121" w:type="dxa"/>
            <w:shd w:val="clear" w:color="auto" w:fill="auto"/>
            <w:hideMark/>
          </w:tcPr>
          <w:p w14:paraId="7861B238" w14:textId="77777777"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745298">
              <w:rPr>
                <w:rFonts w:asciiTheme="minorHAnsi" w:hAnsiTheme="minorHAnsi" w:cs="Arial"/>
                <w:bCs/>
                <w:color w:val="auto"/>
                <w:sz w:val="24"/>
                <w:szCs w:val="24"/>
              </w:rPr>
              <w:t>Maszyny elektryczne od szkód elektrycznych</w:t>
            </w:r>
          </w:p>
        </w:tc>
        <w:tc>
          <w:tcPr>
            <w:tcW w:w="1661" w:type="dxa"/>
            <w:shd w:val="clear" w:color="auto" w:fill="auto"/>
            <w:vAlign w:val="center"/>
            <w:hideMark/>
          </w:tcPr>
          <w:p w14:paraId="56FEF764" w14:textId="77777777" w:rsidR="00670340" w:rsidRPr="00745298"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745298">
              <w:rPr>
                <w:rFonts w:asciiTheme="minorHAnsi" w:hAnsiTheme="minorHAnsi" w:cs="Arial"/>
                <w:bCs/>
                <w:color w:val="auto"/>
                <w:sz w:val="24"/>
                <w:szCs w:val="24"/>
              </w:rPr>
              <w:t>Pierwsze ryzyko</w:t>
            </w:r>
          </w:p>
        </w:tc>
        <w:tc>
          <w:tcPr>
            <w:tcW w:w="2409" w:type="dxa"/>
            <w:shd w:val="clear" w:color="auto" w:fill="auto"/>
            <w:vAlign w:val="center"/>
          </w:tcPr>
          <w:p w14:paraId="0E65AAA5"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p>
        </w:tc>
        <w:tc>
          <w:tcPr>
            <w:tcW w:w="2243" w:type="dxa"/>
            <w:gridSpan w:val="2"/>
            <w:shd w:val="clear" w:color="auto" w:fill="auto"/>
            <w:vAlign w:val="center"/>
            <w:hideMark/>
          </w:tcPr>
          <w:p w14:paraId="6D504452" w14:textId="77777777" w:rsidR="00670340" w:rsidRPr="00745298"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745298">
              <w:rPr>
                <w:rFonts w:asciiTheme="minorHAnsi" w:hAnsiTheme="minorHAnsi" w:cs="Arial"/>
                <w:color w:val="auto"/>
                <w:sz w:val="24"/>
                <w:szCs w:val="24"/>
              </w:rPr>
              <w:t>200 000,00 zł</w:t>
            </w:r>
          </w:p>
        </w:tc>
      </w:tr>
    </w:tbl>
    <w:p w14:paraId="345410AF" w14:textId="77777777" w:rsidR="00465473" w:rsidRPr="00745298" w:rsidRDefault="00465473" w:rsidP="00F60257">
      <w:pPr>
        <w:pStyle w:val="Zwykytekst"/>
        <w:tabs>
          <w:tab w:val="left" w:pos="426"/>
          <w:tab w:val="left" w:pos="567"/>
        </w:tabs>
        <w:spacing w:line="360" w:lineRule="auto"/>
        <w:rPr>
          <w:rFonts w:asciiTheme="minorHAnsi" w:hAnsiTheme="minorHAnsi" w:cs="Arial"/>
          <w:b/>
          <w:sz w:val="24"/>
          <w:szCs w:val="24"/>
          <w:u w:color="FFFFFF"/>
        </w:rPr>
      </w:pPr>
    </w:p>
    <w:p w14:paraId="47074B68" w14:textId="77777777" w:rsidR="00DA1658" w:rsidRPr="00745298" w:rsidRDefault="00DA1658"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Wspólne limity w odniesieniu do ubezpieczenia mienia od wszystkich ryzyk </w:t>
      </w:r>
    </w:p>
    <w:p w14:paraId="1143B90B" w14:textId="355D0002" w:rsidR="00041A0A" w:rsidRPr="00745298" w:rsidRDefault="00DA1658"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dla</w:t>
      </w:r>
      <w:proofErr w:type="gramEnd"/>
      <w:r w:rsidRPr="00745298">
        <w:rPr>
          <w:rFonts w:ascii="Calibri" w:eastAsia="Arial Unicode MS" w:hAnsi="Calibri"/>
          <w:color w:val="auto"/>
          <w:sz w:val="24"/>
          <w:szCs w:val="24"/>
          <w:u w:color="000000"/>
          <w:lang w:eastAsia="pl-PL"/>
        </w:rPr>
        <w:t xml:space="preserve"> wszystkich </w:t>
      </w:r>
      <w:r w:rsidR="004230AD" w:rsidRPr="00745298">
        <w:rPr>
          <w:rFonts w:ascii="Calibri" w:eastAsia="Arial Unicode MS" w:hAnsi="Calibri"/>
          <w:color w:val="auto"/>
          <w:sz w:val="24"/>
          <w:szCs w:val="24"/>
          <w:u w:color="000000"/>
          <w:lang w:eastAsia="pl-PL"/>
        </w:rPr>
        <w:t>gminnych</w:t>
      </w:r>
      <w:r w:rsidR="00AA639D" w:rsidRPr="00745298">
        <w:rPr>
          <w:rFonts w:ascii="Calibri" w:eastAsia="Arial Unicode MS" w:hAnsi="Calibri"/>
          <w:color w:val="auto"/>
          <w:sz w:val="24"/>
          <w:szCs w:val="24"/>
          <w:u w:color="000000"/>
          <w:lang w:eastAsia="pl-PL"/>
        </w:rPr>
        <w:t xml:space="preserve"> jednostek organizacyjnych </w:t>
      </w:r>
    </w:p>
    <w:p w14:paraId="5BE7ECB2"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Dodatkowe wspólne dla Gminy Sulejów i jej wszystkich jednostek organizacjach limity odpowiedzialności na jedno i na wszystkie zdarzenia rocznym okresie: </w:t>
      </w:r>
    </w:p>
    <w:p w14:paraId="6B70566F"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Pozostałe środki trwałe w tym budowle oraz mienie zewnętrzne </w:t>
      </w:r>
      <w:proofErr w:type="gramStart"/>
      <w:r w:rsidRPr="00745298">
        <w:rPr>
          <w:rFonts w:ascii="Calibri" w:eastAsia="Arial Unicode MS" w:hAnsi="Calibri"/>
          <w:color w:val="auto"/>
          <w:sz w:val="24"/>
          <w:szCs w:val="24"/>
          <w:u w:color="000000"/>
          <w:lang w:eastAsia="pl-PL"/>
        </w:rPr>
        <w:t>nie ujęte</w:t>
      </w:r>
      <w:proofErr w:type="gramEnd"/>
      <w:r w:rsidRPr="00745298">
        <w:rPr>
          <w:rFonts w:ascii="Calibri" w:eastAsia="Arial Unicode MS" w:hAnsi="Calibri"/>
          <w:color w:val="auto"/>
          <w:sz w:val="24"/>
          <w:szCs w:val="24"/>
          <w:u w:color="000000"/>
          <w:lang w:eastAsia="pl-PL"/>
        </w:rPr>
        <w:t xml:space="preserve"> w ubezpieczeniu w systemie sum stałych między innymi:</w:t>
      </w:r>
    </w:p>
    <w:p w14:paraId="4FB0BE22"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elementy zagospodarowania terenu, obiekty inżynierii lądowej i wodnej /</w:t>
      </w:r>
      <w:proofErr w:type="gramStart"/>
      <w:r w:rsidRPr="00745298">
        <w:rPr>
          <w:rFonts w:ascii="Calibri" w:eastAsia="Arial Unicode MS" w:hAnsi="Calibri"/>
          <w:color w:val="auto"/>
          <w:sz w:val="24"/>
          <w:szCs w:val="24"/>
          <w:u w:color="000000"/>
          <w:lang w:eastAsia="pl-PL"/>
        </w:rPr>
        <w:t>budowle/ –  min</w:t>
      </w:r>
      <w:proofErr w:type="gramEnd"/>
      <w:r w:rsidRPr="00745298">
        <w:rPr>
          <w:rFonts w:ascii="Calibri" w:eastAsia="Arial Unicode MS" w:hAnsi="Calibri"/>
          <w:color w:val="auto"/>
          <w:sz w:val="24"/>
          <w:szCs w:val="24"/>
          <w:u w:color="000000"/>
          <w:lang w:eastAsia="pl-PL"/>
        </w:rPr>
        <w:t xml:space="preserve">. studnie, zbiorniki, sieci i przyłącza </w:t>
      </w:r>
      <w:proofErr w:type="spellStart"/>
      <w:r w:rsidRPr="00745298">
        <w:rPr>
          <w:rFonts w:ascii="Calibri" w:eastAsia="Arial Unicode MS" w:hAnsi="Calibri"/>
          <w:color w:val="auto"/>
          <w:sz w:val="24"/>
          <w:szCs w:val="24"/>
          <w:u w:color="000000"/>
          <w:lang w:eastAsia="pl-PL"/>
        </w:rPr>
        <w:t>wod-kan</w:t>
      </w:r>
      <w:proofErr w:type="spellEnd"/>
      <w:r w:rsidRPr="00745298">
        <w:rPr>
          <w:rFonts w:ascii="Calibri" w:eastAsia="Arial Unicode MS" w:hAnsi="Calibri"/>
          <w:color w:val="auto"/>
          <w:sz w:val="24"/>
          <w:szCs w:val="24"/>
          <w:u w:color="000000"/>
          <w:lang w:eastAsia="pl-PL"/>
        </w:rPr>
        <w:t xml:space="preserve"> i energetyczne, drogi wewnętrzne, mosty i wiadukty na terenie gminy, place, urządzenia i wyposażenie zewnętrzne, zewnętrzne elementy stałe i ruchome budynków i budowli,  wyposażenie parków,  stadiony, obiekty sportowo-rekreacyjne z urządzeniami, skwery, ławki, pomniki, rzeźby, znaki drogowe i tablice informacyjne, słupy oświetleniowe, ogłoszeniowe, oznakowania dróg, sygnalizacja świetlna, oświetlenie uliczne i parku, oprawy lamp i lampy, ogrodzenia, bramy, siłowniki bram, stojaki na rowery, szlabany, anteny, klimatyzatory, kamery, czujki, markizy, szyldy, transparenty, zadaszenia, rynny, balustrady, maszty, zatoki autobusowe, parkingi, hydranty, pojemniki i kosze, wyposażenie siłowni zewnętrznych, wiaty </w:t>
      </w:r>
      <w:proofErr w:type="gramStart"/>
      <w:r w:rsidRPr="00745298">
        <w:rPr>
          <w:rFonts w:ascii="Calibri" w:eastAsia="Arial Unicode MS" w:hAnsi="Calibri"/>
          <w:color w:val="auto"/>
          <w:sz w:val="24"/>
          <w:szCs w:val="24"/>
          <w:u w:color="000000"/>
          <w:lang w:eastAsia="pl-PL"/>
        </w:rPr>
        <w:t>przystankowe</w:t>
      </w:r>
      <w:proofErr w:type="gramEnd"/>
      <w:r w:rsidRPr="00745298">
        <w:rPr>
          <w:rFonts w:ascii="Calibri" w:eastAsia="Arial Unicode MS" w:hAnsi="Calibri"/>
          <w:color w:val="auto"/>
          <w:sz w:val="24"/>
          <w:szCs w:val="24"/>
          <w:u w:color="000000"/>
          <w:lang w:eastAsia="pl-PL"/>
        </w:rPr>
        <w:t xml:space="preserve">, bariery ochronne, toalety wolnostojące stałe i kontenerowe </w:t>
      </w:r>
    </w:p>
    <w:p w14:paraId="4A7B0813"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 - limit odpowiedzialności w wysokości 3 000 000 zł</w:t>
      </w:r>
    </w:p>
    <w:p w14:paraId="6CF1A60E"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Nakłady adaptacyjne we własnych i obcych środkach trwałych -limit odpowiedzialności w wysokości 500 000 zł</w:t>
      </w:r>
    </w:p>
    <w:p w14:paraId="0D7C492C"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Mienie należące do osób trzecich - limit odpowiedzialności w wysokości 200 000  zł </w:t>
      </w:r>
    </w:p>
    <w:p w14:paraId="740FC79E"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Środki </w:t>
      </w:r>
      <w:proofErr w:type="gramStart"/>
      <w:r w:rsidRPr="00745298">
        <w:rPr>
          <w:rFonts w:ascii="Calibri" w:eastAsia="Arial Unicode MS" w:hAnsi="Calibri"/>
          <w:color w:val="auto"/>
          <w:sz w:val="24"/>
          <w:szCs w:val="24"/>
          <w:u w:color="000000"/>
          <w:lang w:eastAsia="pl-PL"/>
        </w:rPr>
        <w:t>obrotowe  np</w:t>
      </w:r>
      <w:proofErr w:type="gramEnd"/>
      <w:r w:rsidRPr="00745298">
        <w:rPr>
          <w:rFonts w:ascii="Calibri" w:eastAsia="Arial Unicode MS" w:hAnsi="Calibri"/>
          <w:color w:val="auto"/>
          <w:sz w:val="24"/>
          <w:szCs w:val="24"/>
          <w:u w:color="000000"/>
          <w:lang w:eastAsia="pl-PL"/>
        </w:rPr>
        <w:t>. ręczniki, pościel, art. chemiczne i dezynfekcyjne, art. spożywcze i żywnościowe, części do maszyn, sprzęt, materiały do napraw– limit odpowiedzialności w wysokości 1 000 000 zł.</w:t>
      </w:r>
    </w:p>
    <w:p w14:paraId="1C69DFCD"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Środki obrotowe pod gołym niebem- limit odpowiedzialności 150 000 zł</w:t>
      </w:r>
    </w:p>
    <w:p w14:paraId="24BB886D"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Mienie pracowników i uczniów/podopiecznych /500zł na </w:t>
      </w:r>
      <w:proofErr w:type="gramStart"/>
      <w:r w:rsidRPr="00745298">
        <w:rPr>
          <w:rFonts w:ascii="Calibri" w:eastAsia="Arial Unicode MS" w:hAnsi="Calibri"/>
          <w:color w:val="auto"/>
          <w:sz w:val="24"/>
          <w:szCs w:val="24"/>
          <w:u w:color="000000"/>
          <w:lang w:eastAsia="pl-PL"/>
        </w:rPr>
        <w:t>osobę/ -  limit</w:t>
      </w:r>
      <w:proofErr w:type="gramEnd"/>
      <w:r w:rsidRPr="00745298">
        <w:rPr>
          <w:rFonts w:ascii="Calibri" w:eastAsia="Arial Unicode MS" w:hAnsi="Calibri"/>
          <w:color w:val="auto"/>
          <w:sz w:val="24"/>
          <w:szCs w:val="24"/>
          <w:u w:color="000000"/>
          <w:lang w:eastAsia="pl-PL"/>
        </w:rPr>
        <w:t xml:space="preserve"> odpowiedzialności w wysokości 200 000 zł  </w:t>
      </w:r>
    </w:p>
    <w:p w14:paraId="496D85FA"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Wartości pieniężne </w:t>
      </w:r>
      <w:bookmarkStart w:id="50" w:name="_Hlk139095575"/>
      <w:r w:rsidRPr="00745298">
        <w:rPr>
          <w:rFonts w:ascii="Calibri" w:eastAsia="Arial Unicode MS" w:hAnsi="Calibri"/>
          <w:color w:val="auto"/>
          <w:sz w:val="24"/>
          <w:szCs w:val="24"/>
          <w:u w:color="000000"/>
          <w:lang w:eastAsia="pl-PL"/>
        </w:rPr>
        <w:t>limit odpowiedzialności w wysokości 1 000 000 zł</w:t>
      </w:r>
      <w:bookmarkEnd w:id="50"/>
    </w:p>
    <w:p w14:paraId="37875BE9" w14:textId="4CFBA217" w:rsidR="00C27EDF" w:rsidRPr="00745298" w:rsidRDefault="00D87866"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Ryzyko powodzi limit odpowiedzialności w wysokości 5 000 000 zł</w:t>
      </w:r>
    </w:p>
    <w:p w14:paraId="5D7E4D91"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Wspólne limity dla wszystkich jednostek organizacyjnych odnośnie ryzyk kradzieży z włamaniem i  rabunku, kradzieży zwykłej: </w:t>
      </w:r>
    </w:p>
    <w:p w14:paraId="36AE0475"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Limit w odniesieniu do ryzyka kradzieży z włamaniem, rabunku (łącznie dla wszystkich ubezpieczonych gminnych jednostek organizacyjnych) limit w wysokości 20% sum ubezpieczenia łącznie dla wszystkich grup mienia (dotyczy wszystkich grup mienia z wyłączeniem budynków, budowli oraz gotówki) Limit kradzieży z włamaniem oraz rabunku (na jeden i wszystkie zdarzenia w rocznym okresie ubezpieczenia) będzie miał zastosowanie do wszystkich lokalizacji objętych ubezpieczeniem + przyszłe lokalizacje, które będą zgłaszane w trakcie roku polisowego.</w:t>
      </w:r>
    </w:p>
    <w:p w14:paraId="5930F791"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Koszty naprawy zabezpieczeń </w:t>
      </w:r>
      <w:proofErr w:type="spellStart"/>
      <w:r w:rsidRPr="00745298">
        <w:rPr>
          <w:rFonts w:ascii="Calibri" w:eastAsia="Arial Unicode MS" w:hAnsi="Calibri"/>
          <w:color w:val="auto"/>
          <w:sz w:val="24"/>
          <w:szCs w:val="24"/>
          <w:u w:color="000000"/>
          <w:lang w:eastAsia="pl-PL"/>
        </w:rPr>
        <w:t>przeciwkradzieżowych</w:t>
      </w:r>
      <w:proofErr w:type="spellEnd"/>
      <w:r w:rsidRPr="00745298">
        <w:rPr>
          <w:rFonts w:ascii="Calibri" w:eastAsia="Arial Unicode MS" w:hAnsi="Calibri"/>
          <w:color w:val="auto"/>
          <w:sz w:val="24"/>
          <w:szCs w:val="24"/>
          <w:u w:color="000000"/>
          <w:lang w:eastAsia="pl-PL"/>
        </w:rPr>
        <w:t xml:space="preserve"> – limit 100 000,00 zł </w:t>
      </w:r>
    </w:p>
    <w:p w14:paraId="0EA935CF"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Gotówka od kradzieży z włamaniem w lokalu - limit 100 000 zł </w:t>
      </w:r>
    </w:p>
    <w:p w14:paraId="0C821148"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Gotówka od rabunku w lokalu – limit 100 000 zł </w:t>
      </w:r>
    </w:p>
    <w:p w14:paraId="74DDAAC7"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Gotówka od rabunku w transporcie oraz podczas przenoszenia – limit 100 000 zł </w:t>
      </w:r>
    </w:p>
    <w:p w14:paraId="76ED9A43"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Stałe elementy budynku – kradzież zwykła 30 000 zł</w:t>
      </w:r>
    </w:p>
    <w:p w14:paraId="1443F3DA" w14:textId="5BFA819A"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b/>
          <w:color w:val="auto"/>
          <w:sz w:val="24"/>
          <w:szCs w:val="24"/>
          <w:u w:color="000000"/>
          <w:lang w:eastAsia="pl-PL"/>
        </w:rPr>
        <w:t>Klauzula włączenia (łącznie dla wszystkich ubezpieczonych jednostek organizacyjnych) do zakresu ochrony ryzyka kradzieży zwykłej</w:t>
      </w:r>
      <w:r w:rsidRPr="00745298">
        <w:rPr>
          <w:rFonts w:ascii="Calibri" w:eastAsia="Arial Unicode MS" w:hAnsi="Calibri"/>
          <w:color w:val="auto"/>
          <w:sz w:val="24"/>
          <w:szCs w:val="24"/>
          <w:u w:color="000000"/>
          <w:lang w:eastAsia="pl-PL"/>
        </w:rPr>
        <w:t xml:space="preserve"> </w:t>
      </w:r>
    </w:p>
    <w:p w14:paraId="0DEEC13F"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745298">
        <w:rPr>
          <w:rFonts w:ascii="Calibri" w:eastAsia="Arial Unicode MS" w:hAnsi="Calibri"/>
          <w:color w:val="auto"/>
          <w:sz w:val="24"/>
          <w:szCs w:val="24"/>
          <w:u w:color="000000"/>
          <w:lang w:eastAsia="pl-PL"/>
        </w:rPr>
        <w:t>się co</w:t>
      </w:r>
      <w:proofErr w:type="gramEnd"/>
      <w:r w:rsidRPr="00745298">
        <w:rPr>
          <w:rFonts w:ascii="Calibri" w:eastAsia="Arial Unicode MS" w:hAnsi="Calibri"/>
          <w:color w:val="auto"/>
          <w:sz w:val="24"/>
          <w:szCs w:val="24"/>
          <w:u w:color="000000"/>
          <w:lang w:eastAsia="pl-PL"/>
        </w:rPr>
        <w:t xml:space="preserve"> następuje:</w:t>
      </w:r>
    </w:p>
    <w:p w14:paraId="1B785991"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W ramach sum przyjętych do ubezpieczenia do wysokości ustalonego limitu rozszerza się odpowiedzialność Ubezpieczyciela o ryzyko kradzieży zwykłej ubezpieczonych przedmiotów w  czasie, kiedy znajdują się one w miejscu ubezpieczenia jak również znajdujących się poza miejscem ubezpieczenia, z uwzględnieniem zewnętrznych lub wewnętrznych elementów stałych budynków bądź budowli, oraz m.in. wyposażenia parków, siłowni </w:t>
      </w:r>
      <w:proofErr w:type="gramStart"/>
      <w:r w:rsidRPr="00745298">
        <w:rPr>
          <w:rFonts w:ascii="Calibri" w:eastAsia="Arial Unicode MS" w:hAnsi="Calibri"/>
          <w:color w:val="auto"/>
          <w:sz w:val="24"/>
          <w:szCs w:val="24"/>
          <w:u w:color="000000"/>
          <w:lang w:eastAsia="pl-PL"/>
        </w:rPr>
        <w:t xml:space="preserve">zewnętrznych , </w:t>
      </w:r>
      <w:proofErr w:type="gramEnd"/>
      <w:r w:rsidRPr="00745298">
        <w:rPr>
          <w:rFonts w:ascii="Calibri" w:eastAsia="Arial Unicode MS" w:hAnsi="Calibri"/>
          <w:color w:val="auto"/>
          <w:sz w:val="24"/>
          <w:szCs w:val="24"/>
          <w:u w:color="000000"/>
          <w:lang w:eastAsia="pl-PL"/>
        </w:rPr>
        <w:t xml:space="preserve">placów zabaw, altan, pergoli, elementów boisk, elementów stadionów, ławek, tablic informacyjnych, znaków drogowych, </w:t>
      </w:r>
      <w:proofErr w:type="spellStart"/>
      <w:r w:rsidRPr="00745298">
        <w:rPr>
          <w:rFonts w:ascii="Calibri" w:eastAsia="Arial Unicode MS" w:hAnsi="Calibri"/>
          <w:color w:val="auto"/>
          <w:sz w:val="24"/>
          <w:szCs w:val="24"/>
          <w:u w:color="000000"/>
          <w:lang w:eastAsia="pl-PL"/>
        </w:rPr>
        <w:t>oznakowań</w:t>
      </w:r>
      <w:proofErr w:type="spellEnd"/>
      <w:r w:rsidRPr="00745298">
        <w:rPr>
          <w:rFonts w:ascii="Calibri" w:eastAsia="Arial Unicode MS" w:hAnsi="Calibri"/>
          <w:color w:val="auto"/>
          <w:sz w:val="24"/>
          <w:szCs w:val="24"/>
          <w:u w:color="000000"/>
          <w:lang w:eastAsia="pl-PL"/>
        </w:rPr>
        <w:t xml:space="preserve"> dróg, oświetlenia ulicznego oraz parków, sygnalizacji świetlnych, elementów ogrodzenia, bram, siłowników bram, stojaków na rowery, szlabanów, anten, klimatyzatorów, kamer, czujek, markiz, szyldów, transparentów, zadaszeń, rynien, balustrad, masztów, hydrantów, wiat przystankowych, barier ochronnych, toalet, </w:t>
      </w:r>
      <w:proofErr w:type="gramStart"/>
      <w:r w:rsidRPr="00745298">
        <w:rPr>
          <w:rFonts w:ascii="Calibri" w:eastAsia="Arial Unicode MS" w:hAnsi="Calibri"/>
          <w:color w:val="auto"/>
          <w:sz w:val="24"/>
          <w:szCs w:val="24"/>
          <w:u w:color="000000"/>
          <w:lang w:eastAsia="pl-PL"/>
        </w:rPr>
        <w:t>słupów</w:t>
      </w:r>
      <w:proofErr w:type="gramEnd"/>
      <w:r w:rsidRPr="00745298">
        <w:rPr>
          <w:rFonts w:ascii="Calibri" w:eastAsia="Arial Unicode MS" w:hAnsi="Calibri"/>
          <w:color w:val="auto"/>
          <w:sz w:val="24"/>
          <w:szCs w:val="24"/>
          <w:u w:color="000000"/>
          <w:lang w:eastAsia="pl-PL"/>
        </w:rPr>
        <w:t xml:space="preserve"> ogłoszeniowych, koszy i pojemników na śmieci itp. jednak pod warunkiem, że Ubezpieczający zawiadomi o tym fakcie Policję, bezzwłocznie po stwierdzeniu wystąpienia szkody spowodowanej kradzieżą.</w:t>
      </w:r>
    </w:p>
    <w:p w14:paraId="7310D4AF"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Limit odpowiedzialności wynosi 30 000,00 zł na jedno i wszystkie zdarzenia w okresie ubezpieczenia. </w:t>
      </w:r>
    </w:p>
    <w:p w14:paraId="67BC2293" w14:textId="77777777" w:rsidR="00C27EDF" w:rsidRPr="00745298" w:rsidRDefault="00C27EDF" w:rsidP="00C27EDF">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Udział własny: 300,00 zł</w:t>
      </w:r>
    </w:p>
    <w:p w14:paraId="615EA36D" w14:textId="3AD85B22" w:rsidR="00041A0A" w:rsidRPr="00745298"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bCs/>
          <w:iCs/>
          <w:color w:val="auto"/>
          <w:sz w:val="24"/>
          <w:u w:color="FFFFFF"/>
        </w:rPr>
        <w:t>Systemy ubezpieczeń</w:t>
      </w:r>
    </w:p>
    <w:p w14:paraId="06B085FD" w14:textId="77777777" w:rsidR="00041A0A" w:rsidRPr="00745298" w:rsidRDefault="00041A0A" w:rsidP="005671AE">
      <w:pPr>
        <w:numPr>
          <w:ilvl w:val="1"/>
          <w:numId w:val="4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b/>
          <w:bCs/>
          <w:color w:val="auto"/>
          <w:sz w:val="24"/>
          <w:szCs w:val="24"/>
          <w:u w:color="FFFFFF"/>
        </w:rPr>
        <w:t xml:space="preserve">System na sumy stałe – SS </w:t>
      </w:r>
      <w:r w:rsidRPr="00745298">
        <w:rPr>
          <w:rFonts w:asciiTheme="minorHAnsi" w:hAnsiTheme="minorHAnsi" w:cs="Arial"/>
          <w:color w:val="auto"/>
          <w:sz w:val="24"/>
          <w:szCs w:val="24"/>
          <w:u w:color="FFFFFF"/>
        </w:rPr>
        <w:t xml:space="preserve">- w </w:t>
      </w:r>
      <w:r w:rsidRPr="00745298">
        <w:rPr>
          <w:rFonts w:ascii="Calibri" w:eastAsia="Arial Unicode MS" w:hAnsi="Calibri"/>
          <w:color w:val="auto"/>
          <w:sz w:val="24"/>
          <w:szCs w:val="24"/>
          <w:u w:color="000000"/>
          <w:lang w:eastAsia="pl-PL"/>
        </w:rPr>
        <w:t>systemie</w:t>
      </w:r>
      <w:r w:rsidRPr="00745298">
        <w:rPr>
          <w:rFonts w:asciiTheme="minorHAnsi" w:hAnsiTheme="minorHAnsi" w:cs="Arial"/>
          <w:color w:val="auto"/>
          <w:sz w:val="24"/>
          <w:szCs w:val="24"/>
          <w:u w:color="FFFFFF"/>
        </w:rPr>
        <w:t xml:space="preserve"> tym górną granicą odpowiedzialności jest suma wartości wszystkich ubezpieczonych przedmiotów z uwzględnieniem poszczególnych grup mienia.</w:t>
      </w:r>
    </w:p>
    <w:p w14:paraId="3D10E8EB" w14:textId="77777777" w:rsidR="00041A0A" w:rsidRPr="00745298" w:rsidRDefault="00041A0A" w:rsidP="005671AE">
      <w:pPr>
        <w:numPr>
          <w:ilvl w:val="1"/>
          <w:numId w:val="46"/>
        </w:numPr>
        <w:tabs>
          <w:tab w:val="left" w:pos="426"/>
        </w:tabs>
        <w:spacing w:before="0" w:after="0" w:line="360" w:lineRule="auto"/>
        <w:ind w:left="0" w:firstLine="0"/>
        <w:contextualSpacing/>
        <w:jc w:val="left"/>
        <w:rPr>
          <w:rFonts w:asciiTheme="minorHAnsi" w:hAnsiTheme="minorHAnsi" w:cs="Arial"/>
          <w:bCs/>
          <w:color w:val="auto"/>
          <w:sz w:val="24"/>
          <w:szCs w:val="24"/>
          <w:u w:color="FFFFFF"/>
        </w:rPr>
      </w:pPr>
      <w:r w:rsidRPr="00745298">
        <w:rPr>
          <w:rFonts w:asciiTheme="minorHAnsi" w:hAnsiTheme="minorHAnsi" w:cs="Arial"/>
          <w:b/>
          <w:bCs/>
          <w:color w:val="auto"/>
          <w:sz w:val="24"/>
          <w:szCs w:val="24"/>
          <w:u w:color="FFFFFF"/>
        </w:rPr>
        <w:t xml:space="preserve">System na pierwsze ryzyko - PR - </w:t>
      </w:r>
      <w:r w:rsidRPr="00745298">
        <w:rPr>
          <w:rFonts w:asciiTheme="minorHAnsi" w:hAnsiTheme="minorHAnsi" w:cs="Arial"/>
          <w:bCs/>
          <w:color w:val="auto"/>
          <w:sz w:val="24"/>
          <w:szCs w:val="24"/>
          <w:u w:color="FFFFFF"/>
        </w:rPr>
        <w:t>w systemie tym ubezpieczający deklaruje przewidywaną maksymalną wielkość straty, jaka może się dokonać w następstwie jednego zdarzenia losowego.</w:t>
      </w:r>
    </w:p>
    <w:p w14:paraId="4CC44714" w14:textId="77777777" w:rsidR="00041A0A" w:rsidRPr="00745298" w:rsidRDefault="00041A0A" w:rsidP="005671AE">
      <w:pPr>
        <w:numPr>
          <w:ilvl w:val="1"/>
          <w:numId w:val="4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b/>
          <w:bCs/>
          <w:color w:val="auto"/>
          <w:sz w:val="24"/>
          <w:szCs w:val="24"/>
          <w:u w:color="FFFFFF"/>
        </w:rPr>
        <w:t xml:space="preserve">System sum zmiennych – SZ – </w:t>
      </w:r>
      <w:r w:rsidRPr="00745298">
        <w:rPr>
          <w:rFonts w:asciiTheme="minorHAnsi" w:hAnsiTheme="minorHAnsi" w:cs="Arial"/>
          <w:color w:val="auto"/>
          <w:sz w:val="24"/>
          <w:szCs w:val="24"/>
          <w:u w:color="FFFFFF"/>
        </w:rPr>
        <w:t xml:space="preserve">w systemie </w:t>
      </w:r>
      <w:r w:rsidRPr="00745298">
        <w:rPr>
          <w:rFonts w:asciiTheme="minorHAnsi" w:hAnsiTheme="minorHAnsi" w:cs="Arial"/>
          <w:bCs/>
          <w:color w:val="auto"/>
          <w:sz w:val="24"/>
          <w:szCs w:val="24"/>
          <w:u w:color="FFFFFF"/>
        </w:rPr>
        <w:t>tym</w:t>
      </w:r>
      <w:r w:rsidRPr="00745298">
        <w:rPr>
          <w:rFonts w:asciiTheme="minorHAnsi" w:hAnsiTheme="minorHAnsi" w:cs="Arial"/>
          <w:color w:val="auto"/>
          <w:sz w:val="24"/>
          <w:szCs w:val="24"/>
          <w:u w:color="FFFFFF"/>
        </w:rPr>
        <w:t xml:space="preserve"> wartość ubezpieczonego mienia podlega zmianom w okresie ubezpieczenia. Górną granicą odpowiedzialności jest suma ubezpieczenia ustalona wg najwyższej przewidywanej wartości mienia zgłoszonego do ubezpieczenia odpowiadającej cenie nabycia i/ lub kosztom wytworzenia.</w:t>
      </w:r>
    </w:p>
    <w:p w14:paraId="20E79D97" w14:textId="1D82CC3B" w:rsidR="00041A0A" w:rsidRPr="00745298"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bCs/>
          <w:iCs/>
          <w:color w:val="auto"/>
          <w:sz w:val="24"/>
          <w:u w:color="FFFFFF"/>
        </w:rPr>
        <w:t>Wartość przyjęta do ubezpieczenia</w:t>
      </w:r>
    </w:p>
    <w:p w14:paraId="70955CBB" w14:textId="77777777" w:rsidR="00041A0A" w:rsidRPr="00745298" w:rsidRDefault="00041A0A" w:rsidP="005671AE">
      <w:pPr>
        <w:numPr>
          <w:ilvl w:val="1"/>
          <w:numId w:val="4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b/>
          <w:bCs/>
          <w:color w:val="auto"/>
          <w:sz w:val="24"/>
          <w:szCs w:val="24"/>
          <w:u w:color="FFFFFF"/>
        </w:rPr>
        <w:t xml:space="preserve">Budynki w tym budynki zabytkowe oraz </w:t>
      </w:r>
      <w:proofErr w:type="gramStart"/>
      <w:r w:rsidRPr="00745298">
        <w:rPr>
          <w:rFonts w:asciiTheme="minorHAnsi" w:hAnsiTheme="minorHAnsi" w:cs="Arial"/>
          <w:b/>
          <w:bCs/>
          <w:color w:val="auto"/>
          <w:sz w:val="24"/>
          <w:szCs w:val="24"/>
          <w:u w:color="FFFFFF"/>
        </w:rPr>
        <w:t xml:space="preserve">mieszkania– </w:t>
      </w:r>
      <w:r w:rsidRPr="00745298">
        <w:rPr>
          <w:rFonts w:asciiTheme="minorHAnsi" w:hAnsiTheme="minorHAnsi" w:cs="Arial"/>
          <w:color w:val="auto"/>
          <w:sz w:val="24"/>
          <w:szCs w:val="24"/>
          <w:u w:color="FFFFFF"/>
        </w:rPr>
        <w:t>jako</w:t>
      </w:r>
      <w:proofErr w:type="gramEnd"/>
      <w:r w:rsidRPr="00745298">
        <w:rPr>
          <w:rFonts w:asciiTheme="minorHAnsi" w:hAnsiTheme="minorHAnsi" w:cs="Arial"/>
          <w:color w:val="auto"/>
          <w:sz w:val="24"/>
          <w:szCs w:val="24"/>
          <w:u w:color="FFFFFF"/>
        </w:rPr>
        <w:t xml:space="preserve"> </w:t>
      </w:r>
      <w:r w:rsidRPr="00745298">
        <w:rPr>
          <w:rFonts w:ascii="Calibri" w:eastAsia="Arial Unicode MS" w:hAnsi="Calibri"/>
          <w:color w:val="auto"/>
          <w:sz w:val="24"/>
          <w:szCs w:val="24"/>
          <w:u w:color="000000"/>
          <w:lang w:eastAsia="pl-PL"/>
        </w:rPr>
        <w:t>sumę</w:t>
      </w:r>
      <w:r w:rsidRPr="00745298">
        <w:rPr>
          <w:rFonts w:asciiTheme="minorHAnsi" w:hAnsiTheme="minorHAnsi" w:cs="Arial"/>
          <w:color w:val="auto"/>
          <w:sz w:val="24"/>
          <w:szCs w:val="24"/>
          <w:u w:color="FFFFFF"/>
        </w:rPr>
        <w:t xml:space="preserve"> ubezpieczenia przyjmuje się wartość</w:t>
      </w:r>
      <w:r w:rsidRPr="00745298">
        <w:rPr>
          <w:rFonts w:asciiTheme="minorHAnsi" w:hAnsiTheme="minorHAnsi" w:cs="Arial"/>
          <w:color w:val="auto"/>
          <w:spacing w:val="-10"/>
          <w:sz w:val="24"/>
          <w:szCs w:val="24"/>
          <w:u w:color="FFFFFF"/>
        </w:rPr>
        <w:t xml:space="preserve"> </w:t>
      </w:r>
      <w:r w:rsidRPr="00745298">
        <w:rPr>
          <w:rFonts w:asciiTheme="minorHAnsi" w:hAnsiTheme="minorHAnsi" w:cs="Arial"/>
          <w:color w:val="auto"/>
          <w:sz w:val="24"/>
          <w:szCs w:val="24"/>
          <w:u w:color="FFFFFF"/>
        </w:rPr>
        <w:t>odtworzeniową lub wartość początkową/księgową brutto bez względu na stopień zużycia</w:t>
      </w:r>
      <w:r w:rsidRPr="00745298">
        <w:rPr>
          <w:rFonts w:asciiTheme="minorHAnsi" w:hAnsiTheme="minorHAnsi" w:cs="Arial"/>
          <w:color w:val="auto"/>
          <w:spacing w:val="-15"/>
          <w:sz w:val="24"/>
          <w:szCs w:val="24"/>
          <w:u w:color="FFFFFF"/>
        </w:rPr>
        <w:t xml:space="preserve"> </w:t>
      </w:r>
      <w:r w:rsidRPr="00745298">
        <w:rPr>
          <w:rFonts w:asciiTheme="minorHAnsi" w:hAnsiTheme="minorHAnsi" w:cs="Arial"/>
          <w:color w:val="auto"/>
          <w:sz w:val="24"/>
          <w:szCs w:val="24"/>
          <w:u w:color="FFFFFF"/>
        </w:rPr>
        <w:t>technicznego.</w:t>
      </w:r>
    </w:p>
    <w:p w14:paraId="2D135896" w14:textId="77777777" w:rsidR="00041A0A" w:rsidRPr="00745298" w:rsidRDefault="00041A0A" w:rsidP="005671AE">
      <w:pPr>
        <w:numPr>
          <w:ilvl w:val="1"/>
          <w:numId w:val="4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b/>
          <w:bCs/>
          <w:color w:val="auto"/>
          <w:sz w:val="24"/>
          <w:szCs w:val="24"/>
          <w:u w:color="FFFFFF"/>
        </w:rPr>
        <w:t xml:space="preserve">Budowle oraz </w:t>
      </w:r>
      <w:r w:rsidRPr="00745298">
        <w:rPr>
          <w:rFonts w:asciiTheme="minorHAnsi" w:hAnsiTheme="minorHAnsi" w:cs="Arial"/>
          <w:b/>
          <w:color w:val="auto"/>
          <w:sz w:val="24"/>
          <w:szCs w:val="24"/>
          <w:u w:color="FFFFFF"/>
        </w:rPr>
        <w:t xml:space="preserve">obiekty małej architektury </w:t>
      </w:r>
      <w:r w:rsidRPr="00745298">
        <w:rPr>
          <w:rFonts w:asciiTheme="minorHAnsi" w:hAnsiTheme="minorHAnsi" w:cs="Arial"/>
          <w:color w:val="auto"/>
          <w:sz w:val="24"/>
          <w:szCs w:val="24"/>
          <w:u w:color="FFFFFF"/>
        </w:rPr>
        <w:t xml:space="preserve">w tym </w:t>
      </w:r>
      <w:r w:rsidRPr="00745298">
        <w:rPr>
          <w:rFonts w:ascii="Calibri" w:eastAsia="Arial Unicode MS" w:hAnsi="Calibri"/>
          <w:color w:val="auto"/>
          <w:sz w:val="24"/>
          <w:szCs w:val="24"/>
          <w:u w:color="000000"/>
          <w:lang w:eastAsia="pl-PL"/>
        </w:rPr>
        <w:t>tablice</w:t>
      </w:r>
      <w:r w:rsidRPr="00745298">
        <w:rPr>
          <w:rFonts w:asciiTheme="minorHAnsi" w:hAnsiTheme="minorHAnsi" w:cs="Arial"/>
          <w:color w:val="auto"/>
          <w:sz w:val="24"/>
          <w:szCs w:val="24"/>
          <w:u w:color="FFFFFF"/>
        </w:rPr>
        <w:t xml:space="preserve"> informacyjne, oświetlenie, itp. - jako sumę ubezpieczenia przyjmuje się wartość</w:t>
      </w:r>
      <w:r w:rsidRPr="00745298">
        <w:rPr>
          <w:rFonts w:asciiTheme="minorHAnsi" w:hAnsiTheme="minorHAnsi" w:cs="Arial"/>
          <w:color w:val="auto"/>
          <w:spacing w:val="-7"/>
          <w:sz w:val="24"/>
          <w:szCs w:val="24"/>
          <w:u w:color="FFFFFF"/>
        </w:rPr>
        <w:t xml:space="preserve"> </w:t>
      </w:r>
      <w:r w:rsidRPr="00745298">
        <w:rPr>
          <w:rFonts w:asciiTheme="minorHAnsi" w:hAnsiTheme="minorHAnsi" w:cs="Arial"/>
          <w:color w:val="auto"/>
          <w:sz w:val="24"/>
          <w:szCs w:val="24"/>
          <w:u w:color="FFFFFF"/>
        </w:rPr>
        <w:t>odtworzeniową lub wartość początkową/księgową brutto bez względu na stopień zużycia</w:t>
      </w:r>
      <w:r w:rsidRPr="00745298">
        <w:rPr>
          <w:rFonts w:asciiTheme="minorHAnsi" w:hAnsiTheme="minorHAnsi" w:cs="Arial"/>
          <w:color w:val="auto"/>
          <w:spacing w:val="-15"/>
          <w:sz w:val="24"/>
          <w:szCs w:val="24"/>
          <w:u w:color="FFFFFF"/>
        </w:rPr>
        <w:t xml:space="preserve"> </w:t>
      </w:r>
      <w:r w:rsidRPr="00745298">
        <w:rPr>
          <w:rFonts w:asciiTheme="minorHAnsi" w:hAnsiTheme="minorHAnsi" w:cs="Arial"/>
          <w:color w:val="auto"/>
          <w:sz w:val="24"/>
          <w:szCs w:val="24"/>
          <w:u w:color="FFFFFF"/>
        </w:rPr>
        <w:t>technicznego.</w:t>
      </w:r>
    </w:p>
    <w:p w14:paraId="5A3A46A3" w14:textId="6C8DE309" w:rsidR="00041A0A" w:rsidRPr="00745298" w:rsidRDefault="00041A0A" w:rsidP="005671AE">
      <w:pPr>
        <w:numPr>
          <w:ilvl w:val="1"/>
          <w:numId w:val="4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b/>
          <w:bCs/>
          <w:color w:val="auto"/>
          <w:sz w:val="24"/>
          <w:szCs w:val="24"/>
          <w:u w:color="FFFFFF"/>
        </w:rPr>
        <w:t xml:space="preserve">Maszyny, urządzenia, wyposażenie, pozostałe środki trwałe - </w:t>
      </w:r>
      <w:r w:rsidRPr="00745298">
        <w:rPr>
          <w:rFonts w:asciiTheme="minorHAnsi" w:hAnsiTheme="minorHAnsi" w:cs="Arial"/>
          <w:color w:val="auto"/>
          <w:sz w:val="24"/>
          <w:szCs w:val="24"/>
          <w:u w:color="FFFFFF"/>
        </w:rPr>
        <w:t xml:space="preserve">jako sumę ubezpieczenia przyjmuje się wartość początkową </w:t>
      </w:r>
      <w:r w:rsidRPr="00745298">
        <w:rPr>
          <w:rFonts w:asciiTheme="minorHAnsi" w:hAnsiTheme="minorHAnsi" w:cs="Arial"/>
          <w:color w:val="auto"/>
          <w:spacing w:val="-4"/>
          <w:sz w:val="24"/>
          <w:szCs w:val="24"/>
          <w:u w:color="FFFFFF"/>
        </w:rPr>
        <w:t xml:space="preserve">na </w:t>
      </w:r>
      <w:r w:rsidRPr="00745298">
        <w:rPr>
          <w:rFonts w:asciiTheme="minorHAnsi" w:hAnsiTheme="minorHAnsi" w:cs="Arial"/>
          <w:color w:val="auto"/>
          <w:sz w:val="24"/>
          <w:szCs w:val="24"/>
          <w:u w:color="FFFFFF"/>
        </w:rPr>
        <w:t>zapisach księgowych bez względu na stopień zużycia</w:t>
      </w:r>
      <w:r w:rsidRPr="00745298">
        <w:rPr>
          <w:rFonts w:asciiTheme="minorHAnsi" w:hAnsiTheme="minorHAnsi" w:cs="Arial"/>
          <w:color w:val="auto"/>
          <w:spacing w:val="-15"/>
          <w:sz w:val="24"/>
          <w:szCs w:val="24"/>
          <w:u w:color="FFFFFF"/>
        </w:rPr>
        <w:t xml:space="preserve"> </w:t>
      </w:r>
      <w:r w:rsidRPr="00745298">
        <w:rPr>
          <w:rFonts w:asciiTheme="minorHAnsi" w:hAnsiTheme="minorHAnsi" w:cs="Arial"/>
          <w:color w:val="auto"/>
          <w:sz w:val="24"/>
          <w:szCs w:val="24"/>
          <w:u w:color="FFFFFF"/>
        </w:rPr>
        <w:t>technicznego.</w:t>
      </w:r>
    </w:p>
    <w:p w14:paraId="08B4B462" w14:textId="77777777" w:rsidR="00041A0A" w:rsidRPr="00745298" w:rsidRDefault="00041A0A" w:rsidP="005671AE">
      <w:pPr>
        <w:numPr>
          <w:ilvl w:val="1"/>
          <w:numId w:val="4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spellStart"/>
      <w:r w:rsidRPr="00745298">
        <w:rPr>
          <w:rFonts w:asciiTheme="minorHAnsi" w:hAnsiTheme="minorHAnsi" w:cs="Arial"/>
          <w:b/>
          <w:bCs/>
          <w:color w:val="auto"/>
          <w:sz w:val="24"/>
          <w:szCs w:val="24"/>
          <w:u w:color="FFFFFF"/>
        </w:rPr>
        <w:t>Niskocenne</w:t>
      </w:r>
      <w:proofErr w:type="spellEnd"/>
      <w:r w:rsidRPr="00745298">
        <w:rPr>
          <w:rFonts w:asciiTheme="minorHAnsi" w:hAnsiTheme="minorHAnsi" w:cs="Arial"/>
          <w:b/>
          <w:bCs/>
          <w:color w:val="auto"/>
          <w:sz w:val="24"/>
          <w:szCs w:val="24"/>
          <w:u w:color="FFFFFF"/>
        </w:rPr>
        <w:t xml:space="preserve"> składniki majątku </w:t>
      </w:r>
      <w:r w:rsidRPr="00745298">
        <w:rPr>
          <w:rFonts w:asciiTheme="minorHAnsi" w:hAnsiTheme="minorHAnsi" w:cs="Arial"/>
          <w:color w:val="auto"/>
          <w:sz w:val="24"/>
          <w:szCs w:val="24"/>
          <w:u w:color="FFFFFF"/>
        </w:rPr>
        <w:t>- jako sumę ubezpieczenia przyjmuje się wartość</w:t>
      </w:r>
      <w:r w:rsidRPr="00745298">
        <w:rPr>
          <w:rFonts w:asciiTheme="minorHAnsi" w:hAnsiTheme="minorHAnsi" w:cs="Arial"/>
          <w:color w:val="auto"/>
          <w:spacing w:val="-21"/>
          <w:sz w:val="24"/>
          <w:szCs w:val="24"/>
          <w:u w:color="FFFFFF"/>
        </w:rPr>
        <w:t xml:space="preserve"> </w:t>
      </w:r>
      <w:r w:rsidRPr="00745298">
        <w:rPr>
          <w:rFonts w:asciiTheme="minorHAnsi" w:hAnsiTheme="minorHAnsi" w:cs="Arial"/>
          <w:color w:val="auto"/>
          <w:sz w:val="24"/>
          <w:szCs w:val="24"/>
          <w:u w:color="FFFFFF"/>
        </w:rPr>
        <w:t>zakupu.</w:t>
      </w:r>
    </w:p>
    <w:p w14:paraId="1778CCED" w14:textId="77777777" w:rsidR="00041A0A" w:rsidRPr="00745298" w:rsidRDefault="00041A0A" w:rsidP="005671AE">
      <w:pPr>
        <w:numPr>
          <w:ilvl w:val="1"/>
          <w:numId w:val="4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b/>
          <w:bCs/>
          <w:color w:val="auto"/>
          <w:sz w:val="24"/>
          <w:szCs w:val="24"/>
          <w:u w:color="FFFFFF"/>
        </w:rPr>
        <w:t xml:space="preserve">Mienie osobiste pracowników - </w:t>
      </w:r>
      <w:r w:rsidRPr="00745298">
        <w:rPr>
          <w:rFonts w:asciiTheme="minorHAnsi" w:hAnsiTheme="minorHAnsi" w:cs="Arial"/>
          <w:color w:val="auto"/>
          <w:sz w:val="24"/>
          <w:szCs w:val="24"/>
          <w:u w:color="FFFFFF"/>
        </w:rPr>
        <w:t xml:space="preserve">ustanawia się limit sumy ubezpieczenia w wysokości 500,00 zł na jednego pracownika. Łączna suma powinna odpowiadać iloczynowi limitu </w:t>
      </w:r>
      <w:r w:rsidRPr="00745298">
        <w:rPr>
          <w:rFonts w:asciiTheme="minorHAnsi" w:hAnsiTheme="minorHAnsi" w:cs="Arial"/>
          <w:color w:val="auto"/>
          <w:spacing w:val="-4"/>
          <w:sz w:val="24"/>
          <w:szCs w:val="24"/>
          <w:u w:color="FFFFFF"/>
        </w:rPr>
        <w:t>na </w:t>
      </w:r>
      <w:r w:rsidRPr="00745298">
        <w:rPr>
          <w:rFonts w:asciiTheme="minorHAnsi" w:hAnsiTheme="minorHAnsi" w:cs="Arial"/>
          <w:color w:val="auto"/>
          <w:sz w:val="24"/>
          <w:szCs w:val="24"/>
          <w:u w:color="FFFFFF"/>
        </w:rPr>
        <w:t>jednego pracownika przemnożonemu przez liczbę</w:t>
      </w:r>
      <w:r w:rsidRPr="00745298">
        <w:rPr>
          <w:rFonts w:asciiTheme="minorHAnsi" w:hAnsiTheme="minorHAnsi" w:cs="Arial"/>
          <w:color w:val="auto"/>
          <w:spacing w:val="-8"/>
          <w:sz w:val="24"/>
          <w:szCs w:val="24"/>
          <w:u w:color="FFFFFF"/>
        </w:rPr>
        <w:t xml:space="preserve"> </w:t>
      </w:r>
      <w:r w:rsidRPr="00745298">
        <w:rPr>
          <w:rFonts w:asciiTheme="minorHAnsi" w:hAnsiTheme="minorHAnsi" w:cs="Arial"/>
          <w:color w:val="auto"/>
          <w:sz w:val="24"/>
          <w:szCs w:val="24"/>
          <w:u w:color="FFFFFF"/>
        </w:rPr>
        <w:t>pracowników</w:t>
      </w:r>
    </w:p>
    <w:p w14:paraId="105A51DA" w14:textId="0EA46693" w:rsidR="00041A0A" w:rsidRPr="00745298" w:rsidRDefault="00041A0A" w:rsidP="005671AE">
      <w:pPr>
        <w:numPr>
          <w:ilvl w:val="1"/>
          <w:numId w:val="4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b/>
          <w:bCs/>
          <w:color w:val="auto"/>
          <w:sz w:val="24"/>
          <w:szCs w:val="24"/>
          <w:u w:color="FFFFFF"/>
        </w:rPr>
        <w:t xml:space="preserve">Mienie osób trzecich </w:t>
      </w:r>
      <w:r w:rsidRPr="00745298">
        <w:rPr>
          <w:rFonts w:asciiTheme="minorHAnsi" w:hAnsiTheme="minorHAnsi" w:cs="Arial"/>
          <w:color w:val="auto"/>
          <w:sz w:val="24"/>
          <w:szCs w:val="24"/>
          <w:u w:color="FFFFFF"/>
        </w:rPr>
        <w:t>- jako sumę ubezpieczenia przyjmuje się wartość</w:t>
      </w:r>
      <w:r w:rsidRPr="00745298">
        <w:rPr>
          <w:rFonts w:asciiTheme="minorHAnsi" w:hAnsiTheme="minorHAnsi" w:cs="Arial"/>
          <w:color w:val="auto"/>
          <w:spacing w:val="-16"/>
          <w:sz w:val="24"/>
          <w:szCs w:val="24"/>
          <w:u w:color="FFFFFF"/>
        </w:rPr>
        <w:t xml:space="preserve"> </w:t>
      </w:r>
      <w:proofErr w:type="gramStart"/>
      <w:r w:rsidRPr="00745298">
        <w:rPr>
          <w:rFonts w:asciiTheme="minorHAnsi" w:hAnsiTheme="minorHAnsi" w:cs="Arial"/>
          <w:color w:val="auto"/>
          <w:spacing w:val="-16"/>
          <w:sz w:val="24"/>
          <w:szCs w:val="24"/>
          <w:u w:color="FFFFFF"/>
        </w:rPr>
        <w:t xml:space="preserve">odtworzeniową </w:t>
      </w:r>
      <w:r w:rsidR="00785033" w:rsidRPr="00745298">
        <w:rPr>
          <w:rFonts w:asciiTheme="minorHAnsi" w:hAnsiTheme="minorHAnsi" w:cs="Arial"/>
          <w:color w:val="auto"/>
          <w:spacing w:val="-16"/>
          <w:sz w:val="24"/>
          <w:szCs w:val="24"/>
          <w:u w:color="FFFFFF"/>
        </w:rPr>
        <w:t>.</w:t>
      </w:r>
      <w:proofErr w:type="gramEnd"/>
    </w:p>
    <w:p w14:paraId="7402E30C" w14:textId="77777777" w:rsidR="00041A0A" w:rsidRPr="00745298" w:rsidRDefault="00041A0A" w:rsidP="005671AE">
      <w:pPr>
        <w:numPr>
          <w:ilvl w:val="1"/>
          <w:numId w:val="4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b/>
          <w:bCs/>
          <w:color w:val="auto"/>
          <w:sz w:val="24"/>
          <w:szCs w:val="24"/>
          <w:u w:color="FFFFFF"/>
        </w:rPr>
        <w:t xml:space="preserve">Gotówka i inne walory - </w:t>
      </w:r>
      <w:r w:rsidRPr="00745298">
        <w:rPr>
          <w:rFonts w:asciiTheme="minorHAnsi" w:hAnsiTheme="minorHAnsi" w:cs="Arial"/>
          <w:color w:val="auto"/>
          <w:sz w:val="24"/>
          <w:szCs w:val="24"/>
          <w:u w:color="FFFFFF"/>
        </w:rPr>
        <w:t>jako sumę ubezpieczenia przyjmuje się najwyż</w:t>
      </w:r>
      <w:r w:rsidRPr="00745298">
        <w:rPr>
          <w:rFonts w:asciiTheme="minorHAnsi" w:hAnsiTheme="minorHAnsi" w:cs="Arial"/>
          <w:color w:val="auto"/>
          <w:spacing w:val="-16"/>
          <w:sz w:val="24"/>
          <w:szCs w:val="24"/>
          <w:u w:color="FFFFFF"/>
        </w:rPr>
        <w:t>szą przewidywan</w:t>
      </w:r>
      <w:r w:rsidRPr="00745298">
        <w:rPr>
          <w:rFonts w:asciiTheme="minorHAnsi" w:hAnsiTheme="minorHAnsi" w:cs="Arial"/>
          <w:b/>
          <w:bCs/>
          <w:color w:val="auto"/>
          <w:sz w:val="24"/>
          <w:szCs w:val="24"/>
          <w:u w:color="FFFFFF"/>
        </w:rPr>
        <w:t>ą wartość nominalną w ok</w:t>
      </w:r>
      <w:r w:rsidRPr="00745298">
        <w:rPr>
          <w:rFonts w:asciiTheme="minorHAnsi" w:hAnsiTheme="minorHAnsi" w:cs="Arial"/>
          <w:color w:val="auto"/>
          <w:sz w:val="24"/>
          <w:szCs w:val="24"/>
          <w:u w:color="FFFFFF"/>
        </w:rPr>
        <w:t xml:space="preserve">resie ubezpieczenia, przy czym </w:t>
      </w:r>
      <w:r w:rsidRPr="00745298">
        <w:rPr>
          <w:rFonts w:asciiTheme="minorHAnsi" w:hAnsiTheme="minorHAnsi" w:cs="Arial"/>
          <w:color w:val="auto"/>
          <w:spacing w:val="-3"/>
          <w:sz w:val="24"/>
          <w:szCs w:val="24"/>
          <w:u w:color="FFFFFF"/>
        </w:rPr>
        <w:t xml:space="preserve">dla </w:t>
      </w:r>
      <w:r w:rsidRPr="00745298">
        <w:rPr>
          <w:rFonts w:asciiTheme="minorHAnsi" w:hAnsiTheme="minorHAnsi" w:cs="Arial"/>
          <w:color w:val="auto"/>
          <w:sz w:val="24"/>
          <w:szCs w:val="24"/>
          <w:u w:color="FFFFFF"/>
        </w:rPr>
        <w:t xml:space="preserve">obcych środków płatniczych jest to równowartość w </w:t>
      </w:r>
      <w:r w:rsidRPr="00745298">
        <w:rPr>
          <w:rFonts w:asciiTheme="minorHAnsi" w:hAnsiTheme="minorHAnsi" w:cs="Arial"/>
          <w:color w:val="auto"/>
          <w:spacing w:val="-3"/>
          <w:sz w:val="24"/>
          <w:szCs w:val="24"/>
          <w:u w:color="FFFFFF"/>
        </w:rPr>
        <w:t xml:space="preserve">PLN </w:t>
      </w:r>
      <w:r w:rsidRPr="00745298">
        <w:rPr>
          <w:rFonts w:asciiTheme="minorHAnsi" w:hAnsiTheme="minorHAnsi" w:cs="Arial"/>
          <w:color w:val="auto"/>
          <w:sz w:val="24"/>
          <w:szCs w:val="24"/>
          <w:u w:color="FFFFFF"/>
        </w:rPr>
        <w:t xml:space="preserve">przeliczona wg średniego </w:t>
      </w:r>
      <w:r w:rsidRPr="00745298">
        <w:rPr>
          <w:rFonts w:asciiTheme="minorHAnsi" w:hAnsiTheme="minorHAnsi" w:cs="Arial"/>
          <w:color w:val="auto"/>
          <w:spacing w:val="-3"/>
          <w:sz w:val="24"/>
          <w:szCs w:val="24"/>
          <w:u w:color="FFFFFF"/>
        </w:rPr>
        <w:t>kurs</w:t>
      </w:r>
      <w:r w:rsidRPr="00745298">
        <w:rPr>
          <w:rFonts w:asciiTheme="minorHAnsi" w:hAnsiTheme="minorHAnsi" w:cs="Arial"/>
          <w:color w:val="auto"/>
          <w:sz w:val="24"/>
          <w:szCs w:val="24"/>
          <w:u w:color="FFFFFF"/>
        </w:rPr>
        <w:t>u NBP z dnia zawarcia</w:t>
      </w:r>
      <w:r w:rsidRPr="00745298">
        <w:rPr>
          <w:rFonts w:asciiTheme="minorHAnsi" w:hAnsiTheme="minorHAnsi" w:cs="Arial"/>
          <w:color w:val="auto"/>
          <w:spacing w:val="-12"/>
          <w:sz w:val="24"/>
          <w:szCs w:val="24"/>
          <w:u w:color="FFFFFF"/>
        </w:rPr>
        <w:t xml:space="preserve"> </w:t>
      </w:r>
      <w:r w:rsidRPr="00745298">
        <w:rPr>
          <w:rFonts w:asciiTheme="minorHAnsi" w:hAnsiTheme="minorHAnsi" w:cs="Arial"/>
          <w:color w:val="auto"/>
          <w:sz w:val="24"/>
          <w:szCs w:val="24"/>
          <w:u w:color="FFFFFF"/>
        </w:rPr>
        <w:t>ubezpieczenia.</w:t>
      </w:r>
    </w:p>
    <w:p w14:paraId="2DCD2ECF" w14:textId="77777777" w:rsidR="00041A0A" w:rsidRPr="00745298" w:rsidRDefault="00041A0A" w:rsidP="005671AE">
      <w:pPr>
        <w:numPr>
          <w:ilvl w:val="1"/>
          <w:numId w:val="4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b/>
          <w:bCs/>
          <w:color w:val="auto"/>
          <w:sz w:val="24"/>
          <w:szCs w:val="24"/>
          <w:u w:color="FFFFFF"/>
        </w:rPr>
        <w:t xml:space="preserve">Szyby – </w:t>
      </w:r>
      <w:r w:rsidRPr="00745298">
        <w:rPr>
          <w:rFonts w:asciiTheme="minorHAnsi" w:hAnsiTheme="minorHAnsi" w:cs="Arial"/>
          <w:color w:val="auto"/>
          <w:sz w:val="24"/>
          <w:szCs w:val="24"/>
          <w:u w:color="FFFFFF"/>
        </w:rPr>
        <w:t>jako</w:t>
      </w:r>
      <w:proofErr w:type="gramEnd"/>
      <w:r w:rsidRPr="00745298">
        <w:rPr>
          <w:rFonts w:asciiTheme="minorHAnsi" w:hAnsiTheme="minorHAnsi" w:cs="Arial"/>
          <w:color w:val="auto"/>
          <w:sz w:val="24"/>
          <w:szCs w:val="24"/>
          <w:u w:color="FFFFFF"/>
        </w:rPr>
        <w:t xml:space="preserve"> </w:t>
      </w:r>
      <w:r w:rsidRPr="00745298">
        <w:rPr>
          <w:rFonts w:asciiTheme="minorHAnsi" w:hAnsiTheme="minorHAnsi" w:cs="Arial"/>
          <w:color w:val="auto"/>
          <w:spacing w:val="-3"/>
          <w:sz w:val="24"/>
          <w:szCs w:val="24"/>
          <w:u w:color="FFFFFF"/>
        </w:rPr>
        <w:t>sumę</w:t>
      </w:r>
      <w:r w:rsidRPr="00745298">
        <w:rPr>
          <w:rFonts w:asciiTheme="minorHAnsi" w:hAnsiTheme="minorHAnsi" w:cs="Arial"/>
          <w:color w:val="auto"/>
          <w:sz w:val="24"/>
          <w:szCs w:val="24"/>
          <w:u w:color="FFFFFF"/>
        </w:rPr>
        <w:t xml:space="preserve"> ubezpieczenia przyjmuje się najwyższą przewidywan</w:t>
      </w:r>
      <w:r w:rsidRPr="00745298">
        <w:rPr>
          <w:rFonts w:asciiTheme="minorHAnsi" w:hAnsiTheme="minorHAnsi" w:cs="Arial"/>
          <w:color w:val="auto"/>
          <w:spacing w:val="-12"/>
          <w:sz w:val="24"/>
          <w:szCs w:val="24"/>
          <w:u w:color="FFFFFF"/>
        </w:rPr>
        <w:t>ą</w:t>
      </w:r>
      <w:r w:rsidRPr="00745298">
        <w:rPr>
          <w:rFonts w:asciiTheme="minorHAnsi" w:hAnsiTheme="minorHAnsi" w:cs="Arial"/>
          <w:color w:val="auto"/>
          <w:sz w:val="24"/>
          <w:szCs w:val="24"/>
          <w:u w:color="FFFFFF"/>
        </w:rPr>
        <w:t xml:space="preserve"> wysokość szkody w rocznym okresie</w:t>
      </w:r>
      <w:r w:rsidRPr="00745298">
        <w:rPr>
          <w:rFonts w:asciiTheme="minorHAnsi" w:hAnsiTheme="minorHAnsi" w:cs="Arial"/>
          <w:color w:val="auto"/>
          <w:spacing w:val="-6"/>
          <w:sz w:val="24"/>
          <w:szCs w:val="24"/>
          <w:u w:color="FFFFFF"/>
        </w:rPr>
        <w:t xml:space="preserve"> </w:t>
      </w:r>
      <w:r w:rsidRPr="00745298">
        <w:rPr>
          <w:rFonts w:asciiTheme="minorHAnsi" w:hAnsiTheme="minorHAnsi" w:cs="Arial"/>
          <w:color w:val="auto"/>
          <w:sz w:val="24"/>
          <w:szCs w:val="24"/>
          <w:u w:color="FFFFFF"/>
        </w:rPr>
        <w:t>ubezpieczenia.</w:t>
      </w:r>
    </w:p>
    <w:p w14:paraId="2566FEB2" w14:textId="77777777" w:rsidR="003A5895" w:rsidRPr="00745298"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bCs/>
          <w:iCs/>
          <w:color w:val="auto"/>
          <w:sz w:val="24"/>
          <w:u w:color="FFFFFF"/>
        </w:rPr>
        <w:t>Wysokość szkody</w:t>
      </w:r>
    </w:p>
    <w:p w14:paraId="2FA6FE75" w14:textId="7B45BF50"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color w:val="auto"/>
          <w:sz w:val="24"/>
          <w:szCs w:val="24"/>
          <w:u w:color="FFFFFF"/>
        </w:rPr>
        <w:t>Jeżeli deklarowane sumy ubezpieczenia zawierają podatek VAT, należne w razie zrealizowania się zdarzenia szkodowego objętego ubezpieczeniem odszkodowanie zostanie wypłacone z uwzględnieniem podatku</w:t>
      </w:r>
      <w:r w:rsidRPr="00745298">
        <w:rPr>
          <w:rFonts w:asciiTheme="minorHAnsi" w:hAnsiTheme="minorHAnsi" w:cs="Arial"/>
          <w:color w:val="auto"/>
          <w:spacing w:val="-5"/>
          <w:sz w:val="24"/>
          <w:szCs w:val="24"/>
          <w:u w:color="FFFFFF"/>
        </w:rPr>
        <w:t xml:space="preserve"> </w:t>
      </w:r>
      <w:r w:rsidRPr="00745298">
        <w:rPr>
          <w:rFonts w:asciiTheme="minorHAnsi" w:hAnsiTheme="minorHAnsi" w:cs="Arial"/>
          <w:color w:val="auto"/>
          <w:sz w:val="24"/>
          <w:szCs w:val="24"/>
          <w:u w:color="FFFFFF"/>
        </w:rPr>
        <w:t>VAT.</w:t>
      </w:r>
    </w:p>
    <w:p w14:paraId="347C8AF9" w14:textId="77777777"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Wzrost wartości odtworzenia przedmiotu ubezpieczenia wskutek zmiany stawki podatku VAT nie stanowi podstawy niedoubezpieczenia.</w:t>
      </w:r>
    </w:p>
    <w:p w14:paraId="28EC3C57" w14:textId="77777777"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 odniesieniu do mienia ubezpieczonego w wartości początkowej na zapisach księgowych oraz odtworzeniowej od wysokości szkody nie odlicza się amortyzacji i zużycia technicznego.</w:t>
      </w:r>
    </w:p>
    <w:p w14:paraId="09D38CD5" w14:textId="77777777"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Do wysokości szkody dolicza się, poniesione przez ubezpieczającego uzasadnione i udokumentowane koszty zabezpieczenia mienia przed uszkodzeniem, niedopuszczenia do zwiększenia strat, uprzątnięcia pozostałości oraz inne dodatkowe koszty, które są włączone klauzulami niniejszego OPZ.</w:t>
      </w:r>
    </w:p>
    <w:p w14:paraId="6D02ED81" w14:textId="77777777" w:rsidR="003A5895" w:rsidRPr="00745298"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bCs/>
          <w:iCs/>
          <w:color w:val="auto"/>
          <w:sz w:val="24"/>
          <w:u w:color="FFFFFF"/>
        </w:rPr>
        <w:t>Wysokość szkody w odniesieniu do poszczególnych składników mienia.</w:t>
      </w:r>
    </w:p>
    <w:p w14:paraId="728B5DE4" w14:textId="245E4F46"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color w:val="auto"/>
          <w:sz w:val="24"/>
          <w:szCs w:val="24"/>
          <w:u w:color="FFFFFF"/>
        </w:rPr>
        <w:t xml:space="preserve">Budynki w tym budynki zabytkowe oraz </w:t>
      </w:r>
      <w:proofErr w:type="gramStart"/>
      <w:r w:rsidRPr="00745298">
        <w:rPr>
          <w:rFonts w:asciiTheme="minorHAnsi" w:hAnsiTheme="minorHAnsi" w:cs="Arial"/>
          <w:color w:val="auto"/>
          <w:sz w:val="24"/>
          <w:szCs w:val="24"/>
          <w:u w:color="FFFFFF"/>
        </w:rPr>
        <w:t>mieszkania– jako</w:t>
      </w:r>
      <w:proofErr w:type="gramEnd"/>
      <w:r w:rsidRPr="00745298">
        <w:rPr>
          <w:rFonts w:asciiTheme="minorHAnsi" w:hAnsiTheme="minorHAnsi" w:cs="Arial"/>
          <w:color w:val="auto"/>
          <w:sz w:val="24"/>
          <w:szCs w:val="24"/>
          <w:u w:color="FFFFFF"/>
        </w:rPr>
        <w:t xml:space="preserve"> wysokość szkody przyjmuje się koszty odbudowy lub remontu uszkodzonego lub zniszczonego obiektu wraz z nakładami na roboty wykończeniowe, do pełnej wysokości bez względu na stopień zużycia technicznego. Dla budynków zabytkowych uwzględnia się zalecenia konserwatora zabytków.</w:t>
      </w:r>
    </w:p>
    <w:p w14:paraId="679DFB26" w14:textId="77777777"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Budowle oraz obiekty małej architektury w tym tablice informacyjne, oświetlenie, </w:t>
      </w:r>
      <w:proofErr w:type="gramStart"/>
      <w:r w:rsidRPr="00745298">
        <w:rPr>
          <w:rFonts w:asciiTheme="minorHAnsi" w:hAnsiTheme="minorHAnsi" w:cs="Arial"/>
          <w:color w:val="auto"/>
          <w:sz w:val="24"/>
          <w:szCs w:val="24"/>
          <w:u w:color="FFFFFF"/>
        </w:rPr>
        <w:t>itp.– jako</w:t>
      </w:r>
      <w:proofErr w:type="gramEnd"/>
      <w:r w:rsidRPr="00745298">
        <w:rPr>
          <w:rFonts w:asciiTheme="minorHAnsi" w:hAnsiTheme="minorHAnsi" w:cs="Arial"/>
          <w:color w:val="auto"/>
          <w:sz w:val="24"/>
          <w:szCs w:val="24"/>
          <w:u w:color="FFFFFF"/>
        </w:rPr>
        <w:t xml:space="preserve"> wysokość szkody przyjmuje się koszty odbudowy lub remontu uszkodzonego lub zniszczonego obiektu wraz z nakładami na roboty wykończeniowe, do pełnej wysokości bez względu na stopień zużycia technicznego.</w:t>
      </w:r>
    </w:p>
    <w:p w14:paraId="32B8BC71" w14:textId="096408CE"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Maszyny, urządzenia, wyposażenie, pozostałe środki trwałe</w:t>
      </w:r>
      <w:r w:rsidR="00AD6CE6" w:rsidRPr="00745298">
        <w:rPr>
          <w:rFonts w:asciiTheme="minorHAnsi" w:hAnsiTheme="minorHAnsi" w:cs="Arial"/>
          <w:color w:val="auto"/>
          <w:sz w:val="24"/>
          <w:szCs w:val="24"/>
          <w:u w:color="FFFFFF"/>
        </w:rPr>
        <w:t xml:space="preserve"> </w:t>
      </w:r>
      <w:r w:rsidRPr="00745298">
        <w:rPr>
          <w:rFonts w:asciiTheme="minorHAnsi" w:hAnsiTheme="minorHAnsi" w:cs="Arial"/>
          <w:color w:val="auto"/>
          <w:sz w:val="24"/>
          <w:szCs w:val="24"/>
          <w:u w:color="FFFFFF"/>
        </w:rPr>
        <w:t>- jako wysokość szkody przyjmuje się koszt naprawy lub cenę nabycia nowego środka trwałego tego samego rodzaju, typu, modelu i o tych samych bądź zbliżonych parametrach, zwiększone o koszt transportu i montażu, do pełnej wysokości bez względu na stopień zużycia technicznego.</w:t>
      </w:r>
    </w:p>
    <w:p w14:paraId="74221A82" w14:textId="77777777"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spellStart"/>
      <w:r w:rsidRPr="00745298">
        <w:rPr>
          <w:rFonts w:asciiTheme="minorHAnsi" w:hAnsiTheme="minorHAnsi" w:cs="Arial"/>
          <w:color w:val="auto"/>
          <w:sz w:val="24"/>
          <w:szCs w:val="24"/>
          <w:u w:color="FFFFFF"/>
        </w:rPr>
        <w:t>Niskocenne</w:t>
      </w:r>
      <w:proofErr w:type="spellEnd"/>
      <w:r w:rsidRPr="00745298">
        <w:rPr>
          <w:rFonts w:asciiTheme="minorHAnsi" w:hAnsiTheme="minorHAnsi" w:cs="Arial"/>
          <w:color w:val="auto"/>
          <w:sz w:val="24"/>
          <w:szCs w:val="24"/>
          <w:u w:color="FFFFFF"/>
        </w:rPr>
        <w:t xml:space="preserve"> składniki majątku - jako wysokość szkody przyjmuje się wartość mienia w stanie nowym określonym wg cen nabycia.</w:t>
      </w:r>
    </w:p>
    <w:p w14:paraId="5B5FD6CD" w14:textId="77777777"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Mienie osobiste pracowników - jako wysokość szkody przyjmuje się wartość mienia w stanie nowym określonym wg cen nabycia w przypadku przedmiotów nie starszych niż 1 rok. Dla przedmiotów starszych niż 1 </w:t>
      </w:r>
      <w:proofErr w:type="gramStart"/>
      <w:r w:rsidRPr="00745298">
        <w:rPr>
          <w:rFonts w:asciiTheme="minorHAnsi" w:hAnsiTheme="minorHAnsi" w:cs="Arial"/>
          <w:color w:val="auto"/>
          <w:sz w:val="24"/>
          <w:szCs w:val="24"/>
          <w:u w:color="FFFFFF"/>
        </w:rPr>
        <w:t>rok jako</w:t>
      </w:r>
      <w:proofErr w:type="gramEnd"/>
      <w:r w:rsidRPr="00745298">
        <w:rPr>
          <w:rFonts w:asciiTheme="minorHAnsi" w:hAnsiTheme="minorHAnsi" w:cs="Arial"/>
          <w:color w:val="auto"/>
          <w:sz w:val="24"/>
          <w:szCs w:val="24"/>
          <w:u w:color="FFFFFF"/>
        </w:rPr>
        <w:t xml:space="preserve"> wysokość szkody przyjmuje się 70% wartości mienia w stanie nowym, nie więcej jednak, niż ustalony w umowie limit na jednego pracownika.</w:t>
      </w:r>
    </w:p>
    <w:p w14:paraId="1A742322" w14:textId="53FFCBE0"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Mienie osób trzecich przyjęte na </w:t>
      </w:r>
      <w:proofErr w:type="gramStart"/>
      <w:r w:rsidRPr="00745298">
        <w:rPr>
          <w:rFonts w:asciiTheme="minorHAnsi" w:hAnsiTheme="minorHAnsi" w:cs="Arial"/>
          <w:color w:val="auto"/>
          <w:sz w:val="24"/>
          <w:szCs w:val="24"/>
          <w:u w:color="FFFFFF"/>
        </w:rPr>
        <w:t>przechowanie – jako</w:t>
      </w:r>
      <w:proofErr w:type="gramEnd"/>
      <w:r w:rsidRPr="00745298">
        <w:rPr>
          <w:rFonts w:asciiTheme="minorHAnsi" w:hAnsiTheme="minorHAnsi" w:cs="Arial"/>
          <w:color w:val="auto"/>
          <w:sz w:val="24"/>
          <w:szCs w:val="24"/>
          <w:u w:color="FFFFFF"/>
        </w:rPr>
        <w:t xml:space="preserve"> wysokość szkody przyjmuje się koszt naprawy uszkodzonego mienia, względnie wartość przedmiotu ubezpieczenia wg cen jego nabycia lub wartości określonej w umowie przechowania</w:t>
      </w:r>
      <w:r w:rsidR="00785033" w:rsidRPr="00745298">
        <w:rPr>
          <w:rFonts w:asciiTheme="minorHAnsi" w:hAnsiTheme="minorHAnsi" w:cs="Arial"/>
          <w:color w:val="auto"/>
          <w:sz w:val="24"/>
          <w:szCs w:val="24"/>
          <w:u w:color="FFFFFF"/>
        </w:rPr>
        <w:t>.</w:t>
      </w:r>
    </w:p>
    <w:p w14:paraId="74749B67" w14:textId="77777777"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Gotówka i inne walory - jako wysokość szkody przyjmuje się wartość nominalną, z tym, że w odniesieniu do zagranicznych środków pieniężnych równowartość z złotych wg kursu średniego na dzień powstania szkody.</w:t>
      </w:r>
    </w:p>
    <w:p w14:paraId="387AA645" w14:textId="77777777"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Szyby – jako</w:t>
      </w:r>
      <w:proofErr w:type="gramEnd"/>
      <w:r w:rsidRPr="00745298">
        <w:rPr>
          <w:rFonts w:asciiTheme="minorHAnsi" w:hAnsiTheme="minorHAnsi" w:cs="Arial"/>
          <w:color w:val="auto"/>
          <w:sz w:val="24"/>
          <w:szCs w:val="24"/>
          <w:u w:color="FFFFFF"/>
        </w:rPr>
        <w:t xml:space="preserve"> wysokość szkody przyjmuje się udokumentowany koszt naprawy, stosownie do zakresu rzeczywistych uszkodzeń, ustalonych na podstawie przeciętnych cen zakładów usługowych, z uwzględnieniem kosztów demontażu, montażu, transportu, wykonania znaków reklamowych i informacyjnych.</w:t>
      </w:r>
    </w:p>
    <w:p w14:paraId="2AD0B5F5" w14:textId="77777777" w:rsidR="003A5895" w:rsidRPr="00745298"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
          <w:bCs/>
          <w:iCs/>
          <w:color w:val="auto"/>
          <w:sz w:val="24"/>
          <w:u w:color="FFFFFF"/>
        </w:rPr>
      </w:pPr>
      <w:r w:rsidRPr="00745298">
        <w:rPr>
          <w:rFonts w:asciiTheme="minorHAnsi" w:hAnsiTheme="minorHAnsi" w:cs="Arial"/>
          <w:bCs/>
          <w:iCs/>
          <w:color w:val="auto"/>
          <w:sz w:val="24"/>
          <w:u w:color="FFFFFF"/>
        </w:rPr>
        <w:t>Szkodowość</w:t>
      </w:r>
    </w:p>
    <w:p w14:paraId="13372E97" w14:textId="23E133F3" w:rsidR="00041A0A" w:rsidRPr="00745298"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b/>
          <w:bCs/>
          <w:iCs/>
          <w:color w:val="auto"/>
          <w:sz w:val="24"/>
          <w:u w:color="FFFFFF"/>
        </w:rPr>
      </w:pPr>
      <w:r w:rsidRPr="00745298">
        <w:rPr>
          <w:rFonts w:asciiTheme="minorHAnsi" w:hAnsiTheme="minorHAnsi" w:cs="Arial"/>
          <w:color w:val="auto"/>
          <w:sz w:val="24"/>
          <w:szCs w:val="24"/>
          <w:u w:color="FFFFFF"/>
        </w:rPr>
        <w:t xml:space="preserve">Informacja o wypłaconych odszkodowaniach stanowi załącznik </w:t>
      </w:r>
      <w:r w:rsidR="00314B53" w:rsidRPr="00745298">
        <w:rPr>
          <w:rFonts w:asciiTheme="minorHAnsi" w:hAnsiTheme="minorHAnsi" w:cs="Arial"/>
          <w:color w:val="auto"/>
          <w:sz w:val="24"/>
          <w:szCs w:val="24"/>
          <w:u w:color="FFFFFF"/>
        </w:rPr>
        <w:t>nr 2 do OPZ</w:t>
      </w:r>
      <w:r w:rsidR="00785033" w:rsidRPr="00745298">
        <w:rPr>
          <w:rFonts w:asciiTheme="minorHAnsi" w:hAnsiTheme="minorHAnsi" w:cs="Arial"/>
          <w:color w:val="auto"/>
          <w:sz w:val="24"/>
          <w:szCs w:val="24"/>
          <w:u w:color="FFFFFF"/>
        </w:rPr>
        <w:t>.</w:t>
      </w:r>
    </w:p>
    <w:p w14:paraId="47031CFD" w14:textId="77777777" w:rsidR="00041A0A" w:rsidRPr="00745298" w:rsidRDefault="00041A0A" w:rsidP="00F60257">
      <w:pPr>
        <w:tabs>
          <w:tab w:val="left" w:pos="426"/>
          <w:tab w:val="left" w:pos="567"/>
        </w:tabs>
        <w:spacing w:before="0" w:after="0" w:line="360" w:lineRule="auto"/>
        <w:jc w:val="left"/>
        <w:rPr>
          <w:rFonts w:asciiTheme="minorHAnsi" w:hAnsiTheme="minorHAnsi"/>
          <w:color w:val="auto"/>
          <w:sz w:val="24"/>
          <w:szCs w:val="24"/>
        </w:rPr>
      </w:pPr>
    </w:p>
    <w:p w14:paraId="5D7BF059" w14:textId="77777777" w:rsidR="00041A0A" w:rsidRPr="00745298" w:rsidRDefault="00041A0A" w:rsidP="003A5895">
      <w:pPr>
        <w:tabs>
          <w:tab w:val="left" w:pos="426"/>
        </w:tabs>
        <w:spacing w:before="0" w:after="0" w:line="360" w:lineRule="auto"/>
        <w:contextualSpacing/>
        <w:jc w:val="left"/>
        <w:rPr>
          <w:rFonts w:asciiTheme="minorHAnsi" w:eastAsia="Arial Unicode MS" w:hAnsiTheme="minorHAnsi"/>
          <w:color w:val="auto"/>
          <w:sz w:val="24"/>
          <w:szCs w:val="24"/>
          <w:u w:color="000000"/>
          <w:lang w:eastAsia="pl-PL"/>
        </w:rPr>
      </w:pPr>
      <w:bookmarkStart w:id="51" w:name="_Hlk32594337"/>
      <w:r w:rsidRPr="00745298">
        <w:rPr>
          <w:rFonts w:asciiTheme="minorHAnsi" w:eastAsia="Arial Unicode MS" w:hAnsiTheme="minorHAnsi"/>
          <w:color w:val="auto"/>
          <w:sz w:val="24"/>
          <w:szCs w:val="24"/>
          <w:u w:color="000000"/>
          <w:lang w:eastAsia="pl-PL"/>
        </w:rPr>
        <w:t xml:space="preserve">Klauzule dodatkowe mające zastosowanie w ubezpieczeniu mienia od wszystkich ryzyk – obligatoryjne </w:t>
      </w:r>
    </w:p>
    <w:bookmarkEnd w:id="51"/>
    <w:p w14:paraId="4E97D9C0" w14:textId="77777777" w:rsidR="00041A0A" w:rsidRPr="00745298" w:rsidRDefault="00041A0A" w:rsidP="003A5895">
      <w:pPr>
        <w:tabs>
          <w:tab w:val="left" w:pos="426"/>
        </w:tabs>
        <w:spacing w:before="0" w:after="0" w:line="360" w:lineRule="auto"/>
        <w:contextualSpacing/>
        <w:jc w:val="left"/>
        <w:rPr>
          <w:rFonts w:asciiTheme="minorHAnsi" w:eastAsia="Arial Unicode MS" w:hAnsiTheme="minorHAnsi"/>
          <w:b/>
          <w:color w:val="auto"/>
          <w:sz w:val="24"/>
          <w:szCs w:val="24"/>
          <w:u w:color="000000"/>
          <w:lang w:eastAsia="pl-PL"/>
        </w:rPr>
      </w:pPr>
      <w:r w:rsidRPr="00745298">
        <w:rPr>
          <w:rFonts w:asciiTheme="minorHAnsi" w:eastAsia="Arial Unicode MS" w:hAnsiTheme="minorHAnsi"/>
          <w:b/>
          <w:color w:val="auto"/>
          <w:sz w:val="24"/>
          <w:szCs w:val="24"/>
          <w:u w:color="000000"/>
          <w:lang w:eastAsia="pl-PL"/>
        </w:rPr>
        <w:t>Klauzula ubezpieczenie dewastacji niezwiązanej z kradzieżą</w:t>
      </w:r>
    </w:p>
    <w:p w14:paraId="32896C0C" w14:textId="61BE927B" w:rsidR="00041A0A" w:rsidRPr="00745298" w:rsidRDefault="00041A0A" w:rsidP="003A5895">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Z zastrzeżeniem pozostałych, niezmienionych niniejszą klauzulą, postanowień umo</w:t>
      </w:r>
      <w:r w:rsidR="009F0C5D" w:rsidRPr="00745298">
        <w:rPr>
          <w:rFonts w:ascii="Calibri" w:eastAsia="Arial Unicode MS" w:hAnsi="Calibri"/>
          <w:color w:val="auto"/>
          <w:sz w:val="24"/>
          <w:szCs w:val="24"/>
          <w:u w:color="000000"/>
          <w:lang w:eastAsia="pl-PL"/>
        </w:rPr>
        <w:t>wy ubezpieczenia określonych w S</w:t>
      </w:r>
      <w:r w:rsidRPr="00745298">
        <w:rPr>
          <w:rFonts w:ascii="Calibri" w:eastAsia="Arial Unicode MS" w:hAnsi="Calibri"/>
          <w:color w:val="auto"/>
          <w:sz w:val="24"/>
          <w:szCs w:val="24"/>
          <w:u w:color="000000"/>
          <w:lang w:eastAsia="pl-PL"/>
        </w:rPr>
        <w:t xml:space="preserve">WZ oraz ogólnych warunkach ubezpieczenia, uzgadnia </w:t>
      </w:r>
      <w:proofErr w:type="gramStart"/>
      <w:r w:rsidRPr="00745298">
        <w:rPr>
          <w:rFonts w:ascii="Calibri" w:eastAsia="Arial Unicode MS" w:hAnsi="Calibri"/>
          <w:color w:val="auto"/>
          <w:sz w:val="24"/>
          <w:szCs w:val="24"/>
          <w:u w:color="000000"/>
          <w:lang w:eastAsia="pl-PL"/>
        </w:rPr>
        <w:t>się co</w:t>
      </w:r>
      <w:proofErr w:type="gramEnd"/>
      <w:r w:rsidRPr="00745298">
        <w:rPr>
          <w:rFonts w:ascii="Calibri" w:eastAsia="Arial Unicode MS" w:hAnsi="Calibri"/>
          <w:color w:val="auto"/>
          <w:sz w:val="24"/>
          <w:szCs w:val="24"/>
          <w:u w:color="000000"/>
          <w:lang w:eastAsia="pl-PL"/>
        </w:rPr>
        <w:t xml:space="preserve"> następuje:</w:t>
      </w:r>
    </w:p>
    <w:p w14:paraId="6D7778DB" w14:textId="77777777" w:rsidR="00483483" w:rsidRPr="00745298" w:rsidRDefault="00041A0A" w:rsidP="000829E3">
      <w:pPr>
        <w:numPr>
          <w:ilvl w:val="0"/>
          <w:numId w:val="17"/>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745298">
        <w:rPr>
          <w:rFonts w:asciiTheme="minorHAnsi" w:hAnsiTheme="minorHAnsi"/>
          <w:color w:val="auto"/>
          <w:sz w:val="24"/>
          <w:szCs w:val="24"/>
        </w:rPr>
        <w:t>Ubezpieczyciel</w:t>
      </w:r>
      <w:r w:rsidRPr="00745298">
        <w:rPr>
          <w:rFonts w:asciiTheme="minorHAnsi" w:hAnsiTheme="minorHAnsi" w:cs="Arial"/>
          <w:color w:val="auto"/>
          <w:sz w:val="24"/>
          <w:szCs w:val="24"/>
          <w:u w:color="FFFFFF"/>
        </w:rPr>
        <w:t xml:space="preserve"> obejmuje ochroną ubezpieczeniową szkody powstałe wskutek dewastacji/wandalizmu, </w:t>
      </w:r>
      <w:r w:rsidRPr="00745298">
        <w:rPr>
          <w:rFonts w:asciiTheme="minorHAnsi" w:hAnsiTheme="minorHAnsi" w:cs="Arial"/>
          <w:color w:val="auto"/>
          <w:spacing w:val="-3"/>
          <w:sz w:val="24"/>
          <w:szCs w:val="24"/>
          <w:u w:color="FFFFFF"/>
        </w:rPr>
        <w:t xml:space="preserve">za </w:t>
      </w:r>
      <w:r w:rsidRPr="00745298">
        <w:rPr>
          <w:rFonts w:asciiTheme="minorHAnsi" w:hAnsiTheme="minorHAnsi" w:cs="Arial"/>
          <w:color w:val="auto"/>
          <w:sz w:val="24"/>
          <w:szCs w:val="24"/>
          <w:u w:color="FFFFFF"/>
        </w:rPr>
        <w:t>które uważa się rozmyślne zniszczenie lub uszkodzenie ubezpieczonego mienia, niezależnie od zaistnienie zdarzenia kradzieży z włamaniem spowodowane przez osoby trzecie włączając ryzyko</w:t>
      </w:r>
      <w:r w:rsidRPr="00745298">
        <w:rPr>
          <w:rFonts w:asciiTheme="minorHAnsi" w:hAnsiTheme="minorHAnsi" w:cs="Arial"/>
          <w:color w:val="auto"/>
          <w:spacing w:val="-20"/>
          <w:sz w:val="24"/>
          <w:szCs w:val="24"/>
          <w:u w:color="FFFFFF"/>
        </w:rPr>
        <w:t xml:space="preserve"> </w:t>
      </w:r>
      <w:r w:rsidRPr="00745298">
        <w:rPr>
          <w:rFonts w:asciiTheme="minorHAnsi" w:hAnsiTheme="minorHAnsi" w:cs="Arial"/>
          <w:color w:val="auto"/>
          <w:sz w:val="24"/>
          <w:szCs w:val="24"/>
          <w:u w:color="FFFFFF"/>
        </w:rPr>
        <w:t xml:space="preserve">graffiti. </w:t>
      </w:r>
    </w:p>
    <w:p w14:paraId="4723A4DF" w14:textId="4EA09F70" w:rsidR="00483483" w:rsidRPr="00745298" w:rsidRDefault="00041A0A" w:rsidP="000829E3">
      <w:pPr>
        <w:numPr>
          <w:ilvl w:val="0"/>
          <w:numId w:val="17"/>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745298">
        <w:rPr>
          <w:rFonts w:asciiTheme="minorHAnsi" w:hAnsiTheme="minorHAnsi" w:cs="Arial"/>
          <w:color w:val="auto"/>
          <w:sz w:val="24"/>
          <w:szCs w:val="24"/>
          <w:u w:color="FFFFFF"/>
        </w:rPr>
        <w:t xml:space="preserve">Limit </w:t>
      </w:r>
      <w:r w:rsidRPr="00745298">
        <w:rPr>
          <w:rFonts w:asciiTheme="minorHAnsi" w:hAnsiTheme="minorHAnsi"/>
          <w:color w:val="auto"/>
          <w:sz w:val="24"/>
          <w:szCs w:val="24"/>
        </w:rPr>
        <w:t>odpowiedzialności</w:t>
      </w:r>
      <w:r w:rsidR="00483483" w:rsidRPr="00745298">
        <w:rPr>
          <w:rFonts w:asciiTheme="minorHAnsi" w:hAnsiTheme="minorHAnsi" w:cs="Arial"/>
          <w:b/>
          <w:bCs/>
          <w:color w:val="auto"/>
          <w:sz w:val="24"/>
          <w:szCs w:val="24"/>
          <w:u w:color="FFFFFF"/>
        </w:rPr>
        <w:t xml:space="preserve">: 100.000 PLN / 5.000 PLN graffiti </w:t>
      </w:r>
      <w:r w:rsidR="00483483" w:rsidRPr="00745298">
        <w:rPr>
          <w:rFonts w:asciiTheme="minorHAnsi" w:hAnsiTheme="minorHAnsi" w:cs="Arial"/>
          <w:color w:val="auto"/>
          <w:sz w:val="24"/>
          <w:szCs w:val="24"/>
        </w:rPr>
        <w:t>na jedno i wszystkie zdarzenia</w:t>
      </w:r>
      <w:r w:rsidR="00483483" w:rsidRPr="00745298">
        <w:rPr>
          <w:rFonts w:asciiTheme="minorHAnsi" w:hAnsiTheme="minorHAnsi" w:cs="Arial"/>
          <w:color w:val="auto"/>
          <w:sz w:val="24"/>
          <w:szCs w:val="24"/>
          <w:u w:color="FFFFFF"/>
        </w:rPr>
        <w:t xml:space="preserve"> w rocznym okresie ubezpieczenia</w:t>
      </w:r>
    </w:p>
    <w:p w14:paraId="618B44B3" w14:textId="379BEB4F" w:rsidR="00483483" w:rsidRPr="00745298" w:rsidRDefault="00483483" w:rsidP="000829E3">
      <w:pPr>
        <w:numPr>
          <w:ilvl w:val="0"/>
          <w:numId w:val="1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b/>
          <w:bCs/>
          <w:color w:val="auto"/>
          <w:sz w:val="24"/>
          <w:szCs w:val="24"/>
          <w:u w:color="FFFFFF"/>
        </w:rPr>
        <w:t xml:space="preserve">Limit 30.000 </w:t>
      </w:r>
      <w:proofErr w:type="gramStart"/>
      <w:r w:rsidRPr="00745298">
        <w:rPr>
          <w:rFonts w:asciiTheme="minorHAnsi" w:hAnsiTheme="minorHAnsi" w:cs="Arial"/>
          <w:b/>
          <w:bCs/>
          <w:color w:val="auto"/>
          <w:sz w:val="24"/>
          <w:szCs w:val="24"/>
          <w:u w:color="FFFFFF"/>
        </w:rPr>
        <w:t xml:space="preserve">PLN  - </w:t>
      </w:r>
      <w:r w:rsidRPr="00745298">
        <w:rPr>
          <w:rFonts w:asciiTheme="minorHAnsi" w:hAnsiTheme="minorHAnsi" w:cs="Arial"/>
          <w:color w:val="auto"/>
          <w:sz w:val="24"/>
          <w:szCs w:val="24"/>
        </w:rPr>
        <w:t>na</w:t>
      </w:r>
      <w:proofErr w:type="gramEnd"/>
      <w:r w:rsidRPr="00745298">
        <w:rPr>
          <w:rFonts w:asciiTheme="minorHAnsi" w:hAnsiTheme="minorHAnsi" w:cs="Arial"/>
          <w:color w:val="auto"/>
          <w:sz w:val="24"/>
          <w:szCs w:val="24"/>
        </w:rPr>
        <w:t xml:space="preserve"> jedno i </w:t>
      </w:r>
      <w:r w:rsidRPr="00745298">
        <w:rPr>
          <w:rFonts w:asciiTheme="minorHAnsi" w:hAnsiTheme="minorHAnsi"/>
          <w:color w:val="auto"/>
          <w:sz w:val="24"/>
          <w:szCs w:val="24"/>
        </w:rPr>
        <w:t>wszystkie</w:t>
      </w:r>
      <w:r w:rsidRPr="00745298">
        <w:rPr>
          <w:rFonts w:asciiTheme="minorHAnsi" w:hAnsiTheme="minorHAnsi" w:cs="Arial"/>
          <w:color w:val="auto"/>
          <w:sz w:val="24"/>
          <w:szCs w:val="24"/>
        </w:rPr>
        <w:t xml:space="preserve"> zdarzenia</w:t>
      </w:r>
      <w:r w:rsidRPr="00745298">
        <w:rPr>
          <w:rFonts w:asciiTheme="minorHAnsi" w:hAnsiTheme="minorHAnsi" w:cs="Arial"/>
          <w:color w:val="auto"/>
          <w:sz w:val="24"/>
          <w:szCs w:val="24"/>
          <w:u w:color="FFFFFF"/>
        </w:rPr>
        <w:t xml:space="preserve"> w rocznym okresie ubezpieczenia</w:t>
      </w:r>
      <w:r w:rsidRPr="00745298">
        <w:rPr>
          <w:rFonts w:asciiTheme="minorHAnsi" w:hAnsiTheme="minorHAnsi" w:cs="Arial"/>
          <w:b/>
          <w:bCs/>
          <w:color w:val="auto"/>
          <w:sz w:val="24"/>
          <w:szCs w:val="24"/>
          <w:u w:color="FFFFFF"/>
        </w:rPr>
        <w:t xml:space="preserve"> – </w:t>
      </w:r>
      <w:r w:rsidRPr="00745298">
        <w:rPr>
          <w:rFonts w:asciiTheme="minorHAnsi" w:hAnsiTheme="minorHAnsi" w:cs="Arial"/>
          <w:color w:val="auto"/>
          <w:sz w:val="24"/>
          <w:szCs w:val="24"/>
          <w:u w:color="FFFFFF"/>
        </w:rPr>
        <w:t>pojemniki na surowce wtórne, kosze, ławki, tablice informacyjne, wiaty przystankowe, oznaczenie dróg, słupy oświetleniowe lub ich części składowe, toalety wolnostojące stałe i kontenerowe, płoty , ogrodzenia, balustrady, bramy, sieci kanalizacyjne, gazowe, wodociągowe wraz z przyłączami i pokrywami, mienie w garażach, pokrywy kanalizacji sanitarnej, deszczowej, wodociągowej itp.</w:t>
      </w:r>
    </w:p>
    <w:p w14:paraId="53226AE5" w14:textId="602F15BD" w:rsidR="00041A0A" w:rsidRPr="00745298" w:rsidRDefault="00041A0A" w:rsidP="00F60257">
      <w:pPr>
        <w:pStyle w:val="Akapitzlist"/>
        <w:widowControl w:val="0"/>
        <w:tabs>
          <w:tab w:val="left" w:pos="426"/>
          <w:tab w:val="left" w:pos="567"/>
        </w:tabs>
        <w:kinsoku w:val="0"/>
        <w:overflowPunct w:val="0"/>
        <w:autoSpaceDE w:val="0"/>
        <w:autoSpaceDN w:val="0"/>
        <w:adjustRightInd w:val="0"/>
        <w:spacing w:before="0" w:after="0" w:line="360" w:lineRule="auto"/>
        <w:ind w:left="0" w:right="114"/>
        <w:contextualSpacing w:val="0"/>
        <w:jc w:val="left"/>
        <w:rPr>
          <w:rFonts w:asciiTheme="minorHAnsi" w:hAnsiTheme="minorHAnsi" w:cs="Arial"/>
          <w:color w:val="auto"/>
          <w:sz w:val="24"/>
          <w:szCs w:val="24"/>
          <w:u w:color="FFFFFF"/>
        </w:rPr>
      </w:pPr>
    </w:p>
    <w:p w14:paraId="6A6BC36F" w14:textId="77777777" w:rsidR="00041A0A" w:rsidRPr="00745298" w:rsidRDefault="00041A0A" w:rsidP="003A5895">
      <w:pPr>
        <w:tabs>
          <w:tab w:val="left" w:pos="426"/>
        </w:tabs>
        <w:spacing w:before="0" w:after="0" w:line="360" w:lineRule="auto"/>
        <w:contextualSpacing/>
        <w:jc w:val="left"/>
        <w:rPr>
          <w:rFonts w:asciiTheme="minorHAnsi" w:eastAsia="Arial Unicode MS" w:hAnsiTheme="minorHAnsi"/>
          <w:b/>
          <w:color w:val="auto"/>
          <w:sz w:val="24"/>
          <w:szCs w:val="24"/>
          <w:u w:color="000000"/>
          <w:lang w:eastAsia="pl-PL"/>
        </w:rPr>
      </w:pPr>
      <w:r w:rsidRPr="00745298">
        <w:rPr>
          <w:rFonts w:asciiTheme="minorHAnsi" w:eastAsia="Arial Unicode MS" w:hAnsiTheme="minorHAnsi"/>
          <w:b/>
          <w:color w:val="auto"/>
          <w:sz w:val="24"/>
          <w:szCs w:val="24"/>
          <w:u w:color="000000"/>
          <w:lang w:eastAsia="pl-PL"/>
        </w:rPr>
        <w:t>Ubezpieczenie mienia wyłączonego z eksploatacji</w:t>
      </w:r>
    </w:p>
    <w:p w14:paraId="433556E9" w14:textId="79116AEB" w:rsidR="00041A0A" w:rsidRPr="00745298" w:rsidRDefault="00041A0A" w:rsidP="003A589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w:t>
      </w:r>
      <w:r w:rsidRPr="00745298">
        <w:rPr>
          <w:rFonts w:ascii="Calibri" w:eastAsia="Arial Unicode MS" w:hAnsi="Calibri"/>
          <w:color w:val="auto"/>
          <w:sz w:val="24"/>
          <w:szCs w:val="24"/>
          <w:u w:color="000000"/>
          <w:lang w:eastAsia="pl-PL"/>
        </w:rPr>
        <w:t>zastrzeżeniem</w:t>
      </w:r>
      <w:r w:rsidRPr="00745298">
        <w:rPr>
          <w:rFonts w:asciiTheme="minorHAnsi" w:hAnsiTheme="minorHAnsi" w:cs="Arial"/>
          <w:color w:val="auto"/>
          <w:sz w:val="24"/>
          <w:szCs w:val="24"/>
          <w:u w:color="FFFFFF"/>
        </w:rPr>
        <w:t xml:space="preserve"> pozostałych, niezmienionych niniejszą klauzulą, postanowień umow</w:t>
      </w:r>
      <w:r w:rsidR="009F0C5D" w:rsidRPr="00745298">
        <w:rPr>
          <w:rFonts w:asciiTheme="minorHAnsi" w:hAnsiTheme="minorHAnsi" w:cs="Arial"/>
          <w:color w:val="auto"/>
          <w:sz w:val="24"/>
          <w:szCs w:val="24"/>
          <w:u w:color="FFFFFF"/>
        </w:rPr>
        <w:t>y ubezpieczenia 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24D73AC5" w14:textId="77777777" w:rsidR="003A5895" w:rsidRPr="00745298" w:rsidRDefault="00041A0A" w:rsidP="005671AE">
      <w:pPr>
        <w:numPr>
          <w:ilvl w:val="0"/>
          <w:numId w:val="8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pokrywa szkody w budynkach, budowlach, maszynach, urządzeniach oraz mieniu wyłączonym z eksploatacji powyżej 30 dni, </w:t>
      </w:r>
      <w:proofErr w:type="gramStart"/>
      <w:r w:rsidRPr="00745298">
        <w:rPr>
          <w:rFonts w:asciiTheme="minorHAnsi" w:hAnsiTheme="minorHAnsi" w:cs="Arial"/>
          <w:color w:val="auto"/>
          <w:sz w:val="24"/>
          <w:szCs w:val="24"/>
          <w:u w:color="FFFFFF"/>
        </w:rPr>
        <w:t>również jeżeli</w:t>
      </w:r>
      <w:proofErr w:type="gramEnd"/>
      <w:r w:rsidRPr="00745298">
        <w:rPr>
          <w:rFonts w:asciiTheme="minorHAnsi" w:hAnsiTheme="minorHAnsi" w:cs="Arial"/>
          <w:color w:val="auto"/>
          <w:sz w:val="24"/>
          <w:szCs w:val="24"/>
          <w:u w:color="FFFFFF"/>
        </w:rPr>
        <w:t xml:space="preserve"> wyłączenie z eksploatacji nie wynika z przerw konserwacyjnych, technologicznych lub wynikających z planu pracy, o ile na czas wyłączenia z eksploatacji:</w:t>
      </w:r>
    </w:p>
    <w:p w14:paraId="612F8962" w14:textId="6FF65887" w:rsidR="00041A0A" w:rsidRPr="00745298" w:rsidRDefault="00041A0A" w:rsidP="000829E3">
      <w:pPr>
        <w:numPr>
          <w:ilvl w:val="1"/>
          <w:numId w:val="2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wszelkie</w:t>
      </w:r>
      <w:proofErr w:type="gramEnd"/>
      <w:r w:rsidRPr="00745298">
        <w:rPr>
          <w:rFonts w:asciiTheme="minorHAnsi" w:hAnsiTheme="minorHAnsi" w:cs="Arial"/>
          <w:color w:val="auto"/>
          <w:sz w:val="24"/>
          <w:szCs w:val="24"/>
          <w:u w:color="FFFFFF"/>
        </w:rPr>
        <w:t xml:space="preserve"> </w:t>
      </w:r>
      <w:r w:rsidRPr="00745298">
        <w:rPr>
          <w:rFonts w:asciiTheme="minorHAnsi" w:hAnsiTheme="minorHAnsi"/>
          <w:color w:val="auto"/>
          <w:sz w:val="24"/>
          <w:szCs w:val="24"/>
        </w:rPr>
        <w:t>maszyny</w:t>
      </w:r>
      <w:r w:rsidRPr="00745298">
        <w:rPr>
          <w:rFonts w:asciiTheme="minorHAnsi" w:hAnsiTheme="minorHAnsi" w:cs="Arial"/>
          <w:color w:val="auto"/>
          <w:sz w:val="24"/>
          <w:szCs w:val="24"/>
          <w:u w:color="FFFFFF"/>
        </w:rPr>
        <w:t xml:space="preserve"> i urządzenia </w:t>
      </w:r>
      <w:r w:rsidRPr="00745298">
        <w:rPr>
          <w:rFonts w:asciiTheme="minorHAnsi" w:hAnsiTheme="minorHAnsi" w:cs="Arial"/>
          <w:color w:val="auto"/>
          <w:spacing w:val="-3"/>
          <w:sz w:val="24"/>
          <w:szCs w:val="24"/>
          <w:u w:color="FFFFFF"/>
        </w:rPr>
        <w:t xml:space="preserve">są </w:t>
      </w:r>
      <w:r w:rsidRPr="00745298">
        <w:rPr>
          <w:rFonts w:asciiTheme="minorHAnsi" w:hAnsiTheme="minorHAnsi" w:cs="Arial"/>
          <w:color w:val="auto"/>
          <w:sz w:val="24"/>
          <w:szCs w:val="24"/>
          <w:u w:color="FFFFFF"/>
        </w:rPr>
        <w:t>oczyszczone i zakonserwowane, odłączone od źródeł zasilania, regularnie</w:t>
      </w:r>
      <w:r w:rsidRPr="00745298">
        <w:rPr>
          <w:rFonts w:asciiTheme="minorHAnsi" w:hAnsiTheme="minorHAnsi" w:cs="Arial"/>
          <w:color w:val="auto"/>
          <w:spacing w:val="-17"/>
          <w:sz w:val="24"/>
          <w:szCs w:val="24"/>
          <w:u w:color="FFFFFF"/>
        </w:rPr>
        <w:t xml:space="preserve"> </w:t>
      </w:r>
      <w:r w:rsidRPr="00745298">
        <w:rPr>
          <w:rFonts w:asciiTheme="minorHAnsi" w:hAnsiTheme="minorHAnsi" w:cs="Arial"/>
          <w:color w:val="auto"/>
          <w:sz w:val="24"/>
          <w:szCs w:val="24"/>
          <w:u w:color="FFFFFF"/>
        </w:rPr>
        <w:t>kontrolowane,</w:t>
      </w:r>
    </w:p>
    <w:p w14:paraId="77B655A1" w14:textId="77777777" w:rsidR="00041A0A" w:rsidRPr="00745298" w:rsidRDefault="00041A0A" w:rsidP="000829E3">
      <w:pPr>
        <w:numPr>
          <w:ilvl w:val="1"/>
          <w:numId w:val="2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gaśnice</w:t>
      </w:r>
      <w:proofErr w:type="gramEnd"/>
      <w:r w:rsidRPr="00745298">
        <w:rPr>
          <w:rFonts w:asciiTheme="minorHAnsi" w:hAnsiTheme="minorHAnsi" w:cs="Arial"/>
          <w:color w:val="auto"/>
          <w:sz w:val="24"/>
          <w:szCs w:val="24"/>
          <w:u w:color="FFFFFF"/>
        </w:rPr>
        <w:t xml:space="preserve"> </w:t>
      </w:r>
      <w:r w:rsidRPr="00745298">
        <w:rPr>
          <w:rFonts w:asciiTheme="minorHAnsi" w:hAnsiTheme="minorHAnsi"/>
          <w:color w:val="auto"/>
          <w:sz w:val="24"/>
          <w:szCs w:val="24"/>
        </w:rPr>
        <w:t>oraz</w:t>
      </w:r>
      <w:r w:rsidRPr="00745298">
        <w:rPr>
          <w:rFonts w:asciiTheme="minorHAnsi" w:hAnsiTheme="minorHAnsi" w:cs="Arial"/>
          <w:color w:val="auto"/>
          <w:sz w:val="24"/>
          <w:szCs w:val="24"/>
          <w:u w:color="FFFFFF"/>
        </w:rPr>
        <w:t xml:space="preserve"> inne instalacje ppoż. stale utrzymywane w gotowości do</w:t>
      </w:r>
      <w:r w:rsidRPr="00745298">
        <w:rPr>
          <w:rFonts w:asciiTheme="minorHAnsi" w:hAnsiTheme="minorHAnsi" w:cs="Arial"/>
          <w:color w:val="auto"/>
          <w:spacing w:val="-24"/>
          <w:sz w:val="24"/>
          <w:szCs w:val="24"/>
          <w:u w:color="FFFFFF"/>
        </w:rPr>
        <w:t xml:space="preserve"> </w:t>
      </w:r>
      <w:r w:rsidRPr="00745298">
        <w:rPr>
          <w:rFonts w:asciiTheme="minorHAnsi" w:hAnsiTheme="minorHAnsi" w:cs="Arial"/>
          <w:color w:val="auto"/>
          <w:sz w:val="24"/>
          <w:szCs w:val="24"/>
          <w:u w:color="FFFFFF"/>
        </w:rPr>
        <w:t>użycia.</w:t>
      </w:r>
    </w:p>
    <w:p w14:paraId="2859DD49" w14:textId="77777777" w:rsidR="00483483" w:rsidRPr="00745298" w:rsidRDefault="00483483"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01984641" w14:textId="77777777" w:rsidR="00041A0A" w:rsidRPr="00745298" w:rsidRDefault="00041A0A" w:rsidP="003A5895">
      <w:pPr>
        <w:tabs>
          <w:tab w:val="left" w:pos="426"/>
        </w:tabs>
        <w:spacing w:before="0" w:after="0" w:line="360" w:lineRule="auto"/>
        <w:contextualSpacing/>
        <w:jc w:val="left"/>
        <w:rPr>
          <w:rFonts w:asciiTheme="minorHAnsi" w:eastAsia="Arial Unicode MS" w:hAnsiTheme="minorHAnsi"/>
          <w:b/>
          <w:color w:val="auto"/>
          <w:sz w:val="24"/>
          <w:szCs w:val="24"/>
          <w:u w:color="000000"/>
          <w:lang w:eastAsia="pl-PL"/>
        </w:rPr>
      </w:pPr>
      <w:r w:rsidRPr="00745298">
        <w:rPr>
          <w:rFonts w:asciiTheme="minorHAnsi" w:eastAsia="Arial Unicode MS" w:hAnsiTheme="minorHAnsi"/>
          <w:b/>
          <w:color w:val="auto"/>
          <w:sz w:val="24"/>
          <w:szCs w:val="24"/>
          <w:u w:color="000000"/>
          <w:lang w:eastAsia="pl-PL"/>
        </w:rPr>
        <w:t>Klauzula zabezpieczeń przeciwpożarowych i przeciw kradzieżowych</w:t>
      </w:r>
    </w:p>
    <w:p w14:paraId="49CBDF04" w14:textId="77777777" w:rsidR="00041A0A" w:rsidRPr="00745298" w:rsidRDefault="00041A0A" w:rsidP="003A589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2D376729" w14:textId="77777777" w:rsidR="00041A0A" w:rsidRPr="00745298" w:rsidRDefault="00041A0A" w:rsidP="005671AE">
      <w:pPr>
        <w:numPr>
          <w:ilvl w:val="0"/>
          <w:numId w:val="8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uznaje za wystarczający do przyjęcia do ubezpieczenia ryzyka stan zabezpieczeń przeciwpożarowych i </w:t>
      </w:r>
      <w:proofErr w:type="spellStart"/>
      <w:r w:rsidRPr="00745298">
        <w:rPr>
          <w:rFonts w:asciiTheme="minorHAnsi" w:hAnsiTheme="minorHAnsi" w:cs="Arial"/>
          <w:color w:val="auto"/>
          <w:sz w:val="24"/>
          <w:szCs w:val="24"/>
          <w:u w:color="FFFFFF"/>
        </w:rPr>
        <w:t>przeciwkradzieżowych</w:t>
      </w:r>
      <w:proofErr w:type="spellEnd"/>
      <w:r w:rsidRPr="00745298">
        <w:rPr>
          <w:rFonts w:asciiTheme="minorHAnsi" w:hAnsiTheme="minorHAnsi" w:cs="Arial"/>
          <w:color w:val="auto"/>
          <w:sz w:val="24"/>
          <w:szCs w:val="24"/>
          <w:u w:color="FFFFFF"/>
        </w:rPr>
        <w:t xml:space="preserve"> ubezpieczanego majątku.</w:t>
      </w:r>
    </w:p>
    <w:p w14:paraId="417D5282" w14:textId="77777777" w:rsidR="00041A0A" w:rsidRPr="00745298" w:rsidRDefault="00041A0A" w:rsidP="005671AE">
      <w:pPr>
        <w:numPr>
          <w:ilvl w:val="0"/>
          <w:numId w:val="8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ma prawo do dokonania wizji lokalnej w miejscu ubezpieczenia przed złożeniem oferty, a także w trakcie jej trwania w celu ustalenia </w:t>
      </w:r>
      <w:r w:rsidRPr="00745298">
        <w:rPr>
          <w:rFonts w:asciiTheme="minorHAnsi" w:hAnsiTheme="minorHAnsi" w:cs="Arial"/>
          <w:color w:val="auto"/>
          <w:spacing w:val="-3"/>
          <w:sz w:val="24"/>
          <w:szCs w:val="24"/>
          <w:u w:color="FFFFFF"/>
        </w:rPr>
        <w:t xml:space="preserve">stanu </w:t>
      </w:r>
      <w:r w:rsidRPr="00745298">
        <w:rPr>
          <w:rFonts w:asciiTheme="minorHAnsi" w:hAnsiTheme="minorHAnsi" w:cs="Arial"/>
          <w:color w:val="auto"/>
          <w:sz w:val="24"/>
          <w:szCs w:val="24"/>
          <w:u w:color="FFFFFF"/>
        </w:rPr>
        <w:t>zabezpieczeń oraz jego poprawy.</w:t>
      </w:r>
    </w:p>
    <w:p w14:paraId="39A7368B" w14:textId="77777777" w:rsidR="00905756" w:rsidRPr="00745298" w:rsidRDefault="00905756"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5E5C2360" w14:textId="77777777" w:rsidR="00041A0A" w:rsidRPr="00745298" w:rsidRDefault="00041A0A" w:rsidP="005E6109">
      <w:pPr>
        <w:tabs>
          <w:tab w:val="left" w:pos="426"/>
        </w:tabs>
        <w:spacing w:before="0" w:after="0" w:line="360" w:lineRule="auto"/>
        <w:contextualSpacing/>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 xml:space="preserve">Klauzula </w:t>
      </w:r>
      <w:r w:rsidRPr="00745298">
        <w:rPr>
          <w:rFonts w:asciiTheme="minorHAnsi" w:eastAsia="Arial Unicode MS" w:hAnsiTheme="minorHAnsi"/>
          <w:b/>
          <w:color w:val="auto"/>
          <w:sz w:val="24"/>
          <w:szCs w:val="24"/>
          <w:u w:color="000000"/>
          <w:lang w:eastAsia="pl-PL"/>
        </w:rPr>
        <w:t>reprezentantów</w:t>
      </w:r>
      <w:r w:rsidRPr="00745298">
        <w:rPr>
          <w:rFonts w:asciiTheme="minorHAnsi" w:hAnsiTheme="minorHAnsi" w:cs="Arial"/>
          <w:b/>
          <w:bCs/>
          <w:color w:val="auto"/>
          <w:sz w:val="24"/>
          <w:szCs w:val="24"/>
          <w:u w:color="FFFFFF"/>
        </w:rPr>
        <w:t xml:space="preserve"> w brzmieniu:</w:t>
      </w:r>
    </w:p>
    <w:p w14:paraId="0FC60D7E" w14:textId="20BCB0D0"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 zastrzeżeniem pozostałych, niezmienionych niniejszą klauzulą, postanowień umow</w:t>
      </w:r>
      <w:r w:rsidR="009F0C5D" w:rsidRPr="00745298">
        <w:rPr>
          <w:rFonts w:asciiTheme="minorHAnsi" w:hAnsiTheme="minorHAnsi" w:cs="Arial"/>
          <w:color w:val="auto"/>
          <w:sz w:val="24"/>
          <w:szCs w:val="24"/>
          <w:u w:color="FFFFFF"/>
        </w:rPr>
        <w:t>y ubezpieczenia 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3C0058AA" w14:textId="6192BC5D" w:rsidR="00041A0A" w:rsidRPr="00745298" w:rsidRDefault="00041A0A" w:rsidP="00F60257">
      <w:pPr>
        <w:widowControl w:val="0"/>
        <w:tabs>
          <w:tab w:val="left" w:pos="426"/>
          <w:tab w:val="left" w:pos="567"/>
          <w:tab w:val="left" w:pos="837"/>
        </w:tabs>
        <w:kinsoku w:val="0"/>
        <w:overflowPunct w:val="0"/>
        <w:autoSpaceDE w:val="0"/>
        <w:autoSpaceDN w:val="0"/>
        <w:adjustRightInd w:val="0"/>
        <w:spacing w:before="0" w:after="0" w:line="360" w:lineRule="auto"/>
        <w:ind w:right="111"/>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rozszerza swoją odpowiedzialność </w:t>
      </w:r>
      <w:r w:rsidRPr="00745298">
        <w:rPr>
          <w:rFonts w:asciiTheme="minorHAnsi" w:hAnsiTheme="minorHAnsi" w:cs="Arial"/>
          <w:color w:val="auto"/>
          <w:spacing w:val="-4"/>
          <w:sz w:val="24"/>
          <w:szCs w:val="24"/>
          <w:u w:color="FFFFFF"/>
        </w:rPr>
        <w:t xml:space="preserve">na </w:t>
      </w:r>
      <w:r w:rsidRPr="00745298">
        <w:rPr>
          <w:rFonts w:asciiTheme="minorHAnsi" w:hAnsiTheme="minorHAnsi" w:cs="Arial"/>
          <w:color w:val="auto"/>
          <w:sz w:val="24"/>
          <w:szCs w:val="24"/>
          <w:u w:color="FFFFFF"/>
        </w:rPr>
        <w:t xml:space="preserve">szkody spowodowane umyślnie lub wskutek rażącego niedbalstwa przez pracowników, za których Ubezpieczający ponosi odpowiedzialność za wyjątkiem osób: </w:t>
      </w:r>
      <w:r w:rsidR="00772E81" w:rsidRPr="00745298">
        <w:rPr>
          <w:rFonts w:asciiTheme="minorHAnsi" w:hAnsiTheme="minorHAnsi" w:cs="Arial"/>
          <w:color w:val="auto"/>
          <w:sz w:val="24"/>
          <w:szCs w:val="24"/>
          <w:u w:color="FFFFFF"/>
        </w:rPr>
        <w:t>Burmistrza</w:t>
      </w:r>
      <w:r w:rsidRPr="00745298">
        <w:rPr>
          <w:rFonts w:asciiTheme="minorHAnsi" w:eastAsia="Times New Roman" w:hAnsiTheme="minorHAnsi" w:cs="Arial"/>
          <w:iCs/>
          <w:color w:val="auto"/>
          <w:sz w:val="24"/>
          <w:szCs w:val="24"/>
          <w:u w:color="FFFFFF"/>
        </w:rPr>
        <w:t xml:space="preserve"> i kierowników/dyrektorów </w:t>
      </w:r>
      <w:r w:rsidR="004230AD" w:rsidRPr="00745298">
        <w:rPr>
          <w:rFonts w:asciiTheme="minorHAnsi" w:eastAsia="Times New Roman" w:hAnsiTheme="minorHAnsi" w:cs="Arial"/>
          <w:iCs/>
          <w:color w:val="auto"/>
          <w:sz w:val="24"/>
          <w:szCs w:val="24"/>
          <w:u w:color="FFFFFF"/>
        </w:rPr>
        <w:t>gminnych</w:t>
      </w:r>
      <w:r w:rsidR="002558EB" w:rsidRPr="00745298">
        <w:rPr>
          <w:rFonts w:asciiTheme="minorHAnsi" w:eastAsia="Times New Roman" w:hAnsiTheme="minorHAnsi" w:cs="Arial"/>
          <w:iCs/>
          <w:color w:val="auto"/>
          <w:sz w:val="24"/>
          <w:szCs w:val="24"/>
          <w:u w:color="FFFFFF"/>
        </w:rPr>
        <w:t xml:space="preserve"> jednostek</w:t>
      </w:r>
      <w:r w:rsidR="00DB6488" w:rsidRPr="00745298">
        <w:rPr>
          <w:rFonts w:asciiTheme="minorHAnsi" w:eastAsia="Times New Roman" w:hAnsiTheme="minorHAnsi" w:cs="Arial"/>
          <w:iCs/>
          <w:color w:val="auto"/>
          <w:sz w:val="24"/>
          <w:szCs w:val="24"/>
          <w:u w:color="FFFFFF"/>
        </w:rPr>
        <w:t xml:space="preserve"> </w:t>
      </w:r>
      <w:r w:rsidR="002558EB" w:rsidRPr="00745298">
        <w:rPr>
          <w:rFonts w:asciiTheme="minorHAnsi" w:eastAsia="Times New Roman" w:hAnsiTheme="minorHAnsi" w:cs="Arial"/>
          <w:iCs/>
          <w:color w:val="auto"/>
          <w:sz w:val="24"/>
          <w:szCs w:val="24"/>
          <w:u w:color="FFFFFF"/>
        </w:rPr>
        <w:t>organizacyjn</w:t>
      </w:r>
      <w:r w:rsidR="00DB6488" w:rsidRPr="00745298">
        <w:rPr>
          <w:rFonts w:asciiTheme="minorHAnsi" w:eastAsia="Times New Roman" w:hAnsiTheme="minorHAnsi" w:cs="Arial"/>
          <w:iCs/>
          <w:color w:val="auto"/>
          <w:sz w:val="24"/>
          <w:szCs w:val="24"/>
          <w:u w:color="FFFFFF"/>
        </w:rPr>
        <w:t>ych</w:t>
      </w:r>
      <w:r w:rsidR="00785033" w:rsidRPr="00745298">
        <w:rPr>
          <w:rFonts w:asciiTheme="minorHAnsi" w:eastAsia="Times New Roman" w:hAnsiTheme="minorHAnsi" w:cs="Arial"/>
          <w:iCs/>
          <w:color w:val="auto"/>
          <w:sz w:val="24"/>
          <w:szCs w:val="24"/>
          <w:u w:color="FFFFFF"/>
        </w:rPr>
        <w:t>.</w:t>
      </w:r>
    </w:p>
    <w:p w14:paraId="74564CF1" w14:textId="77777777" w:rsidR="00041A0A" w:rsidRPr="00745298" w:rsidRDefault="00041A0A" w:rsidP="00F60257">
      <w:pPr>
        <w:widowControl w:val="0"/>
        <w:tabs>
          <w:tab w:val="left" w:pos="426"/>
          <w:tab w:val="left" w:pos="567"/>
          <w:tab w:val="left" w:pos="837"/>
        </w:tabs>
        <w:kinsoku w:val="0"/>
        <w:overflowPunct w:val="0"/>
        <w:autoSpaceDE w:val="0"/>
        <w:autoSpaceDN w:val="0"/>
        <w:adjustRightInd w:val="0"/>
        <w:spacing w:before="0" w:after="0" w:line="360" w:lineRule="auto"/>
        <w:ind w:right="111"/>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 </w:t>
      </w:r>
    </w:p>
    <w:p w14:paraId="2DD2BBED" w14:textId="77777777" w:rsidR="00041A0A" w:rsidRPr="00745298" w:rsidRDefault="00041A0A" w:rsidP="005E6109">
      <w:pPr>
        <w:tabs>
          <w:tab w:val="left" w:pos="426"/>
        </w:tabs>
        <w:spacing w:before="0" w:after="0" w:line="360" w:lineRule="auto"/>
        <w:contextualSpacing/>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 xml:space="preserve">Klauzula </w:t>
      </w:r>
      <w:r w:rsidRPr="00745298">
        <w:rPr>
          <w:rFonts w:asciiTheme="minorHAnsi" w:eastAsia="Arial Unicode MS" w:hAnsiTheme="minorHAnsi"/>
          <w:b/>
          <w:color w:val="auto"/>
          <w:sz w:val="24"/>
          <w:szCs w:val="24"/>
          <w:u w:color="000000"/>
          <w:lang w:eastAsia="pl-PL"/>
        </w:rPr>
        <w:t>automatycznego</w:t>
      </w:r>
      <w:r w:rsidRPr="00745298">
        <w:rPr>
          <w:rFonts w:asciiTheme="minorHAnsi" w:hAnsiTheme="minorHAnsi" w:cs="Arial"/>
          <w:b/>
          <w:bCs/>
          <w:color w:val="auto"/>
          <w:sz w:val="24"/>
          <w:szCs w:val="24"/>
          <w:u w:color="FFFFFF"/>
        </w:rPr>
        <w:t xml:space="preserve"> objęcia ochroną nowo nabytego mienia</w:t>
      </w:r>
    </w:p>
    <w:p w14:paraId="08804F0A" w14:textId="55512A87"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t>
      </w:r>
      <w:r w:rsidR="009F0C5D" w:rsidRPr="00745298">
        <w:rPr>
          <w:rFonts w:asciiTheme="minorHAnsi" w:hAnsiTheme="minorHAnsi" w:cs="Arial"/>
          <w:color w:val="auto"/>
          <w:sz w:val="24"/>
          <w:szCs w:val="24"/>
          <w:u w:color="FFFFFF"/>
        </w:rPr>
        <w:t>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r w:rsidR="00384866" w:rsidRPr="00745298">
        <w:rPr>
          <w:rFonts w:asciiTheme="minorHAnsi" w:hAnsiTheme="minorHAnsi" w:cs="Arial"/>
          <w:color w:val="auto"/>
          <w:sz w:val="24"/>
          <w:szCs w:val="24"/>
          <w:u w:color="FFFFFF"/>
        </w:rPr>
        <w:t>:</w:t>
      </w:r>
    </w:p>
    <w:p w14:paraId="3D64E13D" w14:textId="77777777" w:rsidR="00041A0A" w:rsidRPr="00745298" w:rsidRDefault="00041A0A" w:rsidP="005671AE">
      <w:pPr>
        <w:numPr>
          <w:ilvl w:val="0"/>
          <w:numId w:val="8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obejmuje automatyczną ochroną ubezpieczeniową nowo nabyte środki trwałe, lub środki trwałe, których wartość wzrosła w okresie ubezpieczenia wskutek wykonanych inwestycji, lub w okresie poprzedzającym zawarcie umowy, w </w:t>
      </w:r>
      <w:proofErr w:type="gramStart"/>
      <w:r w:rsidRPr="00745298">
        <w:rPr>
          <w:rFonts w:asciiTheme="minorHAnsi" w:hAnsiTheme="minorHAnsi" w:cs="Arial"/>
          <w:color w:val="auto"/>
          <w:sz w:val="24"/>
          <w:szCs w:val="24"/>
          <w:u w:color="FFFFFF"/>
        </w:rPr>
        <w:t>trakcie którego</w:t>
      </w:r>
      <w:proofErr w:type="gramEnd"/>
      <w:r w:rsidRPr="00745298">
        <w:rPr>
          <w:rFonts w:asciiTheme="minorHAnsi" w:hAnsiTheme="minorHAnsi" w:cs="Arial"/>
          <w:color w:val="auto"/>
          <w:sz w:val="24"/>
          <w:szCs w:val="24"/>
          <w:u w:color="FFFFFF"/>
        </w:rPr>
        <w:t xml:space="preserve"> zbierano dane dotyczące wartości majątku do czasu zawarcia umowy, z dniem przejścia na Ubezpieczającego ryzyka związanego z posiadaniem tych środków.</w:t>
      </w:r>
    </w:p>
    <w:p w14:paraId="6221BA40" w14:textId="4BBB7C26" w:rsidR="00041A0A" w:rsidRPr="00745298" w:rsidRDefault="00041A0A" w:rsidP="005671AE">
      <w:pPr>
        <w:numPr>
          <w:ilvl w:val="0"/>
          <w:numId w:val="8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 Wartość środków objętych automatyczną ochroną nie może przekroczyć </w:t>
      </w:r>
      <w:r w:rsidR="00C21D6C" w:rsidRPr="00745298">
        <w:rPr>
          <w:rFonts w:asciiTheme="minorHAnsi" w:hAnsiTheme="minorHAnsi" w:cs="Arial"/>
          <w:color w:val="auto"/>
          <w:sz w:val="24"/>
          <w:szCs w:val="24"/>
          <w:u w:color="FFFFFF"/>
        </w:rPr>
        <w:t>3</w:t>
      </w:r>
      <w:r w:rsidRPr="00745298">
        <w:rPr>
          <w:rFonts w:asciiTheme="minorHAnsi" w:hAnsiTheme="minorHAnsi" w:cs="Arial"/>
          <w:color w:val="auto"/>
          <w:sz w:val="24"/>
          <w:szCs w:val="24"/>
          <w:u w:color="FFFFFF"/>
        </w:rPr>
        <w:t>0 % łącznej sumy ubezpieczenia mienia przyjętego do ubezpieczenia rocznym okresie ubezpieczenia</w:t>
      </w:r>
      <w:r w:rsidR="00785033" w:rsidRPr="00745298">
        <w:rPr>
          <w:rFonts w:asciiTheme="minorHAnsi" w:hAnsiTheme="minorHAnsi" w:cs="Arial"/>
          <w:color w:val="auto"/>
          <w:sz w:val="24"/>
          <w:szCs w:val="24"/>
          <w:u w:color="FFFFFF"/>
        </w:rPr>
        <w:t>.</w:t>
      </w:r>
    </w:p>
    <w:p w14:paraId="42F301F7" w14:textId="77777777" w:rsidR="00041A0A" w:rsidRPr="00745298" w:rsidRDefault="00041A0A" w:rsidP="005671AE">
      <w:pPr>
        <w:numPr>
          <w:ilvl w:val="0"/>
          <w:numId w:val="8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 Dodatkowa składka naliczona zostanie w systemie pro rata temporis według stawki określonej w polisie. </w:t>
      </w:r>
    </w:p>
    <w:p w14:paraId="7F9F3CF7" w14:textId="77777777" w:rsidR="00041A0A" w:rsidRPr="00745298" w:rsidRDefault="00041A0A" w:rsidP="005671AE">
      <w:pPr>
        <w:numPr>
          <w:ilvl w:val="0"/>
          <w:numId w:val="8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 Rozliczenie składki nastąpi w terminie 30 dni po zakończeniu okresu ubezpieczenia.</w:t>
      </w:r>
    </w:p>
    <w:p w14:paraId="1AF2C093" w14:textId="77777777"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p>
    <w:p w14:paraId="6DD29028" w14:textId="77777777" w:rsidR="00041A0A" w:rsidRPr="00745298" w:rsidRDefault="00041A0A" w:rsidP="005E6109">
      <w:pPr>
        <w:tabs>
          <w:tab w:val="left" w:pos="426"/>
        </w:tabs>
        <w:spacing w:before="0" w:after="0" w:line="360" w:lineRule="auto"/>
        <w:contextualSpacing/>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 xml:space="preserve">Klauzula </w:t>
      </w:r>
      <w:r w:rsidRPr="00745298">
        <w:rPr>
          <w:rFonts w:asciiTheme="minorHAnsi" w:eastAsia="Arial Unicode MS" w:hAnsiTheme="minorHAnsi"/>
          <w:b/>
          <w:color w:val="auto"/>
          <w:sz w:val="24"/>
          <w:szCs w:val="24"/>
          <w:u w:color="000000"/>
          <w:lang w:eastAsia="pl-PL"/>
        </w:rPr>
        <w:t>ubezpieczenia</w:t>
      </w:r>
      <w:r w:rsidRPr="00745298">
        <w:rPr>
          <w:rFonts w:asciiTheme="minorHAnsi" w:hAnsiTheme="minorHAnsi" w:cs="Arial"/>
          <w:b/>
          <w:bCs/>
          <w:color w:val="auto"/>
          <w:sz w:val="24"/>
          <w:szCs w:val="24"/>
          <w:u w:color="FFFFFF"/>
        </w:rPr>
        <w:t xml:space="preserve"> szkód powstałych w wyniku przepięcia</w:t>
      </w:r>
    </w:p>
    <w:p w14:paraId="41F136AF" w14:textId="511F998A"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5DCB9DA1" w14:textId="172A5C45" w:rsidR="00041A0A" w:rsidRPr="00745298" w:rsidRDefault="00041A0A" w:rsidP="005671AE">
      <w:pPr>
        <w:numPr>
          <w:ilvl w:val="0"/>
          <w:numId w:val="8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Ubezpieczyciel obejmuje ochroną ubezpieczeniową szkody powstałe w wyniku przepięcia spowodowane zarówno wyładowaniem atmosferycznym, jak i powstałe wskutek innych niezależnych od Ubezpieczonego przyczyn zewnętrznych. Przez przepięcie należy rozumieć krótkotrwały (impulsowy) wzrost napięcia przekraczający maksymalne dopuszczalne napięcie robocze lub indukcyjne wzbudzenie się niszczących sił elektromagnetycznych w obwodach elektrycznych.</w:t>
      </w:r>
    </w:p>
    <w:p w14:paraId="676B2352" w14:textId="3545877E" w:rsidR="00041A0A" w:rsidRPr="00745298" w:rsidRDefault="00041A0A" w:rsidP="005671AE">
      <w:pPr>
        <w:numPr>
          <w:ilvl w:val="0"/>
          <w:numId w:val="8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Odpowiedzialność Ubezpieczyciela istnieje pod warunkiem odpowiedniego do zagrożenia zabezpieczenia mienia poprzez zainstalowanie ograniczników przepięcia (odgromniki, ochronniki, warystory, filtry). Z ochrony ubezpieczeniowej wyłączone są szkody, których przyczyną były zjawiska wewnętrzne wynikłe ze stanów awaryjnych lub normalnej pracy instalacji, osprzętu, maszyn i urządzeń Ubezpieczonego (zwarcia, przeciążenia, indukcje impulsów napięciowych, itp.) a ponadto szkody powstałe w zabezpieczeniach przepięciowych reagujących na przepięcia zewnętrzne.</w:t>
      </w:r>
    </w:p>
    <w:p w14:paraId="1436E7F8" w14:textId="4868DA4B" w:rsidR="00041A0A" w:rsidRPr="00745298" w:rsidRDefault="00041A0A" w:rsidP="005671AE">
      <w:pPr>
        <w:numPr>
          <w:ilvl w:val="0"/>
          <w:numId w:val="8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Limit odpowiedzialności:</w:t>
      </w:r>
      <w:r w:rsidR="00534A9D" w:rsidRPr="00745298">
        <w:rPr>
          <w:rFonts w:asciiTheme="minorHAnsi" w:hAnsiTheme="minorHAnsi" w:cs="Arial"/>
          <w:color w:val="auto"/>
          <w:sz w:val="24"/>
          <w:szCs w:val="24"/>
          <w:u w:color="FFFFFF"/>
        </w:rPr>
        <w:t xml:space="preserve"> 1 000 000,00 zł</w:t>
      </w:r>
      <w:r w:rsidR="002A73BD" w:rsidRPr="00745298">
        <w:rPr>
          <w:rFonts w:asciiTheme="minorHAnsi" w:hAnsiTheme="minorHAnsi" w:cs="Arial"/>
          <w:color w:val="auto"/>
          <w:sz w:val="24"/>
          <w:szCs w:val="24"/>
          <w:u w:color="FFFFFF"/>
        </w:rPr>
        <w:t xml:space="preserve"> n</w:t>
      </w:r>
      <w:r w:rsidR="00534A9D" w:rsidRPr="00745298">
        <w:rPr>
          <w:rFonts w:asciiTheme="minorHAnsi" w:hAnsiTheme="minorHAnsi" w:cs="Arial"/>
          <w:color w:val="auto"/>
          <w:sz w:val="24"/>
          <w:szCs w:val="24"/>
          <w:u w:color="FFFFFF"/>
        </w:rPr>
        <w:t xml:space="preserve">a jedno i na wszystkie zdarzenia </w:t>
      </w:r>
      <w:r w:rsidRPr="00745298">
        <w:rPr>
          <w:rFonts w:asciiTheme="minorHAnsi" w:hAnsiTheme="minorHAnsi" w:cs="Arial"/>
          <w:color w:val="auto"/>
          <w:sz w:val="24"/>
          <w:szCs w:val="24"/>
          <w:u w:color="FFFFFF"/>
        </w:rPr>
        <w:t>w rocznym okresie ubezpieczenia</w:t>
      </w:r>
      <w:r w:rsidR="00785033" w:rsidRPr="00745298">
        <w:rPr>
          <w:rFonts w:asciiTheme="minorHAnsi" w:hAnsiTheme="minorHAnsi" w:cs="Arial"/>
          <w:color w:val="auto"/>
          <w:sz w:val="24"/>
          <w:szCs w:val="24"/>
          <w:u w:color="FFFFFF"/>
        </w:rPr>
        <w:t>.</w:t>
      </w:r>
    </w:p>
    <w:p w14:paraId="196DCD25"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2463B2D3" w14:textId="77777777" w:rsidR="00041A0A" w:rsidRPr="00745298" w:rsidRDefault="00041A0A" w:rsidP="005E6109">
      <w:pPr>
        <w:tabs>
          <w:tab w:val="left" w:pos="426"/>
        </w:tabs>
        <w:spacing w:before="0" w:after="0" w:line="360" w:lineRule="auto"/>
        <w:contextualSpacing/>
        <w:jc w:val="left"/>
        <w:rPr>
          <w:rFonts w:asciiTheme="minorHAnsi" w:eastAsia="Arial Unicode MS" w:hAnsiTheme="minorHAnsi"/>
          <w:b/>
          <w:color w:val="auto"/>
          <w:sz w:val="24"/>
          <w:szCs w:val="24"/>
          <w:u w:color="000000"/>
          <w:lang w:eastAsia="pl-PL"/>
        </w:rPr>
      </w:pPr>
      <w:r w:rsidRPr="00745298">
        <w:rPr>
          <w:rFonts w:asciiTheme="minorHAnsi" w:eastAsia="Arial Unicode MS" w:hAnsiTheme="minorHAnsi"/>
          <w:b/>
          <w:color w:val="auto"/>
          <w:sz w:val="24"/>
          <w:szCs w:val="24"/>
          <w:u w:color="000000"/>
          <w:lang w:eastAsia="pl-PL"/>
        </w:rPr>
        <w:t>Klauzula ubezpieczenia dodatkowych kosztów działalności:</w:t>
      </w:r>
    </w:p>
    <w:p w14:paraId="1FD00CD7" w14:textId="504B3409"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0B8952D3" w14:textId="77777777" w:rsidR="00041A0A" w:rsidRPr="00745298" w:rsidRDefault="00041A0A" w:rsidP="005671AE">
      <w:pPr>
        <w:numPr>
          <w:ilvl w:val="0"/>
          <w:numId w:val="8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Ubezpieczyciel pokrywa do ustalonego limitu dodatkowe koszty działalności ponoszone przez Ubezpieczonego w związku z zakłóceniem lub przerwą w działalności gospodarczej w związku ze zrealizowaniem się zdarzenia szkodowego objętego pokryciem w ramach umowy ubezpieczenia.</w:t>
      </w:r>
    </w:p>
    <w:p w14:paraId="2E3B1D67" w14:textId="77777777" w:rsidR="00041A0A" w:rsidRPr="00745298" w:rsidRDefault="00041A0A" w:rsidP="005671AE">
      <w:pPr>
        <w:numPr>
          <w:ilvl w:val="0"/>
          <w:numId w:val="8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Przez dodatkowe koszty rozumiemy koszty, które mają bezpośredni związek z powstałą szkodą i poniesione zostaną w celu kontynuowania działalności. Do kosztów tych zaliczamy w szczególności:</w:t>
      </w:r>
    </w:p>
    <w:p w14:paraId="2CE3CD77" w14:textId="77777777" w:rsidR="00041A0A" w:rsidRPr="00745298" w:rsidRDefault="00041A0A" w:rsidP="000829E3">
      <w:pPr>
        <w:numPr>
          <w:ilvl w:val="1"/>
          <w:numId w:val="25"/>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s="Arial"/>
          <w:color w:val="auto"/>
          <w:sz w:val="24"/>
          <w:szCs w:val="24"/>
          <w:u w:color="FFFFFF"/>
        </w:rPr>
        <w:t>koszty</w:t>
      </w:r>
      <w:proofErr w:type="gramEnd"/>
      <w:r w:rsidRPr="00745298">
        <w:rPr>
          <w:rFonts w:asciiTheme="minorHAnsi" w:hAnsiTheme="minorHAnsi" w:cs="Arial"/>
          <w:color w:val="auto"/>
          <w:sz w:val="24"/>
          <w:szCs w:val="24"/>
          <w:u w:color="FFFFFF"/>
        </w:rPr>
        <w:t xml:space="preserve"> związane z </w:t>
      </w:r>
      <w:r w:rsidRPr="00745298">
        <w:rPr>
          <w:rFonts w:asciiTheme="minorHAnsi" w:hAnsiTheme="minorHAnsi"/>
          <w:color w:val="auto"/>
          <w:sz w:val="24"/>
          <w:szCs w:val="24"/>
        </w:rPr>
        <w:t>koniecznością czasowego użytkowania obcych pomieszczeń, maszyn lub urządzeń;</w:t>
      </w:r>
    </w:p>
    <w:p w14:paraId="3A4E07ED" w14:textId="77777777" w:rsidR="00041A0A" w:rsidRPr="00745298" w:rsidRDefault="00041A0A" w:rsidP="000829E3">
      <w:pPr>
        <w:numPr>
          <w:ilvl w:val="1"/>
          <w:numId w:val="25"/>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koszty</w:t>
      </w:r>
      <w:proofErr w:type="gramEnd"/>
      <w:r w:rsidRPr="00745298">
        <w:rPr>
          <w:rFonts w:asciiTheme="minorHAnsi" w:hAnsiTheme="minorHAnsi"/>
          <w:color w:val="auto"/>
          <w:sz w:val="24"/>
          <w:szCs w:val="24"/>
        </w:rPr>
        <w:t xml:space="preserve"> przeniesienia/transportu maszyn i urządzeń, surowców, towarów itp. do nowych pomieszczeń;</w:t>
      </w:r>
    </w:p>
    <w:p w14:paraId="5E92E3B1" w14:textId="77777777" w:rsidR="00041A0A" w:rsidRPr="00745298" w:rsidRDefault="00041A0A" w:rsidP="000829E3">
      <w:pPr>
        <w:numPr>
          <w:ilvl w:val="1"/>
          <w:numId w:val="25"/>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dodatkowe</w:t>
      </w:r>
      <w:proofErr w:type="gramEnd"/>
      <w:r w:rsidRPr="00745298">
        <w:rPr>
          <w:rFonts w:asciiTheme="minorHAnsi" w:hAnsiTheme="minorHAnsi"/>
          <w:color w:val="auto"/>
          <w:sz w:val="24"/>
          <w:szCs w:val="24"/>
        </w:rPr>
        <w:t xml:space="preserve"> koszty pracy w godzinach nadliczbowych, nocnych i w dniach wolnych od pracy;</w:t>
      </w:r>
    </w:p>
    <w:p w14:paraId="4435D9EA" w14:textId="77777777" w:rsidR="00041A0A" w:rsidRPr="00745298" w:rsidRDefault="00041A0A" w:rsidP="000829E3">
      <w:pPr>
        <w:numPr>
          <w:ilvl w:val="1"/>
          <w:numId w:val="25"/>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koszty</w:t>
      </w:r>
      <w:proofErr w:type="gramEnd"/>
      <w:r w:rsidRPr="00745298">
        <w:rPr>
          <w:rFonts w:asciiTheme="minorHAnsi" w:hAnsiTheme="minorHAnsi"/>
          <w:color w:val="auto"/>
          <w:sz w:val="24"/>
          <w:szCs w:val="24"/>
        </w:rPr>
        <w:t xml:space="preserve"> poinformowania klientów i kooperantów o zmianach w prowadzonej działalności gospodarczej.</w:t>
      </w:r>
    </w:p>
    <w:p w14:paraId="60F5ACF7" w14:textId="77777777" w:rsidR="00041A0A" w:rsidRPr="00745298" w:rsidRDefault="00041A0A" w:rsidP="005671AE">
      <w:pPr>
        <w:numPr>
          <w:ilvl w:val="0"/>
          <w:numId w:val="8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Okres odszkodowawczy: 3-mce</w:t>
      </w:r>
    </w:p>
    <w:p w14:paraId="4BF95A18" w14:textId="785676E1" w:rsidR="00041A0A" w:rsidRPr="00745298" w:rsidRDefault="00041A0A" w:rsidP="005671AE">
      <w:pPr>
        <w:numPr>
          <w:ilvl w:val="0"/>
          <w:numId w:val="87"/>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745298">
        <w:rPr>
          <w:rFonts w:asciiTheme="minorHAnsi" w:hAnsiTheme="minorHAnsi" w:cs="Arial"/>
          <w:color w:val="auto"/>
          <w:sz w:val="24"/>
          <w:szCs w:val="24"/>
          <w:u w:color="FFFFFF"/>
        </w:rPr>
        <w:t xml:space="preserve">Limit na jedno i wszystkie zdarzenia na cały okres odszkodowawczy w wysokości: </w:t>
      </w:r>
      <w:r w:rsidRPr="00745298">
        <w:rPr>
          <w:rFonts w:asciiTheme="minorHAnsi" w:hAnsiTheme="minorHAnsi" w:cs="Arial"/>
          <w:b/>
          <w:bCs/>
          <w:color w:val="auto"/>
          <w:sz w:val="24"/>
          <w:szCs w:val="24"/>
          <w:u w:color="FFFFFF"/>
        </w:rPr>
        <w:t>300 000 zł w  rocznym okresie</w:t>
      </w:r>
      <w:r w:rsidRPr="00745298">
        <w:rPr>
          <w:rFonts w:asciiTheme="minorHAnsi" w:hAnsiTheme="minorHAnsi" w:cs="Arial"/>
          <w:b/>
          <w:bCs/>
          <w:color w:val="auto"/>
          <w:spacing w:val="-8"/>
          <w:sz w:val="24"/>
          <w:szCs w:val="24"/>
          <w:u w:color="FFFFFF"/>
        </w:rPr>
        <w:t xml:space="preserve"> </w:t>
      </w:r>
      <w:r w:rsidRPr="00745298">
        <w:rPr>
          <w:rFonts w:asciiTheme="minorHAnsi" w:hAnsiTheme="minorHAnsi" w:cs="Arial"/>
          <w:b/>
          <w:bCs/>
          <w:color w:val="auto"/>
          <w:sz w:val="24"/>
          <w:szCs w:val="24"/>
          <w:u w:color="FFFFFF"/>
        </w:rPr>
        <w:t>ubezpieczenia</w:t>
      </w:r>
    </w:p>
    <w:p w14:paraId="380226CE" w14:textId="77777777" w:rsidR="00041A0A" w:rsidRPr="00745298" w:rsidRDefault="00041A0A" w:rsidP="005671AE">
      <w:pPr>
        <w:numPr>
          <w:ilvl w:val="0"/>
          <w:numId w:val="87"/>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proofErr w:type="spellStart"/>
      <w:r w:rsidRPr="00745298">
        <w:rPr>
          <w:rFonts w:asciiTheme="minorHAnsi" w:hAnsiTheme="minorHAnsi" w:cs="Arial"/>
          <w:color w:val="auto"/>
          <w:sz w:val="24"/>
          <w:szCs w:val="24"/>
          <w:u w:color="FFFFFF"/>
        </w:rPr>
        <w:t>Podlimit</w:t>
      </w:r>
      <w:proofErr w:type="spellEnd"/>
      <w:r w:rsidRPr="00745298">
        <w:rPr>
          <w:rFonts w:asciiTheme="minorHAnsi" w:hAnsiTheme="minorHAnsi" w:cs="Arial"/>
          <w:color w:val="auto"/>
          <w:sz w:val="24"/>
          <w:szCs w:val="24"/>
          <w:u w:color="FFFFFF"/>
        </w:rPr>
        <w:t xml:space="preserve"> na 1 miesiąc w wysokości: </w:t>
      </w:r>
      <w:r w:rsidRPr="00745298">
        <w:rPr>
          <w:rFonts w:asciiTheme="minorHAnsi" w:hAnsiTheme="minorHAnsi" w:cs="Arial"/>
          <w:b/>
          <w:bCs/>
          <w:color w:val="auto"/>
          <w:sz w:val="24"/>
          <w:szCs w:val="24"/>
          <w:u w:color="FFFFFF"/>
        </w:rPr>
        <w:t>100 000 zł</w:t>
      </w:r>
    </w:p>
    <w:p w14:paraId="45978FBE" w14:textId="77777777" w:rsidR="00041A0A" w:rsidRPr="00745298" w:rsidRDefault="00041A0A" w:rsidP="005671AE">
      <w:pPr>
        <w:numPr>
          <w:ilvl w:val="0"/>
          <w:numId w:val="87"/>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745298">
        <w:rPr>
          <w:rFonts w:asciiTheme="minorHAnsi" w:hAnsiTheme="minorHAnsi" w:cs="Arial"/>
          <w:color w:val="auto"/>
          <w:sz w:val="24"/>
          <w:szCs w:val="24"/>
          <w:u w:color="FFFFFF"/>
        </w:rPr>
        <w:t>Franszyza redukcyjna w wysokości</w:t>
      </w:r>
      <w:r w:rsidRPr="00745298">
        <w:rPr>
          <w:rFonts w:asciiTheme="minorHAnsi" w:hAnsiTheme="minorHAnsi" w:cs="Arial"/>
          <w:b/>
          <w:bCs/>
          <w:color w:val="auto"/>
          <w:sz w:val="24"/>
          <w:szCs w:val="24"/>
          <w:u w:color="FFFFFF"/>
        </w:rPr>
        <w:t xml:space="preserve"> 2 dni roboczych.</w:t>
      </w:r>
    </w:p>
    <w:p w14:paraId="62723CDF"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5396107A" w14:textId="77777777" w:rsidR="00041A0A" w:rsidRPr="00745298" w:rsidRDefault="00041A0A" w:rsidP="005E6109">
      <w:pPr>
        <w:tabs>
          <w:tab w:val="left" w:pos="426"/>
        </w:tabs>
        <w:spacing w:before="0" w:after="0" w:line="360" w:lineRule="auto"/>
        <w:contextualSpacing/>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 xml:space="preserve">Klauzula </w:t>
      </w:r>
      <w:r w:rsidRPr="00745298">
        <w:rPr>
          <w:rFonts w:asciiTheme="minorHAnsi" w:eastAsia="Arial Unicode MS" w:hAnsiTheme="minorHAnsi"/>
          <w:b/>
          <w:color w:val="auto"/>
          <w:sz w:val="24"/>
          <w:szCs w:val="24"/>
          <w:u w:color="000000"/>
          <w:lang w:eastAsia="pl-PL"/>
        </w:rPr>
        <w:t>rezygnacji</w:t>
      </w:r>
      <w:r w:rsidRPr="00745298">
        <w:rPr>
          <w:rFonts w:asciiTheme="minorHAnsi" w:hAnsiTheme="minorHAnsi" w:cs="Arial"/>
          <w:b/>
          <w:color w:val="auto"/>
          <w:sz w:val="24"/>
          <w:szCs w:val="24"/>
          <w:u w:color="FFFFFF"/>
        </w:rPr>
        <w:t xml:space="preserve"> z regresu wobec pracowników ubezpieczonego</w:t>
      </w:r>
    </w:p>
    <w:p w14:paraId="3F02ED84" w14:textId="21B8F993"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bookmarkStart w:id="52" w:name="_Hlk5285970"/>
      <w:r w:rsidRPr="00745298">
        <w:rPr>
          <w:rFonts w:asciiTheme="minorHAnsi" w:hAnsiTheme="minorHAnsi" w:cs="Arial"/>
          <w:color w:val="auto"/>
          <w:sz w:val="24"/>
          <w:szCs w:val="24"/>
          <w:u w:color="FFFFFF"/>
        </w:rPr>
        <w:t>Z zastrzeżeniem pozostałych, niezmienionych niniejszą klauzulą, postanowień umowy ubezpieczenia określonych w S</w:t>
      </w:r>
      <w:r w:rsidR="002558EB" w:rsidRPr="00745298">
        <w:rPr>
          <w:rFonts w:asciiTheme="minorHAnsi" w:hAnsiTheme="minorHAnsi" w:cs="Arial"/>
          <w:color w:val="auto"/>
          <w:sz w:val="24"/>
          <w:szCs w:val="24"/>
          <w:u w:color="FFFFFF"/>
        </w:rPr>
        <w:t>WZ</w:t>
      </w:r>
      <w:r w:rsidRPr="00745298">
        <w:rPr>
          <w:rFonts w:asciiTheme="minorHAnsi" w:hAnsiTheme="minorHAnsi" w:cs="Arial"/>
          <w:color w:val="auto"/>
          <w:sz w:val="24"/>
          <w:szCs w:val="24"/>
          <w:u w:color="FFFFFF"/>
        </w:rPr>
        <w:t xml:space="preserve">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bookmarkEnd w:id="52"/>
    <w:p w14:paraId="6E5EA895" w14:textId="77777777" w:rsidR="00041A0A" w:rsidRPr="00745298" w:rsidRDefault="00041A0A" w:rsidP="005671AE">
      <w:pPr>
        <w:numPr>
          <w:ilvl w:val="0"/>
          <w:numId w:val="8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zrzeka się przysługującego mu na podstawie art. 828 k.c. prawa do roszczenia zwrotnego wobec sprawcy szkody z tytułu wypłaty odszkodowania Ubezpieczonemu, w </w:t>
      </w:r>
      <w:proofErr w:type="gramStart"/>
      <w:r w:rsidRPr="00745298">
        <w:rPr>
          <w:rFonts w:asciiTheme="minorHAnsi" w:hAnsiTheme="minorHAnsi" w:cs="Arial"/>
          <w:color w:val="auto"/>
          <w:sz w:val="24"/>
          <w:szCs w:val="24"/>
          <w:u w:color="FFFFFF"/>
        </w:rPr>
        <w:t>przypadku gdy</w:t>
      </w:r>
      <w:proofErr w:type="gramEnd"/>
      <w:r w:rsidRPr="00745298">
        <w:rPr>
          <w:rFonts w:asciiTheme="minorHAnsi" w:hAnsiTheme="minorHAnsi" w:cs="Arial"/>
          <w:color w:val="auto"/>
          <w:sz w:val="24"/>
          <w:szCs w:val="24"/>
          <w:u w:color="FFFFFF"/>
        </w:rPr>
        <w:t> sprawcą szkody jest pracownik lub osoba świadcząca na rzecz Ubezpieczonego pracę na podstawie umowy cywilnoprawnej.</w:t>
      </w:r>
    </w:p>
    <w:p w14:paraId="40764ED8" w14:textId="77777777" w:rsidR="00041A0A" w:rsidRPr="00745298" w:rsidRDefault="00041A0A" w:rsidP="005671AE">
      <w:pPr>
        <w:numPr>
          <w:ilvl w:val="0"/>
          <w:numId w:val="8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Niniejsza klauzula nie dotyczy szkód wyrządzonych </w:t>
      </w:r>
      <w:r w:rsidRPr="00745298">
        <w:rPr>
          <w:rFonts w:asciiTheme="minorHAnsi" w:hAnsiTheme="minorHAnsi" w:cs="Arial"/>
          <w:color w:val="auto"/>
          <w:spacing w:val="-3"/>
          <w:sz w:val="24"/>
          <w:szCs w:val="24"/>
          <w:u w:color="FFFFFF"/>
        </w:rPr>
        <w:t xml:space="preserve">przez </w:t>
      </w:r>
      <w:r w:rsidRPr="00745298">
        <w:rPr>
          <w:rFonts w:asciiTheme="minorHAnsi" w:hAnsiTheme="minorHAnsi" w:cs="Arial"/>
          <w:color w:val="auto"/>
          <w:sz w:val="24"/>
          <w:szCs w:val="24"/>
          <w:u w:color="FFFFFF"/>
        </w:rPr>
        <w:t>te osoby</w:t>
      </w:r>
      <w:r w:rsidRPr="00745298">
        <w:rPr>
          <w:rFonts w:asciiTheme="minorHAnsi" w:hAnsiTheme="minorHAnsi" w:cs="Arial"/>
          <w:color w:val="auto"/>
          <w:spacing w:val="-7"/>
          <w:sz w:val="24"/>
          <w:szCs w:val="24"/>
          <w:u w:color="FFFFFF"/>
        </w:rPr>
        <w:t xml:space="preserve"> </w:t>
      </w:r>
      <w:r w:rsidRPr="00745298">
        <w:rPr>
          <w:rFonts w:asciiTheme="minorHAnsi" w:hAnsiTheme="minorHAnsi" w:cs="Arial"/>
          <w:color w:val="auto"/>
          <w:sz w:val="24"/>
          <w:szCs w:val="24"/>
          <w:u w:color="FFFFFF"/>
        </w:rPr>
        <w:t>umyślnie.</w:t>
      </w:r>
    </w:p>
    <w:p w14:paraId="57D9382A" w14:textId="77777777" w:rsidR="00041A0A" w:rsidRPr="00745298" w:rsidRDefault="00041A0A" w:rsidP="00F60257">
      <w:pPr>
        <w:widowControl w:val="0"/>
        <w:tabs>
          <w:tab w:val="left" w:pos="426"/>
          <w:tab w:val="left" w:pos="567"/>
        </w:tabs>
        <w:kinsoku w:val="0"/>
        <w:overflowPunct w:val="0"/>
        <w:autoSpaceDE w:val="0"/>
        <w:autoSpaceDN w:val="0"/>
        <w:adjustRightInd w:val="0"/>
        <w:spacing w:before="0" w:after="0" w:line="360" w:lineRule="auto"/>
        <w:jc w:val="left"/>
        <w:rPr>
          <w:rFonts w:asciiTheme="minorHAnsi" w:hAnsiTheme="minorHAnsi" w:cs="Arial"/>
          <w:color w:val="auto"/>
          <w:sz w:val="24"/>
          <w:szCs w:val="24"/>
          <w:u w:color="FFFFFF"/>
        </w:rPr>
      </w:pPr>
    </w:p>
    <w:p w14:paraId="434C76A7" w14:textId="77777777" w:rsidR="00041A0A" w:rsidRPr="00745298" w:rsidRDefault="00041A0A" w:rsidP="00EA3BBC">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b/>
          <w:color w:val="auto"/>
          <w:sz w:val="24"/>
          <w:szCs w:val="24"/>
          <w:u w:color="FFFFFF"/>
        </w:rPr>
        <w:t xml:space="preserve">Klauzula </w:t>
      </w:r>
      <w:r w:rsidRPr="00745298">
        <w:rPr>
          <w:rFonts w:asciiTheme="minorHAnsi" w:eastAsia="Arial Unicode MS" w:hAnsiTheme="minorHAnsi"/>
          <w:b/>
          <w:color w:val="auto"/>
          <w:sz w:val="24"/>
          <w:szCs w:val="24"/>
          <w:u w:color="000000"/>
          <w:lang w:eastAsia="pl-PL"/>
        </w:rPr>
        <w:t>wyłączenia</w:t>
      </w:r>
      <w:r w:rsidRPr="00745298">
        <w:rPr>
          <w:rFonts w:asciiTheme="minorHAnsi" w:hAnsiTheme="minorHAnsi" w:cs="Arial"/>
          <w:b/>
          <w:color w:val="auto"/>
          <w:sz w:val="24"/>
          <w:szCs w:val="24"/>
          <w:u w:color="FFFFFF"/>
        </w:rPr>
        <w:t xml:space="preserve"> regresu – osoby fizyczne</w:t>
      </w:r>
    </w:p>
    <w:p w14:paraId="6770C4E0" w14:textId="1F0B78AA"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zachowaniem pozostałych, </w:t>
      </w:r>
      <w:proofErr w:type="gramStart"/>
      <w:r w:rsidRPr="00745298">
        <w:rPr>
          <w:rFonts w:asciiTheme="minorHAnsi" w:hAnsiTheme="minorHAnsi" w:cs="Arial"/>
          <w:color w:val="auto"/>
          <w:sz w:val="24"/>
          <w:szCs w:val="24"/>
          <w:u w:color="FFFFFF"/>
        </w:rPr>
        <w:t>nie zmienionych</w:t>
      </w:r>
      <w:proofErr w:type="gramEnd"/>
      <w:r w:rsidRPr="00745298">
        <w:rPr>
          <w:rFonts w:asciiTheme="minorHAnsi" w:hAnsiTheme="minorHAnsi" w:cs="Arial"/>
          <w:color w:val="auto"/>
          <w:sz w:val="24"/>
          <w:szCs w:val="24"/>
          <w:u w:color="FFFFFF"/>
        </w:rPr>
        <w:t xml:space="preserve"> niniejszą klauzulą, postanowień umowy ube</w:t>
      </w:r>
      <w:r w:rsidR="009F0C5D" w:rsidRPr="00745298">
        <w:rPr>
          <w:rFonts w:asciiTheme="minorHAnsi" w:hAnsiTheme="minorHAnsi" w:cs="Arial"/>
          <w:color w:val="auto"/>
          <w:sz w:val="24"/>
          <w:szCs w:val="24"/>
          <w:u w:color="FFFFFF"/>
        </w:rPr>
        <w:t>zpieczenia w tym określonym w S</w:t>
      </w:r>
      <w:r w:rsidRPr="00745298">
        <w:rPr>
          <w:rFonts w:asciiTheme="minorHAnsi" w:hAnsiTheme="minorHAnsi" w:cs="Arial"/>
          <w:color w:val="auto"/>
          <w:sz w:val="24"/>
          <w:szCs w:val="24"/>
          <w:u w:color="FFFFFF"/>
        </w:rPr>
        <w:t>WZ i ogólnych (szczególnych) warunkach ubezpieczenia strony uzgodniły, że nie przechodzą roszczenia regresowe do:</w:t>
      </w:r>
    </w:p>
    <w:p w14:paraId="6C3DA7E7" w14:textId="77777777" w:rsidR="00041A0A" w:rsidRPr="00745298" w:rsidRDefault="00041A0A" w:rsidP="005671AE">
      <w:pPr>
        <w:numPr>
          <w:ilvl w:val="0"/>
          <w:numId w:val="3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osób</w:t>
      </w:r>
      <w:proofErr w:type="gramEnd"/>
      <w:r w:rsidRPr="00745298">
        <w:rPr>
          <w:rFonts w:asciiTheme="minorHAnsi" w:hAnsiTheme="minorHAnsi" w:cs="Arial"/>
          <w:color w:val="auto"/>
          <w:sz w:val="24"/>
          <w:szCs w:val="24"/>
          <w:u w:color="FFFFFF"/>
        </w:rPr>
        <w:t xml:space="preserve"> </w:t>
      </w:r>
      <w:r w:rsidRPr="00745298">
        <w:rPr>
          <w:rFonts w:asciiTheme="minorHAnsi" w:hAnsiTheme="minorHAnsi"/>
          <w:color w:val="auto"/>
          <w:sz w:val="24"/>
          <w:szCs w:val="24"/>
        </w:rPr>
        <w:t>fizycznych</w:t>
      </w:r>
      <w:r w:rsidRPr="00745298">
        <w:rPr>
          <w:rFonts w:asciiTheme="minorHAnsi" w:hAnsiTheme="minorHAnsi" w:cs="Arial"/>
          <w:color w:val="auto"/>
          <w:sz w:val="24"/>
          <w:szCs w:val="24"/>
          <w:u w:color="FFFFFF"/>
        </w:rPr>
        <w:t xml:space="preserve"> </w:t>
      </w:r>
      <w:r w:rsidRPr="00745298">
        <w:rPr>
          <w:rFonts w:asciiTheme="minorHAnsi" w:hAnsiTheme="minorHAnsi"/>
          <w:color w:val="auto"/>
          <w:sz w:val="24"/>
          <w:szCs w:val="24"/>
        </w:rPr>
        <w:t>zatrudnionych</w:t>
      </w:r>
      <w:r w:rsidRPr="00745298">
        <w:rPr>
          <w:rFonts w:asciiTheme="minorHAnsi" w:hAnsiTheme="minorHAnsi" w:cs="Arial"/>
          <w:color w:val="auto"/>
          <w:sz w:val="24"/>
          <w:szCs w:val="24"/>
          <w:u w:color="FFFFFF"/>
        </w:rPr>
        <w:t xml:space="preserve"> przez Ubezpieczającego na podstawie umowy o pracę, umowy zlecenia, umowy o dzieło lub innej umowy</w:t>
      </w:r>
      <w:r w:rsidRPr="00745298">
        <w:rPr>
          <w:rFonts w:asciiTheme="minorHAnsi" w:hAnsiTheme="minorHAnsi" w:cs="Arial"/>
          <w:color w:val="auto"/>
          <w:spacing w:val="-10"/>
          <w:sz w:val="24"/>
          <w:szCs w:val="24"/>
          <w:u w:color="FFFFFF"/>
        </w:rPr>
        <w:t xml:space="preserve"> </w:t>
      </w:r>
      <w:r w:rsidRPr="00745298">
        <w:rPr>
          <w:rFonts w:asciiTheme="minorHAnsi" w:hAnsiTheme="minorHAnsi" w:cs="Arial"/>
          <w:color w:val="auto"/>
          <w:sz w:val="24"/>
          <w:szCs w:val="24"/>
          <w:u w:color="FFFFFF"/>
        </w:rPr>
        <w:t>cywilnoprawnej</w:t>
      </w:r>
    </w:p>
    <w:p w14:paraId="145F43A7" w14:textId="77777777" w:rsidR="00041A0A" w:rsidRPr="00745298" w:rsidRDefault="00041A0A" w:rsidP="005671AE">
      <w:pPr>
        <w:numPr>
          <w:ilvl w:val="0"/>
          <w:numId w:val="3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osób</w:t>
      </w:r>
      <w:proofErr w:type="gramEnd"/>
      <w:r w:rsidRPr="00745298">
        <w:rPr>
          <w:rFonts w:asciiTheme="minorHAnsi" w:hAnsiTheme="minorHAnsi" w:cs="Arial"/>
          <w:color w:val="auto"/>
          <w:sz w:val="24"/>
          <w:szCs w:val="24"/>
          <w:u w:color="FFFFFF"/>
        </w:rPr>
        <w:t xml:space="preserve"> fizyczny</w:t>
      </w:r>
      <w:r w:rsidRPr="00745298">
        <w:rPr>
          <w:rFonts w:asciiTheme="minorHAnsi" w:hAnsiTheme="minorHAnsi"/>
          <w:color w:val="auto"/>
          <w:sz w:val="24"/>
          <w:szCs w:val="24"/>
        </w:rPr>
        <w:t>c</w:t>
      </w:r>
      <w:r w:rsidRPr="00745298">
        <w:rPr>
          <w:rFonts w:asciiTheme="minorHAnsi" w:hAnsiTheme="minorHAnsi" w:cs="Arial"/>
          <w:color w:val="auto"/>
          <w:sz w:val="24"/>
          <w:szCs w:val="24"/>
          <w:u w:color="FFFFFF"/>
        </w:rPr>
        <w:t>h prowadzących działalność gospodarczą wyłącznie na rzecz Ubezpieczającego (samozatrudnienie)</w:t>
      </w:r>
    </w:p>
    <w:p w14:paraId="25B32587" w14:textId="77777777"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Niniejsza klauzula nie dotyczy szkód wyrządzonych </w:t>
      </w:r>
      <w:r w:rsidRPr="00745298">
        <w:rPr>
          <w:rFonts w:asciiTheme="minorHAnsi" w:hAnsiTheme="minorHAnsi" w:cs="Arial"/>
          <w:color w:val="auto"/>
          <w:spacing w:val="-3"/>
          <w:sz w:val="24"/>
          <w:szCs w:val="24"/>
          <w:u w:color="FFFFFF"/>
        </w:rPr>
        <w:t xml:space="preserve">przez </w:t>
      </w:r>
      <w:r w:rsidRPr="00745298">
        <w:rPr>
          <w:rFonts w:asciiTheme="minorHAnsi" w:hAnsiTheme="minorHAnsi" w:cs="Arial"/>
          <w:color w:val="auto"/>
          <w:sz w:val="24"/>
          <w:szCs w:val="24"/>
          <w:u w:color="FFFFFF"/>
        </w:rPr>
        <w:t>te osoby</w:t>
      </w:r>
      <w:r w:rsidRPr="00745298">
        <w:rPr>
          <w:rFonts w:asciiTheme="minorHAnsi" w:hAnsiTheme="minorHAnsi" w:cs="Arial"/>
          <w:color w:val="auto"/>
          <w:spacing w:val="-7"/>
          <w:sz w:val="24"/>
          <w:szCs w:val="24"/>
          <w:u w:color="FFFFFF"/>
        </w:rPr>
        <w:t xml:space="preserve"> </w:t>
      </w:r>
      <w:r w:rsidRPr="00745298">
        <w:rPr>
          <w:rFonts w:asciiTheme="minorHAnsi" w:hAnsiTheme="minorHAnsi" w:cs="Arial"/>
          <w:color w:val="auto"/>
          <w:sz w:val="24"/>
          <w:szCs w:val="24"/>
          <w:u w:color="FFFFFF"/>
        </w:rPr>
        <w:t>umyślnie.</w:t>
      </w:r>
    </w:p>
    <w:p w14:paraId="64B366EF" w14:textId="77777777" w:rsidR="00041A0A" w:rsidRPr="00745298" w:rsidRDefault="00041A0A" w:rsidP="00F60257">
      <w:pPr>
        <w:pStyle w:val="Akapitzlist"/>
        <w:widowControl w:val="0"/>
        <w:tabs>
          <w:tab w:val="left" w:pos="338"/>
          <w:tab w:val="left" w:pos="426"/>
          <w:tab w:val="left" w:pos="567"/>
        </w:tabs>
        <w:kinsoku w:val="0"/>
        <w:overflowPunct w:val="0"/>
        <w:autoSpaceDE w:val="0"/>
        <w:autoSpaceDN w:val="0"/>
        <w:adjustRightInd w:val="0"/>
        <w:spacing w:before="0" w:after="0" w:line="360" w:lineRule="auto"/>
        <w:ind w:left="0" w:right="118"/>
        <w:contextualSpacing w:val="0"/>
        <w:jc w:val="left"/>
        <w:rPr>
          <w:rFonts w:asciiTheme="minorHAnsi" w:hAnsiTheme="minorHAnsi" w:cs="Arial"/>
          <w:color w:val="auto"/>
          <w:sz w:val="24"/>
          <w:szCs w:val="24"/>
          <w:u w:color="FFFFFF"/>
        </w:rPr>
      </w:pPr>
    </w:p>
    <w:p w14:paraId="5180D62F" w14:textId="77777777" w:rsidR="00041A0A" w:rsidRPr="00745298" w:rsidRDefault="00041A0A" w:rsidP="00EA3BBC">
      <w:pPr>
        <w:tabs>
          <w:tab w:val="left" w:pos="426"/>
        </w:tabs>
        <w:spacing w:before="0" w:after="0" w:line="360" w:lineRule="auto"/>
        <w:contextualSpacing/>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terminu dokonywania oględzin</w:t>
      </w:r>
    </w:p>
    <w:p w14:paraId="56A5B079" w14:textId="7018253B"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2D700546" w14:textId="77777777"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Ustala się, że w przypadku zajścia szkody Ubezpieczyciel zobowiązany jest do dokonania oględzin w terminie nie dłuższym niż 3 dni robocze od momentu zgłoszenia szkody.</w:t>
      </w:r>
    </w:p>
    <w:p w14:paraId="3D8716D0"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0282EEE0"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r w:rsidRPr="00745298">
        <w:rPr>
          <w:rFonts w:asciiTheme="minorHAnsi" w:hAnsiTheme="minorHAnsi" w:cs="Arial"/>
          <w:b/>
          <w:color w:val="auto"/>
          <w:sz w:val="24"/>
          <w:szCs w:val="24"/>
          <w:u w:color="FFFFFF"/>
          <w:lang w:val="pl-PL"/>
        </w:rPr>
        <w:t>Klauzula bezzwłocznej naprawy szkody</w:t>
      </w:r>
    </w:p>
    <w:p w14:paraId="7412BB86" w14:textId="6959366D"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0DB0EDB5" w14:textId="77777777" w:rsidR="00041A0A" w:rsidRPr="00745298" w:rsidRDefault="00041A0A" w:rsidP="000829E3">
      <w:pPr>
        <w:numPr>
          <w:ilvl w:val="0"/>
          <w:numId w:val="1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Ustala się, </w:t>
      </w:r>
      <w:r w:rsidRPr="00745298">
        <w:rPr>
          <w:rFonts w:asciiTheme="minorHAnsi" w:hAnsiTheme="minorHAnsi"/>
          <w:color w:val="auto"/>
          <w:sz w:val="24"/>
          <w:szCs w:val="24"/>
        </w:rPr>
        <w:t>że</w:t>
      </w:r>
      <w:r w:rsidRPr="00745298">
        <w:rPr>
          <w:rFonts w:asciiTheme="minorHAnsi" w:hAnsiTheme="minorHAnsi" w:cs="Arial"/>
          <w:color w:val="auto"/>
          <w:sz w:val="24"/>
          <w:szCs w:val="24"/>
          <w:u w:color="FFFFFF"/>
        </w:rPr>
        <w:t xml:space="preserve"> w przypadku szkód wymagających natychmiastowej naprawy w celu zachowania ciągłości produkcji lub świadczenia usług dopuszcza się możliwość bezzwłocznego dokonania napraw, tj. bezpośrednio po szkodzie przez odpowiednio przeszkolone ekipy naprawcze Ubezpieczającego lub Ubezpieczonego, bądź przez wyspecjalizowane firmy zewnętrzne działające na jego</w:t>
      </w:r>
      <w:r w:rsidRPr="00745298">
        <w:rPr>
          <w:rFonts w:asciiTheme="minorHAnsi" w:hAnsiTheme="minorHAnsi" w:cs="Arial"/>
          <w:color w:val="auto"/>
          <w:spacing w:val="-11"/>
          <w:sz w:val="24"/>
          <w:szCs w:val="24"/>
          <w:u w:color="FFFFFF"/>
        </w:rPr>
        <w:t xml:space="preserve"> </w:t>
      </w:r>
      <w:r w:rsidRPr="00745298">
        <w:rPr>
          <w:rFonts w:asciiTheme="minorHAnsi" w:hAnsiTheme="minorHAnsi" w:cs="Arial"/>
          <w:color w:val="auto"/>
          <w:sz w:val="24"/>
          <w:szCs w:val="24"/>
          <w:u w:color="FFFFFF"/>
        </w:rPr>
        <w:t>zlecenie.</w:t>
      </w:r>
    </w:p>
    <w:p w14:paraId="579C040E" w14:textId="77777777" w:rsidR="00041A0A" w:rsidRPr="00745298" w:rsidRDefault="00041A0A" w:rsidP="000829E3">
      <w:pPr>
        <w:numPr>
          <w:ilvl w:val="0"/>
          <w:numId w:val="1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 przypadku tego rodzaju szkód, poza dokumentami wymaganymi zgodnie z warunkami ubezpieczenia, </w:t>
      </w:r>
      <w:r w:rsidRPr="00745298">
        <w:rPr>
          <w:rFonts w:asciiTheme="minorHAnsi" w:hAnsiTheme="minorHAnsi"/>
          <w:color w:val="auto"/>
          <w:sz w:val="24"/>
          <w:szCs w:val="24"/>
        </w:rPr>
        <w:t>Ubezpieczający</w:t>
      </w:r>
      <w:r w:rsidRPr="00745298">
        <w:rPr>
          <w:rFonts w:asciiTheme="minorHAnsi" w:hAnsiTheme="minorHAnsi" w:cs="Arial"/>
          <w:color w:val="auto"/>
          <w:sz w:val="24"/>
          <w:szCs w:val="24"/>
          <w:u w:color="FFFFFF"/>
        </w:rPr>
        <w:t xml:space="preserve"> lub Ubezpieczony zobowiązany jest do sporządzenia i przedłożenia Ubezpieczycielowi dokumentacji zdjęciowej z miejsca szkody oraz zachowania do dyspozycji Ubezpieczyciela elementów uszkodzonych podlegających</w:t>
      </w:r>
      <w:r w:rsidRPr="00745298">
        <w:rPr>
          <w:rFonts w:asciiTheme="minorHAnsi" w:hAnsiTheme="minorHAnsi" w:cs="Arial"/>
          <w:color w:val="auto"/>
          <w:spacing w:val="-17"/>
          <w:sz w:val="24"/>
          <w:szCs w:val="24"/>
          <w:u w:color="FFFFFF"/>
        </w:rPr>
        <w:t xml:space="preserve"> </w:t>
      </w:r>
      <w:r w:rsidRPr="00745298">
        <w:rPr>
          <w:rFonts w:asciiTheme="minorHAnsi" w:hAnsiTheme="minorHAnsi" w:cs="Arial"/>
          <w:color w:val="auto"/>
          <w:sz w:val="24"/>
          <w:szCs w:val="24"/>
          <w:u w:color="FFFFFF"/>
        </w:rPr>
        <w:t>wymianie.</w:t>
      </w:r>
    </w:p>
    <w:p w14:paraId="17547BFC"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1F251F6E" w14:textId="77777777" w:rsidR="00041A0A" w:rsidRPr="00745298" w:rsidRDefault="00041A0A" w:rsidP="00EA3BBC">
      <w:pPr>
        <w:tabs>
          <w:tab w:val="left" w:pos="426"/>
        </w:tabs>
        <w:spacing w:before="0" w:after="0" w:line="360" w:lineRule="auto"/>
        <w:contextualSpacing/>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 xml:space="preserve">Klauzula </w:t>
      </w:r>
      <w:r w:rsidRPr="00745298">
        <w:rPr>
          <w:rFonts w:asciiTheme="minorHAnsi" w:hAnsiTheme="minorHAnsi" w:cs="Arial"/>
          <w:b/>
          <w:color w:val="auto"/>
          <w:sz w:val="24"/>
          <w:szCs w:val="24"/>
          <w:u w:color="FFFFFF"/>
        </w:rPr>
        <w:t>zniesienia</w:t>
      </w:r>
      <w:r w:rsidRPr="00745298">
        <w:rPr>
          <w:rFonts w:asciiTheme="minorHAnsi" w:hAnsiTheme="minorHAnsi" w:cs="Arial"/>
          <w:b/>
          <w:bCs/>
          <w:color w:val="auto"/>
          <w:sz w:val="24"/>
          <w:szCs w:val="24"/>
          <w:u w:color="FFFFFF"/>
        </w:rPr>
        <w:t xml:space="preserve"> </w:t>
      </w:r>
      <w:r w:rsidRPr="00745298">
        <w:rPr>
          <w:rFonts w:asciiTheme="minorHAnsi" w:hAnsiTheme="minorHAnsi" w:cs="Arial"/>
          <w:b/>
          <w:color w:val="auto"/>
          <w:sz w:val="24"/>
          <w:szCs w:val="24"/>
          <w:u w:color="FFFFFF"/>
        </w:rPr>
        <w:t>zasady</w:t>
      </w:r>
      <w:r w:rsidRPr="00745298">
        <w:rPr>
          <w:rFonts w:asciiTheme="minorHAnsi" w:hAnsiTheme="minorHAnsi" w:cs="Arial"/>
          <w:b/>
          <w:bCs/>
          <w:color w:val="auto"/>
          <w:sz w:val="24"/>
          <w:szCs w:val="24"/>
          <w:u w:color="FFFFFF"/>
        </w:rPr>
        <w:t xml:space="preserve"> proporcji dla mienia ubezpieczonego w wartościach księgowych brutto </w:t>
      </w:r>
    </w:p>
    <w:p w14:paraId="6E33913B" w14:textId="1E89E651"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4B576F35" w14:textId="62B5C53E" w:rsidR="00041A0A" w:rsidRPr="00745298" w:rsidRDefault="00041A0A" w:rsidP="000829E3">
      <w:pPr>
        <w:numPr>
          <w:ilvl w:val="0"/>
          <w:numId w:val="2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w:t>
      </w:r>
      <w:r w:rsidRPr="00745298">
        <w:rPr>
          <w:rFonts w:asciiTheme="minorHAnsi" w:hAnsiTheme="minorHAnsi"/>
          <w:color w:val="auto"/>
          <w:sz w:val="24"/>
          <w:szCs w:val="24"/>
        </w:rPr>
        <w:t>zachowaniem</w:t>
      </w:r>
      <w:r w:rsidRPr="00745298">
        <w:rPr>
          <w:rFonts w:asciiTheme="minorHAnsi" w:hAnsiTheme="minorHAnsi" w:cs="Arial"/>
          <w:color w:val="auto"/>
          <w:sz w:val="24"/>
          <w:szCs w:val="24"/>
          <w:u w:color="FFFFFF"/>
        </w:rPr>
        <w:t xml:space="preserve"> powstałych, </w:t>
      </w:r>
      <w:proofErr w:type="gramStart"/>
      <w:r w:rsidRPr="00745298">
        <w:rPr>
          <w:rFonts w:asciiTheme="minorHAnsi" w:hAnsiTheme="minorHAnsi" w:cs="Arial"/>
          <w:color w:val="auto"/>
          <w:sz w:val="24"/>
          <w:szCs w:val="24"/>
          <w:u w:color="FFFFFF"/>
        </w:rPr>
        <w:t>nie zmienionych</w:t>
      </w:r>
      <w:proofErr w:type="gramEnd"/>
      <w:r w:rsidRPr="00745298">
        <w:rPr>
          <w:rFonts w:asciiTheme="minorHAnsi" w:hAnsiTheme="minorHAnsi" w:cs="Arial"/>
          <w:color w:val="auto"/>
          <w:sz w:val="24"/>
          <w:szCs w:val="24"/>
          <w:u w:color="FFFFFF"/>
        </w:rPr>
        <w:t xml:space="preserve"> niniejszą klauzulą, postanowień umowy ubezpieczenia, w tym określonym we wniosku i ogólnych (szczególnych) warunkach ubezpieczenia </w:t>
      </w:r>
      <w:r w:rsidR="00CA1BD9" w:rsidRPr="00745298">
        <w:rPr>
          <w:rFonts w:asciiTheme="minorHAnsi" w:hAnsiTheme="minorHAnsi" w:cs="Arial"/>
          <w:color w:val="auto"/>
          <w:sz w:val="24"/>
          <w:szCs w:val="24"/>
          <w:u w:color="FFFFFF"/>
        </w:rPr>
        <w:t xml:space="preserve">ustala się, </w:t>
      </w:r>
      <w:r w:rsidRPr="00745298">
        <w:rPr>
          <w:rFonts w:asciiTheme="minorHAnsi" w:hAnsiTheme="minorHAnsi" w:cs="Arial"/>
          <w:color w:val="auto"/>
          <w:sz w:val="24"/>
          <w:szCs w:val="24"/>
          <w:u w:color="FFFFFF"/>
        </w:rPr>
        <w:t xml:space="preserve">że górną granice odpowiedzialności Ubezpieczyciela, dla mienia ubezpieczonego w wartości księgowej brutto, stanowi suma ubezpieczenia </w:t>
      </w:r>
      <w:r w:rsidRPr="00745298">
        <w:rPr>
          <w:rFonts w:asciiTheme="minorHAnsi" w:hAnsiTheme="minorHAnsi" w:cs="Arial"/>
          <w:color w:val="auto"/>
          <w:spacing w:val="-3"/>
          <w:sz w:val="24"/>
          <w:szCs w:val="24"/>
          <w:u w:color="FFFFFF"/>
        </w:rPr>
        <w:t xml:space="preserve">dla </w:t>
      </w:r>
      <w:r w:rsidRPr="00745298">
        <w:rPr>
          <w:rFonts w:asciiTheme="minorHAnsi" w:hAnsiTheme="minorHAnsi" w:cs="Arial"/>
          <w:color w:val="auto"/>
          <w:sz w:val="24"/>
          <w:szCs w:val="24"/>
          <w:u w:color="FFFFFF"/>
        </w:rPr>
        <w:t>poszczególnego środka trwałego podanego w ewidencji środków trwałych, bez względu na wiek i stopień zużycia technicznego oraz amortyzację księgową. Dla mienia ubezpieczonego w wartościach księgowych brutto nie ma zastosowania zasada proporcji, o ile suma ubezpieczenia odpowiada wartości księgowej</w:t>
      </w:r>
      <w:r w:rsidRPr="00745298">
        <w:rPr>
          <w:rFonts w:asciiTheme="minorHAnsi" w:hAnsiTheme="minorHAnsi" w:cs="Arial"/>
          <w:color w:val="auto"/>
          <w:spacing w:val="-2"/>
          <w:sz w:val="24"/>
          <w:szCs w:val="24"/>
          <w:u w:color="FFFFFF"/>
        </w:rPr>
        <w:t xml:space="preserve"> </w:t>
      </w:r>
      <w:r w:rsidRPr="00745298">
        <w:rPr>
          <w:rFonts w:asciiTheme="minorHAnsi" w:hAnsiTheme="minorHAnsi" w:cs="Arial"/>
          <w:color w:val="auto"/>
          <w:sz w:val="24"/>
          <w:szCs w:val="24"/>
          <w:u w:color="FFFFFF"/>
        </w:rPr>
        <w:t>brutto.</w:t>
      </w:r>
    </w:p>
    <w:p w14:paraId="745217F2" w14:textId="77777777" w:rsidR="00041A0A" w:rsidRPr="00745298" w:rsidRDefault="00041A0A" w:rsidP="000829E3">
      <w:pPr>
        <w:numPr>
          <w:ilvl w:val="0"/>
          <w:numId w:val="2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Ponadto </w:t>
      </w:r>
      <w:r w:rsidRPr="00745298">
        <w:rPr>
          <w:rFonts w:asciiTheme="minorHAnsi" w:hAnsiTheme="minorHAnsi"/>
          <w:color w:val="auto"/>
          <w:sz w:val="24"/>
          <w:szCs w:val="24"/>
        </w:rPr>
        <w:t>odszkodowanie</w:t>
      </w:r>
      <w:r w:rsidRPr="00745298">
        <w:rPr>
          <w:rFonts w:asciiTheme="minorHAnsi" w:hAnsiTheme="minorHAnsi" w:cs="Arial"/>
          <w:color w:val="auto"/>
          <w:sz w:val="24"/>
          <w:szCs w:val="24"/>
          <w:u w:color="FFFFFF"/>
        </w:rPr>
        <w:t xml:space="preserve"> wypłacane jest do wysokości kosztów przywrócenia mienia do stanu </w:t>
      </w:r>
      <w:proofErr w:type="gramStart"/>
      <w:r w:rsidRPr="00745298">
        <w:rPr>
          <w:rFonts w:asciiTheme="minorHAnsi" w:hAnsiTheme="minorHAnsi" w:cs="Arial"/>
          <w:color w:val="auto"/>
          <w:sz w:val="24"/>
          <w:szCs w:val="24"/>
          <w:u w:color="FFFFFF"/>
        </w:rPr>
        <w:t>nowego lecz</w:t>
      </w:r>
      <w:proofErr w:type="gramEnd"/>
      <w:r w:rsidRPr="00745298">
        <w:rPr>
          <w:rFonts w:asciiTheme="minorHAnsi" w:hAnsiTheme="minorHAnsi" w:cs="Arial"/>
          <w:color w:val="auto"/>
          <w:sz w:val="24"/>
          <w:szCs w:val="24"/>
          <w:u w:color="FFFFFF"/>
        </w:rPr>
        <w:t xml:space="preserve"> nie ulepszonego, nie więcej niż wartość księgowa brutto środka trwałego bez względu na wiek, stopień zużycia technicznego, amortyzację</w:t>
      </w:r>
      <w:r w:rsidRPr="00745298">
        <w:rPr>
          <w:rFonts w:asciiTheme="minorHAnsi" w:hAnsiTheme="minorHAnsi" w:cs="Arial"/>
          <w:color w:val="auto"/>
          <w:spacing w:val="-21"/>
          <w:sz w:val="24"/>
          <w:szCs w:val="24"/>
          <w:u w:color="FFFFFF"/>
        </w:rPr>
        <w:t xml:space="preserve"> </w:t>
      </w:r>
      <w:r w:rsidRPr="00745298">
        <w:rPr>
          <w:rFonts w:asciiTheme="minorHAnsi" w:hAnsiTheme="minorHAnsi" w:cs="Arial"/>
          <w:color w:val="auto"/>
          <w:sz w:val="24"/>
          <w:szCs w:val="24"/>
          <w:u w:color="FFFFFF"/>
        </w:rPr>
        <w:t>księgową.</w:t>
      </w:r>
    </w:p>
    <w:p w14:paraId="0C6D9B00" w14:textId="77777777" w:rsidR="00041A0A" w:rsidRPr="00745298" w:rsidRDefault="00041A0A" w:rsidP="00F60257">
      <w:pPr>
        <w:keepNext/>
        <w:tabs>
          <w:tab w:val="left" w:pos="426"/>
          <w:tab w:val="left" w:pos="567"/>
        </w:tabs>
        <w:spacing w:before="0" w:after="0" w:line="360" w:lineRule="auto"/>
        <w:jc w:val="left"/>
        <w:rPr>
          <w:rFonts w:asciiTheme="minorHAnsi" w:eastAsia="Times New Roman" w:hAnsiTheme="minorHAnsi" w:cs="Arial"/>
          <w:b/>
          <w:bCs/>
          <w:color w:val="auto"/>
          <w:sz w:val="24"/>
          <w:szCs w:val="24"/>
          <w:lang w:eastAsia="pl-PL"/>
        </w:rPr>
      </w:pPr>
      <w:bookmarkStart w:id="53" w:name="_Toc199574886"/>
    </w:p>
    <w:p w14:paraId="63DFFAAE" w14:textId="77777777" w:rsidR="00041A0A" w:rsidRPr="00745298" w:rsidRDefault="00041A0A" w:rsidP="00EA3BBC">
      <w:pPr>
        <w:tabs>
          <w:tab w:val="left" w:pos="426"/>
        </w:tabs>
        <w:spacing w:before="0" w:after="0" w:line="360" w:lineRule="auto"/>
        <w:contextualSpacing/>
        <w:jc w:val="left"/>
        <w:rPr>
          <w:rFonts w:asciiTheme="minorHAnsi" w:eastAsia="Times New Roman" w:hAnsiTheme="minorHAnsi" w:cs="Arial"/>
          <w:b/>
          <w:bCs/>
          <w:color w:val="auto"/>
          <w:sz w:val="24"/>
          <w:szCs w:val="24"/>
          <w:lang w:eastAsia="pl-PL"/>
        </w:rPr>
      </w:pPr>
      <w:r w:rsidRPr="00745298">
        <w:rPr>
          <w:rFonts w:asciiTheme="minorHAnsi" w:eastAsia="Times New Roman" w:hAnsiTheme="minorHAnsi" w:cs="Arial"/>
          <w:b/>
          <w:bCs/>
          <w:color w:val="auto"/>
          <w:sz w:val="24"/>
          <w:szCs w:val="24"/>
          <w:lang w:eastAsia="pl-PL"/>
        </w:rPr>
        <w:t xml:space="preserve">Klauzula nie </w:t>
      </w:r>
      <w:r w:rsidRPr="00745298">
        <w:rPr>
          <w:rFonts w:asciiTheme="minorHAnsi" w:hAnsiTheme="minorHAnsi" w:cs="Arial"/>
          <w:b/>
          <w:color w:val="auto"/>
          <w:sz w:val="24"/>
          <w:szCs w:val="24"/>
          <w:u w:color="FFFFFF"/>
        </w:rPr>
        <w:t>zawiadomienia</w:t>
      </w:r>
      <w:r w:rsidRPr="00745298">
        <w:rPr>
          <w:rFonts w:asciiTheme="minorHAnsi" w:eastAsia="Times New Roman" w:hAnsiTheme="minorHAnsi" w:cs="Arial"/>
          <w:b/>
          <w:bCs/>
          <w:color w:val="auto"/>
          <w:sz w:val="24"/>
          <w:szCs w:val="24"/>
          <w:lang w:eastAsia="pl-PL"/>
        </w:rPr>
        <w:t xml:space="preserve"> w terminie o szkodzie</w:t>
      </w:r>
      <w:bookmarkEnd w:id="53"/>
      <w:r w:rsidRPr="00745298">
        <w:rPr>
          <w:rFonts w:asciiTheme="minorHAnsi" w:eastAsia="Times New Roman" w:hAnsiTheme="minorHAnsi" w:cs="Arial"/>
          <w:b/>
          <w:bCs/>
          <w:color w:val="auto"/>
          <w:sz w:val="24"/>
          <w:szCs w:val="24"/>
          <w:lang w:eastAsia="pl-PL"/>
        </w:rPr>
        <w:t xml:space="preserve"> </w:t>
      </w:r>
    </w:p>
    <w:p w14:paraId="22A0E172" w14:textId="77777777" w:rsidR="00041A0A" w:rsidRPr="00745298" w:rsidRDefault="00041A0A" w:rsidP="005E6109">
      <w:pPr>
        <w:tabs>
          <w:tab w:val="left" w:pos="426"/>
        </w:tabs>
        <w:spacing w:before="0" w:after="0" w:line="360" w:lineRule="auto"/>
        <w:contextualSpacing/>
        <w:jc w:val="left"/>
        <w:rPr>
          <w:rFonts w:asciiTheme="minorHAnsi" w:eastAsia="Times New Roman" w:hAnsiTheme="minorHAnsi" w:cs="Arial"/>
          <w:b/>
          <w:bCs/>
          <w:color w:val="auto"/>
          <w:sz w:val="24"/>
          <w:szCs w:val="24"/>
        </w:rPr>
      </w:pPr>
      <w:r w:rsidRPr="00745298">
        <w:rPr>
          <w:rFonts w:asciiTheme="minorHAnsi" w:eastAsia="Times New Roman" w:hAnsiTheme="minorHAnsi" w:cs="Arial"/>
          <w:color w:val="auto"/>
          <w:sz w:val="24"/>
          <w:szCs w:val="24"/>
        </w:rPr>
        <w:t xml:space="preserve">Z zastrzeżeniem </w:t>
      </w:r>
      <w:r w:rsidRPr="00745298">
        <w:rPr>
          <w:rFonts w:asciiTheme="minorHAnsi" w:hAnsiTheme="minorHAnsi" w:cs="Arial"/>
          <w:color w:val="auto"/>
          <w:sz w:val="24"/>
          <w:szCs w:val="24"/>
          <w:u w:color="FFFFFF"/>
        </w:rPr>
        <w:t>pozostałych</w:t>
      </w:r>
      <w:r w:rsidRPr="00745298">
        <w:rPr>
          <w:rFonts w:asciiTheme="minorHAnsi" w:eastAsia="Times New Roman" w:hAnsiTheme="minorHAnsi" w:cs="Arial"/>
          <w:color w:val="auto"/>
          <w:sz w:val="24"/>
          <w:szCs w:val="24"/>
        </w:rPr>
        <w:t xml:space="preserve">, niezmienionych niniejszą klauzulą, postanowień umowy ubezpieczenia określonych we wniosku o ubezpieczenie, polisie i załącznikach do umowy oraz ogólnych warunków ubezpieczenia, uzgadnia </w:t>
      </w:r>
      <w:proofErr w:type="gramStart"/>
      <w:r w:rsidRPr="00745298">
        <w:rPr>
          <w:rFonts w:asciiTheme="minorHAnsi" w:eastAsia="Times New Roman" w:hAnsiTheme="minorHAnsi" w:cs="Arial"/>
          <w:color w:val="auto"/>
          <w:sz w:val="24"/>
          <w:szCs w:val="24"/>
        </w:rPr>
        <w:t>się co</w:t>
      </w:r>
      <w:proofErr w:type="gramEnd"/>
      <w:r w:rsidRPr="00745298">
        <w:rPr>
          <w:rFonts w:asciiTheme="minorHAnsi" w:eastAsia="Times New Roman" w:hAnsiTheme="minorHAnsi" w:cs="Arial"/>
          <w:color w:val="auto"/>
          <w:sz w:val="24"/>
          <w:szCs w:val="24"/>
        </w:rPr>
        <w:t xml:space="preserve"> następuje:</w:t>
      </w:r>
    </w:p>
    <w:p w14:paraId="10F58C0A" w14:textId="77777777" w:rsidR="00041A0A" w:rsidRPr="00745298" w:rsidRDefault="00041A0A" w:rsidP="005671AE">
      <w:pPr>
        <w:numPr>
          <w:ilvl w:val="1"/>
          <w:numId w:val="40"/>
        </w:numPr>
        <w:tabs>
          <w:tab w:val="left" w:pos="426"/>
        </w:tabs>
        <w:spacing w:before="0" w:after="0" w:line="360" w:lineRule="auto"/>
        <w:ind w:left="0" w:firstLine="0"/>
        <w:contextualSpacing/>
        <w:jc w:val="left"/>
        <w:rPr>
          <w:rFonts w:asciiTheme="minorHAnsi" w:hAnsiTheme="minorHAnsi" w:cs="Arial"/>
          <w:b/>
          <w:color w:val="auto"/>
          <w:sz w:val="24"/>
          <w:szCs w:val="24"/>
          <w:u w:color="FFFFFF"/>
        </w:rPr>
      </w:pPr>
      <w:r w:rsidRPr="00745298">
        <w:rPr>
          <w:rFonts w:asciiTheme="minorHAnsi" w:hAnsiTheme="minorHAnsi" w:cs="Arial"/>
          <w:color w:val="auto"/>
          <w:sz w:val="24"/>
          <w:szCs w:val="24"/>
        </w:rPr>
        <w:t>Ustala się, że w razie niedotrzymania przez Ubezpieczającego lub Ubezpieczonego z winy umyślnej lub rażącego niedbalstwa obowiązku powiadomienia Ubezpieczyciela o zajściu zdarzenia losowego w wyznaczonym terminie, zapisane w umowie ubezpieczenia lub OWU skutki niezawiadomienia, mają zastosowania tylko i wyłącznie w sytuacji, kiedy niezawiadomienie w terminie miało wpływ na ustalenie odpowiedzialności Ubezpieczyciela, ustalenie wysokości odszkodowania oraz zwiększenia odpowiedzialności Wykonawcy.</w:t>
      </w:r>
    </w:p>
    <w:p w14:paraId="370A02E5"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161DEBED" w14:textId="77777777" w:rsidR="00041A0A" w:rsidRPr="00745298" w:rsidRDefault="00041A0A" w:rsidP="00EA3BBC">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b/>
          <w:color w:val="auto"/>
          <w:sz w:val="24"/>
          <w:szCs w:val="24"/>
          <w:u w:color="FFFFFF"/>
        </w:rPr>
        <w:t>Klauzula wypłaty zaliczki</w:t>
      </w:r>
    </w:p>
    <w:p w14:paraId="14F0A9AF" w14:textId="03215620"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6FAA5618" w14:textId="77777777" w:rsidR="00041A0A" w:rsidRPr="00745298" w:rsidRDefault="00041A0A" w:rsidP="005E6109">
      <w:pPr>
        <w:tabs>
          <w:tab w:val="left" w:pos="426"/>
        </w:tabs>
        <w:spacing w:before="0" w:after="0" w:line="360" w:lineRule="auto"/>
        <w:contextualSpacing/>
        <w:jc w:val="left"/>
        <w:rPr>
          <w:rFonts w:asciiTheme="minorHAnsi" w:hAnsiTheme="minorHAnsi" w:cs="Arial"/>
          <w:b/>
          <w:bCs/>
          <w:color w:val="auto"/>
          <w:sz w:val="24"/>
          <w:szCs w:val="24"/>
          <w:u w:color="FFFFFF"/>
        </w:rPr>
      </w:pPr>
      <w:r w:rsidRPr="00745298">
        <w:rPr>
          <w:rFonts w:asciiTheme="minorHAnsi" w:hAnsiTheme="minorHAnsi" w:cs="Arial"/>
          <w:color w:val="auto"/>
          <w:sz w:val="24"/>
          <w:szCs w:val="24"/>
          <w:u w:color="FFFFFF"/>
        </w:rPr>
        <w:t xml:space="preserve">Ustala się, że Ubezpieczyciel w przypadku wystąpienia szkody objętej ochroną ubezpieczeniową wypłaci poszkodowanemu zaliczkę w terminie 14 dni od daty złożenia przez niego stosownego wniosku wraz z kosztorysami, </w:t>
      </w:r>
      <w:r w:rsidRPr="00745298">
        <w:rPr>
          <w:rFonts w:asciiTheme="minorHAnsi" w:hAnsiTheme="minorHAnsi" w:cs="Arial"/>
          <w:b/>
          <w:bCs/>
          <w:color w:val="auto"/>
          <w:sz w:val="24"/>
          <w:szCs w:val="24"/>
          <w:u w:color="FFFFFF"/>
        </w:rPr>
        <w:t>w wysokości max. 50% szacowanej bezspornej części szkody.</w:t>
      </w:r>
    </w:p>
    <w:p w14:paraId="74B5C768"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7CAFE82C" w14:textId="77777777" w:rsidR="00041A0A" w:rsidRPr="00745298" w:rsidRDefault="00041A0A" w:rsidP="00EA3BBC">
      <w:pPr>
        <w:tabs>
          <w:tab w:val="left" w:pos="426"/>
        </w:tabs>
        <w:spacing w:before="0" w:after="0" w:line="360" w:lineRule="auto"/>
        <w:contextualSpacing/>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Ubezpieczenia mienia w czasie transportu.</w:t>
      </w:r>
    </w:p>
    <w:p w14:paraId="036AE8E2" w14:textId="473505FF"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3774D42F" w14:textId="69903123" w:rsidR="00041A0A" w:rsidRPr="00745298" w:rsidRDefault="00041A0A" w:rsidP="000829E3">
      <w:pPr>
        <w:numPr>
          <w:ilvl w:val="0"/>
          <w:numId w:val="1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Za opłatą dodatkowej </w:t>
      </w:r>
      <w:r w:rsidRPr="00745298">
        <w:rPr>
          <w:rFonts w:asciiTheme="minorHAnsi" w:hAnsiTheme="minorHAnsi"/>
          <w:color w:val="auto"/>
          <w:sz w:val="24"/>
          <w:szCs w:val="24"/>
        </w:rPr>
        <w:t>składki</w:t>
      </w:r>
      <w:r w:rsidRPr="00745298">
        <w:rPr>
          <w:rFonts w:asciiTheme="minorHAnsi" w:hAnsiTheme="minorHAnsi" w:cs="Arial"/>
          <w:color w:val="auto"/>
          <w:sz w:val="24"/>
          <w:szCs w:val="24"/>
          <w:u w:color="FFFFFF"/>
        </w:rPr>
        <w:t xml:space="preserve"> rozszerza się zakres ubezpieczenia o szkody powstałe w czasie transportu drogowego, pomiędzy lokalizacjami Ubezpieczającego oraz do/z miejsca napraw środków trwałych w przypadku zaistnienia </w:t>
      </w:r>
      <w:proofErr w:type="gramStart"/>
      <w:r w:rsidRPr="00745298">
        <w:rPr>
          <w:rFonts w:asciiTheme="minorHAnsi" w:hAnsiTheme="minorHAnsi" w:cs="Arial"/>
          <w:color w:val="auto"/>
          <w:sz w:val="24"/>
          <w:szCs w:val="24"/>
          <w:u w:color="FFFFFF"/>
        </w:rPr>
        <w:t>szkody za które</w:t>
      </w:r>
      <w:proofErr w:type="gramEnd"/>
      <w:r w:rsidRPr="00745298">
        <w:rPr>
          <w:rFonts w:asciiTheme="minorHAnsi" w:hAnsiTheme="minorHAnsi" w:cs="Arial"/>
          <w:color w:val="auto"/>
          <w:sz w:val="24"/>
          <w:szCs w:val="24"/>
          <w:u w:color="FFFFFF"/>
        </w:rPr>
        <w:t xml:space="preserve"> </w:t>
      </w:r>
      <w:r w:rsidR="00CE4E14" w:rsidRPr="00745298">
        <w:rPr>
          <w:rFonts w:asciiTheme="minorHAnsi" w:hAnsiTheme="minorHAnsi" w:cs="Arial"/>
          <w:color w:val="auto"/>
          <w:sz w:val="24"/>
          <w:szCs w:val="24"/>
          <w:u w:color="FFFFFF"/>
        </w:rPr>
        <w:t>Ubezpieczyciel</w:t>
      </w:r>
      <w:r w:rsidRPr="00745298">
        <w:rPr>
          <w:rFonts w:asciiTheme="minorHAnsi" w:hAnsiTheme="minorHAnsi" w:cs="Arial"/>
          <w:color w:val="auto"/>
          <w:sz w:val="24"/>
          <w:szCs w:val="24"/>
          <w:u w:color="FFFFFF"/>
        </w:rPr>
        <w:t xml:space="preserve"> ponosi odpowiedzialność w ramach ubezpieczenia mienia od wszystkich ryzyk. Powyższe rozszerzenie ochrony ubezpieczenia dotyczy tylko przypadku, kiedy przedmiotowy transport realizowany jest przez Ubezpieczającego lub jego pracowników, pojazdami Ubezpieczającego lub ww.</w:t>
      </w:r>
      <w:r w:rsidRPr="00745298">
        <w:rPr>
          <w:rFonts w:asciiTheme="minorHAnsi" w:hAnsiTheme="minorHAnsi" w:cs="Arial"/>
          <w:color w:val="auto"/>
          <w:spacing w:val="-25"/>
          <w:sz w:val="24"/>
          <w:szCs w:val="24"/>
          <w:u w:color="FFFFFF"/>
        </w:rPr>
        <w:t xml:space="preserve"> </w:t>
      </w:r>
      <w:r w:rsidRPr="00745298">
        <w:rPr>
          <w:rFonts w:asciiTheme="minorHAnsi" w:hAnsiTheme="minorHAnsi" w:cs="Arial"/>
          <w:color w:val="auto"/>
          <w:sz w:val="24"/>
          <w:szCs w:val="24"/>
          <w:u w:color="FFFFFF"/>
        </w:rPr>
        <w:t>osób.</w:t>
      </w:r>
    </w:p>
    <w:p w14:paraId="17FCDDC0" w14:textId="28EB2277" w:rsidR="00041A0A" w:rsidRPr="00745298" w:rsidRDefault="00041A0A" w:rsidP="000829E3">
      <w:pPr>
        <w:numPr>
          <w:ilvl w:val="0"/>
          <w:numId w:val="1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 ramach </w:t>
      </w:r>
      <w:r w:rsidRPr="00745298">
        <w:rPr>
          <w:rFonts w:asciiTheme="minorHAnsi" w:hAnsiTheme="minorHAnsi"/>
          <w:color w:val="auto"/>
          <w:sz w:val="24"/>
          <w:szCs w:val="24"/>
        </w:rPr>
        <w:t>n</w:t>
      </w:r>
      <w:r w:rsidRPr="00745298">
        <w:rPr>
          <w:rFonts w:asciiTheme="minorHAnsi" w:hAnsiTheme="minorHAnsi" w:cs="Arial"/>
          <w:color w:val="auto"/>
          <w:sz w:val="24"/>
          <w:szCs w:val="24"/>
          <w:u w:color="FFFFFF"/>
        </w:rPr>
        <w:t xml:space="preserve">iniejszej klauzuli </w:t>
      </w:r>
      <w:r w:rsidR="00CE4E14" w:rsidRPr="00745298">
        <w:rPr>
          <w:rFonts w:asciiTheme="minorHAnsi" w:hAnsiTheme="minorHAnsi" w:cs="Arial"/>
          <w:color w:val="auto"/>
          <w:sz w:val="24"/>
          <w:szCs w:val="24"/>
          <w:u w:color="FFFFFF"/>
        </w:rPr>
        <w:t>Ubezpieczyciel</w:t>
      </w:r>
      <w:r w:rsidRPr="00745298">
        <w:rPr>
          <w:rFonts w:asciiTheme="minorHAnsi" w:hAnsiTheme="minorHAnsi" w:cs="Arial"/>
          <w:color w:val="auto"/>
          <w:sz w:val="24"/>
          <w:szCs w:val="24"/>
          <w:u w:color="FFFFFF"/>
        </w:rPr>
        <w:t xml:space="preserve"> odpowiada za utratę, ubytek lub uszkodzenie przewożonego mienia powstałe wskutek jednego lub wielu nagłych, niespodziewanych i niezależnych od woli Ubezpieczającego zdarzeń, za wyjątkiem szkód wyłączonych w ust. 4 niniejszej klauzuli i obejmuje również szkody powstałe w trakcie operacji załadunkowych i wyładunkowych.</w:t>
      </w:r>
    </w:p>
    <w:p w14:paraId="5AD3DDF3" w14:textId="77777777" w:rsidR="00041A0A" w:rsidRPr="00745298" w:rsidRDefault="00041A0A" w:rsidP="000829E3">
      <w:pPr>
        <w:numPr>
          <w:ilvl w:val="0"/>
          <w:numId w:val="1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Ubezpieczenie rozpoczyna się z chwilą rozpoczęcia załadunku mienia w miejscu nadania i kończy się z chwilą zakończenia wyładunku mienia w miejscu przeznaczenia, z zastrzeżeniem, że rozpoczęcie czynności załadunku/ wyładunku ma miejsce w czasie nie dłuższym niż 12 godzin przed rozpoczęciem/ po zakończeniu</w:t>
      </w:r>
      <w:r w:rsidRPr="00745298">
        <w:rPr>
          <w:rFonts w:asciiTheme="minorHAnsi" w:hAnsiTheme="minorHAnsi" w:cs="Arial"/>
          <w:color w:val="auto"/>
          <w:spacing w:val="-22"/>
          <w:sz w:val="24"/>
          <w:szCs w:val="24"/>
          <w:u w:color="FFFFFF"/>
        </w:rPr>
        <w:t xml:space="preserve"> </w:t>
      </w:r>
      <w:r w:rsidRPr="00745298">
        <w:rPr>
          <w:rFonts w:asciiTheme="minorHAnsi" w:hAnsiTheme="minorHAnsi" w:cs="Arial"/>
          <w:color w:val="auto"/>
          <w:sz w:val="24"/>
          <w:szCs w:val="24"/>
          <w:u w:color="FFFFFF"/>
        </w:rPr>
        <w:t>przewozu.</w:t>
      </w:r>
    </w:p>
    <w:p w14:paraId="0CF68CE5" w14:textId="77777777" w:rsidR="00041A0A" w:rsidRPr="00745298" w:rsidRDefault="00041A0A" w:rsidP="000829E3">
      <w:pPr>
        <w:numPr>
          <w:ilvl w:val="0"/>
          <w:numId w:val="1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Ubezpieczenie nie obejmuje szkód powstałych w trakcie transportów realizowanych na podstawie umów przewozowych, spedycyjnych lub umów o świadczenie usług</w:t>
      </w:r>
      <w:r w:rsidRPr="00745298">
        <w:rPr>
          <w:rFonts w:asciiTheme="minorHAnsi" w:hAnsiTheme="minorHAnsi" w:cs="Arial"/>
          <w:color w:val="auto"/>
          <w:spacing w:val="-26"/>
          <w:sz w:val="24"/>
          <w:szCs w:val="24"/>
          <w:u w:color="FFFFFF"/>
        </w:rPr>
        <w:t xml:space="preserve"> </w:t>
      </w:r>
      <w:r w:rsidRPr="00745298">
        <w:rPr>
          <w:rFonts w:asciiTheme="minorHAnsi" w:hAnsiTheme="minorHAnsi" w:cs="Arial"/>
          <w:color w:val="auto"/>
          <w:sz w:val="24"/>
          <w:szCs w:val="24"/>
          <w:u w:color="FFFFFF"/>
        </w:rPr>
        <w:t>logistycznych.</w:t>
      </w:r>
    </w:p>
    <w:p w14:paraId="6987E9F5" w14:textId="7837CD7E"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r w:rsidRPr="00745298">
        <w:rPr>
          <w:rFonts w:asciiTheme="minorHAnsi" w:hAnsiTheme="minorHAnsi" w:cs="Arial"/>
          <w:color w:val="auto"/>
          <w:sz w:val="24"/>
          <w:szCs w:val="24"/>
          <w:u w:color="FFFFFF"/>
          <w:lang w:val="pl-PL"/>
        </w:rPr>
        <w:t>Limit na jedno i wszystkie zdarzenia</w:t>
      </w:r>
      <w:r w:rsidRPr="00745298">
        <w:rPr>
          <w:rFonts w:asciiTheme="minorHAnsi" w:hAnsiTheme="minorHAnsi" w:cs="Arial"/>
          <w:b/>
          <w:bCs/>
          <w:color w:val="auto"/>
          <w:sz w:val="24"/>
          <w:szCs w:val="24"/>
          <w:u w:color="FFFFFF"/>
          <w:lang w:val="pl-PL"/>
        </w:rPr>
        <w:t xml:space="preserve"> 100 000 zł w rocznym okresie ubezpieczenia</w:t>
      </w:r>
      <w:r w:rsidR="00785033" w:rsidRPr="00745298">
        <w:rPr>
          <w:rFonts w:asciiTheme="minorHAnsi" w:hAnsiTheme="minorHAnsi" w:cs="Arial"/>
          <w:b/>
          <w:bCs/>
          <w:color w:val="auto"/>
          <w:sz w:val="24"/>
          <w:szCs w:val="24"/>
          <w:u w:color="FFFFFF"/>
          <w:lang w:val="pl-PL"/>
        </w:rPr>
        <w:t>.</w:t>
      </w:r>
    </w:p>
    <w:p w14:paraId="1E2741C2"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63127C93" w14:textId="77777777" w:rsidR="00041A0A" w:rsidRPr="00745298" w:rsidRDefault="00041A0A" w:rsidP="00EA3BBC">
      <w:pPr>
        <w:tabs>
          <w:tab w:val="left" w:pos="426"/>
        </w:tabs>
        <w:spacing w:before="0" w:after="0" w:line="360" w:lineRule="auto"/>
        <w:contextualSpacing/>
        <w:jc w:val="left"/>
        <w:rPr>
          <w:rFonts w:asciiTheme="minorHAnsi" w:hAnsiTheme="minorHAnsi" w:cs="Arial"/>
          <w:b/>
          <w:bCs/>
          <w:color w:val="auto"/>
          <w:sz w:val="24"/>
          <w:szCs w:val="24"/>
          <w:u w:color="FFFFFF"/>
        </w:rPr>
      </w:pPr>
      <w:r w:rsidRPr="00745298">
        <w:rPr>
          <w:rFonts w:asciiTheme="minorHAnsi" w:hAnsiTheme="minorHAnsi" w:cs="Arial"/>
          <w:b/>
          <w:color w:val="auto"/>
          <w:sz w:val="24"/>
          <w:szCs w:val="24"/>
          <w:u w:color="FFFFFF"/>
        </w:rPr>
        <w:t>Ubezpieczenie</w:t>
      </w:r>
      <w:r w:rsidRPr="00745298">
        <w:rPr>
          <w:rFonts w:asciiTheme="minorHAnsi" w:hAnsiTheme="minorHAnsi" w:cs="Arial"/>
          <w:b/>
          <w:bCs/>
          <w:color w:val="auto"/>
          <w:sz w:val="24"/>
          <w:szCs w:val="24"/>
          <w:u w:color="FFFFFF"/>
        </w:rPr>
        <w:t xml:space="preserve"> </w:t>
      </w:r>
      <w:r w:rsidRPr="00745298">
        <w:rPr>
          <w:rFonts w:asciiTheme="minorHAnsi" w:hAnsiTheme="minorHAnsi" w:cs="Arial"/>
          <w:b/>
          <w:color w:val="auto"/>
          <w:sz w:val="24"/>
          <w:szCs w:val="24"/>
          <w:u w:color="FFFFFF"/>
        </w:rPr>
        <w:t>namiotów</w:t>
      </w:r>
      <w:r w:rsidRPr="00745298">
        <w:rPr>
          <w:rFonts w:asciiTheme="minorHAnsi" w:hAnsiTheme="minorHAnsi" w:cs="Arial"/>
          <w:b/>
          <w:bCs/>
          <w:color w:val="auto"/>
          <w:sz w:val="24"/>
          <w:szCs w:val="24"/>
          <w:u w:color="FFFFFF"/>
        </w:rPr>
        <w:t xml:space="preserve"> </w:t>
      </w:r>
    </w:p>
    <w:p w14:paraId="57421015" w14:textId="58B9FE5D"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 zastrzeżeniem pozostałych, niezmienionych niniejszą klauzulą, postanowień umow</w:t>
      </w:r>
      <w:r w:rsidR="009F0C5D" w:rsidRPr="00745298">
        <w:rPr>
          <w:rFonts w:asciiTheme="minorHAnsi" w:hAnsiTheme="minorHAnsi" w:cs="Arial"/>
          <w:color w:val="auto"/>
          <w:sz w:val="24"/>
          <w:szCs w:val="24"/>
          <w:u w:color="FFFFFF"/>
        </w:rPr>
        <w:t>y ubezpieczenia 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1C6FD910" w14:textId="6BDC90C2" w:rsidR="00041A0A" w:rsidRPr="00745298" w:rsidRDefault="00041A0A" w:rsidP="005671AE">
      <w:pPr>
        <w:numPr>
          <w:ilvl w:val="0"/>
          <w:numId w:val="5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w:t>
      </w:r>
      <w:r w:rsidRPr="00745298">
        <w:rPr>
          <w:rFonts w:asciiTheme="minorHAnsi" w:hAnsiTheme="minorHAnsi"/>
          <w:color w:val="auto"/>
          <w:sz w:val="24"/>
          <w:szCs w:val="24"/>
        </w:rPr>
        <w:t>obejmuje</w:t>
      </w:r>
      <w:r w:rsidRPr="00745298">
        <w:rPr>
          <w:rFonts w:asciiTheme="minorHAnsi" w:hAnsiTheme="minorHAnsi" w:cs="Arial"/>
          <w:color w:val="auto"/>
          <w:sz w:val="24"/>
          <w:szCs w:val="24"/>
          <w:u w:color="FFFFFF"/>
        </w:rPr>
        <w:t xml:space="preserve"> ochroną ubezpieczeniową szkody w namiotach zgłoszonych do ubezpieczenia oraz w mieniu w nich przechowywanym</w:t>
      </w:r>
      <w:r w:rsidR="002A2D43" w:rsidRPr="00745298">
        <w:rPr>
          <w:rFonts w:asciiTheme="minorHAnsi" w:hAnsiTheme="minorHAnsi"/>
          <w:color w:val="auto"/>
          <w:sz w:val="24"/>
          <w:szCs w:val="24"/>
        </w:rPr>
        <w:t xml:space="preserve">. </w:t>
      </w:r>
      <w:r w:rsidRPr="00745298">
        <w:rPr>
          <w:rFonts w:asciiTheme="minorHAnsi" w:hAnsiTheme="minorHAnsi" w:cs="Arial"/>
          <w:color w:val="auto"/>
          <w:sz w:val="24"/>
          <w:szCs w:val="24"/>
          <w:u w:color="FFFFFF"/>
        </w:rPr>
        <w:t xml:space="preserve">Górną granicą odpowiedzialności za namioty jest ich początkowa wartość księgowa brutto, natomiast dla mienia w nich przechowywanego ustala się limit w wysokości </w:t>
      </w:r>
      <w:r w:rsidRPr="00745298">
        <w:rPr>
          <w:rFonts w:asciiTheme="minorHAnsi" w:hAnsiTheme="minorHAnsi" w:cs="Arial"/>
          <w:b/>
          <w:color w:val="auto"/>
          <w:sz w:val="24"/>
          <w:szCs w:val="24"/>
          <w:u w:color="FFFFFF"/>
        </w:rPr>
        <w:t>100 000 zł</w:t>
      </w:r>
      <w:r w:rsidRPr="00745298">
        <w:rPr>
          <w:rFonts w:asciiTheme="minorHAnsi" w:hAnsiTheme="minorHAnsi" w:cs="Arial"/>
          <w:color w:val="auto"/>
          <w:sz w:val="24"/>
          <w:szCs w:val="24"/>
          <w:u w:color="FFFFFF"/>
        </w:rPr>
        <w:t xml:space="preserve"> na jedno i wszystkie zdarzenia w rocznym okresie ubezpieczenia. </w:t>
      </w:r>
    </w:p>
    <w:p w14:paraId="09E6EFB7"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7B86FC18" w14:textId="77777777" w:rsidR="00041A0A" w:rsidRPr="00745298" w:rsidRDefault="00041A0A" w:rsidP="00EA3BBC">
      <w:pPr>
        <w:tabs>
          <w:tab w:val="left" w:pos="426"/>
        </w:tabs>
        <w:spacing w:before="0" w:after="0" w:line="360" w:lineRule="auto"/>
        <w:contextualSpacing/>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automatycznej ochrony dla nowych lokalizacji</w:t>
      </w:r>
    </w:p>
    <w:p w14:paraId="048222E7" w14:textId="6AE8176C"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 zastrzeżeniem pozostałych, niezmienionych niniejszą klauzulą, postanowień umow</w:t>
      </w:r>
      <w:r w:rsidR="009F0C5D" w:rsidRPr="00745298">
        <w:rPr>
          <w:rFonts w:asciiTheme="minorHAnsi" w:hAnsiTheme="minorHAnsi" w:cs="Arial"/>
          <w:color w:val="auto"/>
          <w:sz w:val="24"/>
          <w:szCs w:val="24"/>
          <w:u w:color="FFFFFF"/>
        </w:rPr>
        <w:t>y ubezpieczenia 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0F81A6E7" w14:textId="22B77011" w:rsidR="00041A0A" w:rsidRPr="00745298" w:rsidRDefault="00041A0A" w:rsidP="000829E3">
      <w:pPr>
        <w:numPr>
          <w:ilvl w:val="0"/>
          <w:numId w:val="1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Ochrona </w:t>
      </w:r>
      <w:r w:rsidRPr="00745298">
        <w:rPr>
          <w:rFonts w:asciiTheme="minorHAnsi" w:hAnsiTheme="minorHAnsi"/>
          <w:color w:val="auto"/>
          <w:sz w:val="24"/>
          <w:szCs w:val="24"/>
        </w:rPr>
        <w:t>ubezpieczeniowa</w:t>
      </w:r>
      <w:r w:rsidRPr="00745298">
        <w:rPr>
          <w:rFonts w:asciiTheme="minorHAnsi" w:hAnsiTheme="minorHAnsi" w:cs="Arial"/>
          <w:color w:val="auto"/>
          <w:sz w:val="24"/>
          <w:szCs w:val="24"/>
          <w:u w:color="FFFFFF"/>
        </w:rPr>
        <w:t xml:space="preserve"> zostaje rozszerzona na mienie stanowiące przedmiot ubezpieczenia w rozumieniu ogólnych warunków ubezpieczenia oraz / </w:t>
      </w:r>
      <w:r w:rsidRPr="00745298">
        <w:rPr>
          <w:rFonts w:asciiTheme="minorHAnsi" w:hAnsiTheme="minorHAnsi" w:cs="Arial"/>
          <w:color w:val="auto"/>
          <w:spacing w:val="-3"/>
          <w:sz w:val="24"/>
          <w:szCs w:val="24"/>
          <w:u w:color="FFFFFF"/>
        </w:rPr>
        <w:t xml:space="preserve">lub </w:t>
      </w:r>
      <w:r w:rsidRPr="00745298">
        <w:rPr>
          <w:rFonts w:asciiTheme="minorHAnsi" w:hAnsiTheme="minorHAnsi" w:cs="Arial"/>
          <w:color w:val="auto"/>
          <w:sz w:val="24"/>
          <w:szCs w:val="24"/>
          <w:u w:color="FFFFFF"/>
        </w:rPr>
        <w:t xml:space="preserve">umowy ubezpieczenia znajdujące się we wszystkich nowoprzybyłych lokalizacjach </w:t>
      </w:r>
      <w:r w:rsidRPr="00745298">
        <w:rPr>
          <w:rFonts w:asciiTheme="minorHAnsi" w:hAnsiTheme="minorHAnsi" w:cs="Arial"/>
          <w:color w:val="auto"/>
          <w:spacing w:val="-4"/>
          <w:sz w:val="24"/>
          <w:szCs w:val="24"/>
          <w:u w:color="FFFFFF"/>
        </w:rPr>
        <w:t xml:space="preserve">na </w:t>
      </w:r>
      <w:r w:rsidRPr="00745298">
        <w:rPr>
          <w:rFonts w:asciiTheme="minorHAnsi" w:hAnsiTheme="minorHAnsi" w:cs="Arial"/>
          <w:color w:val="auto"/>
          <w:sz w:val="24"/>
          <w:szCs w:val="24"/>
          <w:u w:color="FFFFFF"/>
        </w:rPr>
        <w:t xml:space="preserve">terenie RP, których użytkowanie na podstawie tytułu prawnego </w:t>
      </w:r>
      <w:r w:rsidR="00CE4E14" w:rsidRPr="00745298">
        <w:rPr>
          <w:rFonts w:asciiTheme="minorHAnsi" w:hAnsiTheme="minorHAnsi" w:cs="Arial"/>
          <w:color w:val="auto"/>
          <w:sz w:val="24"/>
          <w:szCs w:val="24"/>
          <w:u w:color="FFFFFF"/>
        </w:rPr>
        <w:t xml:space="preserve">Zamawiający </w:t>
      </w:r>
      <w:r w:rsidRPr="00745298">
        <w:rPr>
          <w:rFonts w:asciiTheme="minorHAnsi" w:hAnsiTheme="minorHAnsi" w:cs="Arial"/>
          <w:color w:val="auto"/>
          <w:sz w:val="24"/>
          <w:szCs w:val="24"/>
          <w:u w:color="FFFFFF"/>
        </w:rPr>
        <w:t>rozpocznie w okresie ubezpieczenia. Ochrona ubezpieczeniowa rozpoczyna się od dnia, w którym przyjęto do użytkowania przedmiot ubezpieczenia w nowoprzybyłej lokalizacji (np. podpisania umowy</w:t>
      </w:r>
      <w:r w:rsidRPr="00745298">
        <w:rPr>
          <w:rFonts w:asciiTheme="minorHAnsi" w:hAnsiTheme="minorHAnsi" w:cs="Arial"/>
          <w:color w:val="auto"/>
          <w:spacing w:val="-24"/>
          <w:sz w:val="24"/>
          <w:szCs w:val="24"/>
          <w:u w:color="FFFFFF"/>
        </w:rPr>
        <w:t xml:space="preserve"> </w:t>
      </w:r>
      <w:r w:rsidRPr="00745298">
        <w:rPr>
          <w:rFonts w:asciiTheme="minorHAnsi" w:hAnsiTheme="minorHAnsi" w:cs="Arial"/>
          <w:color w:val="auto"/>
          <w:sz w:val="24"/>
          <w:szCs w:val="24"/>
          <w:u w:color="FFFFFF"/>
        </w:rPr>
        <w:t>najmu).</w:t>
      </w:r>
    </w:p>
    <w:p w14:paraId="7BEC9B1F" w14:textId="77777777" w:rsidR="00041A0A" w:rsidRPr="00745298" w:rsidRDefault="00041A0A" w:rsidP="000829E3">
      <w:pPr>
        <w:numPr>
          <w:ilvl w:val="0"/>
          <w:numId w:val="14"/>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s="Arial"/>
          <w:color w:val="auto"/>
          <w:sz w:val="24"/>
          <w:szCs w:val="24"/>
          <w:u w:color="FFFFFF"/>
        </w:rPr>
        <w:t xml:space="preserve">Ochroną </w:t>
      </w:r>
      <w:r w:rsidRPr="00745298">
        <w:rPr>
          <w:rFonts w:asciiTheme="minorHAnsi" w:hAnsiTheme="minorHAnsi"/>
          <w:color w:val="auto"/>
          <w:sz w:val="24"/>
          <w:szCs w:val="24"/>
        </w:rPr>
        <w:t>ubezpieczeniową nie jest objęte mienie podczas transportu (w tym podczas załadunku, rozładunku), na wystawach, pokazach i targach oraz mienia stanowiące przedmiot prac budowlano-montażowych (w tym podczas prób i testów).</w:t>
      </w:r>
    </w:p>
    <w:p w14:paraId="3F07DEBC" w14:textId="41ECD730" w:rsidR="00041A0A" w:rsidRPr="00745298" w:rsidRDefault="00041A0A" w:rsidP="000829E3">
      <w:pPr>
        <w:numPr>
          <w:ilvl w:val="0"/>
          <w:numId w:val="14"/>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Nowe miejsca ubezpieczenia muszą spełniać wymagania ogólnych warunków ubezpieczenia odnośnie zabezpieczeń przeciwpożarowych oraz </w:t>
      </w:r>
      <w:proofErr w:type="spellStart"/>
      <w:r w:rsidRPr="00745298">
        <w:rPr>
          <w:rFonts w:asciiTheme="minorHAnsi" w:hAnsiTheme="minorHAnsi"/>
          <w:color w:val="auto"/>
          <w:sz w:val="24"/>
          <w:szCs w:val="24"/>
        </w:rPr>
        <w:t>przeciwkradzieżowych</w:t>
      </w:r>
      <w:proofErr w:type="spellEnd"/>
      <w:r w:rsidRPr="00745298">
        <w:rPr>
          <w:rFonts w:asciiTheme="minorHAnsi" w:hAnsiTheme="minorHAnsi"/>
          <w:color w:val="auto"/>
          <w:sz w:val="24"/>
          <w:szCs w:val="24"/>
        </w:rPr>
        <w:t xml:space="preserve"> z zastrzeżeniem ustaleń Klauzuli zabezpieczeń przeciwpożarowych i </w:t>
      </w:r>
      <w:proofErr w:type="spellStart"/>
      <w:r w:rsidRPr="00745298">
        <w:rPr>
          <w:rFonts w:asciiTheme="minorHAnsi" w:hAnsiTheme="minorHAnsi"/>
          <w:color w:val="auto"/>
          <w:sz w:val="24"/>
          <w:szCs w:val="24"/>
        </w:rPr>
        <w:t>przeciwkradzieżowych</w:t>
      </w:r>
      <w:proofErr w:type="spellEnd"/>
      <w:r w:rsidR="00785033" w:rsidRPr="00745298">
        <w:rPr>
          <w:rFonts w:asciiTheme="minorHAnsi" w:hAnsiTheme="minorHAnsi"/>
          <w:color w:val="auto"/>
          <w:sz w:val="24"/>
          <w:szCs w:val="24"/>
        </w:rPr>
        <w:t>.</w:t>
      </w:r>
    </w:p>
    <w:p w14:paraId="44BE16C7" w14:textId="77777777" w:rsidR="00534A9D" w:rsidRPr="00745298" w:rsidRDefault="00534A9D" w:rsidP="000829E3">
      <w:pPr>
        <w:numPr>
          <w:ilvl w:val="0"/>
          <w:numId w:val="14"/>
        </w:numPr>
        <w:tabs>
          <w:tab w:val="left" w:pos="426"/>
        </w:tabs>
        <w:spacing w:before="0" w:after="0" w:line="360" w:lineRule="auto"/>
        <w:ind w:left="0" w:firstLine="0"/>
        <w:contextualSpacing/>
        <w:jc w:val="left"/>
        <w:rPr>
          <w:rFonts w:asciiTheme="minorHAnsi" w:hAnsiTheme="minorHAnsi"/>
          <w:bCs/>
          <w:color w:val="auto"/>
          <w:sz w:val="24"/>
          <w:szCs w:val="24"/>
          <w:u w:color="FFFFFF"/>
        </w:rPr>
      </w:pPr>
      <w:r w:rsidRPr="00745298">
        <w:rPr>
          <w:rFonts w:asciiTheme="minorHAnsi" w:hAnsiTheme="minorHAnsi"/>
          <w:color w:val="auto"/>
          <w:sz w:val="24"/>
          <w:szCs w:val="24"/>
        </w:rPr>
        <w:t>Maksymalny</w:t>
      </w:r>
      <w:r w:rsidRPr="00745298">
        <w:rPr>
          <w:rFonts w:asciiTheme="minorHAnsi" w:hAnsiTheme="minorHAnsi"/>
          <w:color w:val="auto"/>
          <w:sz w:val="24"/>
          <w:szCs w:val="24"/>
          <w:u w:color="FFFFFF"/>
        </w:rPr>
        <w:t xml:space="preserve"> limit odpowiedzialności ubezpieczyciela na pojedynczą lokalizację wynosi </w:t>
      </w:r>
      <w:r w:rsidRPr="00745298">
        <w:rPr>
          <w:rFonts w:asciiTheme="minorHAnsi" w:hAnsiTheme="minorHAnsi"/>
          <w:bCs/>
          <w:color w:val="auto"/>
          <w:sz w:val="24"/>
          <w:szCs w:val="24"/>
          <w:u w:color="FFFFFF"/>
        </w:rPr>
        <w:t>1.000.000 PLN.</w:t>
      </w:r>
    </w:p>
    <w:p w14:paraId="7E9744E2" w14:textId="2B99EA78" w:rsidR="00041A0A" w:rsidRPr="00745298" w:rsidRDefault="00041A0A" w:rsidP="000829E3">
      <w:pPr>
        <w:numPr>
          <w:ilvl w:val="0"/>
          <w:numId w:val="14"/>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s="Arial"/>
          <w:color w:val="auto"/>
          <w:sz w:val="24"/>
          <w:szCs w:val="24"/>
          <w:u w:color="FFFFFF"/>
        </w:rPr>
        <w:t xml:space="preserve">Jeżeli </w:t>
      </w:r>
      <w:r w:rsidRPr="00745298">
        <w:rPr>
          <w:rFonts w:asciiTheme="minorHAnsi" w:hAnsiTheme="minorHAnsi"/>
          <w:color w:val="auto"/>
          <w:sz w:val="24"/>
          <w:szCs w:val="24"/>
        </w:rPr>
        <w:t>wartość mienia zgromadzonego w danej lokalizacji przekracza podaną w pkt. 4) kwotę, lokalizacja ta może zostać ubezpieczona na zasadach określonych w ogólnych warunkach ubezpieczenia oraz / lub w umowie ubezpieczenia.</w:t>
      </w:r>
    </w:p>
    <w:p w14:paraId="0C3A8904" w14:textId="77777777" w:rsidR="00041A0A" w:rsidRPr="00745298" w:rsidRDefault="00041A0A" w:rsidP="000829E3">
      <w:pPr>
        <w:numPr>
          <w:ilvl w:val="0"/>
          <w:numId w:val="1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olor w:val="auto"/>
          <w:sz w:val="24"/>
          <w:szCs w:val="24"/>
        </w:rPr>
        <w:t>Składka będzie naliczana systemem pro rata za każdy dzień proporcjonalnie do składki rocznej; składka podlegać rozliczeniu</w:t>
      </w:r>
      <w:r w:rsidRPr="00745298">
        <w:rPr>
          <w:rFonts w:asciiTheme="minorHAnsi" w:hAnsiTheme="minorHAnsi" w:cs="Arial"/>
          <w:color w:val="auto"/>
          <w:sz w:val="24"/>
          <w:szCs w:val="24"/>
          <w:u w:color="FFFFFF"/>
        </w:rPr>
        <w:t xml:space="preserve"> rocznemu, w terminie 30 dni po upływie okresu</w:t>
      </w:r>
      <w:r w:rsidRPr="00745298">
        <w:rPr>
          <w:rFonts w:asciiTheme="minorHAnsi" w:hAnsiTheme="minorHAnsi" w:cs="Arial"/>
          <w:color w:val="auto"/>
          <w:spacing w:val="-10"/>
          <w:sz w:val="24"/>
          <w:szCs w:val="24"/>
          <w:u w:color="FFFFFF"/>
        </w:rPr>
        <w:t xml:space="preserve"> </w:t>
      </w:r>
      <w:r w:rsidRPr="00745298">
        <w:rPr>
          <w:rFonts w:asciiTheme="minorHAnsi" w:hAnsiTheme="minorHAnsi" w:cs="Arial"/>
          <w:color w:val="auto"/>
          <w:sz w:val="24"/>
          <w:szCs w:val="24"/>
          <w:u w:color="FFFFFF"/>
        </w:rPr>
        <w:t>ubezpieczenia.</w:t>
      </w:r>
    </w:p>
    <w:p w14:paraId="71EE978B"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693897DE" w14:textId="77777777" w:rsidR="00041A0A" w:rsidRPr="00745298" w:rsidRDefault="00041A0A" w:rsidP="00EA3BBC">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b/>
          <w:color w:val="auto"/>
          <w:sz w:val="24"/>
          <w:szCs w:val="24"/>
          <w:u w:color="FFFFFF"/>
        </w:rPr>
        <w:t>Klauzula przeniesienia mienia</w:t>
      </w:r>
    </w:p>
    <w:p w14:paraId="3B2720E6" w14:textId="3B23453B"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6725FE0E" w14:textId="707AD16E" w:rsidR="00041A0A" w:rsidRPr="00745298" w:rsidRDefault="00041A0A" w:rsidP="005671AE">
      <w:pPr>
        <w:numPr>
          <w:ilvl w:val="0"/>
          <w:numId w:val="5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ponosi odpowiedzialność za szkody powstałe w ubezpieczonym mieniu również w przypadku jego przeniesienia do innej ubezpieczonej lokalizacji. W ramach niniejszej klauzuli ochrona ubezpieczeniowa nie obejmuje szkód powstałych w czasie transportu, załadunku i rozładunku. Przeniesienie mienia pomiędzy tymi lokalizacjami nie wymaga zgody Ubezpieczyciela, informowania go o tym, jak również wystawiania dodatkowych aneksów lub innych dokumentów </w:t>
      </w:r>
      <w:proofErr w:type="gramStart"/>
      <w:r w:rsidRPr="00745298">
        <w:rPr>
          <w:rFonts w:asciiTheme="minorHAnsi" w:hAnsiTheme="minorHAnsi" w:cs="Arial"/>
          <w:color w:val="auto"/>
          <w:sz w:val="24"/>
          <w:szCs w:val="24"/>
          <w:u w:color="FFFFFF"/>
        </w:rPr>
        <w:t>do  umów</w:t>
      </w:r>
      <w:proofErr w:type="gramEnd"/>
      <w:r w:rsidRPr="00745298">
        <w:rPr>
          <w:rFonts w:asciiTheme="minorHAnsi" w:hAnsiTheme="minorHAnsi" w:cs="Arial"/>
          <w:color w:val="auto"/>
          <w:sz w:val="24"/>
          <w:szCs w:val="24"/>
          <w:u w:color="FFFFFF"/>
        </w:rPr>
        <w:t xml:space="preserve"> ubezpieczenia.  W przypadku szkody, Ubezpieczający lub Ubezpieczony zobowiązany jest udokumentować fakt przeniesienia mienia z określeniem jego sumy ubezpieczenia oraz daty zmiany miejsca ubezpieczenia.</w:t>
      </w:r>
    </w:p>
    <w:p w14:paraId="37904B82" w14:textId="77777777" w:rsidR="00041A0A" w:rsidRPr="00745298" w:rsidRDefault="00041A0A" w:rsidP="00F60257">
      <w:pPr>
        <w:pStyle w:val="Tekstpodstawowy"/>
        <w:tabs>
          <w:tab w:val="left" w:pos="426"/>
          <w:tab w:val="left" w:pos="567"/>
        </w:tabs>
        <w:kinsoku w:val="0"/>
        <w:overflowPunct w:val="0"/>
        <w:spacing w:before="0" w:after="0" w:line="360" w:lineRule="auto"/>
        <w:ind w:right="107"/>
        <w:jc w:val="left"/>
        <w:rPr>
          <w:rFonts w:asciiTheme="minorHAnsi" w:hAnsiTheme="minorHAnsi" w:cs="Arial"/>
          <w:color w:val="auto"/>
          <w:sz w:val="24"/>
          <w:szCs w:val="24"/>
          <w:u w:color="FFFFFF"/>
          <w:lang w:val="pl-PL"/>
        </w:rPr>
      </w:pPr>
    </w:p>
    <w:p w14:paraId="35AD8DB3" w14:textId="77777777" w:rsidR="00041A0A" w:rsidRPr="00745298" w:rsidRDefault="00041A0A" w:rsidP="00EA3BBC">
      <w:pPr>
        <w:tabs>
          <w:tab w:val="left" w:pos="426"/>
        </w:tabs>
        <w:spacing w:before="0" w:after="0" w:line="360" w:lineRule="auto"/>
        <w:contextualSpacing/>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 xml:space="preserve">Klauzula </w:t>
      </w:r>
      <w:r w:rsidRPr="00745298">
        <w:rPr>
          <w:rFonts w:asciiTheme="minorHAnsi" w:hAnsiTheme="minorHAnsi" w:cs="Arial"/>
          <w:b/>
          <w:color w:val="auto"/>
          <w:sz w:val="24"/>
          <w:szCs w:val="24"/>
          <w:u w:color="FFFFFF"/>
        </w:rPr>
        <w:t>ubezpieczenia</w:t>
      </w:r>
      <w:r w:rsidRPr="00745298">
        <w:rPr>
          <w:rFonts w:asciiTheme="minorHAnsi" w:hAnsiTheme="minorHAnsi" w:cs="Arial"/>
          <w:b/>
          <w:bCs/>
          <w:color w:val="auto"/>
          <w:sz w:val="24"/>
          <w:szCs w:val="24"/>
          <w:u w:color="FFFFFF"/>
        </w:rPr>
        <w:t xml:space="preserve"> mienia składowanego poza budynkami</w:t>
      </w:r>
    </w:p>
    <w:p w14:paraId="5E21CCD7" w14:textId="77777777"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zachowaniem pozostałych </w:t>
      </w:r>
      <w:proofErr w:type="gramStart"/>
      <w:r w:rsidRPr="00745298">
        <w:rPr>
          <w:rFonts w:asciiTheme="minorHAnsi" w:hAnsiTheme="minorHAnsi" w:cs="Arial"/>
          <w:color w:val="auto"/>
          <w:sz w:val="24"/>
          <w:szCs w:val="24"/>
          <w:u w:color="FFFFFF"/>
        </w:rPr>
        <w:t>nie zmienionych</w:t>
      </w:r>
      <w:proofErr w:type="gramEnd"/>
      <w:r w:rsidRPr="00745298">
        <w:rPr>
          <w:rFonts w:asciiTheme="minorHAnsi" w:hAnsiTheme="minorHAnsi" w:cs="Arial"/>
          <w:color w:val="auto"/>
          <w:sz w:val="24"/>
          <w:szCs w:val="24"/>
          <w:u w:color="FFFFFF"/>
        </w:rPr>
        <w:t xml:space="preserve"> niniejszą klauzulą postanowień ogólnych warunków ubezpieczenia i innych postanowień umowy ubezpieczenia ustala się, że ochrona ubezpieczeniowa obejmuje także szkody w mieniu ruchomym /w tym środki obrotowe/, znajdującym na zewnątrz budynków, o ile mienie to, zgodnie z obowiązującymi przepisami oraz wytycznymi producenta/dostawcy/gwaranta, przystosowane jest do przechowywania /użytkowania na zewnątrz budynków.</w:t>
      </w:r>
    </w:p>
    <w:p w14:paraId="51BC3284" w14:textId="77777777" w:rsidR="00041A0A" w:rsidRPr="00745298" w:rsidRDefault="00041A0A" w:rsidP="00F60257">
      <w:pPr>
        <w:pStyle w:val="Tekstpodstawowy"/>
        <w:tabs>
          <w:tab w:val="left" w:pos="426"/>
          <w:tab w:val="left" w:pos="567"/>
        </w:tabs>
        <w:kinsoku w:val="0"/>
        <w:overflowPunct w:val="0"/>
        <w:spacing w:before="0" w:after="0" w:line="360" w:lineRule="auto"/>
        <w:ind w:right="107"/>
        <w:jc w:val="left"/>
        <w:rPr>
          <w:rFonts w:asciiTheme="minorHAnsi" w:hAnsiTheme="minorHAnsi" w:cs="Arial"/>
          <w:color w:val="auto"/>
          <w:sz w:val="24"/>
          <w:szCs w:val="24"/>
          <w:u w:color="FFFFFF"/>
          <w:lang w:val="pl-PL"/>
        </w:rPr>
      </w:pPr>
    </w:p>
    <w:p w14:paraId="3BEAC6B3" w14:textId="77777777" w:rsidR="00041A0A" w:rsidRPr="00745298" w:rsidRDefault="00041A0A" w:rsidP="00EA3BBC">
      <w:pPr>
        <w:tabs>
          <w:tab w:val="left" w:pos="426"/>
        </w:tabs>
        <w:spacing w:before="0" w:after="0" w:line="360" w:lineRule="auto"/>
        <w:contextualSpacing/>
        <w:jc w:val="left"/>
        <w:rPr>
          <w:rFonts w:asciiTheme="minorHAnsi" w:hAnsiTheme="minorHAnsi" w:cs="Arial"/>
          <w:b/>
          <w:bCs/>
          <w:color w:val="auto"/>
          <w:sz w:val="24"/>
          <w:szCs w:val="24"/>
          <w:u w:color="FFFFFF"/>
        </w:rPr>
      </w:pPr>
      <w:bookmarkStart w:id="54" w:name="_Hlk87020779"/>
      <w:r w:rsidRPr="00745298">
        <w:rPr>
          <w:rFonts w:asciiTheme="minorHAnsi" w:hAnsiTheme="minorHAnsi" w:cs="Arial"/>
          <w:b/>
          <w:bCs/>
          <w:color w:val="auto"/>
          <w:sz w:val="24"/>
          <w:szCs w:val="24"/>
          <w:u w:color="FFFFFF"/>
        </w:rPr>
        <w:t xml:space="preserve">Klauzula </w:t>
      </w:r>
      <w:r w:rsidRPr="00745298">
        <w:rPr>
          <w:rFonts w:asciiTheme="minorHAnsi" w:hAnsiTheme="minorHAnsi" w:cs="Arial"/>
          <w:b/>
          <w:color w:val="auto"/>
          <w:sz w:val="24"/>
          <w:szCs w:val="24"/>
          <w:u w:color="FFFFFF"/>
        </w:rPr>
        <w:t>przeniesienia</w:t>
      </w:r>
      <w:r w:rsidRPr="00745298">
        <w:rPr>
          <w:rFonts w:asciiTheme="minorHAnsi" w:hAnsiTheme="minorHAnsi" w:cs="Arial"/>
          <w:b/>
          <w:bCs/>
          <w:color w:val="auto"/>
          <w:sz w:val="24"/>
          <w:szCs w:val="24"/>
          <w:u w:color="FFFFFF"/>
        </w:rPr>
        <w:t xml:space="preserve"> praw własności</w:t>
      </w:r>
    </w:p>
    <w:p w14:paraId="38D58536" w14:textId="3B122016"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 zachowaniem pozostałych niezmienionych niniejszą klauzulą postanowień ogólnych warunków ubezpieczenia i innych postanowień umowy ubezpieczenia, ustala się, że ochrona ubezpieczeniowa jest kontynuowana w przypadku przeniesienia własności mienia pomiędzy jednostkami organizacyjnymi Ubezpieczającego/Ubezpieczonego lub w przypadku przeniesienia mienia we władanie nowo powstałych jednostek organizacyjnych.</w:t>
      </w:r>
    </w:p>
    <w:bookmarkEnd w:id="54"/>
    <w:p w14:paraId="72644DB1" w14:textId="77777777" w:rsidR="00041A0A" w:rsidRPr="00745298" w:rsidRDefault="00041A0A" w:rsidP="00F60257">
      <w:pPr>
        <w:pStyle w:val="Tekstpodstawowy"/>
        <w:tabs>
          <w:tab w:val="left" w:pos="426"/>
          <w:tab w:val="left" w:pos="567"/>
        </w:tabs>
        <w:kinsoku w:val="0"/>
        <w:overflowPunct w:val="0"/>
        <w:spacing w:before="0" w:after="0" w:line="360" w:lineRule="auto"/>
        <w:ind w:right="238"/>
        <w:jc w:val="left"/>
        <w:rPr>
          <w:rFonts w:asciiTheme="minorHAnsi" w:hAnsiTheme="minorHAnsi" w:cs="Arial"/>
          <w:b/>
          <w:bCs/>
          <w:color w:val="auto"/>
          <w:sz w:val="24"/>
          <w:szCs w:val="24"/>
          <w:u w:color="FFFFFF"/>
          <w:lang w:val="pl-PL"/>
        </w:rPr>
      </w:pPr>
    </w:p>
    <w:p w14:paraId="0D0580C8" w14:textId="77777777" w:rsidR="00041A0A" w:rsidRPr="00745298" w:rsidRDefault="00041A0A" w:rsidP="00EA3BBC">
      <w:pPr>
        <w:tabs>
          <w:tab w:val="left" w:pos="426"/>
        </w:tabs>
        <w:spacing w:before="0" w:after="0" w:line="360" w:lineRule="auto"/>
        <w:contextualSpacing/>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 xml:space="preserve">Klauzula </w:t>
      </w:r>
      <w:r w:rsidRPr="00745298">
        <w:rPr>
          <w:rFonts w:asciiTheme="minorHAnsi" w:hAnsiTheme="minorHAnsi" w:cs="Arial"/>
          <w:b/>
          <w:bCs/>
          <w:color w:val="auto"/>
          <w:sz w:val="24"/>
          <w:szCs w:val="24"/>
          <w:u w:color="FFFFFF"/>
        </w:rPr>
        <w:t>automatycznego</w:t>
      </w:r>
      <w:r w:rsidRPr="00745298">
        <w:rPr>
          <w:rFonts w:asciiTheme="minorHAnsi" w:hAnsiTheme="minorHAnsi" w:cs="Arial"/>
          <w:b/>
          <w:color w:val="auto"/>
          <w:sz w:val="24"/>
          <w:szCs w:val="24"/>
          <w:u w:color="FFFFFF"/>
        </w:rPr>
        <w:t xml:space="preserve"> objęcia ochroną mienia w nienazwanych lokalizacjach:</w:t>
      </w:r>
    </w:p>
    <w:p w14:paraId="272A2757" w14:textId="1ADB8BE5" w:rsidR="00041A0A" w:rsidRPr="00745298"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1733EE4E" w14:textId="77777777" w:rsidR="00041A0A" w:rsidRPr="00745298" w:rsidRDefault="00041A0A" w:rsidP="000829E3">
      <w:pPr>
        <w:numPr>
          <w:ilvl w:val="0"/>
          <w:numId w:val="1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w:t>
      </w:r>
      <w:r w:rsidRPr="00745298">
        <w:rPr>
          <w:rFonts w:asciiTheme="minorHAnsi" w:hAnsiTheme="minorHAnsi"/>
          <w:color w:val="auto"/>
          <w:sz w:val="24"/>
          <w:szCs w:val="24"/>
        </w:rPr>
        <w:t>rozszerza</w:t>
      </w:r>
      <w:r w:rsidRPr="00745298">
        <w:rPr>
          <w:rFonts w:asciiTheme="minorHAnsi" w:hAnsiTheme="minorHAnsi" w:cs="Arial"/>
          <w:color w:val="auto"/>
          <w:sz w:val="24"/>
          <w:szCs w:val="24"/>
          <w:u w:color="FFFFFF"/>
        </w:rPr>
        <w:t xml:space="preserve"> ochronę ubezpieczeniową do ustalonego limitu </w:t>
      </w:r>
      <w:r w:rsidRPr="00745298">
        <w:rPr>
          <w:rFonts w:asciiTheme="minorHAnsi" w:hAnsiTheme="minorHAnsi" w:cs="Arial"/>
          <w:color w:val="auto"/>
          <w:spacing w:val="-4"/>
          <w:sz w:val="24"/>
          <w:szCs w:val="24"/>
          <w:u w:color="FFFFFF"/>
        </w:rPr>
        <w:t xml:space="preserve">na </w:t>
      </w:r>
      <w:r w:rsidRPr="00745298">
        <w:rPr>
          <w:rFonts w:asciiTheme="minorHAnsi" w:hAnsiTheme="minorHAnsi" w:cs="Arial"/>
          <w:color w:val="auto"/>
          <w:sz w:val="24"/>
          <w:szCs w:val="24"/>
          <w:u w:color="FFFFFF"/>
        </w:rPr>
        <w:t xml:space="preserve">ubezpieczone mienie znajdujące się na terytorium Polski poza miejscem ubezpieczenia określonym w umowie ubezpieczenia z uwagi </w:t>
      </w:r>
      <w:r w:rsidRPr="00745298">
        <w:rPr>
          <w:rFonts w:asciiTheme="minorHAnsi" w:hAnsiTheme="minorHAnsi" w:cs="Arial"/>
          <w:color w:val="auto"/>
          <w:spacing w:val="-4"/>
          <w:sz w:val="24"/>
          <w:szCs w:val="24"/>
          <w:u w:color="FFFFFF"/>
        </w:rPr>
        <w:t xml:space="preserve">na </w:t>
      </w:r>
      <w:r w:rsidRPr="00745298">
        <w:rPr>
          <w:rFonts w:asciiTheme="minorHAnsi" w:hAnsiTheme="minorHAnsi" w:cs="Arial"/>
          <w:color w:val="auto"/>
          <w:sz w:val="24"/>
          <w:szCs w:val="24"/>
          <w:u w:color="FFFFFF"/>
        </w:rPr>
        <w:t>konieczność wykonania usługi, wypełnienia obowiązków służbowych oraz dokonania naprawy, przeglądu lub serwisu ubezpieczonego mienia w trakcie użytkowania, składowania i</w:t>
      </w:r>
      <w:r w:rsidRPr="00745298">
        <w:rPr>
          <w:rFonts w:asciiTheme="minorHAnsi" w:hAnsiTheme="minorHAnsi" w:cs="Arial"/>
          <w:color w:val="auto"/>
          <w:spacing w:val="-3"/>
          <w:sz w:val="24"/>
          <w:szCs w:val="24"/>
          <w:u w:color="FFFFFF"/>
        </w:rPr>
        <w:t xml:space="preserve"> </w:t>
      </w:r>
      <w:r w:rsidRPr="00745298">
        <w:rPr>
          <w:rFonts w:asciiTheme="minorHAnsi" w:hAnsiTheme="minorHAnsi" w:cs="Arial"/>
          <w:color w:val="auto"/>
          <w:sz w:val="24"/>
          <w:szCs w:val="24"/>
          <w:u w:color="FFFFFF"/>
        </w:rPr>
        <w:t>transportu.</w:t>
      </w:r>
    </w:p>
    <w:p w14:paraId="3E49D491" w14:textId="349A60F1" w:rsidR="00041A0A" w:rsidRPr="00745298" w:rsidRDefault="00041A0A" w:rsidP="000829E3">
      <w:pPr>
        <w:numPr>
          <w:ilvl w:val="0"/>
          <w:numId w:val="13"/>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s="Arial"/>
          <w:color w:val="auto"/>
          <w:sz w:val="24"/>
          <w:szCs w:val="24"/>
          <w:u w:color="FFFFFF"/>
        </w:rPr>
        <w:t xml:space="preserve">Ubezpieczyciel ponosi </w:t>
      </w:r>
      <w:r w:rsidRPr="00745298">
        <w:rPr>
          <w:rFonts w:asciiTheme="minorHAnsi" w:hAnsiTheme="minorHAnsi"/>
          <w:color w:val="auto"/>
          <w:sz w:val="24"/>
          <w:szCs w:val="24"/>
        </w:rPr>
        <w:t xml:space="preserve">odpowiedzialność za sprzęt w lokalizacjach nienazwanych, także z uwagi na jego charakter użytkowania tj.: za rowery podczas ich użytkowania poza siedzibą </w:t>
      </w:r>
      <w:r w:rsidR="004230AD" w:rsidRPr="00745298">
        <w:rPr>
          <w:rFonts w:asciiTheme="minorHAnsi" w:hAnsiTheme="minorHAnsi"/>
          <w:color w:val="auto"/>
          <w:sz w:val="24"/>
          <w:szCs w:val="24"/>
        </w:rPr>
        <w:t>gminnych</w:t>
      </w:r>
      <w:r w:rsidR="00A204B0" w:rsidRPr="00745298">
        <w:rPr>
          <w:rFonts w:asciiTheme="minorHAnsi" w:hAnsiTheme="minorHAnsi"/>
          <w:color w:val="auto"/>
          <w:sz w:val="24"/>
          <w:szCs w:val="24"/>
        </w:rPr>
        <w:t xml:space="preserve"> jednostek organizacjach</w:t>
      </w:r>
      <w:r w:rsidRPr="00745298">
        <w:rPr>
          <w:rFonts w:asciiTheme="minorHAnsi" w:hAnsiTheme="minorHAnsi"/>
          <w:color w:val="auto"/>
          <w:sz w:val="24"/>
          <w:szCs w:val="24"/>
        </w:rPr>
        <w:t xml:space="preserve"> oraz w odniesieniu</w:t>
      </w:r>
      <w:r w:rsidR="005A789D" w:rsidRPr="00745298">
        <w:rPr>
          <w:rFonts w:asciiTheme="minorHAnsi" w:hAnsiTheme="minorHAnsi"/>
          <w:color w:val="auto"/>
          <w:sz w:val="24"/>
          <w:szCs w:val="24"/>
        </w:rPr>
        <w:t xml:space="preserve"> do kajaków</w:t>
      </w:r>
      <w:r w:rsidRPr="00745298">
        <w:rPr>
          <w:rFonts w:asciiTheme="minorHAnsi" w:hAnsiTheme="minorHAnsi"/>
          <w:color w:val="auto"/>
          <w:sz w:val="24"/>
          <w:szCs w:val="24"/>
        </w:rPr>
        <w:t xml:space="preserve">, itp.. </w:t>
      </w:r>
      <w:r w:rsidR="00905756" w:rsidRPr="00745298">
        <w:rPr>
          <w:rFonts w:asciiTheme="minorHAnsi" w:hAnsiTheme="minorHAnsi"/>
          <w:color w:val="auto"/>
          <w:sz w:val="24"/>
          <w:szCs w:val="24"/>
        </w:rPr>
        <w:t>z</w:t>
      </w:r>
      <w:r w:rsidRPr="00745298">
        <w:rPr>
          <w:rFonts w:asciiTheme="minorHAnsi" w:hAnsiTheme="minorHAnsi"/>
          <w:color w:val="auto"/>
          <w:sz w:val="24"/>
          <w:szCs w:val="24"/>
        </w:rPr>
        <w:t xml:space="preserve"> wyłączeniem szkód związanych z udziałem w zawodach sportowych.</w:t>
      </w:r>
    </w:p>
    <w:p w14:paraId="316C9B4A" w14:textId="65916308" w:rsidR="00041A0A" w:rsidRPr="00745298" w:rsidRDefault="00041A0A" w:rsidP="000829E3">
      <w:pPr>
        <w:numPr>
          <w:ilvl w:val="0"/>
          <w:numId w:val="1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olor w:val="auto"/>
          <w:sz w:val="24"/>
          <w:szCs w:val="24"/>
        </w:rPr>
        <w:t xml:space="preserve">Limit na jedno i na </w:t>
      </w:r>
      <w:r w:rsidR="00785033" w:rsidRPr="00745298">
        <w:rPr>
          <w:rFonts w:asciiTheme="minorHAnsi" w:hAnsiTheme="minorHAnsi"/>
          <w:color w:val="auto"/>
          <w:sz w:val="24"/>
          <w:szCs w:val="24"/>
        </w:rPr>
        <w:t>wszystkie zdarzenia w wysokości:</w:t>
      </w:r>
      <w:r w:rsidRPr="00745298">
        <w:rPr>
          <w:rFonts w:asciiTheme="minorHAnsi" w:hAnsiTheme="minorHAnsi"/>
          <w:color w:val="auto"/>
          <w:sz w:val="24"/>
          <w:szCs w:val="24"/>
        </w:rPr>
        <w:t xml:space="preserve"> </w:t>
      </w:r>
      <w:r w:rsidR="0041603F" w:rsidRPr="00745298">
        <w:rPr>
          <w:rFonts w:asciiTheme="minorHAnsi" w:hAnsiTheme="minorHAnsi"/>
          <w:color w:val="auto"/>
          <w:sz w:val="24"/>
          <w:szCs w:val="24"/>
        </w:rPr>
        <w:t>10</w:t>
      </w:r>
      <w:r w:rsidRPr="00745298">
        <w:rPr>
          <w:rFonts w:asciiTheme="minorHAnsi" w:hAnsiTheme="minorHAnsi"/>
          <w:color w:val="auto"/>
          <w:sz w:val="24"/>
          <w:szCs w:val="24"/>
        </w:rPr>
        <w:t xml:space="preserve">0 000 zł stanowi górną granicę odpowiedzialności </w:t>
      </w:r>
      <w:r w:rsidRPr="00745298">
        <w:rPr>
          <w:rFonts w:asciiTheme="minorHAnsi" w:hAnsiTheme="minorHAnsi" w:cs="Arial"/>
          <w:color w:val="auto"/>
          <w:sz w:val="24"/>
          <w:szCs w:val="24"/>
          <w:u w:color="FFFFFF"/>
        </w:rPr>
        <w:t>za szkody powstałe w rocznym</w:t>
      </w:r>
      <w:r w:rsidRPr="00745298">
        <w:rPr>
          <w:rFonts w:asciiTheme="minorHAnsi" w:hAnsiTheme="minorHAnsi" w:cs="Arial"/>
          <w:b/>
          <w:bCs/>
          <w:color w:val="auto"/>
          <w:sz w:val="24"/>
          <w:szCs w:val="24"/>
          <w:u w:color="FFFFFF"/>
        </w:rPr>
        <w:t xml:space="preserve"> </w:t>
      </w:r>
      <w:r w:rsidRPr="00745298">
        <w:rPr>
          <w:rFonts w:asciiTheme="minorHAnsi" w:hAnsiTheme="minorHAnsi" w:cs="Arial"/>
          <w:color w:val="auto"/>
          <w:sz w:val="24"/>
          <w:szCs w:val="24"/>
          <w:u w:color="FFFFFF"/>
        </w:rPr>
        <w:t>okresie ubezpieczenia. Limit określa Ubezpieczający, kierując się wysokością maksymalnej przewidywanej</w:t>
      </w:r>
      <w:r w:rsidRPr="00745298">
        <w:rPr>
          <w:rFonts w:asciiTheme="minorHAnsi" w:hAnsiTheme="minorHAnsi" w:cs="Arial"/>
          <w:color w:val="auto"/>
          <w:spacing w:val="-8"/>
          <w:sz w:val="24"/>
          <w:szCs w:val="24"/>
          <w:u w:color="FFFFFF"/>
        </w:rPr>
        <w:t xml:space="preserve"> </w:t>
      </w:r>
      <w:r w:rsidRPr="00745298">
        <w:rPr>
          <w:rFonts w:asciiTheme="minorHAnsi" w:hAnsiTheme="minorHAnsi" w:cs="Arial"/>
          <w:color w:val="auto"/>
          <w:sz w:val="24"/>
          <w:szCs w:val="24"/>
          <w:u w:color="FFFFFF"/>
        </w:rPr>
        <w:t>szkody.</w:t>
      </w:r>
    </w:p>
    <w:p w14:paraId="2E8E2CD7"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1F5B0E79" w14:textId="77777777" w:rsidR="00041A0A" w:rsidRPr="00745298" w:rsidRDefault="00041A0A" w:rsidP="00EA3BBC">
      <w:pPr>
        <w:tabs>
          <w:tab w:val="left" w:pos="426"/>
        </w:tabs>
        <w:spacing w:before="0" w:after="0" w:line="360" w:lineRule="auto"/>
        <w:contextualSpacing/>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 xml:space="preserve">Klauzula </w:t>
      </w:r>
      <w:r w:rsidRPr="00745298">
        <w:rPr>
          <w:rFonts w:asciiTheme="minorHAnsi" w:hAnsiTheme="minorHAnsi" w:cs="Arial"/>
          <w:b/>
          <w:bCs/>
          <w:color w:val="auto"/>
          <w:sz w:val="24"/>
          <w:szCs w:val="24"/>
          <w:u w:color="FFFFFF"/>
        </w:rPr>
        <w:t>ubezpieczenia</w:t>
      </w:r>
      <w:r w:rsidRPr="00745298">
        <w:rPr>
          <w:rFonts w:asciiTheme="minorHAnsi" w:hAnsiTheme="minorHAnsi" w:cs="Arial"/>
          <w:b/>
          <w:color w:val="auto"/>
          <w:sz w:val="24"/>
          <w:szCs w:val="24"/>
          <w:u w:color="FFFFFF"/>
        </w:rPr>
        <w:t xml:space="preserve"> ryzyka strajku, rozruchów i zamieszek społecznych:</w:t>
      </w:r>
    </w:p>
    <w:p w14:paraId="0346EDAF" w14:textId="5628706C" w:rsidR="00041A0A" w:rsidRPr="00745298" w:rsidRDefault="00041A0A" w:rsidP="005A636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53190F1E" w14:textId="77777777" w:rsidR="00041A0A" w:rsidRPr="00745298" w:rsidRDefault="00041A0A" w:rsidP="000829E3">
      <w:pPr>
        <w:numPr>
          <w:ilvl w:val="0"/>
          <w:numId w:val="12"/>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rozszerza </w:t>
      </w:r>
      <w:r w:rsidRPr="00745298">
        <w:rPr>
          <w:rFonts w:asciiTheme="minorHAnsi" w:hAnsiTheme="minorHAnsi"/>
          <w:color w:val="auto"/>
          <w:sz w:val="24"/>
          <w:szCs w:val="24"/>
        </w:rPr>
        <w:t>zakres</w:t>
      </w:r>
      <w:r w:rsidRPr="00745298">
        <w:rPr>
          <w:rFonts w:asciiTheme="minorHAnsi" w:hAnsiTheme="minorHAnsi" w:cs="Arial"/>
          <w:color w:val="auto"/>
          <w:sz w:val="24"/>
          <w:szCs w:val="24"/>
          <w:u w:color="FFFFFF"/>
        </w:rPr>
        <w:t xml:space="preserve"> ochrony ubezpieczeniowej do ustalonego limitu </w:t>
      </w:r>
      <w:r w:rsidRPr="00745298">
        <w:rPr>
          <w:rFonts w:asciiTheme="minorHAnsi" w:hAnsiTheme="minorHAnsi" w:cs="Arial"/>
          <w:color w:val="auto"/>
          <w:sz w:val="24"/>
          <w:szCs w:val="24"/>
          <w:u w:color="FFFFFF"/>
        </w:rPr>
        <w:br/>
        <w:t>o ryzyko zniszczenia, uszkodzenia, utraty mienia wskutek rozruchów, strajków i zamieszek</w:t>
      </w:r>
      <w:r w:rsidRPr="00745298">
        <w:rPr>
          <w:rFonts w:asciiTheme="minorHAnsi" w:hAnsiTheme="minorHAnsi" w:cs="Arial"/>
          <w:color w:val="auto"/>
          <w:spacing w:val="-26"/>
          <w:sz w:val="24"/>
          <w:szCs w:val="24"/>
          <w:u w:color="FFFFFF"/>
        </w:rPr>
        <w:t xml:space="preserve"> </w:t>
      </w:r>
      <w:r w:rsidRPr="00745298">
        <w:rPr>
          <w:rFonts w:asciiTheme="minorHAnsi" w:hAnsiTheme="minorHAnsi" w:cs="Arial"/>
          <w:color w:val="auto"/>
          <w:sz w:val="24"/>
          <w:szCs w:val="24"/>
          <w:u w:color="FFFFFF"/>
        </w:rPr>
        <w:t>społecznych.</w:t>
      </w:r>
    </w:p>
    <w:p w14:paraId="0365C2C1" w14:textId="77777777" w:rsidR="00041A0A" w:rsidRPr="00745298" w:rsidRDefault="00041A0A" w:rsidP="000829E3">
      <w:pPr>
        <w:numPr>
          <w:ilvl w:val="0"/>
          <w:numId w:val="12"/>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Za rozruchy, strajki i zamieszki społeczne uważa się: czynności osób biorących udział w jakichkolwiek zakłóceniach porządku publicznego, działanie uprawnionej władzy przy tłumieniu lub próbach stłumienia zakłóceń porządku publicznego lub przy zmniejszaniu skutków takich zakłóceń, umyślną czynność strajkującego lub innego pracownika popierającego strajk, działanie uprawnionej władzy przy zapobieganiu lub próbach zapobieżenia niniejszym czynnościom lub przy zmniejszaniu skutków tych czynności.</w:t>
      </w:r>
    </w:p>
    <w:p w14:paraId="71ED09DA" w14:textId="44B3104C" w:rsidR="00041A0A" w:rsidRPr="00745298" w:rsidRDefault="00041A0A" w:rsidP="000829E3">
      <w:pPr>
        <w:numPr>
          <w:ilvl w:val="0"/>
          <w:numId w:val="12"/>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nie ponosi odpowiedzialności za: szkody będące wynikiem całkowitego lub częściowego przerwania lub opóźnienia jakichkolwiek prac, procesu produkcyjnego lub  czynności operacyjnych, szkody spowodowane stałym </w:t>
      </w:r>
      <w:proofErr w:type="gramStart"/>
      <w:r w:rsidRPr="00745298">
        <w:rPr>
          <w:rFonts w:asciiTheme="minorHAnsi" w:hAnsiTheme="minorHAnsi" w:cs="Arial"/>
          <w:color w:val="auto"/>
          <w:sz w:val="24"/>
          <w:szCs w:val="24"/>
          <w:u w:color="FFFFFF"/>
        </w:rPr>
        <w:t>lub  czasowym</w:t>
      </w:r>
      <w:proofErr w:type="gramEnd"/>
      <w:r w:rsidRPr="00745298">
        <w:rPr>
          <w:rFonts w:asciiTheme="minorHAnsi" w:hAnsiTheme="minorHAnsi" w:cs="Arial"/>
          <w:color w:val="auto"/>
          <w:sz w:val="24"/>
          <w:szCs w:val="24"/>
          <w:u w:color="FFFFFF"/>
        </w:rPr>
        <w:t xml:space="preserve"> pozbawieniem posiadania  w wyniku zajęcia przez uprawnioną władzę, szkody spowodowane stałym lub czasowym pozbawieniem posiadania w wyniku bezprawnego zajęcia jakiegokolwiek budynku przez jakąkolwiek osobę, z zastrzeżeniem, że Ubezpieczyciel ponosi</w:t>
      </w:r>
      <w:r w:rsidR="002A2D43" w:rsidRPr="00745298">
        <w:rPr>
          <w:rFonts w:asciiTheme="minorHAnsi" w:hAnsiTheme="minorHAnsi" w:cs="Arial"/>
          <w:color w:val="auto"/>
          <w:sz w:val="24"/>
          <w:szCs w:val="24"/>
          <w:u w:color="FFFFFF"/>
        </w:rPr>
        <w:t xml:space="preserve"> </w:t>
      </w:r>
      <w:r w:rsidRPr="00745298">
        <w:rPr>
          <w:rFonts w:asciiTheme="minorHAnsi" w:hAnsiTheme="minorHAnsi" w:cs="Arial"/>
          <w:color w:val="auto"/>
          <w:sz w:val="24"/>
          <w:szCs w:val="24"/>
          <w:u w:color="FFFFFF"/>
        </w:rPr>
        <w:t>odpowiedzialność za fizyczne uszkodzenia ubezpieczonego mienia, powstałe przed utratą posiadania lub podczas czasowej utraty posiadania.</w:t>
      </w:r>
    </w:p>
    <w:p w14:paraId="2D9FE2B0" w14:textId="7300CBFC" w:rsidR="00041A0A" w:rsidRPr="00745298" w:rsidRDefault="00041A0A" w:rsidP="000829E3">
      <w:pPr>
        <w:numPr>
          <w:ilvl w:val="0"/>
          <w:numId w:val="12"/>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Limit odpowiedzialności </w:t>
      </w:r>
      <w:r w:rsidRPr="00745298">
        <w:rPr>
          <w:rFonts w:asciiTheme="minorHAnsi" w:hAnsiTheme="minorHAnsi" w:cs="Arial"/>
          <w:color w:val="auto"/>
          <w:spacing w:val="-4"/>
          <w:sz w:val="24"/>
          <w:szCs w:val="24"/>
          <w:u w:color="FFFFFF"/>
        </w:rPr>
        <w:t xml:space="preserve">na </w:t>
      </w:r>
      <w:r w:rsidRPr="00745298">
        <w:rPr>
          <w:rFonts w:asciiTheme="minorHAnsi" w:hAnsiTheme="minorHAnsi" w:cs="Arial"/>
          <w:color w:val="auto"/>
          <w:sz w:val="24"/>
          <w:szCs w:val="24"/>
          <w:u w:color="FFFFFF"/>
        </w:rPr>
        <w:t>jedno i wszystkie zdarzenia w rocznym okresie ubezpieczenia wynosi</w:t>
      </w:r>
      <w:r w:rsidRPr="00745298">
        <w:rPr>
          <w:rFonts w:asciiTheme="minorHAnsi" w:hAnsiTheme="minorHAnsi" w:cs="Arial"/>
          <w:b/>
          <w:bCs/>
          <w:color w:val="auto"/>
          <w:sz w:val="24"/>
          <w:szCs w:val="24"/>
          <w:u w:color="FFFFFF"/>
        </w:rPr>
        <w:t xml:space="preserve">: </w:t>
      </w:r>
      <w:r w:rsidR="00EC7DD4" w:rsidRPr="00745298">
        <w:rPr>
          <w:rFonts w:asciiTheme="minorHAnsi" w:hAnsiTheme="minorHAnsi" w:cs="Arial"/>
          <w:b/>
          <w:bCs/>
          <w:color w:val="auto"/>
          <w:sz w:val="24"/>
          <w:szCs w:val="24"/>
          <w:u w:color="FFFFFF"/>
        </w:rPr>
        <w:t> </w:t>
      </w:r>
      <w:r w:rsidRPr="00745298">
        <w:rPr>
          <w:rFonts w:asciiTheme="minorHAnsi" w:hAnsiTheme="minorHAnsi" w:cs="Arial"/>
          <w:b/>
          <w:bCs/>
          <w:color w:val="auto"/>
          <w:sz w:val="24"/>
          <w:szCs w:val="24"/>
          <w:u w:color="FFFFFF"/>
        </w:rPr>
        <w:t xml:space="preserve"> </w:t>
      </w:r>
      <w:r w:rsidR="00D87866" w:rsidRPr="00745298">
        <w:rPr>
          <w:rFonts w:asciiTheme="minorHAnsi" w:hAnsiTheme="minorHAnsi" w:cs="Arial"/>
          <w:b/>
          <w:bCs/>
          <w:color w:val="auto"/>
          <w:sz w:val="24"/>
          <w:szCs w:val="24"/>
          <w:u w:color="FFFFFF"/>
        </w:rPr>
        <w:t>1</w:t>
      </w:r>
      <w:r w:rsidR="007C2D38" w:rsidRPr="00745298">
        <w:rPr>
          <w:rFonts w:asciiTheme="minorHAnsi" w:hAnsiTheme="minorHAnsi" w:cs="Arial"/>
          <w:b/>
          <w:bCs/>
          <w:color w:val="auto"/>
          <w:sz w:val="24"/>
          <w:szCs w:val="24"/>
          <w:u w:color="FFFFFF"/>
        </w:rPr>
        <w:t>  000</w:t>
      </w:r>
      <w:r w:rsidRPr="00745298">
        <w:rPr>
          <w:rFonts w:asciiTheme="minorHAnsi" w:hAnsiTheme="minorHAnsi" w:cs="Arial"/>
          <w:b/>
          <w:bCs/>
          <w:color w:val="auto"/>
          <w:sz w:val="24"/>
          <w:szCs w:val="24"/>
          <w:u w:color="FFFFFF"/>
        </w:rPr>
        <w:t xml:space="preserve"> 000 zł</w:t>
      </w:r>
      <w:r w:rsidRPr="00745298">
        <w:rPr>
          <w:rFonts w:asciiTheme="minorHAnsi" w:hAnsiTheme="minorHAnsi" w:cs="Arial"/>
          <w:color w:val="auto"/>
          <w:sz w:val="24"/>
          <w:szCs w:val="24"/>
          <w:u w:color="FFFFFF"/>
        </w:rPr>
        <w:t>. Jako jedno zdarzenie należy traktować wszystkie szkody powstałe w nieprzerwanym okresie 168 godzin od zaistnienia pierwszej szkody objętej ochroną ubezpieczeniową na warunkach niniejszej</w:t>
      </w:r>
      <w:r w:rsidRPr="00745298">
        <w:rPr>
          <w:rFonts w:asciiTheme="minorHAnsi" w:hAnsiTheme="minorHAnsi" w:cs="Arial"/>
          <w:color w:val="auto"/>
          <w:spacing w:val="-10"/>
          <w:sz w:val="24"/>
          <w:szCs w:val="24"/>
          <w:u w:color="FFFFFF"/>
        </w:rPr>
        <w:t xml:space="preserve"> </w:t>
      </w:r>
      <w:r w:rsidRPr="00745298">
        <w:rPr>
          <w:rFonts w:asciiTheme="minorHAnsi" w:hAnsiTheme="minorHAnsi" w:cs="Arial"/>
          <w:color w:val="auto"/>
          <w:sz w:val="24"/>
          <w:szCs w:val="24"/>
          <w:u w:color="FFFFFF"/>
        </w:rPr>
        <w:t>Klauzuli.</w:t>
      </w:r>
    </w:p>
    <w:p w14:paraId="69C84264" w14:textId="6E5388AB" w:rsidR="00041A0A" w:rsidRPr="00745298" w:rsidRDefault="00041A0A" w:rsidP="000829E3">
      <w:pPr>
        <w:numPr>
          <w:ilvl w:val="0"/>
          <w:numId w:val="12"/>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Franszyza redukcyjna 10% wys. szkody nie mniej niż 5.000,00</w:t>
      </w:r>
      <w:r w:rsidRPr="00745298">
        <w:rPr>
          <w:rFonts w:asciiTheme="minorHAnsi" w:hAnsiTheme="minorHAnsi" w:cs="Arial"/>
          <w:color w:val="auto"/>
          <w:spacing w:val="-18"/>
          <w:sz w:val="24"/>
          <w:szCs w:val="24"/>
          <w:u w:color="FFFFFF"/>
        </w:rPr>
        <w:t xml:space="preserve"> </w:t>
      </w:r>
      <w:proofErr w:type="gramStart"/>
      <w:r w:rsidRPr="00745298">
        <w:rPr>
          <w:rFonts w:asciiTheme="minorHAnsi" w:hAnsiTheme="minorHAnsi" w:cs="Arial"/>
          <w:color w:val="auto"/>
          <w:sz w:val="24"/>
          <w:szCs w:val="24"/>
          <w:u w:color="FFFFFF"/>
        </w:rPr>
        <w:t>zł</w:t>
      </w:r>
      <w:proofErr w:type="gramEnd"/>
      <w:r w:rsidR="00785033" w:rsidRPr="00745298">
        <w:rPr>
          <w:rFonts w:asciiTheme="minorHAnsi" w:hAnsiTheme="minorHAnsi" w:cs="Arial"/>
          <w:color w:val="auto"/>
          <w:sz w:val="24"/>
          <w:szCs w:val="24"/>
          <w:u w:color="FFFFFF"/>
        </w:rPr>
        <w:t>.</w:t>
      </w:r>
    </w:p>
    <w:p w14:paraId="42A7E8F8"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3EA1487D" w14:textId="77777777" w:rsidR="00041A0A" w:rsidRPr="00745298" w:rsidRDefault="00041A0A" w:rsidP="005A6365">
      <w:pPr>
        <w:tabs>
          <w:tab w:val="left" w:pos="426"/>
        </w:tabs>
        <w:spacing w:before="0" w:after="0" w:line="360" w:lineRule="auto"/>
        <w:contextualSpacing/>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aktów terroryzmu</w:t>
      </w:r>
    </w:p>
    <w:p w14:paraId="4C66A772" w14:textId="5644C9D9" w:rsidR="00041A0A" w:rsidRPr="00745298" w:rsidRDefault="00041A0A" w:rsidP="005A636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1932978F" w14:textId="468942D8" w:rsidR="00041A0A" w:rsidRPr="00745298" w:rsidRDefault="000F4714" w:rsidP="005671AE">
      <w:pPr>
        <w:numPr>
          <w:ilvl w:val="0"/>
          <w:numId w:val="5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D</w:t>
      </w:r>
      <w:r w:rsidR="00041A0A" w:rsidRPr="00745298">
        <w:rPr>
          <w:rFonts w:asciiTheme="minorHAnsi" w:hAnsiTheme="minorHAnsi" w:cs="Arial"/>
          <w:color w:val="auto"/>
          <w:sz w:val="24"/>
          <w:szCs w:val="24"/>
          <w:u w:color="FFFFFF"/>
        </w:rPr>
        <w:t xml:space="preserve">o zakresu ochrony </w:t>
      </w:r>
      <w:r w:rsidR="00041A0A" w:rsidRPr="00745298">
        <w:rPr>
          <w:rFonts w:asciiTheme="minorHAnsi" w:hAnsiTheme="minorHAnsi"/>
          <w:color w:val="auto"/>
          <w:sz w:val="24"/>
          <w:szCs w:val="24"/>
        </w:rPr>
        <w:t>ubezpieczeniowej</w:t>
      </w:r>
      <w:r w:rsidR="00041A0A" w:rsidRPr="00745298">
        <w:rPr>
          <w:rFonts w:asciiTheme="minorHAnsi" w:hAnsiTheme="minorHAnsi" w:cs="Arial"/>
          <w:color w:val="auto"/>
          <w:sz w:val="24"/>
          <w:szCs w:val="24"/>
          <w:u w:color="FFFFFF"/>
        </w:rPr>
        <w:t xml:space="preserve"> włącza się szkody powstałe w ubezpieczonym mieniu w wyniku zdarzeń losowych objętych ochroną ubezpieczeniową oraz akcji ratowniczej prowadzonej w związku z tymi zdarzeniami, będącymi bezpośrednim następstwem aktów terroryzmu.</w:t>
      </w:r>
    </w:p>
    <w:p w14:paraId="44ED05F1" w14:textId="77777777" w:rsidR="00041A0A" w:rsidRPr="00745298" w:rsidRDefault="00041A0A" w:rsidP="005671AE">
      <w:pPr>
        <w:numPr>
          <w:ilvl w:val="0"/>
          <w:numId w:val="5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w:t>
      </w:r>
    </w:p>
    <w:p w14:paraId="5409C2D8" w14:textId="77777777" w:rsidR="00041A0A" w:rsidRPr="00745298" w:rsidRDefault="00041A0A" w:rsidP="005671AE">
      <w:pPr>
        <w:numPr>
          <w:ilvl w:val="0"/>
          <w:numId w:val="5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14:paraId="1584BF93" w14:textId="76FC8FBC" w:rsidR="00041A0A" w:rsidRPr="00745298" w:rsidRDefault="00041A0A" w:rsidP="005671AE">
      <w:pPr>
        <w:numPr>
          <w:ilvl w:val="0"/>
          <w:numId w:val="5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Limit odpowiedzialności na jedno i wszystkie zdarzenia w rocznym</w:t>
      </w:r>
      <w:r w:rsidRPr="00745298">
        <w:rPr>
          <w:rFonts w:asciiTheme="minorHAnsi" w:hAnsiTheme="minorHAnsi" w:cs="Arial"/>
          <w:b/>
          <w:bCs/>
          <w:color w:val="auto"/>
          <w:sz w:val="24"/>
          <w:szCs w:val="24"/>
          <w:u w:color="FFFFFF"/>
        </w:rPr>
        <w:t xml:space="preserve"> </w:t>
      </w:r>
      <w:r w:rsidRPr="00745298">
        <w:rPr>
          <w:rFonts w:asciiTheme="minorHAnsi" w:hAnsiTheme="minorHAnsi" w:cs="Arial"/>
          <w:color w:val="auto"/>
          <w:sz w:val="24"/>
          <w:szCs w:val="24"/>
          <w:u w:color="FFFFFF"/>
        </w:rPr>
        <w:t xml:space="preserve">okresie ubezpieczenia: </w:t>
      </w:r>
      <w:r w:rsidRPr="00745298">
        <w:rPr>
          <w:rFonts w:asciiTheme="minorHAnsi" w:hAnsiTheme="minorHAnsi" w:cs="Arial"/>
          <w:color w:val="auto"/>
          <w:sz w:val="24"/>
          <w:szCs w:val="24"/>
          <w:u w:color="FFFFFF"/>
        </w:rPr>
        <w:br/>
      </w:r>
      <w:r w:rsidR="00D87866" w:rsidRPr="00745298">
        <w:rPr>
          <w:rFonts w:asciiTheme="minorHAnsi" w:hAnsiTheme="minorHAnsi" w:cs="Arial"/>
          <w:b/>
          <w:bCs/>
          <w:color w:val="auto"/>
          <w:sz w:val="24"/>
          <w:szCs w:val="24"/>
          <w:u w:color="FFFFFF"/>
        </w:rPr>
        <w:t>1</w:t>
      </w:r>
      <w:r w:rsidRPr="00745298">
        <w:rPr>
          <w:rFonts w:asciiTheme="minorHAnsi" w:hAnsiTheme="minorHAnsi" w:cs="Arial"/>
          <w:b/>
          <w:bCs/>
          <w:color w:val="auto"/>
          <w:sz w:val="24"/>
          <w:szCs w:val="24"/>
          <w:u w:color="FFFFFF"/>
        </w:rPr>
        <w:t xml:space="preserve"> 000.000,00 </w:t>
      </w:r>
      <w:proofErr w:type="gramStart"/>
      <w:r w:rsidRPr="00745298">
        <w:rPr>
          <w:rFonts w:asciiTheme="minorHAnsi" w:hAnsiTheme="minorHAnsi" w:cs="Arial"/>
          <w:b/>
          <w:bCs/>
          <w:color w:val="auto"/>
          <w:sz w:val="24"/>
          <w:szCs w:val="24"/>
          <w:u w:color="FFFFFF"/>
        </w:rPr>
        <w:t>zł</w:t>
      </w:r>
      <w:proofErr w:type="gramEnd"/>
      <w:r w:rsidR="000F4714" w:rsidRPr="00745298">
        <w:rPr>
          <w:rFonts w:asciiTheme="minorHAnsi" w:hAnsiTheme="minorHAnsi" w:cs="Arial"/>
          <w:b/>
          <w:bCs/>
          <w:color w:val="auto"/>
          <w:sz w:val="24"/>
          <w:szCs w:val="24"/>
          <w:u w:color="FFFFFF"/>
        </w:rPr>
        <w:t>.</w:t>
      </w:r>
    </w:p>
    <w:p w14:paraId="20B61B7C" w14:textId="512AA2C7" w:rsidR="00041A0A" w:rsidRPr="00745298" w:rsidRDefault="00041A0A" w:rsidP="005671AE">
      <w:pPr>
        <w:numPr>
          <w:ilvl w:val="0"/>
          <w:numId w:val="5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Franszyza redukcyjna: 10% wysokości szkody, nie więcej niż 5.000 </w:t>
      </w:r>
      <w:proofErr w:type="gramStart"/>
      <w:r w:rsidRPr="00745298">
        <w:rPr>
          <w:rFonts w:asciiTheme="minorHAnsi" w:hAnsiTheme="minorHAnsi" w:cs="Arial"/>
          <w:color w:val="auto"/>
          <w:sz w:val="24"/>
          <w:szCs w:val="24"/>
          <w:u w:color="FFFFFF"/>
        </w:rPr>
        <w:t>zł</w:t>
      </w:r>
      <w:proofErr w:type="gramEnd"/>
      <w:r w:rsidR="000F4714" w:rsidRPr="00745298">
        <w:rPr>
          <w:rFonts w:asciiTheme="minorHAnsi" w:hAnsiTheme="minorHAnsi" w:cs="Arial"/>
          <w:color w:val="auto"/>
          <w:sz w:val="24"/>
          <w:szCs w:val="24"/>
          <w:u w:color="FFFFFF"/>
        </w:rPr>
        <w:t>.</w:t>
      </w:r>
    </w:p>
    <w:p w14:paraId="0549168D"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5FF2E308" w14:textId="77777777" w:rsidR="00041A0A" w:rsidRPr="00745298" w:rsidRDefault="00041A0A" w:rsidP="005A6365">
      <w:pPr>
        <w:tabs>
          <w:tab w:val="left" w:pos="426"/>
        </w:tabs>
        <w:spacing w:before="0" w:after="0" w:line="360" w:lineRule="auto"/>
        <w:contextualSpacing/>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ubezpieczenia urządzeń zewnętrznych</w:t>
      </w:r>
    </w:p>
    <w:p w14:paraId="03FC9283" w14:textId="31A6530A" w:rsidR="00041A0A" w:rsidRPr="00745298" w:rsidRDefault="00041A0A" w:rsidP="005A636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 zastrzeżeniem pozostałych, niezmienionych niniejszą klauzulą, postanowień umow</w:t>
      </w:r>
      <w:r w:rsidR="009F0C5D" w:rsidRPr="00745298">
        <w:rPr>
          <w:rFonts w:asciiTheme="minorHAnsi" w:hAnsiTheme="minorHAnsi" w:cs="Arial"/>
          <w:color w:val="auto"/>
          <w:sz w:val="24"/>
          <w:szCs w:val="24"/>
          <w:u w:color="FFFFFF"/>
        </w:rPr>
        <w:t>y ubezpieczenia 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0B8D4E96" w14:textId="621C2D4A" w:rsidR="00041A0A" w:rsidRPr="00745298" w:rsidRDefault="00041A0A" w:rsidP="005671AE">
      <w:pPr>
        <w:numPr>
          <w:ilvl w:val="0"/>
          <w:numId w:val="5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Ubezpieczyciel obejmuje ochroną ubezpieczeniową od ryzyka kradzieży urządzenia zewnętrzne należące do Ubezpieczonego, zainstalowane na budynkach lub budowlach stanowiących własność lub użytkowanych przez Ubezpieczonego lub Ubezpieczającego.</w:t>
      </w:r>
    </w:p>
    <w:p w14:paraId="470C7D4D" w14:textId="77777777" w:rsidR="00041A0A" w:rsidRPr="00745298" w:rsidRDefault="00041A0A" w:rsidP="005671AE">
      <w:pPr>
        <w:numPr>
          <w:ilvl w:val="0"/>
          <w:numId w:val="5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Urządzenia powinny być zainstalowane i zabezpieczone w taki sposób, aby ich wymontowanie nie było możliwe bez pozostawienia śladów użycia siły lub narzędzi.</w:t>
      </w:r>
    </w:p>
    <w:p w14:paraId="452FBE47" w14:textId="77777777" w:rsidR="00041A0A" w:rsidRPr="00745298" w:rsidRDefault="00041A0A" w:rsidP="005671AE">
      <w:pPr>
        <w:numPr>
          <w:ilvl w:val="0"/>
          <w:numId w:val="5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Jednocześnie Ubezpieczyciel odpowiada za szkody wynikające ze zniszczenia urządzenia w wyniku kradzieży częściowej danego przedmiotu ubezpieczenia. W szczególności dotyczy pokrycia kosztów z ponownym uruchomieniem klimatyzatora, w tym koszty napełnienia klimatyzatorów czynnikiem chłodzącym.</w:t>
      </w:r>
    </w:p>
    <w:p w14:paraId="53A37253" w14:textId="15BF3650" w:rsidR="00041A0A" w:rsidRPr="00745298" w:rsidRDefault="00041A0A" w:rsidP="005671AE">
      <w:pPr>
        <w:numPr>
          <w:ilvl w:val="0"/>
          <w:numId w:val="5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bookmarkStart w:id="55" w:name="_Hlk5358904"/>
      <w:r w:rsidRPr="00745298">
        <w:rPr>
          <w:rFonts w:asciiTheme="minorHAnsi" w:hAnsiTheme="minorHAnsi" w:cs="Arial"/>
          <w:color w:val="auto"/>
          <w:sz w:val="24"/>
          <w:szCs w:val="24"/>
          <w:u w:color="FFFFFF"/>
        </w:rPr>
        <w:t xml:space="preserve">Limit odpowiedzialności: </w:t>
      </w:r>
      <w:r w:rsidR="007C2D38" w:rsidRPr="00745298">
        <w:rPr>
          <w:rFonts w:asciiTheme="minorHAnsi" w:hAnsiTheme="minorHAnsi" w:cs="Arial"/>
          <w:b/>
          <w:bCs/>
          <w:color w:val="auto"/>
          <w:sz w:val="24"/>
          <w:szCs w:val="24"/>
          <w:u w:color="FFFFFF"/>
        </w:rPr>
        <w:t>30</w:t>
      </w:r>
      <w:r w:rsidRPr="00745298">
        <w:rPr>
          <w:rFonts w:asciiTheme="minorHAnsi" w:hAnsiTheme="minorHAnsi" w:cs="Arial"/>
          <w:b/>
          <w:bCs/>
          <w:color w:val="auto"/>
          <w:sz w:val="24"/>
          <w:szCs w:val="24"/>
          <w:u w:color="FFFFFF"/>
        </w:rPr>
        <w:t xml:space="preserve"> 000,00 zł w </w:t>
      </w:r>
      <w:r w:rsidR="00EC7DD4" w:rsidRPr="00745298">
        <w:rPr>
          <w:rFonts w:asciiTheme="minorHAnsi" w:hAnsiTheme="minorHAnsi" w:cs="Arial"/>
          <w:b/>
          <w:bCs/>
          <w:color w:val="auto"/>
          <w:sz w:val="24"/>
          <w:szCs w:val="24"/>
          <w:u w:color="FFFFFF"/>
        </w:rPr>
        <w:t xml:space="preserve">na jedno i na wszystkie zdarzenia </w:t>
      </w:r>
      <w:r w:rsidRPr="00745298">
        <w:rPr>
          <w:rFonts w:asciiTheme="minorHAnsi" w:hAnsiTheme="minorHAnsi" w:cs="Arial"/>
          <w:b/>
          <w:bCs/>
          <w:color w:val="auto"/>
          <w:sz w:val="24"/>
          <w:szCs w:val="24"/>
          <w:u w:color="FFFFFF"/>
        </w:rPr>
        <w:t>okresie ubezpieczenia</w:t>
      </w:r>
      <w:r w:rsidR="000F4714" w:rsidRPr="00745298">
        <w:rPr>
          <w:rFonts w:asciiTheme="minorHAnsi" w:hAnsiTheme="minorHAnsi" w:cs="Arial"/>
          <w:b/>
          <w:bCs/>
          <w:color w:val="auto"/>
          <w:sz w:val="24"/>
          <w:szCs w:val="24"/>
          <w:u w:color="FFFFFF"/>
        </w:rPr>
        <w:t>.</w:t>
      </w:r>
    </w:p>
    <w:bookmarkEnd w:id="55"/>
    <w:p w14:paraId="4065AD66" w14:textId="77777777" w:rsidR="00041A0A" w:rsidRPr="00745298" w:rsidRDefault="00041A0A" w:rsidP="005671AE">
      <w:pPr>
        <w:numPr>
          <w:ilvl w:val="0"/>
          <w:numId w:val="5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Franszyza redukcyjna: 300,00 zł</w:t>
      </w:r>
    </w:p>
    <w:p w14:paraId="17B9F454"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53DEFEED" w14:textId="77777777" w:rsidR="00041A0A" w:rsidRPr="00745298" w:rsidRDefault="00041A0A" w:rsidP="005A6365">
      <w:pPr>
        <w:tabs>
          <w:tab w:val="left" w:pos="426"/>
        </w:tabs>
        <w:spacing w:before="0" w:after="0" w:line="360" w:lineRule="auto"/>
        <w:contextualSpacing/>
        <w:jc w:val="left"/>
        <w:rPr>
          <w:rFonts w:asciiTheme="minorHAnsi" w:eastAsia="Times New Roman" w:hAnsiTheme="minorHAnsi" w:cs="Arial"/>
          <w:color w:val="auto"/>
          <w:sz w:val="24"/>
          <w:szCs w:val="24"/>
          <w:lang w:eastAsia="pl-PL"/>
        </w:rPr>
      </w:pPr>
      <w:r w:rsidRPr="00745298">
        <w:rPr>
          <w:rFonts w:asciiTheme="minorHAnsi" w:eastAsia="Times New Roman" w:hAnsiTheme="minorHAnsi" w:cs="Arial"/>
          <w:b/>
          <w:color w:val="auto"/>
          <w:sz w:val="24"/>
          <w:szCs w:val="24"/>
          <w:lang w:eastAsia="pl-PL"/>
        </w:rPr>
        <w:t xml:space="preserve">Utrata artykułów </w:t>
      </w:r>
      <w:r w:rsidRPr="00745298">
        <w:rPr>
          <w:rFonts w:asciiTheme="minorHAnsi" w:hAnsiTheme="minorHAnsi" w:cs="Arial"/>
          <w:b/>
          <w:color w:val="auto"/>
          <w:sz w:val="24"/>
          <w:szCs w:val="24"/>
          <w:u w:color="FFFFFF"/>
        </w:rPr>
        <w:t>łatwopsujących</w:t>
      </w:r>
      <w:r w:rsidRPr="00745298">
        <w:rPr>
          <w:rFonts w:asciiTheme="minorHAnsi" w:eastAsia="Times New Roman" w:hAnsiTheme="minorHAnsi" w:cs="Arial"/>
          <w:b/>
          <w:color w:val="auto"/>
          <w:sz w:val="24"/>
          <w:szCs w:val="24"/>
          <w:lang w:eastAsia="pl-PL"/>
        </w:rPr>
        <w:t xml:space="preserve"> się wskutek rozmrożenia</w:t>
      </w:r>
      <w:r w:rsidRPr="00745298">
        <w:rPr>
          <w:rFonts w:asciiTheme="minorHAnsi" w:eastAsia="Times New Roman" w:hAnsiTheme="minorHAnsi" w:cs="Arial"/>
          <w:color w:val="auto"/>
          <w:sz w:val="24"/>
          <w:szCs w:val="24"/>
          <w:lang w:eastAsia="pl-PL"/>
        </w:rPr>
        <w:t xml:space="preserve"> </w:t>
      </w:r>
      <w:r w:rsidRPr="00745298">
        <w:rPr>
          <w:rFonts w:asciiTheme="minorHAnsi" w:eastAsia="Times New Roman" w:hAnsiTheme="minorHAnsi" w:cs="Arial"/>
          <w:b/>
          <w:color w:val="auto"/>
          <w:sz w:val="24"/>
          <w:szCs w:val="24"/>
          <w:lang w:eastAsia="pl-PL"/>
        </w:rPr>
        <w:t>(dotyczy środków obrotowych oraz mienia osób trzecich oddanych na przechowanie w chłodniach/ w pomieszczeniach klimatyzowanych</w:t>
      </w:r>
      <w:r w:rsidRPr="00745298">
        <w:rPr>
          <w:rFonts w:asciiTheme="minorHAnsi" w:eastAsia="Times New Roman" w:hAnsiTheme="minorHAnsi" w:cs="Arial"/>
          <w:color w:val="auto"/>
          <w:sz w:val="24"/>
          <w:szCs w:val="24"/>
          <w:lang w:eastAsia="pl-PL"/>
        </w:rPr>
        <w:t xml:space="preserve">) </w:t>
      </w:r>
    </w:p>
    <w:p w14:paraId="2CE69DB8" w14:textId="3FE027E0" w:rsidR="00041A0A" w:rsidRPr="00745298" w:rsidRDefault="00041A0A" w:rsidP="005A636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 zastrzeżeniem pozostałych, niezmienionych niniejszą klauzulą, postanowień umowy ubezpieczenia określonych w</w:t>
      </w:r>
      <w:r w:rsidR="009F0C5D" w:rsidRPr="00745298">
        <w:rPr>
          <w:rFonts w:asciiTheme="minorHAnsi" w:hAnsiTheme="minorHAnsi" w:cs="Arial"/>
          <w:color w:val="auto"/>
          <w:sz w:val="24"/>
          <w:szCs w:val="24"/>
          <w:u w:color="FFFFFF"/>
        </w:rPr>
        <w:t xml:space="preserve">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263D6A98" w14:textId="77777777" w:rsidR="00041A0A" w:rsidRPr="00745298" w:rsidRDefault="00041A0A" w:rsidP="005671AE">
      <w:pPr>
        <w:numPr>
          <w:ilvl w:val="0"/>
          <w:numId w:val="41"/>
        </w:numPr>
        <w:tabs>
          <w:tab w:val="clear" w:pos="720"/>
          <w:tab w:val="left" w:pos="426"/>
          <w:tab w:val="left" w:pos="567"/>
        </w:tabs>
        <w:spacing w:before="0" w:after="0" w:line="360" w:lineRule="auto"/>
        <w:ind w:left="0" w:firstLine="0"/>
        <w:jc w:val="left"/>
        <w:rPr>
          <w:rFonts w:asciiTheme="minorHAnsi" w:eastAsia="Times New Roman" w:hAnsiTheme="minorHAnsi" w:cs="Arial"/>
          <w:color w:val="auto"/>
          <w:sz w:val="24"/>
          <w:szCs w:val="24"/>
          <w:lang w:eastAsia="pl-PL"/>
        </w:rPr>
      </w:pPr>
      <w:r w:rsidRPr="00745298">
        <w:rPr>
          <w:rFonts w:asciiTheme="minorHAnsi" w:eastAsia="Times New Roman" w:hAnsiTheme="minorHAnsi" w:cs="Arial"/>
          <w:color w:val="auto"/>
          <w:sz w:val="24"/>
          <w:szCs w:val="24"/>
          <w:lang w:eastAsia="pl-PL"/>
        </w:rPr>
        <w:t xml:space="preserve">Rozszerza się </w:t>
      </w:r>
      <w:r w:rsidRPr="00745298">
        <w:rPr>
          <w:rFonts w:asciiTheme="minorHAnsi" w:hAnsiTheme="minorHAnsi"/>
          <w:color w:val="auto"/>
          <w:sz w:val="24"/>
          <w:szCs w:val="24"/>
        </w:rPr>
        <w:t>ochronę</w:t>
      </w:r>
      <w:r w:rsidRPr="00745298">
        <w:rPr>
          <w:rFonts w:asciiTheme="minorHAnsi" w:eastAsia="Times New Roman" w:hAnsiTheme="minorHAnsi" w:cs="Arial"/>
          <w:color w:val="auto"/>
          <w:sz w:val="24"/>
          <w:szCs w:val="24"/>
          <w:lang w:eastAsia="pl-PL"/>
        </w:rPr>
        <w:t xml:space="preserve"> ubezpieczeniową o szkody powstałe w towarach przechowywanych w chłodniach/ w pomieszczeniach klimatyzowanych </w:t>
      </w:r>
      <w:proofErr w:type="gramStart"/>
      <w:r w:rsidRPr="00745298">
        <w:rPr>
          <w:rFonts w:asciiTheme="minorHAnsi" w:eastAsia="Times New Roman" w:hAnsiTheme="minorHAnsi" w:cs="Arial"/>
          <w:color w:val="auto"/>
          <w:sz w:val="24"/>
          <w:szCs w:val="24"/>
          <w:lang w:eastAsia="pl-PL"/>
        </w:rPr>
        <w:t>ubezpieczonych jako</w:t>
      </w:r>
      <w:proofErr w:type="gramEnd"/>
      <w:r w:rsidRPr="00745298">
        <w:rPr>
          <w:rFonts w:asciiTheme="minorHAnsi" w:eastAsia="Times New Roman" w:hAnsiTheme="minorHAnsi" w:cs="Arial"/>
          <w:color w:val="auto"/>
          <w:sz w:val="24"/>
          <w:szCs w:val="24"/>
          <w:lang w:eastAsia="pl-PL"/>
        </w:rPr>
        <w:t xml:space="preserve"> środki obrotowe lub/i mienie osób trzecich przyjęte na przechowanie, wskutek rozmrożenia lub niedotrzymania wymaganej temperatury przechowywania, będącego następstwem przerwy w pracy urządzeń chłodniczych/ klimatyzacyjnych trwającej, co najmniej dwie godziny pod warunkiem, że przerwa była spowodowana m. in. następującą przyczyną:</w:t>
      </w:r>
    </w:p>
    <w:p w14:paraId="1D2F1F64" w14:textId="77777777" w:rsidR="00041A0A" w:rsidRPr="00745298" w:rsidRDefault="00041A0A" w:rsidP="005671AE">
      <w:pPr>
        <w:numPr>
          <w:ilvl w:val="1"/>
          <w:numId w:val="41"/>
        </w:numPr>
        <w:tabs>
          <w:tab w:val="clear" w:pos="1440"/>
          <w:tab w:val="left" w:pos="426"/>
          <w:tab w:val="left" w:pos="567"/>
          <w:tab w:val="num" w:pos="709"/>
        </w:tabs>
        <w:spacing w:before="0" w:after="0" w:line="360" w:lineRule="auto"/>
        <w:ind w:left="0" w:firstLine="0"/>
        <w:jc w:val="left"/>
        <w:rPr>
          <w:rFonts w:asciiTheme="minorHAnsi" w:eastAsia="Times New Roman" w:hAnsiTheme="minorHAnsi" w:cs="Arial"/>
          <w:color w:val="auto"/>
          <w:sz w:val="24"/>
          <w:szCs w:val="24"/>
          <w:lang w:eastAsia="pl-PL"/>
        </w:rPr>
      </w:pPr>
      <w:proofErr w:type="gramStart"/>
      <w:r w:rsidRPr="00745298">
        <w:rPr>
          <w:rFonts w:asciiTheme="minorHAnsi" w:eastAsia="Times New Roman" w:hAnsiTheme="minorHAnsi" w:cs="Arial"/>
          <w:color w:val="auto"/>
          <w:sz w:val="24"/>
          <w:szCs w:val="24"/>
          <w:lang w:eastAsia="pl-PL"/>
        </w:rPr>
        <w:t>przerwą</w:t>
      </w:r>
      <w:proofErr w:type="gramEnd"/>
      <w:r w:rsidRPr="00745298">
        <w:rPr>
          <w:rFonts w:asciiTheme="minorHAnsi" w:eastAsia="Times New Roman" w:hAnsiTheme="minorHAnsi" w:cs="Arial"/>
          <w:color w:val="auto"/>
          <w:sz w:val="24"/>
          <w:szCs w:val="24"/>
          <w:lang w:eastAsia="pl-PL"/>
        </w:rPr>
        <w:t xml:space="preserve"> w dostawie prądu elektrycznego przez zakład energetyczny</w:t>
      </w:r>
    </w:p>
    <w:p w14:paraId="33D3EE76" w14:textId="77777777" w:rsidR="00041A0A" w:rsidRPr="00745298" w:rsidRDefault="00041A0A" w:rsidP="005671AE">
      <w:pPr>
        <w:numPr>
          <w:ilvl w:val="1"/>
          <w:numId w:val="41"/>
        </w:numPr>
        <w:tabs>
          <w:tab w:val="clear" w:pos="1440"/>
          <w:tab w:val="left" w:pos="426"/>
          <w:tab w:val="left" w:pos="567"/>
          <w:tab w:val="num" w:pos="709"/>
        </w:tabs>
        <w:spacing w:before="0" w:after="0" w:line="360" w:lineRule="auto"/>
        <w:ind w:left="0" w:firstLine="0"/>
        <w:jc w:val="left"/>
        <w:rPr>
          <w:rFonts w:asciiTheme="minorHAnsi" w:eastAsia="Times New Roman" w:hAnsiTheme="minorHAnsi" w:cs="Arial"/>
          <w:color w:val="auto"/>
          <w:sz w:val="24"/>
          <w:szCs w:val="24"/>
          <w:lang w:eastAsia="pl-PL"/>
        </w:rPr>
      </w:pPr>
      <w:proofErr w:type="gramStart"/>
      <w:r w:rsidRPr="00745298">
        <w:rPr>
          <w:rFonts w:asciiTheme="minorHAnsi" w:eastAsia="Times New Roman" w:hAnsiTheme="minorHAnsi" w:cs="Arial"/>
          <w:color w:val="auto"/>
          <w:sz w:val="24"/>
          <w:szCs w:val="24"/>
          <w:lang w:eastAsia="pl-PL"/>
        </w:rPr>
        <w:t>awarią</w:t>
      </w:r>
      <w:proofErr w:type="gramEnd"/>
      <w:r w:rsidRPr="00745298">
        <w:rPr>
          <w:rFonts w:asciiTheme="minorHAnsi" w:eastAsia="Times New Roman" w:hAnsiTheme="minorHAnsi" w:cs="Arial"/>
          <w:color w:val="auto"/>
          <w:sz w:val="24"/>
          <w:szCs w:val="24"/>
          <w:lang w:eastAsia="pl-PL"/>
        </w:rPr>
        <w:t xml:space="preserve"> urządzeń chłodniczych/klimatyzacyjnych</w:t>
      </w:r>
    </w:p>
    <w:p w14:paraId="646FE202" w14:textId="77777777" w:rsidR="00041A0A" w:rsidRPr="00745298" w:rsidRDefault="00041A0A" w:rsidP="005671AE">
      <w:pPr>
        <w:numPr>
          <w:ilvl w:val="1"/>
          <w:numId w:val="41"/>
        </w:numPr>
        <w:tabs>
          <w:tab w:val="clear" w:pos="1440"/>
          <w:tab w:val="left" w:pos="426"/>
          <w:tab w:val="left" w:pos="567"/>
          <w:tab w:val="num" w:pos="709"/>
        </w:tabs>
        <w:spacing w:before="0" w:after="0" w:line="360" w:lineRule="auto"/>
        <w:ind w:left="0" w:firstLine="0"/>
        <w:jc w:val="left"/>
        <w:rPr>
          <w:rFonts w:asciiTheme="minorHAnsi" w:eastAsia="Times New Roman" w:hAnsiTheme="minorHAnsi" w:cs="Arial"/>
          <w:color w:val="auto"/>
          <w:sz w:val="24"/>
          <w:szCs w:val="24"/>
          <w:lang w:eastAsia="pl-PL"/>
        </w:rPr>
      </w:pPr>
      <w:proofErr w:type="gramStart"/>
      <w:r w:rsidRPr="00745298">
        <w:rPr>
          <w:rFonts w:asciiTheme="minorHAnsi" w:eastAsia="Times New Roman" w:hAnsiTheme="minorHAnsi" w:cs="Arial"/>
          <w:color w:val="auto"/>
          <w:sz w:val="24"/>
          <w:szCs w:val="24"/>
          <w:lang w:eastAsia="pl-PL"/>
        </w:rPr>
        <w:t>uszkodzenie</w:t>
      </w:r>
      <w:proofErr w:type="gramEnd"/>
      <w:r w:rsidRPr="00745298">
        <w:rPr>
          <w:rFonts w:asciiTheme="minorHAnsi" w:eastAsia="Times New Roman" w:hAnsiTheme="minorHAnsi" w:cs="Arial"/>
          <w:color w:val="auto"/>
          <w:sz w:val="24"/>
          <w:szCs w:val="24"/>
          <w:lang w:eastAsia="pl-PL"/>
        </w:rPr>
        <w:t xml:space="preserve"> urządzenia chłodniczego/ klimatyzacyjnego, w którym przechowywane są ubezpieczone towary, w wyniku zrealizowania zdarzenia szkodowego objętego umową ubezpieczenia.</w:t>
      </w:r>
    </w:p>
    <w:p w14:paraId="333E48F5" w14:textId="77777777" w:rsidR="00041A0A" w:rsidRPr="00745298" w:rsidRDefault="00041A0A" w:rsidP="005671AE">
      <w:pPr>
        <w:numPr>
          <w:ilvl w:val="0"/>
          <w:numId w:val="41"/>
        </w:numPr>
        <w:tabs>
          <w:tab w:val="clear" w:pos="720"/>
          <w:tab w:val="left" w:pos="426"/>
          <w:tab w:val="left" w:pos="567"/>
        </w:tabs>
        <w:spacing w:before="0" w:after="0" w:line="360" w:lineRule="auto"/>
        <w:ind w:left="0" w:firstLine="0"/>
        <w:jc w:val="left"/>
        <w:rPr>
          <w:rFonts w:asciiTheme="minorHAnsi" w:eastAsia="Times New Roman" w:hAnsiTheme="minorHAnsi" w:cs="Arial"/>
          <w:color w:val="auto"/>
          <w:sz w:val="24"/>
          <w:szCs w:val="24"/>
          <w:lang w:eastAsia="pl-PL"/>
        </w:rPr>
      </w:pPr>
      <w:r w:rsidRPr="00745298">
        <w:rPr>
          <w:rFonts w:asciiTheme="minorHAnsi" w:eastAsia="Times New Roman" w:hAnsiTheme="minorHAnsi" w:cs="Arial"/>
          <w:color w:val="auto"/>
          <w:sz w:val="24"/>
          <w:szCs w:val="24"/>
          <w:lang w:eastAsia="pl-PL"/>
        </w:rPr>
        <w:t xml:space="preserve">Warunkiem odpowiedzialności jest: </w:t>
      </w:r>
    </w:p>
    <w:p w14:paraId="7781BDDC" w14:textId="42620A40" w:rsidR="00041A0A" w:rsidRPr="00745298" w:rsidRDefault="00041A0A" w:rsidP="005671AE">
      <w:pPr>
        <w:numPr>
          <w:ilvl w:val="0"/>
          <w:numId w:val="42"/>
        </w:numPr>
        <w:tabs>
          <w:tab w:val="left" w:pos="426"/>
          <w:tab w:val="left" w:pos="567"/>
          <w:tab w:val="num" w:pos="1440"/>
        </w:tabs>
        <w:spacing w:before="0" w:after="0" w:line="360" w:lineRule="auto"/>
        <w:ind w:left="0" w:firstLine="0"/>
        <w:jc w:val="left"/>
        <w:rPr>
          <w:rFonts w:asciiTheme="minorHAnsi" w:eastAsia="Times New Roman" w:hAnsiTheme="minorHAnsi" w:cs="Arial"/>
          <w:color w:val="auto"/>
          <w:sz w:val="24"/>
          <w:szCs w:val="24"/>
          <w:lang w:eastAsia="pl-PL"/>
        </w:rPr>
      </w:pPr>
      <w:proofErr w:type="gramStart"/>
      <w:r w:rsidRPr="00745298">
        <w:rPr>
          <w:rFonts w:asciiTheme="minorHAnsi" w:eastAsia="Times New Roman" w:hAnsiTheme="minorHAnsi" w:cs="Arial"/>
          <w:color w:val="auto"/>
          <w:sz w:val="24"/>
          <w:szCs w:val="24"/>
          <w:lang w:eastAsia="pl-PL"/>
        </w:rPr>
        <w:t>w</w:t>
      </w:r>
      <w:proofErr w:type="gramEnd"/>
      <w:r w:rsidRPr="00745298">
        <w:rPr>
          <w:rFonts w:asciiTheme="minorHAnsi" w:eastAsia="Times New Roman" w:hAnsiTheme="minorHAnsi" w:cs="Arial"/>
          <w:color w:val="auto"/>
          <w:sz w:val="24"/>
          <w:szCs w:val="24"/>
          <w:lang w:eastAsia="pl-PL"/>
        </w:rPr>
        <w:t xml:space="preserve"> przypadku przerw w dostawie prądu – potwierdzenie tego faktu przez zakład energetyczny</w:t>
      </w:r>
    </w:p>
    <w:p w14:paraId="475D9F7A" w14:textId="463012DD" w:rsidR="00041A0A" w:rsidRPr="00745298" w:rsidRDefault="00041A0A" w:rsidP="005671AE">
      <w:pPr>
        <w:numPr>
          <w:ilvl w:val="0"/>
          <w:numId w:val="42"/>
        </w:numPr>
        <w:tabs>
          <w:tab w:val="left" w:pos="426"/>
          <w:tab w:val="left" w:pos="567"/>
          <w:tab w:val="num" w:pos="1440"/>
        </w:tabs>
        <w:spacing w:before="0" w:after="0" w:line="360" w:lineRule="auto"/>
        <w:ind w:left="0" w:firstLine="0"/>
        <w:jc w:val="left"/>
        <w:rPr>
          <w:rFonts w:asciiTheme="minorHAnsi" w:eastAsia="Times New Roman" w:hAnsiTheme="minorHAnsi" w:cs="Arial"/>
          <w:color w:val="auto"/>
          <w:sz w:val="24"/>
          <w:szCs w:val="24"/>
          <w:lang w:eastAsia="pl-PL"/>
        </w:rPr>
      </w:pPr>
      <w:proofErr w:type="gramStart"/>
      <w:r w:rsidRPr="00745298">
        <w:rPr>
          <w:rFonts w:asciiTheme="minorHAnsi" w:eastAsia="Times New Roman" w:hAnsiTheme="minorHAnsi" w:cs="Arial"/>
          <w:color w:val="auto"/>
          <w:sz w:val="24"/>
          <w:szCs w:val="24"/>
          <w:lang w:eastAsia="pl-PL"/>
        </w:rPr>
        <w:t>w</w:t>
      </w:r>
      <w:proofErr w:type="gramEnd"/>
      <w:r w:rsidRPr="00745298">
        <w:rPr>
          <w:rFonts w:asciiTheme="minorHAnsi" w:eastAsia="Times New Roman" w:hAnsiTheme="minorHAnsi" w:cs="Arial"/>
          <w:color w:val="auto"/>
          <w:sz w:val="24"/>
          <w:szCs w:val="24"/>
          <w:lang w:eastAsia="pl-PL"/>
        </w:rPr>
        <w:t xml:space="preserve"> przypadku awarii lub uszkodzenia urządzeń chłodniczych – przedstawienie rachunku za naprawę lub wymianę urządzenia lub potwierdzenie naprawy w ramach udzielonej gwarancji.</w:t>
      </w:r>
    </w:p>
    <w:p w14:paraId="6DBBDD37" w14:textId="77777777" w:rsidR="00041A0A" w:rsidRPr="00745298" w:rsidRDefault="00041A0A" w:rsidP="005671AE">
      <w:pPr>
        <w:numPr>
          <w:ilvl w:val="0"/>
          <w:numId w:val="41"/>
        </w:numPr>
        <w:tabs>
          <w:tab w:val="clear" w:pos="720"/>
          <w:tab w:val="left" w:pos="426"/>
          <w:tab w:val="left" w:pos="567"/>
        </w:tabs>
        <w:spacing w:before="0" w:after="0" w:line="360" w:lineRule="auto"/>
        <w:ind w:left="0" w:firstLine="0"/>
        <w:jc w:val="left"/>
        <w:rPr>
          <w:rFonts w:asciiTheme="minorHAnsi" w:eastAsia="Times New Roman" w:hAnsiTheme="minorHAnsi" w:cs="Arial"/>
          <w:color w:val="auto"/>
          <w:sz w:val="24"/>
          <w:szCs w:val="24"/>
          <w:lang w:eastAsia="pl-PL"/>
        </w:rPr>
      </w:pPr>
      <w:r w:rsidRPr="00745298">
        <w:rPr>
          <w:rFonts w:asciiTheme="minorHAnsi" w:eastAsia="Times New Roman" w:hAnsiTheme="minorHAnsi" w:cs="Arial"/>
          <w:color w:val="auto"/>
          <w:sz w:val="24"/>
          <w:szCs w:val="24"/>
          <w:lang w:eastAsia="pl-PL"/>
        </w:rPr>
        <w:t>Ubezpieczyciel nie odpowiada za rozmrożenie wskutek niewłaściwego przechowywania lub mechanicznego uszkodzenia opakowania towarów.</w:t>
      </w:r>
    </w:p>
    <w:p w14:paraId="5B227546" w14:textId="49F2B389"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Cs/>
          <w:color w:val="auto"/>
          <w:sz w:val="24"/>
          <w:szCs w:val="24"/>
          <w:u w:color="FFFFFF"/>
          <w:lang w:val="pl-PL"/>
        </w:rPr>
      </w:pPr>
      <w:r w:rsidRPr="00745298">
        <w:rPr>
          <w:rFonts w:asciiTheme="minorHAnsi" w:hAnsiTheme="minorHAnsi" w:cs="Arial"/>
          <w:color w:val="auto"/>
          <w:sz w:val="24"/>
          <w:szCs w:val="24"/>
          <w:u w:color="FFFFFF"/>
          <w:lang w:val="pl-PL"/>
        </w:rPr>
        <w:t xml:space="preserve">Limit odpowiedzialności: </w:t>
      </w:r>
      <w:r w:rsidRPr="00745298">
        <w:rPr>
          <w:rFonts w:asciiTheme="minorHAnsi" w:hAnsiTheme="minorHAnsi" w:cs="Arial"/>
          <w:b/>
          <w:bCs/>
          <w:color w:val="auto"/>
          <w:sz w:val="24"/>
          <w:szCs w:val="24"/>
          <w:u w:color="FFFFFF"/>
          <w:lang w:val="pl-PL"/>
        </w:rPr>
        <w:t xml:space="preserve">20 000,00 zł </w:t>
      </w:r>
      <w:r w:rsidRPr="00745298">
        <w:rPr>
          <w:rFonts w:asciiTheme="minorHAnsi" w:hAnsiTheme="minorHAnsi" w:cs="Arial"/>
          <w:color w:val="auto"/>
          <w:sz w:val="24"/>
          <w:szCs w:val="24"/>
          <w:u w:color="FFFFFF"/>
          <w:lang w:val="pl-PL"/>
        </w:rPr>
        <w:t xml:space="preserve">na jedno i na wszystkie zdarzenia </w:t>
      </w:r>
      <w:r w:rsidRPr="00745298">
        <w:rPr>
          <w:rFonts w:asciiTheme="minorHAnsi" w:hAnsiTheme="minorHAnsi" w:cs="Arial"/>
          <w:bCs/>
          <w:color w:val="auto"/>
          <w:sz w:val="24"/>
          <w:szCs w:val="24"/>
          <w:u w:color="FFFFFF"/>
          <w:lang w:val="pl-PL"/>
        </w:rPr>
        <w:t>w rocznym okresie ubezpieczenia</w:t>
      </w:r>
    </w:p>
    <w:p w14:paraId="53F9E6A7" w14:textId="77777777" w:rsidR="00041A0A" w:rsidRPr="00745298" w:rsidRDefault="00041A0A" w:rsidP="00F60257">
      <w:pPr>
        <w:tabs>
          <w:tab w:val="left" w:pos="426"/>
          <w:tab w:val="left" w:pos="567"/>
        </w:tabs>
        <w:spacing w:before="0" w:after="0" w:line="360" w:lineRule="auto"/>
        <w:contextualSpacing/>
        <w:jc w:val="left"/>
        <w:rPr>
          <w:rFonts w:asciiTheme="minorHAnsi" w:hAnsiTheme="minorHAnsi" w:cs="Arial"/>
          <w:b/>
          <w:color w:val="auto"/>
          <w:sz w:val="24"/>
          <w:szCs w:val="24"/>
          <w:u w:color="FFFFFF"/>
        </w:rPr>
      </w:pPr>
    </w:p>
    <w:p w14:paraId="351287E9" w14:textId="77777777" w:rsidR="00041A0A" w:rsidRPr="00745298" w:rsidRDefault="00041A0A" w:rsidP="005A6365">
      <w:pPr>
        <w:tabs>
          <w:tab w:val="left" w:pos="426"/>
        </w:tabs>
        <w:spacing w:before="0" w:after="0" w:line="360" w:lineRule="auto"/>
        <w:contextualSpacing/>
        <w:jc w:val="left"/>
        <w:rPr>
          <w:rFonts w:asciiTheme="minorHAnsi" w:hAnsiTheme="minorHAnsi" w:cs="Arial"/>
          <w:b/>
          <w:color w:val="auto"/>
          <w:sz w:val="24"/>
          <w:szCs w:val="24"/>
          <w:u w:color="FFFFFF"/>
        </w:rPr>
      </w:pPr>
      <w:r w:rsidRPr="00745298">
        <w:rPr>
          <w:rFonts w:asciiTheme="minorHAnsi" w:eastAsia="Times New Roman" w:hAnsiTheme="minorHAnsi" w:cs="Arial"/>
          <w:b/>
          <w:color w:val="auto"/>
          <w:sz w:val="24"/>
          <w:szCs w:val="24"/>
          <w:lang w:eastAsia="pl-PL"/>
        </w:rPr>
        <w:t>Klauzula</w:t>
      </w:r>
      <w:r w:rsidRPr="00745298">
        <w:rPr>
          <w:rFonts w:asciiTheme="minorHAnsi" w:hAnsiTheme="minorHAnsi" w:cs="Arial"/>
          <w:b/>
          <w:color w:val="auto"/>
          <w:sz w:val="24"/>
          <w:szCs w:val="24"/>
          <w:u w:color="FFFFFF"/>
        </w:rPr>
        <w:t xml:space="preserve"> ubezpieczenia mienia podczas prac konserwatorskich i konserwacyjnych</w:t>
      </w:r>
    </w:p>
    <w:p w14:paraId="22F4B70F" w14:textId="1DD6B40C" w:rsidR="00041A0A" w:rsidRPr="00745298" w:rsidRDefault="00041A0A" w:rsidP="005A636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 zastrzeżeniem pozostałych, niezmienionych niniejszą klauzulą, postanowień umowy ubezpiec</w:t>
      </w:r>
      <w:r w:rsidR="009F0C5D" w:rsidRPr="00745298">
        <w:rPr>
          <w:rFonts w:asciiTheme="minorHAnsi" w:hAnsiTheme="minorHAnsi" w:cs="Arial"/>
          <w:color w:val="auto"/>
          <w:sz w:val="24"/>
          <w:szCs w:val="24"/>
          <w:u w:color="FFFFFF"/>
        </w:rPr>
        <w:t>zenia 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211F83E2" w14:textId="559F309A" w:rsidR="00041A0A" w:rsidRPr="00745298" w:rsidRDefault="00041A0A" w:rsidP="005671AE">
      <w:pPr>
        <w:numPr>
          <w:ilvl w:val="1"/>
          <w:numId w:val="42"/>
        </w:numPr>
        <w:tabs>
          <w:tab w:val="clear" w:pos="1440"/>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Ubezpieczyciel</w:t>
      </w:r>
      <w:r w:rsidRPr="00745298">
        <w:rPr>
          <w:rFonts w:asciiTheme="minorHAnsi" w:hAnsiTheme="minorHAnsi" w:cs="Arial"/>
          <w:color w:val="auto"/>
          <w:sz w:val="24"/>
          <w:szCs w:val="24"/>
          <w:u w:color="FFFFFF"/>
        </w:rPr>
        <w:t xml:space="preserve"> przyjmuje ochronę ubezpieczeniową dla mienia </w:t>
      </w:r>
      <w:r w:rsidR="007C2D38" w:rsidRPr="00745298">
        <w:rPr>
          <w:rFonts w:asciiTheme="minorHAnsi" w:hAnsiTheme="minorHAnsi" w:cs="Arial"/>
          <w:color w:val="auto"/>
          <w:sz w:val="24"/>
          <w:szCs w:val="24"/>
          <w:u w:color="FFFFFF"/>
        </w:rPr>
        <w:t>Gminy Sulejów</w:t>
      </w:r>
      <w:r w:rsidR="00AD60F9" w:rsidRPr="00745298">
        <w:rPr>
          <w:rFonts w:asciiTheme="minorHAnsi" w:hAnsiTheme="minorHAnsi" w:cs="Arial"/>
          <w:color w:val="auto"/>
          <w:sz w:val="24"/>
          <w:szCs w:val="24"/>
          <w:u w:color="FFFFFF"/>
        </w:rPr>
        <w:t xml:space="preserve"> i jej jednostek</w:t>
      </w:r>
      <w:r w:rsidRPr="00745298">
        <w:rPr>
          <w:rFonts w:asciiTheme="minorHAnsi" w:hAnsiTheme="minorHAnsi" w:cs="Arial"/>
          <w:color w:val="auto"/>
          <w:sz w:val="24"/>
          <w:szCs w:val="24"/>
          <w:u w:color="FFFFFF"/>
        </w:rPr>
        <w:t xml:space="preserve"> w trakcie napraw, prac konserwatorskich oraz konserwacyjnych.</w:t>
      </w:r>
      <w:r w:rsidRPr="00745298">
        <w:rPr>
          <w:rFonts w:asciiTheme="minorHAnsi" w:hAnsiTheme="minorHAnsi"/>
          <w:color w:val="auto"/>
          <w:sz w:val="24"/>
          <w:szCs w:val="24"/>
        </w:rPr>
        <w:t xml:space="preserve"> </w:t>
      </w:r>
    </w:p>
    <w:p w14:paraId="511328E0" w14:textId="77777777" w:rsidR="00041A0A" w:rsidRPr="00745298" w:rsidRDefault="00041A0A" w:rsidP="005671AE">
      <w:pPr>
        <w:numPr>
          <w:ilvl w:val="1"/>
          <w:numId w:val="42"/>
        </w:numPr>
        <w:tabs>
          <w:tab w:val="clear" w:pos="1440"/>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Ubezpieczyciel zachowuje prawo do regresu wobec firm wykonawczych oraz osób trzecich.</w:t>
      </w:r>
    </w:p>
    <w:p w14:paraId="671406EB" w14:textId="59CEC126" w:rsidR="00041A0A" w:rsidRPr="00745298" w:rsidRDefault="00041A0A" w:rsidP="005671AE">
      <w:pPr>
        <w:numPr>
          <w:ilvl w:val="1"/>
          <w:numId w:val="42"/>
        </w:numPr>
        <w:tabs>
          <w:tab w:val="clear" w:pos="1440"/>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Ubezpieczyciel potwierdza ochronę dla budynków i budowli </w:t>
      </w:r>
      <w:r w:rsidR="00BA5FCF" w:rsidRPr="00745298">
        <w:rPr>
          <w:rFonts w:asciiTheme="minorHAnsi" w:hAnsiTheme="minorHAnsi"/>
          <w:color w:val="auto"/>
          <w:sz w:val="24"/>
          <w:szCs w:val="24"/>
        </w:rPr>
        <w:t xml:space="preserve">zabytkowych, </w:t>
      </w:r>
      <w:r w:rsidRPr="00745298">
        <w:rPr>
          <w:rFonts w:asciiTheme="minorHAnsi" w:hAnsiTheme="minorHAnsi"/>
          <w:color w:val="auto"/>
          <w:sz w:val="24"/>
          <w:szCs w:val="24"/>
        </w:rPr>
        <w:t>wpisanych do rejestru zabytków lub</w:t>
      </w:r>
      <w:r w:rsidR="00BA5FCF" w:rsidRPr="00745298">
        <w:rPr>
          <w:rFonts w:asciiTheme="minorHAnsi" w:hAnsiTheme="minorHAnsi"/>
          <w:color w:val="auto"/>
          <w:sz w:val="24"/>
          <w:szCs w:val="24"/>
        </w:rPr>
        <w:t xml:space="preserve"> poza rejestrem oraz </w:t>
      </w:r>
      <w:r w:rsidRPr="00745298">
        <w:rPr>
          <w:rFonts w:asciiTheme="minorHAnsi" w:hAnsiTheme="minorHAnsi"/>
          <w:color w:val="auto"/>
          <w:sz w:val="24"/>
          <w:szCs w:val="24"/>
        </w:rPr>
        <w:t>podlegające nadzorowi konserwatora zabytków. W przypadku wystąpienia szkody w tego rodzaju mieniu Ubezpieczyciel przy wypłacie odszkodowania pokrywa koszty odtworzenia mienia oraz budynków/budowli przy użyciu dostępnych technologii z uwzględnieniem zaleceń konserwatora zabytków.</w:t>
      </w:r>
    </w:p>
    <w:p w14:paraId="065A54A5" w14:textId="77777777" w:rsidR="00041A0A" w:rsidRPr="00745298" w:rsidRDefault="00041A0A" w:rsidP="00F60257">
      <w:pPr>
        <w:pStyle w:val="Akapitzlist"/>
        <w:tabs>
          <w:tab w:val="left" w:pos="426"/>
          <w:tab w:val="left" w:pos="567"/>
        </w:tabs>
        <w:spacing w:before="0" w:after="0" w:line="360" w:lineRule="auto"/>
        <w:ind w:left="0"/>
        <w:jc w:val="left"/>
        <w:rPr>
          <w:rFonts w:asciiTheme="minorHAnsi" w:hAnsiTheme="minorHAnsi"/>
          <w:color w:val="auto"/>
          <w:sz w:val="24"/>
          <w:szCs w:val="24"/>
        </w:rPr>
      </w:pPr>
    </w:p>
    <w:p w14:paraId="526DE74D" w14:textId="77777777" w:rsidR="00041A0A" w:rsidRPr="00745298" w:rsidRDefault="00041A0A" w:rsidP="005A6365">
      <w:pPr>
        <w:tabs>
          <w:tab w:val="left" w:pos="426"/>
        </w:tabs>
        <w:spacing w:before="0" w:after="0" w:line="360" w:lineRule="auto"/>
        <w:contextualSpacing/>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ubezpieczenia drobnych robót budowlanych</w:t>
      </w:r>
    </w:p>
    <w:p w14:paraId="5D4F5900" w14:textId="56E42AD2" w:rsidR="00041A0A" w:rsidRPr="00745298" w:rsidRDefault="00041A0A" w:rsidP="005A636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481641A5" w14:textId="77777777" w:rsidR="00041A0A" w:rsidRPr="00745298" w:rsidRDefault="00041A0A" w:rsidP="00F60257">
      <w:pPr>
        <w:pStyle w:val="Tekstpodstawowy"/>
        <w:tabs>
          <w:tab w:val="left" w:pos="426"/>
          <w:tab w:val="left" w:pos="567"/>
        </w:tabs>
        <w:kinsoku w:val="0"/>
        <w:overflowPunct w:val="0"/>
        <w:spacing w:before="0" w:after="0" w:line="360" w:lineRule="auto"/>
        <w:ind w:right="96"/>
        <w:jc w:val="left"/>
        <w:rPr>
          <w:rFonts w:asciiTheme="minorHAnsi" w:hAnsiTheme="minorHAnsi" w:cs="Arial"/>
          <w:color w:val="auto"/>
          <w:sz w:val="24"/>
          <w:szCs w:val="24"/>
          <w:u w:color="FFFFFF"/>
          <w:lang w:val="pl-PL"/>
        </w:rPr>
      </w:pPr>
      <w:r w:rsidRPr="00745298">
        <w:rPr>
          <w:rFonts w:asciiTheme="minorHAnsi" w:hAnsiTheme="minorHAnsi" w:cs="Arial"/>
          <w:color w:val="auto"/>
          <w:sz w:val="24"/>
          <w:szCs w:val="24"/>
          <w:u w:color="FFFFFF"/>
          <w:lang w:val="pl-PL"/>
        </w:rPr>
        <w:t>Zakres ubezpieczenia zostaje rozszerzony o szkody powstałe w związku z prowadzeniem w miejscu ubezpieczenia:</w:t>
      </w:r>
    </w:p>
    <w:p w14:paraId="18E13F52" w14:textId="77777777" w:rsidR="00041A0A" w:rsidRPr="00745298" w:rsidRDefault="00041A0A" w:rsidP="000829E3">
      <w:pPr>
        <w:numPr>
          <w:ilvl w:val="0"/>
          <w:numId w:val="1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olor w:val="auto"/>
          <w:sz w:val="24"/>
          <w:szCs w:val="24"/>
        </w:rPr>
        <w:t>prac</w:t>
      </w:r>
      <w:proofErr w:type="gramEnd"/>
      <w:r w:rsidRPr="00745298">
        <w:rPr>
          <w:rFonts w:asciiTheme="minorHAnsi" w:hAnsiTheme="minorHAnsi" w:cs="Arial"/>
          <w:color w:val="auto"/>
          <w:spacing w:val="-2"/>
          <w:sz w:val="24"/>
          <w:szCs w:val="24"/>
          <w:u w:color="FFFFFF"/>
        </w:rPr>
        <w:t xml:space="preserve"> </w:t>
      </w:r>
      <w:r w:rsidRPr="00745298">
        <w:rPr>
          <w:rFonts w:asciiTheme="minorHAnsi" w:hAnsiTheme="minorHAnsi"/>
          <w:color w:val="auto"/>
          <w:sz w:val="24"/>
          <w:szCs w:val="24"/>
        </w:rPr>
        <w:t>ziemnych</w:t>
      </w:r>
      <w:r w:rsidRPr="00745298">
        <w:rPr>
          <w:rFonts w:asciiTheme="minorHAnsi" w:hAnsiTheme="minorHAnsi" w:cs="Arial"/>
          <w:color w:val="auto"/>
          <w:sz w:val="24"/>
          <w:szCs w:val="24"/>
          <w:u w:color="FFFFFF"/>
        </w:rPr>
        <w:t>,</w:t>
      </w:r>
    </w:p>
    <w:p w14:paraId="1446E13E" w14:textId="77777777" w:rsidR="00041A0A" w:rsidRPr="00745298" w:rsidRDefault="00041A0A" w:rsidP="000829E3">
      <w:pPr>
        <w:numPr>
          <w:ilvl w:val="0"/>
          <w:numId w:val="1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robót</w:t>
      </w:r>
      <w:proofErr w:type="gramEnd"/>
      <w:r w:rsidRPr="00745298">
        <w:rPr>
          <w:rFonts w:asciiTheme="minorHAnsi" w:hAnsiTheme="minorHAnsi" w:cs="Arial"/>
          <w:color w:val="auto"/>
          <w:sz w:val="24"/>
          <w:szCs w:val="24"/>
          <w:u w:color="FFFFFF"/>
        </w:rPr>
        <w:t xml:space="preserve"> </w:t>
      </w:r>
      <w:r w:rsidRPr="00745298">
        <w:rPr>
          <w:rFonts w:asciiTheme="minorHAnsi" w:hAnsiTheme="minorHAnsi"/>
          <w:color w:val="auto"/>
          <w:sz w:val="24"/>
          <w:szCs w:val="24"/>
        </w:rPr>
        <w:t>budowlanych</w:t>
      </w:r>
      <w:r w:rsidRPr="00745298">
        <w:rPr>
          <w:rFonts w:asciiTheme="minorHAnsi" w:hAnsiTheme="minorHAnsi" w:cs="Arial"/>
          <w:color w:val="auto"/>
          <w:sz w:val="24"/>
          <w:szCs w:val="24"/>
          <w:u w:color="FFFFFF"/>
        </w:rPr>
        <w:t xml:space="preserve">, </w:t>
      </w:r>
      <w:r w:rsidRPr="00745298">
        <w:rPr>
          <w:rFonts w:asciiTheme="minorHAnsi" w:hAnsiTheme="minorHAnsi" w:cs="Arial"/>
          <w:color w:val="auto"/>
          <w:spacing w:val="-4"/>
          <w:sz w:val="24"/>
          <w:szCs w:val="24"/>
          <w:u w:color="FFFFFF"/>
        </w:rPr>
        <w:t xml:space="preserve">na </w:t>
      </w:r>
      <w:r w:rsidRPr="00745298">
        <w:rPr>
          <w:rFonts w:asciiTheme="minorHAnsi" w:hAnsiTheme="minorHAnsi" w:cs="Arial"/>
          <w:color w:val="auto"/>
          <w:sz w:val="24"/>
          <w:szCs w:val="24"/>
          <w:u w:color="FFFFFF"/>
        </w:rPr>
        <w:t>które zgodnie z prawem budowlanym nie jest wymagane pozwolenie na budowę oraz z zastrzeżeniem, że ich realizacja nie wiąże się z naruszeniem konstrukcji nośnej budynku/budowli lub konstrukcji</w:t>
      </w:r>
      <w:r w:rsidRPr="00745298">
        <w:rPr>
          <w:rFonts w:asciiTheme="minorHAnsi" w:hAnsiTheme="minorHAnsi" w:cs="Arial"/>
          <w:color w:val="auto"/>
          <w:spacing w:val="-14"/>
          <w:sz w:val="24"/>
          <w:szCs w:val="24"/>
          <w:u w:color="FFFFFF"/>
        </w:rPr>
        <w:t xml:space="preserve"> </w:t>
      </w:r>
      <w:r w:rsidRPr="00745298">
        <w:rPr>
          <w:rFonts w:asciiTheme="minorHAnsi" w:hAnsiTheme="minorHAnsi" w:cs="Arial"/>
          <w:color w:val="auto"/>
          <w:sz w:val="24"/>
          <w:szCs w:val="24"/>
          <w:u w:color="FFFFFF"/>
        </w:rPr>
        <w:t>dachu.</w:t>
      </w:r>
    </w:p>
    <w:p w14:paraId="7E3BC0B1" w14:textId="77777777" w:rsidR="00041A0A" w:rsidRPr="00745298" w:rsidRDefault="00041A0A" w:rsidP="005A636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Ochrona </w:t>
      </w:r>
      <w:r w:rsidRPr="00745298">
        <w:rPr>
          <w:rFonts w:asciiTheme="minorHAnsi" w:hAnsiTheme="minorHAnsi"/>
          <w:color w:val="auto"/>
          <w:sz w:val="24"/>
          <w:szCs w:val="24"/>
        </w:rPr>
        <w:t>ubezpieczeniowa</w:t>
      </w:r>
      <w:r w:rsidRPr="00745298">
        <w:rPr>
          <w:rFonts w:asciiTheme="minorHAnsi" w:hAnsiTheme="minorHAnsi" w:cs="Arial"/>
          <w:color w:val="auto"/>
          <w:sz w:val="24"/>
          <w:szCs w:val="24"/>
          <w:u w:color="FFFFFF"/>
        </w:rPr>
        <w:t xml:space="preserve"> obejmuje ryzyka wskazane w umowie ubezpieczenia i udzielana jest dla:</w:t>
      </w:r>
    </w:p>
    <w:p w14:paraId="555C36D8" w14:textId="51FE9A3C" w:rsidR="00041A0A" w:rsidRPr="00745298" w:rsidRDefault="00041A0A" w:rsidP="000829E3">
      <w:pPr>
        <w:numPr>
          <w:ilvl w:val="0"/>
          <w:numId w:val="23"/>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proofErr w:type="gramStart"/>
      <w:r w:rsidRPr="00745298">
        <w:rPr>
          <w:rFonts w:asciiTheme="minorHAnsi" w:hAnsiTheme="minorHAnsi" w:cs="Arial"/>
          <w:color w:val="auto"/>
          <w:sz w:val="24"/>
          <w:szCs w:val="24"/>
          <w:u w:color="FFFFFF"/>
        </w:rPr>
        <w:t>mienia</w:t>
      </w:r>
      <w:proofErr w:type="gramEnd"/>
      <w:r w:rsidRPr="00745298">
        <w:rPr>
          <w:rFonts w:asciiTheme="minorHAnsi" w:hAnsiTheme="minorHAnsi" w:cs="Arial"/>
          <w:color w:val="auto"/>
          <w:sz w:val="24"/>
          <w:szCs w:val="24"/>
          <w:u w:color="FFFFFF"/>
        </w:rPr>
        <w:t xml:space="preserve"> będącego </w:t>
      </w:r>
      <w:r w:rsidRPr="00745298">
        <w:rPr>
          <w:rFonts w:asciiTheme="minorHAnsi" w:hAnsiTheme="minorHAnsi"/>
          <w:color w:val="auto"/>
          <w:sz w:val="24"/>
          <w:szCs w:val="24"/>
        </w:rPr>
        <w:t>przedmiotem</w:t>
      </w:r>
      <w:r w:rsidRPr="00745298">
        <w:rPr>
          <w:rFonts w:asciiTheme="minorHAnsi" w:hAnsiTheme="minorHAnsi" w:cs="Arial"/>
          <w:color w:val="auto"/>
          <w:sz w:val="24"/>
          <w:szCs w:val="24"/>
          <w:u w:color="FFFFFF"/>
        </w:rPr>
        <w:t xml:space="preserve"> robót budowlanych – do limitu </w:t>
      </w:r>
      <w:r w:rsidR="0082537E" w:rsidRPr="00745298">
        <w:rPr>
          <w:rFonts w:asciiTheme="minorHAnsi" w:hAnsiTheme="minorHAnsi" w:cs="Arial"/>
          <w:b/>
          <w:bCs/>
          <w:color w:val="auto"/>
          <w:sz w:val="24"/>
          <w:szCs w:val="24"/>
          <w:u w:color="FFFFFF"/>
        </w:rPr>
        <w:t>1.0</w:t>
      </w:r>
      <w:r w:rsidRPr="00745298">
        <w:rPr>
          <w:rFonts w:asciiTheme="minorHAnsi" w:hAnsiTheme="minorHAnsi" w:cs="Arial"/>
          <w:b/>
          <w:bCs/>
          <w:color w:val="auto"/>
          <w:sz w:val="24"/>
          <w:szCs w:val="24"/>
          <w:u w:color="FFFFFF"/>
        </w:rPr>
        <w:t xml:space="preserve">00 000,00 zł, </w:t>
      </w:r>
      <w:proofErr w:type="gramStart"/>
      <w:r w:rsidRPr="00745298">
        <w:rPr>
          <w:rFonts w:asciiTheme="minorHAnsi" w:hAnsiTheme="minorHAnsi" w:cs="Arial"/>
          <w:b/>
          <w:bCs/>
          <w:color w:val="auto"/>
          <w:sz w:val="24"/>
          <w:szCs w:val="24"/>
          <w:u w:color="FFFFFF"/>
        </w:rPr>
        <w:t>w  rocznym</w:t>
      </w:r>
      <w:proofErr w:type="gramEnd"/>
      <w:r w:rsidRPr="00745298">
        <w:rPr>
          <w:rFonts w:asciiTheme="minorHAnsi" w:hAnsiTheme="minorHAnsi" w:cs="Arial"/>
          <w:b/>
          <w:bCs/>
          <w:color w:val="auto"/>
          <w:sz w:val="24"/>
          <w:szCs w:val="24"/>
          <w:u w:color="FFFFFF"/>
        </w:rPr>
        <w:t xml:space="preserve"> okresie</w:t>
      </w:r>
      <w:r w:rsidRPr="00745298">
        <w:rPr>
          <w:rFonts w:asciiTheme="minorHAnsi" w:hAnsiTheme="minorHAnsi" w:cs="Arial"/>
          <w:b/>
          <w:bCs/>
          <w:color w:val="auto"/>
          <w:spacing w:val="-7"/>
          <w:sz w:val="24"/>
          <w:szCs w:val="24"/>
          <w:u w:color="FFFFFF"/>
        </w:rPr>
        <w:t xml:space="preserve"> </w:t>
      </w:r>
      <w:r w:rsidRPr="00745298">
        <w:rPr>
          <w:rFonts w:asciiTheme="minorHAnsi" w:hAnsiTheme="minorHAnsi" w:cs="Arial"/>
          <w:b/>
          <w:bCs/>
          <w:color w:val="auto"/>
          <w:sz w:val="24"/>
          <w:szCs w:val="24"/>
          <w:u w:color="FFFFFF"/>
        </w:rPr>
        <w:t>ubezpieczenia</w:t>
      </w:r>
    </w:p>
    <w:p w14:paraId="4DB0CFB7" w14:textId="77777777" w:rsidR="00041A0A" w:rsidRPr="00745298" w:rsidRDefault="00041A0A" w:rsidP="000829E3">
      <w:pPr>
        <w:numPr>
          <w:ilvl w:val="0"/>
          <w:numId w:val="2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w</w:t>
      </w:r>
      <w:proofErr w:type="gramEnd"/>
      <w:r w:rsidRPr="00745298">
        <w:rPr>
          <w:rFonts w:asciiTheme="minorHAnsi" w:hAnsiTheme="minorHAnsi" w:cs="Arial"/>
          <w:color w:val="auto"/>
          <w:sz w:val="24"/>
          <w:szCs w:val="24"/>
          <w:u w:color="FFFFFF"/>
        </w:rPr>
        <w:t xml:space="preserve"> pozostałym </w:t>
      </w:r>
      <w:r w:rsidRPr="00745298">
        <w:rPr>
          <w:rFonts w:asciiTheme="minorHAnsi" w:hAnsiTheme="minorHAnsi"/>
          <w:color w:val="auto"/>
          <w:sz w:val="24"/>
          <w:szCs w:val="24"/>
        </w:rPr>
        <w:t>mieniu</w:t>
      </w:r>
      <w:r w:rsidRPr="00745298">
        <w:rPr>
          <w:rFonts w:asciiTheme="minorHAnsi" w:hAnsiTheme="minorHAnsi" w:cs="Arial"/>
          <w:color w:val="auto"/>
          <w:sz w:val="24"/>
          <w:szCs w:val="24"/>
          <w:u w:color="FFFFFF"/>
        </w:rPr>
        <w:t xml:space="preserve"> stanowiącym przedmiot ubezpieczenia – do pełnej sumy ubezpieczenia. Franszyza redukcyjna: 1 000,00</w:t>
      </w:r>
      <w:r w:rsidRPr="00745298">
        <w:rPr>
          <w:rFonts w:asciiTheme="minorHAnsi" w:hAnsiTheme="minorHAnsi" w:cs="Arial"/>
          <w:color w:val="auto"/>
          <w:spacing w:val="-9"/>
          <w:sz w:val="24"/>
          <w:szCs w:val="24"/>
          <w:u w:color="FFFFFF"/>
        </w:rPr>
        <w:t xml:space="preserve"> </w:t>
      </w:r>
      <w:r w:rsidRPr="00745298">
        <w:rPr>
          <w:rFonts w:asciiTheme="minorHAnsi" w:hAnsiTheme="minorHAnsi" w:cs="Arial"/>
          <w:color w:val="auto"/>
          <w:sz w:val="24"/>
          <w:szCs w:val="24"/>
          <w:u w:color="FFFFFF"/>
        </w:rPr>
        <w:t>zł</w:t>
      </w:r>
    </w:p>
    <w:p w14:paraId="131D71C1" w14:textId="77777777" w:rsidR="00041A0A" w:rsidRPr="00745298" w:rsidRDefault="00041A0A" w:rsidP="00F60257">
      <w:pPr>
        <w:widowControl w:val="0"/>
        <w:tabs>
          <w:tab w:val="left" w:pos="426"/>
          <w:tab w:val="left" w:pos="567"/>
        </w:tabs>
        <w:spacing w:before="0" w:after="0" w:line="360" w:lineRule="auto"/>
        <w:jc w:val="left"/>
        <w:rPr>
          <w:rFonts w:asciiTheme="minorHAnsi" w:hAnsiTheme="minorHAnsi" w:cs="Arial"/>
          <w:color w:val="auto"/>
          <w:sz w:val="24"/>
          <w:szCs w:val="24"/>
          <w:u w:color="FFFFFF"/>
        </w:rPr>
      </w:pPr>
    </w:p>
    <w:p w14:paraId="6BA1BD85" w14:textId="77777777" w:rsidR="00041A0A" w:rsidRPr="00745298" w:rsidRDefault="00041A0A" w:rsidP="005A6365">
      <w:pPr>
        <w:tabs>
          <w:tab w:val="left" w:pos="426"/>
        </w:tabs>
        <w:spacing w:before="0" w:after="0" w:line="360" w:lineRule="auto"/>
        <w:contextualSpacing/>
        <w:jc w:val="left"/>
        <w:rPr>
          <w:rFonts w:asciiTheme="minorHAnsi" w:hAnsiTheme="minorHAnsi" w:cs="Arial"/>
          <w:b/>
          <w:bCs/>
          <w:color w:val="auto"/>
          <w:sz w:val="24"/>
          <w:szCs w:val="24"/>
          <w:u w:color="FFFFFF"/>
        </w:rPr>
      </w:pPr>
      <w:r w:rsidRPr="00745298">
        <w:rPr>
          <w:rFonts w:asciiTheme="minorHAnsi" w:hAnsiTheme="minorHAnsi" w:cs="Arial"/>
          <w:b/>
          <w:color w:val="auto"/>
          <w:sz w:val="24"/>
          <w:szCs w:val="24"/>
          <w:u w:color="FFFFFF"/>
        </w:rPr>
        <w:t>Klauzula</w:t>
      </w:r>
      <w:r w:rsidRPr="00745298">
        <w:rPr>
          <w:rFonts w:asciiTheme="minorHAnsi" w:hAnsiTheme="minorHAnsi" w:cs="Arial"/>
          <w:b/>
          <w:bCs/>
          <w:color w:val="auto"/>
          <w:sz w:val="24"/>
          <w:szCs w:val="24"/>
          <w:u w:color="FFFFFF"/>
        </w:rPr>
        <w:t xml:space="preserve"> </w:t>
      </w:r>
      <w:proofErr w:type="spellStart"/>
      <w:r w:rsidRPr="00745298">
        <w:rPr>
          <w:rFonts w:asciiTheme="minorHAnsi" w:hAnsiTheme="minorHAnsi" w:cs="Arial"/>
          <w:b/>
          <w:bCs/>
          <w:color w:val="auto"/>
          <w:sz w:val="24"/>
          <w:szCs w:val="24"/>
          <w:u w:color="FFFFFF"/>
        </w:rPr>
        <w:t>zalaniowa</w:t>
      </w:r>
      <w:proofErr w:type="spellEnd"/>
    </w:p>
    <w:p w14:paraId="6841CDA8" w14:textId="77777777" w:rsidR="0041603F" w:rsidRPr="00745298" w:rsidRDefault="00041A0A" w:rsidP="005A636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zachowaniem pozostałych </w:t>
      </w:r>
      <w:proofErr w:type="gramStart"/>
      <w:r w:rsidRPr="00745298">
        <w:rPr>
          <w:rFonts w:asciiTheme="minorHAnsi" w:hAnsiTheme="minorHAnsi" w:cs="Arial"/>
          <w:color w:val="auto"/>
          <w:sz w:val="24"/>
          <w:szCs w:val="24"/>
          <w:u w:color="FFFFFF"/>
        </w:rPr>
        <w:t>nie zmienionych</w:t>
      </w:r>
      <w:proofErr w:type="gramEnd"/>
      <w:r w:rsidRPr="00745298">
        <w:rPr>
          <w:rFonts w:asciiTheme="minorHAnsi" w:hAnsiTheme="minorHAnsi" w:cs="Arial"/>
          <w:color w:val="auto"/>
          <w:sz w:val="24"/>
          <w:szCs w:val="24"/>
          <w:u w:color="FFFFFF"/>
        </w:rPr>
        <w:t xml:space="preserve"> niniejszą klauzulą postanowień ogólnych warunków ubezpieczenia i innych postanowień umowy ubezpieczenia ustala się, </w:t>
      </w:r>
      <w:r w:rsidR="0041603F" w:rsidRPr="00745298">
        <w:rPr>
          <w:rFonts w:asciiTheme="minorHAnsi" w:hAnsiTheme="minorHAnsi" w:cs="Arial"/>
          <w:color w:val="auto"/>
          <w:sz w:val="24"/>
          <w:szCs w:val="24"/>
          <w:u w:color="FFFFFF"/>
        </w:rPr>
        <w:t>co następuje:</w:t>
      </w:r>
    </w:p>
    <w:p w14:paraId="36F0914D" w14:textId="483CC6BB" w:rsidR="00041A0A" w:rsidRPr="00745298" w:rsidRDefault="00EB499F" w:rsidP="005671AE">
      <w:pPr>
        <w:numPr>
          <w:ilvl w:val="0"/>
          <w:numId w:val="6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w:t>
      </w:r>
      <w:r w:rsidR="00041A0A" w:rsidRPr="00745298">
        <w:rPr>
          <w:rFonts w:asciiTheme="minorHAnsi" w:hAnsiTheme="minorHAnsi" w:cs="Arial"/>
          <w:color w:val="auto"/>
          <w:sz w:val="24"/>
          <w:szCs w:val="24"/>
          <w:u w:color="FFFFFF"/>
        </w:rPr>
        <w:t>bezpieczyciel ponosi odpowiedzialność za szkody powstałe na skutek zalania przez nieszczelny dach, bądź spoiny na dachu</w:t>
      </w:r>
      <w:r w:rsidRPr="00745298">
        <w:rPr>
          <w:rFonts w:asciiTheme="minorHAnsi" w:hAnsiTheme="minorHAnsi" w:cs="Arial"/>
          <w:color w:val="auto"/>
          <w:sz w:val="24"/>
          <w:szCs w:val="24"/>
          <w:u w:color="FFFFFF"/>
        </w:rPr>
        <w:t xml:space="preserve"> </w:t>
      </w:r>
      <w:r w:rsidR="00041A0A" w:rsidRPr="00745298">
        <w:rPr>
          <w:rFonts w:asciiTheme="minorHAnsi" w:hAnsiTheme="minorHAnsi" w:cs="Arial"/>
          <w:color w:val="auto"/>
          <w:sz w:val="24"/>
          <w:szCs w:val="24"/>
          <w:u w:color="FFFFFF"/>
        </w:rPr>
        <w:t xml:space="preserve">i ścianach, nieszczelne złącza zewnętrzne budynków, nieszczelną stolarkę okienną i drzwiową. Ubezpieczyciel pokrywa szkody spowodowane przesiąkaniem opadów przez dach i ściany lub zawalenia się dachu również </w:t>
      </w:r>
      <w:proofErr w:type="gramStart"/>
      <w:r w:rsidR="00041A0A" w:rsidRPr="00745298">
        <w:rPr>
          <w:rFonts w:asciiTheme="minorHAnsi" w:hAnsiTheme="minorHAnsi" w:cs="Arial"/>
          <w:color w:val="auto"/>
          <w:sz w:val="24"/>
          <w:szCs w:val="24"/>
          <w:u w:color="FFFFFF"/>
        </w:rPr>
        <w:t>wówczas jeśli</w:t>
      </w:r>
      <w:proofErr w:type="gramEnd"/>
      <w:r w:rsidR="00041A0A" w:rsidRPr="00745298">
        <w:rPr>
          <w:rFonts w:asciiTheme="minorHAnsi" w:hAnsiTheme="minorHAnsi" w:cs="Arial"/>
          <w:color w:val="auto"/>
          <w:sz w:val="24"/>
          <w:szCs w:val="24"/>
          <w:u w:color="FFFFFF"/>
        </w:rPr>
        <w:t xml:space="preserve"> do powstania szkody przyczynił się zły stan dachu lub rynien, brak lub nienależyte zabezpieczenie otworów dachowych lub okiennych albo innych elementów obiektu. Ochrona </w:t>
      </w:r>
      <w:proofErr w:type="gramStart"/>
      <w:r w:rsidR="00041A0A" w:rsidRPr="00745298">
        <w:rPr>
          <w:rFonts w:asciiTheme="minorHAnsi" w:hAnsiTheme="minorHAnsi" w:cs="Arial"/>
          <w:color w:val="auto"/>
          <w:sz w:val="24"/>
          <w:szCs w:val="24"/>
          <w:u w:color="FFFFFF"/>
        </w:rPr>
        <w:t xml:space="preserve">obejmuje,  </w:t>
      </w:r>
      <w:r w:rsidR="000F4714" w:rsidRPr="00745298">
        <w:rPr>
          <w:rFonts w:asciiTheme="minorHAnsi" w:hAnsiTheme="minorHAnsi" w:cs="Arial"/>
          <w:color w:val="auto"/>
          <w:sz w:val="24"/>
          <w:szCs w:val="24"/>
          <w:u w:color="FFFFFF"/>
        </w:rPr>
        <w:t>które</w:t>
      </w:r>
      <w:proofErr w:type="gramEnd"/>
      <w:r w:rsidR="000F4714" w:rsidRPr="00745298">
        <w:rPr>
          <w:rFonts w:asciiTheme="minorHAnsi" w:hAnsiTheme="minorHAnsi" w:cs="Arial"/>
          <w:color w:val="auto"/>
          <w:sz w:val="24"/>
          <w:szCs w:val="24"/>
          <w:u w:color="FFFFFF"/>
        </w:rPr>
        <w:t xml:space="preserve"> </w:t>
      </w:r>
      <w:r w:rsidR="00041A0A" w:rsidRPr="00745298">
        <w:rPr>
          <w:rFonts w:asciiTheme="minorHAnsi" w:hAnsiTheme="minorHAnsi" w:cs="Arial"/>
          <w:color w:val="auto"/>
          <w:sz w:val="24"/>
          <w:szCs w:val="24"/>
          <w:u w:color="FFFFFF"/>
        </w:rPr>
        <w:t>także zalanie nastąpiło w związku z zaniedbaniami polegającymi na braku konserwacji i przeglądów przewidzianych wewnętrznymi procedurami lub niewykonaniu remontów zaleconych w protokole po ww. przeglądzie</w:t>
      </w:r>
      <w:r w:rsidR="000F4714" w:rsidRPr="00745298">
        <w:rPr>
          <w:rFonts w:asciiTheme="minorHAnsi" w:hAnsiTheme="minorHAnsi" w:cs="Arial"/>
          <w:color w:val="auto"/>
          <w:sz w:val="24"/>
          <w:szCs w:val="24"/>
          <w:u w:color="FFFFFF"/>
        </w:rPr>
        <w:t>.</w:t>
      </w:r>
    </w:p>
    <w:p w14:paraId="460305B9" w14:textId="50AD4178" w:rsidR="00041A0A" w:rsidRPr="00745298" w:rsidRDefault="00EB499F" w:rsidP="005671AE">
      <w:pPr>
        <w:numPr>
          <w:ilvl w:val="0"/>
          <w:numId w:val="6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Limit odpowiedzialności na jedno i wszystkie zdarzenia w rocznym</w:t>
      </w:r>
      <w:r w:rsidRPr="00745298">
        <w:rPr>
          <w:rFonts w:asciiTheme="minorHAnsi" w:hAnsiTheme="minorHAnsi" w:cs="Arial"/>
          <w:b/>
          <w:bCs/>
          <w:color w:val="auto"/>
          <w:sz w:val="24"/>
          <w:szCs w:val="24"/>
          <w:u w:color="FFFFFF"/>
        </w:rPr>
        <w:t xml:space="preserve"> </w:t>
      </w:r>
      <w:r w:rsidRPr="00745298">
        <w:rPr>
          <w:rFonts w:asciiTheme="minorHAnsi" w:hAnsiTheme="minorHAnsi" w:cs="Arial"/>
          <w:color w:val="auto"/>
          <w:sz w:val="24"/>
          <w:szCs w:val="24"/>
          <w:u w:color="FFFFFF"/>
        </w:rPr>
        <w:t xml:space="preserve">okresie ubezpieczenia: </w:t>
      </w:r>
      <w:r w:rsidRPr="00745298">
        <w:rPr>
          <w:rFonts w:asciiTheme="minorHAnsi" w:hAnsiTheme="minorHAnsi" w:cs="Arial"/>
          <w:color w:val="auto"/>
          <w:sz w:val="24"/>
          <w:szCs w:val="24"/>
          <w:u w:color="FFFFFF"/>
        </w:rPr>
        <w:br/>
      </w:r>
      <w:r w:rsidRPr="00745298">
        <w:rPr>
          <w:rFonts w:asciiTheme="minorHAnsi" w:hAnsiTheme="minorHAnsi" w:cs="Arial"/>
          <w:b/>
          <w:bCs/>
          <w:color w:val="auto"/>
          <w:sz w:val="24"/>
          <w:szCs w:val="24"/>
          <w:u w:color="FFFFFF"/>
        </w:rPr>
        <w:t xml:space="preserve"> 100 000,00 zł</w:t>
      </w:r>
    </w:p>
    <w:p w14:paraId="62328D15" w14:textId="77777777" w:rsidR="00DF72D5" w:rsidRPr="00745298" w:rsidRDefault="00DF72D5" w:rsidP="00F60257">
      <w:pPr>
        <w:pStyle w:val="Tekstpodstawowy"/>
        <w:tabs>
          <w:tab w:val="left" w:pos="426"/>
          <w:tab w:val="left" w:pos="567"/>
        </w:tabs>
        <w:kinsoku w:val="0"/>
        <w:overflowPunct w:val="0"/>
        <w:spacing w:before="0" w:after="0" w:line="360" w:lineRule="auto"/>
        <w:ind w:right="113"/>
        <w:jc w:val="left"/>
        <w:rPr>
          <w:rFonts w:asciiTheme="minorHAnsi" w:hAnsiTheme="minorHAnsi" w:cs="Arial"/>
          <w:color w:val="auto"/>
          <w:sz w:val="24"/>
          <w:szCs w:val="24"/>
          <w:u w:color="FFFFFF"/>
          <w:lang w:val="pl-PL"/>
        </w:rPr>
      </w:pPr>
    </w:p>
    <w:p w14:paraId="7CFF605F" w14:textId="77777777" w:rsidR="00041A0A" w:rsidRPr="00745298" w:rsidRDefault="00041A0A" w:rsidP="00AE5783">
      <w:pPr>
        <w:tabs>
          <w:tab w:val="left" w:pos="426"/>
        </w:tabs>
        <w:spacing w:before="0" w:after="0" w:line="360" w:lineRule="auto"/>
        <w:contextualSpacing/>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ubezpieczenia kosztów usunięcia pozostałości po szkodzie</w:t>
      </w:r>
    </w:p>
    <w:p w14:paraId="6C21185E" w14:textId="131F2967" w:rsidR="00041A0A" w:rsidRPr="00745298" w:rsidRDefault="00041A0A" w:rsidP="00AE5783">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4CB0B1BA" w14:textId="597305C9" w:rsidR="00041A0A" w:rsidRPr="00745298" w:rsidRDefault="00041A0A" w:rsidP="005671AE">
      <w:pPr>
        <w:numPr>
          <w:ilvl w:val="0"/>
          <w:numId w:val="59"/>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745298">
        <w:rPr>
          <w:rFonts w:asciiTheme="minorHAnsi" w:hAnsiTheme="minorHAnsi"/>
          <w:color w:val="auto"/>
          <w:sz w:val="24"/>
          <w:szCs w:val="24"/>
        </w:rPr>
        <w:t>Ubezpieczyciel</w:t>
      </w:r>
      <w:r w:rsidRPr="00745298">
        <w:rPr>
          <w:rFonts w:asciiTheme="minorHAnsi" w:hAnsiTheme="minorHAnsi" w:cs="Arial"/>
          <w:color w:val="auto"/>
          <w:sz w:val="24"/>
          <w:szCs w:val="24"/>
          <w:u w:color="FFFFFF"/>
        </w:rPr>
        <w:t xml:space="preserve"> </w:t>
      </w:r>
      <w:r w:rsidRPr="00745298">
        <w:rPr>
          <w:rFonts w:asciiTheme="minorHAnsi" w:hAnsiTheme="minorHAnsi"/>
          <w:color w:val="auto"/>
          <w:sz w:val="24"/>
          <w:szCs w:val="24"/>
        </w:rPr>
        <w:t>pokrywa</w:t>
      </w:r>
      <w:r w:rsidRPr="00745298">
        <w:rPr>
          <w:rFonts w:asciiTheme="minorHAnsi" w:hAnsiTheme="minorHAnsi" w:cs="Arial"/>
          <w:color w:val="auto"/>
          <w:sz w:val="24"/>
          <w:szCs w:val="24"/>
          <w:u w:color="FFFFFF"/>
        </w:rPr>
        <w:t xml:space="preserve"> ponad sumę ubezpieczenia uzasadnione i udokumentowane koszty uprzątnięcia pozostałości po szkodzie poniesione w związku z zaistniałą szkodą objętą umową ubezpieczenia. Łącznie z ww. kosztami Ubezpieczyciel pokrywa także koszty rozbiórki / demontażu części niezdatnych do użytku oraz koszty związane z ich wywozem, składowaniem lub utylizacją. Ochrona obejmuje również koszty demontażu i ponownego montażu nieuszkodzonych części ubezpieczonego mienia, jeżeli czynności takie są niezbędne w celu przeprowadzenia naprawy mienia dotkniętego szkodą. Powyższe koszty objęte są ochroną ubezpieczeniową do limitu odpowiedzialności </w:t>
      </w:r>
      <w:r w:rsidRPr="00745298">
        <w:rPr>
          <w:rFonts w:asciiTheme="minorHAnsi" w:hAnsiTheme="minorHAnsi" w:cs="Arial"/>
          <w:bCs/>
          <w:color w:val="auto"/>
          <w:sz w:val="24"/>
          <w:szCs w:val="24"/>
          <w:u w:color="FFFFFF"/>
        </w:rPr>
        <w:t>w wysokości 20% wartości szkody.</w:t>
      </w:r>
    </w:p>
    <w:p w14:paraId="319F15D9" w14:textId="77777777" w:rsidR="00041A0A" w:rsidRPr="00745298" w:rsidRDefault="00041A0A" w:rsidP="005671AE">
      <w:pPr>
        <w:numPr>
          <w:ilvl w:val="0"/>
          <w:numId w:val="59"/>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Ochrona ubezpieczeniowa nie dotyczy kosztów związanych z usunięciem zanieczyszczeń wody lub gleby i jej rekultywacją.</w:t>
      </w:r>
    </w:p>
    <w:p w14:paraId="3F15E12D" w14:textId="77777777" w:rsidR="00041A0A" w:rsidRPr="00745298" w:rsidRDefault="00041A0A" w:rsidP="005671AE">
      <w:pPr>
        <w:numPr>
          <w:ilvl w:val="0"/>
          <w:numId w:val="59"/>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W przypadku niedoubezpieczenia mienia, świadczenie wypłacane przez Ubezpieczyciela tytułem zwrotu kosztów wymienionych w niniejszej klauzuli jest zmniejszane w takim stosunku jak odszkodowanie tj. proporcjonalnie do stopnia zaniżenia sumy ubezpieczenia mienia.</w:t>
      </w:r>
    </w:p>
    <w:p w14:paraId="456C4FCB" w14:textId="77777777" w:rsidR="00041A0A" w:rsidRPr="00745298" w:rsidRDefault="00041A0A" w:rsidP="005671AE">
      <w:pPr>
        <w:numPr>
          <w:ilvl w:val="0"/>
          <w:numId w:val="59"/>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745298">
        <w:rPr>
          <w:rFonts w:asciiTheme="minorHAnsi" w:hAnsiTheme="minorHAnsi"/>
          <w:color w:val="auto"/>
          <w:sz w:val="24"/>
          <w:szCs w:val="24"/>
        </w:rPr>
        <w:t>Ochrona ubezpieczeniowa udzielana na podstawie niniejszej klauzuli stanowi nadwyżkę w stosunku do</w:t>
      </w:r>
      <w:r w:rsidRPr="00745298">
        <w:rPr>
          <w:rFonts w:asciiTheme="minorHAnsi" w:hAnsiTheme="minorHAnsi" w:cs="Arial"/>
          <w:color w:val="auto"/>
          <w:sz w:val="24"/>
          <w:szCs w:val="24"/>
          <w:u w:color="FFFFFF"/>
        </w:rPr>
        <w:t> ochrony gwarantowanej w granicach sumy ubezpieczenia w podstawowym zakresie ubezpieczenia mienia.</w:t>
      </w:r>
    </w:p>
    <w:p w14:paraId="673DED6B"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4DCA176F" w14:textId="77777777" w:rsidR="00041A0A" w:rsidRPr="00745298" w:rsidRDefault="00041A0A" w:rsidP="00AE5783">
      <w:pPr>
        <w:tabs>
          <w:tab w:val="left" w:pos="426"/>
        </w:tabs>
        <w:spacing w:before="0" w:after="0" w:line="360" w:lineRule="auto"/>
        <w:contextualSpacing/>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Dodatkowe ubezpieczenie kosztów zabezpieczenia mienia przed szkodą oraz kosztów ratownictwa</w:t>
      </w:r>
    </w:p>
    <w:p w14:paraId="5CF1D6F0" w14:textId="3C5537B1" w:rsidR="00041A0A" w:rsidRPr="00745298" w:rsidRDefault="00041A0A" w:rsidP="00AE5783">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44CF9851" w14:textId="77777777" w:rsidR="00041A0A" w:rsidRPr="00745298" w:rsidRDefault="00041A0A" w:rsidP="000829E3">
      <w:pPr>
        <w:numPr>
          <w:ilvl w:val="0"/>
          <w:numId w:val="22"/>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w:t>
      </w:r>
      <w:r w:rsidRPr="00745298">
        <w:rPr>
          <w:rFonts w:asciiTheme="minorHAnsi" w:hAnsiTheme="minorHAnsi"/>
          <w:color w:val="auto"/>
          <w:sz w:val="24"/>
          <w:szCs w:val="24"/>
        </w:rPr>
        <w:t>pokrywa</w:t>
      </w:r>
      <w:r w:rsidRPr="00745298">
        <w:rPr>
          <w:rFonts w:asciiTheme="minorHAnsi" w:hAnsiTheme="minorHAnsi" w:cs="Arial"/>
          <w:color w:val="auto"/>
          <w:sz w:val="24"/>
          <w:szCs w:val="24"/>
          <w:u w:color="FFFFFF"/>
        </w:rPr>
        <w:t xml:space="preserve"> do ustalonego limitu wszelkie dodatkowe, (ponad sumę ubezpieczenia) uzasadnione i udokumentowane koszty poniesione </w:t>
      </w:r>
      <w:r w:rsidRPr="00745298">
        <w:rPr>
          <w:rFonts w:asciiTheme="minorHAnsi" w:hAnsiTheme="minorHAnsi" w:cs="Arial"/>
          <w:color w:val="auto"/>
          <w:spacing w:val="-3"/>
          <w:sz w:val="24"/>
          <w:szCs w:val="24"/>
          <w:u w:color="FFFFFF"/>
        </w:rPr>
        <w:t xml:space="preserve">przez </w:t>
      </w:r>
      <w:r w:rsidRPr="00745298">
        <w:rPr>
          <w:rFonts w:asciiTheme="minorHAnsi" w:hAnsiTheme="minorHAnsi" w:cs="Arial"/>
          <w:color w:val="auto"/>
          <w:sz w:val="24"/>
          <w:szCs w:val="24"/>
          <w:u w:color="FFFFFF"/>
        </w:rPr>
        <w:t>Ubezpieczającego w celu zabezpieczenia mienia przed szkodą oraz koszty ratownictwa mające na celu zmniejszenie szkody, powstałe w związku ze zrealizowaniem się zdarzenia szkodowego objętego pokryciem w ramach umowy ubezpieczenia.</w:t>
      </w:r>
    </w:p>
    <w:p w14:paraId="6B13412D" w14:textId="40AE94D6" w:rsidR="00041A0A" w:rsidRPr="00745298" w:rsidRDefault="00041A0A" w:rsidP="000829E3">
      <w:pPr>
        <w:numPr>
          <w:ilvl w:val="0"/>
          <w:numId w:val="22"/>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s="Arial"/>
          <w:color w:val="auto"/>
          <w:sz w:val="24"/>
          <w:szCs w:val="24"/>
          <w:u w:color="FFFFFF"/>
        </w:rPr>
        <w:t xml:space="preserve">Limit </w:t>
      </w:r>
      <w:r w:rsidRPr="00745298">
        <w:rPr>
          <w:rFonts w:asciiTheme="minorHAnsi" w:hAnsiTheme="minorHAnsi"/>
          <w:color w:val="auto"/>
          <w:sz w:val="24"/>
          <w:szCs w:val="24"/>
        </w:rPr>
        <w:t xml:space="preserve">odszkodowania w wysokości – </w:t>
      </w:r>
      <w:r w:rsidR="0082537E" w:rsidRPr="00745298">
        <w:rPr>
          <w:rFonts w:asciiTheme="minorHAnsi" w:hAnsiTheme="minorHAnsi"/>
          <w:color w:val="auto"/>
          <w:sz w:val="24"/>
          <w:szCs w:val="24"/>
        </w:rPr>
        <w:t>10% wartości szkody</w:t>
      </w:r>
      <w:r w:rsidRPr="00745298">
        <w:rPr>
          <w:rFonts w:asciiTheme="minorHAnsi" w:hAnsiTheme="minorHAnsi"/>
          <w:color w:val="auto"/>
          <w:sz w:val="24"/>
          <w:szCs w:val="24"/>
        </w:rPr>
        <w:t xml:space="preserve"> w rocznym okresie ubezpieczenia.</w:t>
      </w:r>
    </w:p>
    <w:p w14:paraId="5CB84ED0" w14:textId="111CE0A7" w:rsidR="00041A0A" w:rsidRPr="00745298" w:rsidRDefault="00041A0A" w:rsidP="000829E3">
      <w:pPr>
        <w:numPr>
          <w:ilvl w:val="0"/>
          <w:numId w:val="22"/>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Ochrona ubezpieczeniowa udzielana na podstawie niniejszej klauzuli stanowi nadwyżkę w stosunku do ochrony gwarantowanej w granicach sumy ubezpieczenia w podstawowym zakresie ubezpieczenia mienia.</w:t>
      </w:r>
    </w:p>
    <w:p w14:paraId="1BE3155A" w14:textId="23A83DDC" w:rsidR="000C05E5" w:rsidRPr="00745298" w:rsidRDefault="000C05E5" w:rsidP="00AE5783">
      <w:pPr>
        <w:tabs>
          <w:tab w:val="left" w:pos="426"/>
        </w:tabs>
        <w:spacing w:before="0" w:after="0" w:line="360" w:lineRule="auto"/>
        <w:contextualSpacing/>
        <w:jc w:val="left"/>
        <w:rPr>
          <w:rFonts w:asciiTheme="minorHAnsi" w:hAnsiTheme="minorHAnsi"/>
          <w:color w:val="auto"/>
          <w:sz w:val="24"/>
          <w:szCs w:val="24"/>
        </w:rPr>
      </w:pPr>
    </w:p>
    <w:p w14:paraId="0C4A134A" w14:textId="77777777" w:rsidR="00041A0A" w:rsidRPr="00745298" w:rsidRDefault="00041A0A" w:rsidP="00AE5783">
      <w:pPr>
        <w:tabs>
          <w:tab w:val="left" w:pos="426"/>
        </w:tabs>
        <w:spacing w:before="0" w:after="0" w:line="360" w:lineRule="auto"/>
        <w:contextualSpacing/>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 xml:space="preserve">Klauzula </w:t>
      </w:r>
      <w:r w:rsidRPr="00745298">
        <w:rPr>
          <w:rFonts w:asciiTheme="minorHAnsi" w:hAnsiTheme="minorHAnsi" w:cs="Arial"/>
          <w:b/>
          <w:color w:val="auto"/>
          <w:sz w:val="24"/>
          <w:szCs w:val="24"/>
          <w:u w:color="FFFFFF"/>
        </w:rPr>
        <w:t>ubezpieczenia</w:t>
      </w:r>
      <w:r w:rsidRPr="00745298">
        <w:rPr>
          <w:rFonts w:asciiTheme="minorHAnsi" w:hAnsiTheme="minorHAnsi" w:cs="Arial"/>
          <w:b/>
          <w:bCs/>
          <w:color w:val="auto"/>
          <w:sz w:val="24"/>
          <w:szCs w:val="24"/>
          <w:u w:color="FFFFFF"/>
        </w:rPr>
        <w:t xml:space="preserve"> szkód powstałych w wyniku pękania mrozowego </w:t>
      </w:r>
    </w:p>
    <w:p w14:paraId="10D2ABF8" w14:textId="77777777" w:rsidR="00041A0A" w:rsidRPr="00745298" w:rsidRDefault="00041A0A" w:rsidP="00AE5783">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zachowaniem pozostałych </w:t>
      </w:r>
      <w:proofErr w:type="gramStart"/>
      <w:r w:rsidRPr="00745298">
        <w:rPr>
          <w:rFonts w:asciiTheme="minorHAnsi" w:hAnsiTheme="minorHAnsi" w:cs="Arial"/>
          <w:color w:val="auto"/>
          <w:sz w:val="24"/>
          <w:szCs w:val="24"/>
          <w:u w:color="FFFFFF"/>
        </w:rPr>
        <w:t>nie zmienionych</w:t>
      </w:r>
      <w:proofErr w:type="gramEnd"/>
      <w:r w:rsidRPr="00745298">
        <w:rPr>
          <w:rFonts w:asciiTheme="minorHAnsi" w:hAnsiTheme="minorHAnsi" w:cs="Arial"/>
          <w:color w:val="auto"/>
          <w:sz w:val="24"/>
          <w:szCs w:val="24"/>
          <w:u w:color="FFFFFF"/>
        </w:rPr>
        <w:t xml:space="preserve"> niniejszą klauzulą postanowień ogólnych warunków ubezpieczenia i innych postanowień umowy ubezpieczenia ustala się, że Ubezpieczyciel ponosi odpowiedzialność za szkody powstałe w wyniku pękania mrozowego:</w:t>
      </w:r>
    </w:p>
    <w:p w14:paraId="7D1BF167" w14:textId="5EB0D4EA" w:rsidR="00041A0A" w:rsidRPr="00745298" w:rsidRDefault="00041A0A" w:rsidP="005671AE">
      <w:pPr>
        <w:numPr>
          <w:ilvl w:val="1"/>
          <w:numId w:val="51"/>
        </w:numPr>
        <w:tabs>
          <w:tab w:val="clear" w:pos="1080"/>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olor w:val="auto"/>
          <w:sz w:val="24"/>
          <w:szCs w:val="24"/>
        </w:rPr>
        <w:t>wewnątrz</w:t>
      </w:r>
      <w:proofErr w:type="gramEnd"/>
      <w:r w:rsidRPr="00745298">
        <w:rPr>
          <w:rFonts w:asciiTheme="minorHAnsi" w:hAnsiTheme="minorHAnsi" w:cs="Arial"/>
          <w:color w:val="auto"/>
          <w:sz w:val="24"/>
          <w:szCs w:val="24"/>
          <w:u w:color="FFFFFF"/>
        </w:rPr>
        <w:t xml:space="preserve"> </w:t>
      </w:r>
      <w:r w:rsidRPr="00745298">
        <w:rPr>
          <w:rFonts w:asciiTheme="minorHAnsi" w:hAnsiTheme="minorHAnsi"/>
          <w:color w:val="auto"/>
          <w:sz w:val="24"/>
          <w:szCs w:val="24"/>
        </w:rPr>
        <w:t>budynków</w:t>
      </w:r>
    </w:p>
    <w:p w14:paraId="3408F1FB" w14:textId="689AE424" w:rsidR="00041A0A" w:rsidRPr="00745298" w:rsidRDefault="00041A0A" w:rsidP="005671AE">
      <w:pPr>
        <w:numPr>
          <w:ilvl w:val="1"/>
          <w:numId w:val="8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olor w:val="auto"/>
          <w:sz w:val="24"/>
          <w:szCs w:val="24"/>
        </w:rPr>
        <w:t>powstałe</w:t>
      </w:r>
      <w:proofErr w:type="gramEnd"/>
      <w:r w:rsidRPr="00745298">
        <w:rPr>
          <w:rFonts w:asciiTheme="minorHAnsi" w:hAnsiTheme="minorHAnsi" w:cs="Arial"/>
          <w:color w:val="auto"/>
          <w:sz w:val="24"/>
          <w:szCs w:val="24"/>
          <w:u w:color="FFFFFF"/>
        </w:rPr>
        <w:t xml:space="preserve"> na skutek pękania rur, w tym pękania z powodu mrozu, o ile rury te są częścią instalacji: technologicznych, wodnokanalizacyjnych, gaśniczych, klimatyzacyjnych, ogrzewania solarnego, pomp cieplnych lub urządzeń stanowiących wyposażenie użytkowe lub wystrój wnętrz;</w:t>
      </w:r>
    </w:p>
    <w:p w14:paraId="563803DF" w14:textId="62C78EBE" w:rsidR="00041A0A" w:rsidRPr="00745298" w:rsidRDefault="00041A0A" w:rsidP="005671AE">
      <w:pPr>
        <w:numPr>
          <w:ilvl w:val="1"/>
          <w:numId w:val="89"/>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powstałe</w:t>
      </w:r>
      <w:proofErr w:type="gramEnd"/>
      <w:r w:rsidRPr="00745298">
        <w:rPr>
          <w:rFonts w:asciiTheme="minorHAnsi" w:hAnsiTheme="minorHAnsi"/>
          <w:color w:val="auto"/>
          <w:sz w:val="24"/>
          <w:szCs w:val="24"/>
        </w:rPr>
        <w:t xml:space="preserve"> w samych rurach o ile są one wynikiem działania mrozu;</w:t>
      </w:r>
    </w:p>
    <w:p w14:paraId="3DF96C1C" w14:textId="028BB4A5" w:rsidR="00041A0A" w:rsidRPr="00745298" w:rsidRDefault="00041A0A" w:rsidP="005671AE">
      <w:pPr>
        <w:numPr>
          <w:ilvl w:val="1"/>
          <w:numId w:val="8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olor w:val="auto"/>
          <w:sz w:val="24"/>
          <w:szCs w:val="24"/>
        </w:rPr>
        <w:t>powstałe</w:t>
      </w:r>
      <w:proofErr w:type="gramEnd"/>
      <w:r w:rsidRPr="00745298">
        <w:rPr>
          <w:rFonts w:asciiTheme="minorHAnsi" w:hAnsiTheme="minorHAnsi"/>
          <w:color w:val="auto"/>
          <w:sz w:val="24"/>
          <w:szCs w:val="24"/>
        </w:rPr>
        <w:t xml:space="preserve"> z powodu mrozu w ubezpieczonych: kotłach grzejnych, bojlerach, zasobnikach, wodomierzach, kaloryferach, urządzeniach technologicznych, klimatyzacyjnych, urządzeniach ogrzewania solarnego, pompach cieplnych, armaturze łazienkowej lub urządzeniach stanowiących wyposażenie użytkowe</w:t>
      </w:r>
      <w:r w:rsidRPr="00745298">
        <w:rPr>
          <w:rFonts w:asciiTheme="minorHAnsi" w:hAnsiTheme="minorHAnsi" w:cs="Arial"/>
          <w:color w:val="auto"/>
          <w:sz w:val="24"/>
          <w:szCs w:val="24"/>
          <w:u w:color="FFFFFF"/>
        </w:rPr>
        <w:t xml:space="preserve"> lub wystrój wnętrz;</w:t>
      </w:r>
    </w:p>
    <w:p w14:paraId="24B54FCE" w14:textId="7A7FDD65" w:rsidR="00041A0A" w:rsidRPr="00745298" w:rsidRDefault="00041A0A" w:rsidP="005671AE">
      <w:pPr>
        <w:numPr>
          <w:ilvl w:val="1"/>
          <w:numId w:val="51"/>
        </w:numPr>
        <w:tabs>
          <w:tab w:val="clear" w:pos="1080"/>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na</w:t>
      </w:r>
      <w:proofErr w:type="gramEnd"/>
      <w:r w:rsidRPr="00745298">
        <w:rPr>
          <w:rFonts w:asciiTheme="minorHAnsi" w:hAnsiTheme="minorHAnsi" w:cs="Arial"/>
          <w:color w:val="auto"/>
          <w:sz w:val="24"/>
          <w:szCs w:val="24"/>
          <w:u w:color="FFFFFF"/>
        </w:rPr>
        <w:t xml:space="preserve"> </w:t>
      </w:r>
      <w:r w:rsidRPr="00745298">
        <w:rPr>
          <w:rFonts w:asciiTheme="minorHAnsi" w:hAnsiTheme="minorHAnsi"/>
          <w:color w:val="auto"/>
          <w:sz w:val="24"/>
          <w:szCs w:val="24"/>
        </w:rPr>
        <w:t>zewnątrz</w:t>
      </w:r>
      <w:r w:rsidRPr="00745298">
        <w:rPr>
          <w:rFonts w:asciiTheme="minorHAnsi" w:hAnsiTheme="minorHAnsi" w:cs="Arial"/>
          <w:color w:val="auto"/>
          <w:sz w:val="24"/>
          <w:szCs w:val="24"/>
          <w:u w:color="FFFFFF"/>
        </w:rPr>
        <w:t xml:space="preserve"> budynków</w:t>
      </w:r>
    </w:p>
    <w:p w14:paraId="5AC35F4F" w14:textId="2E5AA2DE" w:rsidR="00041A0A" w:rsidRPr="00745298" w:rsidRDefault="00041A0A" w:rsidP="005671AE">
      <w:pPr>
        <w:numPr>
          <w:ilvl w:val="0"/>
          <w:numId w:val="9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powstałe</w:t>
      </w:r>
      <w:proofErr w:type="gramEnd"/>
      <w:r w:rsidRPr="00745298">
        <w:rPr>
          <w:rFonts w:asciiTheme="minorHAnsi" w:hAnsiTheme="minorHAnsi" w:cs="Arial"/>
          <w:color w:val="auto"/>
          <w:sz w:val="24"/>
          <w:szCs w:val="24"/>
          <w:u w:color="FFFFFF"/>
        </w:rPr>
        <w:t xml:space="preserve"> w rurach na skutek ich pękania, w tym pękania z powodu mrozu, o ile rury te są częścią ubezpieczonych instalacji: technologicznych, wodnokanalizacyjnych, gaśniczych, klimatyzacyjnych, ogrzewania solarnego, pomp cieplnych lub urządzeń stanowiących wyposażenie użytkowe lub wystrój wnętrz i ułożone są w obrębie miejsca ubezpieczenia.</w:t>
      </w:r>
    </w:p>
    <w:p w14:paraId="142C52DC" w14:textId="78D00330" w:rsidR="00041A0A" w:rsidRPr="00745298" w:rsidRDefault="00041A0A" w:rsidP="00AE5783">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Klauzula </w:t>
      </w:r>
      <w:r w:rsidRPr="00745298">
        <w:rPr>
          <w:rFonts w:asciiTheme="minorHAnsi" w:hAnsiTheme="minorHAnsi"/>
          <w:color w:val="auto"/>
          <w:sz w:val="24"/>
          <w:szCs w:val="24"/>
        </w:rPr>
        <w:t>dotyczy</w:t>
      </w:r>
      <w:r w:rsidRPr="00745298">
        <w:rPr>
          <w:rFonts w:asciiTheme="minorHAnsi" w:hAnsiTheme="minorHAnsi" w:cs="Arial"/>
          <w:color w:val="auto"/>
          <w:sz w:val="24"/>
          <w:szCs w:val="24"/>
          <w:u w:color="FFFFFF"/>
        </w:rPr>
        <w:t xml:space="preserve"> zdarzeń nagłych, niespodziewanych i niezależnych od Ubezpieczającego</w:t>
      </w:r>
      <w:r w:rsidR="000F4714" w:rsidRPr="00745298">
        <w:rPr>
          <w:rFonts w:asciiTheme="minorHAnsi" w:hAnsiTheme="minorHAnsi" w:cs="Arial"/>
          <w:color w:val="auto"/>
          <w:sz w:val="24"/>
          <w:szCs w:val="24"/>
          <w:u w:color="FFFFFF"/>
        </w:rPr>
        <w:t>.</w:t>
      </w:r>
    </w:p>
    <w:p w14:paraId="037390C0"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0384CC87" w14:textId="77777777" w:rsidR="00041A0A" w:rsidRPr="00745298" w:rsidRDefault="00041A0A" w:rsidP="00AE5783">
      <w:pPr>
        <w:tabs>
          <w:tab w:val="left" w:pos="426"/>
        </w:tabs>
        <w:spacing w:before="0" w:after="0" w:line="360" w:lineRule="auto"/>
        <w:contextualSpacing/>
        <w:jc w:val="left"/>
        <w:rPr>
          <w:rFonts w:asciiTheme="minorHAnsi" w:hAnsiTheme="minorHAnsi" w:cs="Arial"/>
          <w:b/>
          <w:bCs/>
          <w:color w:val="auto"/>
          <w:sz w:val="24"/>
          <w:szCs w:val="24"/>
          <w:u w:color="FFFFFF"/>
        </w:rPr>
      </w:pPr>
      <w:bookmarkStart w:id="56" w:name="_Hlk87021709"/>
      <w:r w:rsidRPr="00745298">
        <w:rPr>
          <w:rFonts w:asciiTheme="minorHAnsi" w:hAnsiTheme="minorHAnsi" w:cs="Arial"/>
          <w:b/>
          <w:color w:val="auto"/>
          <w:sz w:val="24"/>
          <w:szCs w:val="24"/>
          <w:u w:color="FFFFFF"/>
        </w:rPr>
        <w:t>Klauzula</w:t>
      </w:r>
      <w:r w:rsidRPr="00745298">
        <w:rPr>
          <w:rFonts w:asciiTheme="minorHAnsi" w:hAnsiTheme="minorHAnsi" w:cs="Arial"/>
          <w:b/>
          <w:bCs/>
          <w:color w:val="auto"/>
          <w:sz w:val="24"/>
          <w:szCs w:val="24"/>
          <w:u w:color="FFFFFF"/>
        </w:rPr>
        <w:t xml:space="preserve"> przewłaszczenia mienia na zabezpieczenie</w:t>
      </w:r>
    </w:p>
    <w:p w14:paraId="18A7020E" w14:textId="5DA1B061" w:rsidR="00041A0A" w:rsidRPr="00745298" w:rsidRDefault="00041A0A" w:rsidP="00AE5783">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 zachowaniem pozostałych niezmienionych niniejszą klauzulą postanowień ogólnych warunków ubezpieczenia i innych postanowień umowy ubezpieczenia, ustala się, że w przypadku przewłaszczenia na zabezpieczenie składników majątkowych Ubezpieczonego np. przez bank lub inną instytucję finansową, ochrona ubezpieczeniowa nie wygasa, lecz jest kontynuowana na dotychczasowych warunkach, chyba, że strony umówią się inaczej.</w:t>
      </w:r>
    </w:p>
    <w:bookmarkEnd w:id="56"/>
    <w:p w14:paraId="5A06909A"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48E642A8" w14:textId="77777777" w:rsidR="00041A0A" w:rsidRPr="00745298" w:rsidRDefault="00041A0A" w:rsidP="00AE5783">
      <w:pPr>
        <w:tabs>
          <w:tab w:val="left" w:pos="426"/>
        </w:tabs>
        <w:spacing w:before="0" w:after="0" w:line="360" w:lineRule="auto"/>
        <w:contextualSpacing/>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 xml:space="preserve">Klauzula </w:t>
      </w:r>
      <w:r w:rsidRPr="00745298">
        <w:rPr>
          <w:rFonts w:asciiTheme="minorHAnsi" w:hAnsiTheme="minorHAnsi" w:cs="Arial"/>
          <w:b/>
          <w:bCs/>
          <w:color w:val="auto"/>
          <w:sz w:val="24"/>
          <w:szCs w:val="24"/>
          <w:u w:color="FFFFFF"/>
        </w:rPr>
        <w:t>ubezpieczenia</w:t>
      </w:r>
      <w:r w:rsidRPr="00745298">
        <w:rPr>
          <w:rFonts w:asciiTheme="minorHAnsi" w:hAnsiTheme="minorHAnsi" w:cs="Arial"/>
          <w:b/>
          <w:color w:val="auto"/>
          <w:sz w:val="24"/>
          <w:szCs w:val="24"/>
          <w:u w:color="FFFFFF"/>
        </w:rPr>
        <w:t xml:space="preserve"> kosztów odtworzenia dokumentacji</w:t>
      </w:r>
    </w:p>
    <w:p w14:paraId="4497F149" w14:textId="23037BAA" w:rsidR="00041A0A" w:rsidRPr="00745298" w:rsidRDefault="00041A0A" w:rsidP="00AE5783">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14105796" w14:textId="7CC25D00" w:rsidR="00041A0A" w:rsidRPr="00745298" w:rsidRDefault="00041A0A" w:rsidP="005671AE">
      <w:pPr>
        <w:numPr>
          <w:ilvl w:val="0"/>
          <w:numId w:val="6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Ubezpieczyciel pokrywa ponad sumę ubezpieczenia uzasadnione i udokumentowane koszty odtworzenia lub rewitalizacji dokumentacji produkcyjnej lub zakładowej (aktów, planów, dokumentów, danych) uszkodzonej, zniszczonej lub utraconej. Ochrona obejmuje wyłącznie koszty robocizny poniesione na takie odtworzenie dokumentacji z włączeniem przeprowadzenia niezbędnych badań i analiz oraz koszty odtworzenia nośników, na których dokumentacja była</w:t>
      </w:r>
      <w:r w:rsidRPr="00745298">
        <w:rPr>
          <w:rFonts w:asciiTheme="minorHAnsi" w:hAnsiTheme="minorHAnsi" w:cs="Arial"/>
          <w:color w:val="auto"/>
          <w:spacing w:val="-19"/>
          <w:sz w:val="24"/>
          <w:szCs w:val="24"/>
          <w:u w:color="FFFFFF"/>
        </w:rPr>
        <w:t xml:space="preserve"> </w:t>
      </w:r>
      <w:r w:rsidRPr="00745298">
        <w:rPr>
          <w:rFonts w:asciiTheme="minorHAnsi" w:hAnsiTheme="minorHAnsi" w:cs="Arial"/>
          <w:color w:val="auto"/>
          <w:sz w:val="24"/>
          <w:szCs w:val="24"/>
          <w:u w:color="FFFFFF"/>
        </w:rPr>
        <w:t>zawarta.</w:t>
      </w:r>
    </w:p>
    <w:p w14:paraId="51FCD5B4" w14:textId="386DC223" w:rsidR="00041A0A" w:rsidRPr="00745298" w:rsidRDefault="00041A0A" w:rsidP="005671AE">
      <w:pPr>
        <w:numPr>
          <w:ilvl w:val="0"/>
          <w:numId w:val="60"/>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745298">
        <w:rPr>
          <w:rFonts w:asciiTheme="minorHAnsi" w:hAnsiTheme="minorHAnsi" w:cs="Arial"/>
          <w:color w:val="auto"/>
          <w:sz w:val="24"/>
          <w:szCs w:val="24"/>
          <w:u w:color="FFFFFF"/>
        </w:rPr>
        <w:t>Limit odpowiedzialności</w:t>
      </w:r>
      <w:proofErr w:type="gramStart"/>
      <w:r w:rsidRPr="00745298">
        <w:rPr>
          <w:rFonts w:asciiTheme="minorHAnsi" w:hAnsiTheme="minorHAnsi" w:cs="Arial"/>
          <w:color w:val="auto"/>
          <w:sz w:val="24"/>
          <w:szCs w:val="24"/>
          <w:u w:color="FFFFFF"/>
        </w:rPr>
        <w:t>:</w:t>
      </w:r>
      <w:r w:rsidR="0082537E" w:rsidRPr="00745298">
        <w:rPr>
          <w:rFonts w:asciiTheme="minorHAnsi" w:hAnsiTheme="minorHAnsi" w:cs="Arial"/>
          <w:b/>
          <w:bCs/>
          <w:color w:val="auto"/>
          <w:sz w:val="24"/>
          <w:szCs w:val="24"/>
          <w:u w:color="FFFFFF"/>
        </w:rPr>
        <w:t>5</w:t>
      </w:r>
      <w:r w:rsidR="00C21D6C" w:rsidRPr="00745298">
        <w:rPr>
          <w:rFonts w:asciiTheme="minorHAnsi" w:hAnsiTheme="minorHAnsi" w:cs="Arial"/>
          <w:b/>
          <w:bCs/>
          <w:color w:val="auto"/>
          <w:sz w:val="24"/>
          <w:szCs w:val="24"/>
          <w:u w:color="FFFFFF"/>
        </w:rPr>
        <w:t>0</w:t>
      </w:r>
      <w:r w:rsidRPr="00745298">
        <w:rPr>
          <w:rFonts w:asciiTheme="minorHAnsi" w:hAnsiTheme="minorHAnsi" w:cs="Arial"/>
          <w:b/>
          <w:bCs/>
          <w:color w:val="auto"/>
          <w:sz w:val="24"/>
          <w:szCs w:val="24"/>
          <w:u w:color="FFFFFF"/>
        </w:rPr>
        <w:t> 000 zł</w:t>
      </w:r>
      <w:proofErr w:type="gramEnd"/>
      <w:r w:rsidRPr="00745298">
        <w:rPr>
          <w:rFonts w:asciiTheme="minorHAnsi" w:hAnsiTheme="minorHAnsi" w:cs="Arial"/>
          <w:b/>
          <w:bCs/>
          <w:color w:val="auto"/>
          <w:sz w:val="24"/>
          <w:szCs w:val="24"/>
          <w:u w:color="FFFFFF"/>
        </w:rPr>
        <w:t xml:space="preserve"> w rocznym okresie ubezpieczenia</w:t>
      </w:r>
      <w:r w:rsidR="000F4714" w:rsidRPr="00745298">
        <w:rPr>
          <w:rFonts w:asciiTheme="minorHAnsi" w:hAnsiTheme="minorHAnsi" w:cs="Arial"/>
          <w:b/>
          <w:bCs/>
          <w:color w:val="auto"/>
          <w:sz w:val="24"/>
          <w:szCs w:val="24"/>
          <w:u w:color="FFFFFF"/>
        </w:rPr>
        <w:t>.</w:t>
      </w:r>
    </w:p>
    <w:p w14:paraId="6B9F4DC7" w14:textId="77777777" w:rsidR="00041A0A" w:rsidRPr="00745298" w:rsidRDefault="00041A0A" w:rsidP="00F60257">
      <w:pPr>
        <w:pStyle w:val="Tekstpodstawowy"/>
        <w:tabs>
          <w:tab w:val="left" w:pos="426"/>
          <w:tab w:val="left" w:pos="567"/>
        </w:tabs>
        <w:kinsoku w:val="0"/>
        <w:overflowPunct w:val="0"/>
        <w:spacing w:before="0" w:after="0" w:line="360" w:lineRule="auto"/>
        <w:ind w:right="-24"/>
        <w:jc w:val="left"/>
        <w:rPr>
          <w:rFonts w:asciiTheme="minorHAnsi" w:hAnsiTheme="minorHAnsi" w:cs="Arial"/>
          <w:b/>
          <w:bCs/>
          <w:color w:val="auto"/>
          <w:sz w:val="24"/>
          <w:szCs w:val="24"/>
          <w:u w:color="FFFFFF"/>
          <w:lang w:val="pl-PL"/>
        </w:rPr>
      </w:pPr>
    </w:p>
    <w:p w14:paraId="5977C101" w14:textId="77777777" w:rsidR="00041A0A" w:rsidRPr="00745298" w:rsidRDefault="00041A0A" w:rsidP="00AE5783">
      <w:pPr>
        <w:tabs>
          <w:tab w:val="left" w:pos="426"/>
        </w:tabs>
        <w:spacing w:before="0" w:after="0" w:line="360" w:lineRule="auto"/>
        <w:contextualSpacing/>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 xml:space="preserve">Koszty </w:t>
      </w:r>
      <w:r w:rsidRPr="00745298">
        <w:rPr>
          <w:rFonts w:asciiTheme="minorHAnsi" w:hAnsiTheme="minorHAnsi" w:cs="Arial"/>
          <w:b/>
          <w:bCs/>
          <w:color w:val="auto"/>
          <w:sz w:val="24"/>
          <w:szCs w:val="24"/>
          <w:u w:color="FFFFFF"/>
        </w:rPr>
        <w:t>rzeczoznawców</w:t>
      </w:r>
    </w:p>
    <w:p w14:paraId="62342AFD" w14:textId="7AAD931E" w:rsidR="00041A0A" w:rsidRPr="00745298" w:rsidRDefault="00041A0A" w:rsidP="00AE5783">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06620DC5" w14:textId="77777777" w:rsidR="00041A0A" w:rsidRPr="00745298" w:rsidRDefault="00041A0A" w:rsidP="000829E3">
      <w:pPr>
        <w:numPr>
          <w:ilvl w:val="0"/>
          <w:numId w:val="2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olor w:val="auto"/>
          <w:sz w:val="24"/>
          <w:szCs w:val="24"/>
        </w:rPr>
        <w:t>Ubezpieczyciel</w:t>
      </w:r>
      <w:r w:rsidRPr="00745298">
        <w:rPr>
          <w:rFonts w:asciiTheme="minorHAnsi" w:hAnsiTheme="minorHAnsi" w:cs="Arial"/>
          <w:color w:val="auto"/>
          <w:sz w:val="24"/>
          <w:szCs w:val="24"/>
          <w:u w:color="FFFFFF"/>
        </w:rPr>
        <w:t xml:space="preserve"> pokrywa do ustalonego limitu poniesione przez Ubezpieczającego konieczne, uzasadnione i udokumentowane koszty ekspertyz rzeczoznawców związane z ustaleniem zakresu i rozmiaru</w:t>
      </w:r>
      <w:r w:rsidRPr="00745298">
        <w:rPr>
          <w:rFonts w:asciiTheme="minorHAnsi" w:hAnsiTheme="minorHAnsi" w:cs="Arial"/>
          <w:color w:val="auto"/>
          <w:spacing w:val="-7"/>
          <w:sz w:val="24"/>
          <w:szCs w:val="24"/>
          <w:u w:color="FFFFFF"/>
        </w:rPr>
        <w:t xml:space="preserve"> </w:t>
      </w:r>
      <w:r w:rsidRPr="00745298">
        <w:rPr>
          <w:rFonts w:asciiTheme="minorHAnsi" w:hAnsiTheme="minorHAnsi" w:cs="Arial"/>
          <w:color w:val="auto"/>
          <w:sz w:val="24"/>
          <w:szCs w:val="24"/>
          <w:u w:color="FFFFFF"/>
        </w:rPr>
        <w:t>szkody.</w:t>
      </w:r>
    </w:p>
    <w:p w14:paraId="7AB6FA95" w14:textId="4D9E6957" w:rsidR="00041A0A" w:rsidRPr="00745298" w:rsidRDefault="00041A0A" w:rsidP="000829E3">
      <w:pPr>
        <w:numPr>
          <w:ilvl w:val="0"/>
          <w:numId w:val="2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Limit </w:t>
      </w:r>
      <w:r w:rsidRPr="00745298">
        <w:rPr>
          <w:rFonts w:asciiTheme="minorHAnsi" w:hAnsiTheme="minorHAnsi"/>
          <w:color w:val="auto"/>
          <w:sz w:val="24"/>
          <w:szCs w:val="24"/>
        </w:rPr>
        <w:t>odszkodowania</w:t>
      </w:r>
      <w:r w:rsidRPr="00745298">
        <w:rPr>
          <w:rFonts w:asciiTheme="minorHAnsi" w:hAnsiTheme="minorHAnsi" w:cs="Arial"/>
          <w:color w:val="auto"/>
          <w:sz w:val="24"/>
          <w:szCs w:val="24"/>
          <w:u w:color="FFFFFF"/>
        </w:rPr>
        <w:t xml:space="preserve"> </w:t>
      </w:r>
      <w:r w:rsidRPr="00745298">
        <w:rPr>
          <w:rFonts w:asciiTheme="minorHAnsi" w:hAnsiTheme="minorHAnsi" w:cs="Arial"/>
          <w:b/>
          <w:bCs/>
          <w:color w:val="auto"/>
          <w:sz w:val="24"/>
          <w:szCs w:val="24"/>
          <w:u w:color="FFFFFF"/>
        </w:rPr>
        <w:t xml:space="preserve">– </w:t>
      </w:r>
      <w:r w:rsidR="00EB499F" w:rsidRPr="00745298">
        <w:rPr>
          <w:rFonts w:asciiTheme="minorHAnsi" w:hAnsiTheme="minorHAnsi" w:cs="Arial"/>
          <w:b/>
          <w:bCs/>
          <w:color w:val="auto"/>
          <w:sz w:val="24"/>
          <w:szCs w:val="24"/>
          <w:u w:color="FFFFFF"/>
        </w:rPr>
        <w:t>5</w:t>
      </w:r>
      <w:r w:rsidRPr="00745298">
        <w:rPr>
          <w:rFonts w:asciiTheme="minorHAnsi" w:hAnsiTheme="minorHAnsi" w:cs="Arial"/>
          <w:b/>
          <w:bCs/>
          <w:color w:val="auto"/>
          <w:sz w:val="24"/>
          <w:szCs w:val="24"/>
          <w:u w:color="FFFFFF"/>
        </w:rPr>
        <w:t xml:space="preserve">0 000,00 zł </w:t>
      </w:r>
      <w:r w:rsidRPr="00745298">
        <w:rPr>
          <w:rFonts w:asciiTheme="minorHAnsi" w:hAnsiTheme="minorHAnsi" w:cs="Arial"/>
          <w:color w:val="auto"/>
          <w:sz w:val="24"/>
          <w:szCs w:val="24"/>
          <w:u w:color="FFFFFF"/>
        </w:rPr>
        <w:t>w rocznym okresie ubezpieczenia – stanowi górną granicę odpowiedzialności Ubezpieczyciela z tytułu kosztów objętych niniejszą klauzulą, powstałych wskutek jednego i wszystkich zdarzeń.</w:t>
      </w:r>
    </w:p>
    <w:p w14:paraId="7F6CD93B" w14:textId="77777777" w:rsidR="00C24A3A" w:rsidRPr="00745298" w:rsidRDefault="00C24A3A" w:rsidP="00F60257">
      <w:pPr>
        <w:pStyle w:val="Akapitzlist"/>
        <w:tabs>
          <w:tab w:val="left" w:pos="426"/>
          <w:tab w:val="left" w:pos="567"/>
        </w:tabs>
        <w:kinsoku w:val="0"/>
        <w:overflowPunct w:val="0"/>
        <w:spacing w:before="0" w:after="0" w:line="360" w:lineRule="auto"/>
        <w:ind w:left="0" w:right="-24"/>
        <w:jc w:val="left"/>
        <w:rPr>
          <w:rFonts w:asciiTheme="minorHAnsi" w:hAnsiTheme="minorHAnsi" w:cs="Arial"/>
          <w:color w:val="auto"/>
          <w:sz w:val="24"/>
          <w:szCs w:val="24"/>
          <w:u w:color="FFFFFF"/>
        </w:rPr>
      </w:pPr>
    </w:p>
    <w:p w14:paraId="4B839A4B" w14:textId="77777777" w:rsidR="00041A0A" w:rsidRPr="00745298" w:rsidRDefault="00041A0A" w:rsidP="00AE5783">
      <w:pPr>
        <w:tabs>
          <w:tab w:val="left" w:pos="426"/>
        </w:tabs>
        <w:spacing w:before="0" w:after="0" w:line="360" w:lineRule="auto"/>
        <w:contextualSpacing/>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 xml:space="preserve">Klauzula </w:t>
      </w:r>
      <w:r w:rsidRPr="00745298">
        <w:rPr>
          <w:rFonts w:asciiTheme="minorHAnsi" w:hAnsiTheme="minorHAnsi" w:cs="Arial"/>
          <w:b/>
          <w:bCs/>
          <w:color w:val="auto"/>
          <w:sz w:val="24"/>
          <w:szCs w:val="24"/>
          <w:u w:color="FFFFFF"/>
        </w:rPr>
        <w:t>ubezpieczenia</w:t>
      </w:r>
      <w:r w:rsidRPr="00745298">
        <w:rPr>
          <w:rFonts w:asciiTheme="minorHAnsi" w:hAnsiTheme="minorHAnsi" w:cs="Arial"/>
          <w:b/>
          <w:color w:val="auto"/>
          <w:sz w:val="24"/>
          <w:szCs w:val="24"/>
          <w:u w:color="FFFFFF"/>
        </w:rPr>
        <w:t xml:space="preserve"> mienia tymczasowo magazynowanego lub podczas jego okresowej przerwy w eksploatacji</w:t>
      </w:r>
    </w:p>
    <w:p w14:paraId="12C31A3F" w14:textId="54E5BD1F" w:rsidR="00041A0A" w:rsidRPr="00745298" w:rsidRDefault="00041A0A" w:rsidP="00F60257">
      <w:pPr>
        <w:tabs>
          <w:tab w:val="left" w:pos="426"/>
          <w:tab w:val="left" w:pos="567"/>
        </w:tabs>
        <w:spacing w:before="0" w:after="0" w:line="360" w:lineRule="auto"/>
        <w:ind w:right="-24"/>
        <w:jc w:val="left"/>
        <w:rPr>
          <w:rFonts w:asciiTheme="minorHAnsi" w:hAnsiTheme="minorHAnsi" w:cs="Arial"/>
          <w:b/>
          <w:color w:val="auto"/>
          <w:sz w:val="24"/>
          <w:szCs w:val="24"/>
          <w:u w:color="FFFFFF"/>
        </w:rPr>
      </w:pPr>
      <w:r w:rsidRPr="00745298">
        <w:rPr>
          <w:rFonts w:asciiTheme="minorHAnsi" w:hAnsiTheme="minorHAnsi" w:cs="Arial"/>
          <w:color w:val="auto"/>
          <w:sz w:val="24"/>
          <w:szCs w:val="24"/>
          <w:u w:color="FFFFFF"/>
        </w:rPr>
        <w:t>Z zastrzeżeniem pozostałych, niezmienionych niniejszą klauzulą, postanowień umow</w:t>
      </w:r>
      <w:r w:rsidR="009F0C5D" w:rsidRPr="00745298">
        <w:rPr>
          <w:rFonts w:asciiTheme="minorHAnsi" w:hAnsiTheme="minorHAnsi" w:cs="Arial"/>
          <w:color w:val="auto"/>
          <w:sz w:val="24"/>
          <w:szCs w:val="24"/>
          <w:u w:color="FFFFFF"/>
        </w:rPr>
        <w:t>y ubezpieczenia 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61D2A50C" w14:textId="77777777" w:rsidR="00041A0A" w:rsidRPr="00745298" w:rsidRDefault="00041A0A" w:rsidP="000829E3">
      <w:pPr>
        <w:numPr>
          <w:ilvl w:val="0"/>
          <w:numId w:val="33"/>
        </w:numPr>
        <w:tabs>
          <w:tab w:val="left" w:pos="426"/>
          <w:tab w:val="left" w:pos="567"/>
        </w:tabs>
        <w:spacing w:before="0" w:after="0" w:line="360" w:lineRule="auto"/>
        <w:ind w:left="0" w:right="-24"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Rozszerzona zostaje odpowiedzialność Ubezpieczyciela za szkody w maszynach i urządzeniach powstałe w trakcie tymczasowego magazynowania lub okresowej przerwy w ich eksploatacji w miejscu ubezpieczenia określonym w umowie.</w:t>
      </w:r>
    </w:p>
    <w:p w14:paraId="6912A61B" w14:textId="77777777" w:rsidR="00041A0A" w:rsidRPr="00745298" w:rsidRDefault="00041A0A" w:rsidP="000829E3">
      <w:pPr>
        <w:numPr>
          <w:ilvl w:val="0"/>
          <w:numId w:val="33"/>
        </w:numPr>
        <w:tabs>
          <w:tab w:val="left" w:pos="426"/>
          <w:tab w:val="left" w:pos="567"/>
        </w:tabs>
        <w:spacing w:before="0" w:after="0" w:line="360" w:lineRule="auto"/>
        <w:ind w:left="0" w:right="-24" w:firstLine="0"/>
        <w:jc w:val="left"/>
        <w:rPr>
          <w:rFonts w:asciiTheme="minorHAnsi" w:hAnsiTheme="minorHAnsi" w:cs="Arial"/>
          <w:color w:val="auto"/>
          <w:sz w:val="24"/>
          <w:szCs w:val="24"/>
          <w:u w:color="FFFFFF"/>
        </w:rPr>
      </w:pPr>
      <w:bookmarkStart w:id="57" w:name="_Hlk31201612"/>
      <w:r w:rsidRPr="00745298">
        <w:rPr>
          <w:rFonts w:asciiTheme="minorHAnsi" w:hAnsiTheme="minorHAnsi" w:cs="Arial"/>
          <w:color w:val="auto"/>
          <w:sz w:val="24"/>
          <w:szCs w:val="24"/>
          <w:u w:color="FFFFFF"/>
        </w:rPr>
        <w:t>Odpowiedzialność Ubezpieczyciela istnieje, gdy:</w:t>
      </w:r>
    </w:p>
    <w:p w14:paraId="0B7B5778" w14:textId="77777777" w:rsidR="00041A0A" w:rsidRPr="00745298"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maszyny i urządzenia są oczyszczone, konserwowane oraz odłączone od źródeł zasilania</w:t>
      </w:r>
    </w:p>
    <w:p w14:paraId="15D73B29" w14:textId="77777777" w:rsidR="00041A0A" w:rsidRPr="00745298"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gaśnice oraz inne instalacje przeciwpożarowe znajdują się w wyznaczonym miejscu, są sprawne technicznie i gotowe do użycia</w:t>
      </w:r>
    </w:p>
    <w:bookmarkEnd w:id="57"/>
    <w:p w14:paraId="7D055FF1" w14:textId="77777777" w:rsidR="00041A0A" w:rsidRPr="00745298" w:rsidRDefault="00041A0A" w:rsidP="00F60257">
      <w:pPr>
        <w:tabs>
          <w:tab w:val="left" w:pos="426"/>
          <w:tab w:val="left" w:pos="540"/>
          <w:tab w:val="left" w:pos="567"/>
        </w:tabs>
        <w:spacing w:before="0" w:after="0" w:line="360" w:lineRule="auto"/>
        <w:ind w:right="-24"/>
        <w:jc w:val="left"/>
        <w:rPr>
          <w:rFonts w:asciiTheme="minorHAnsi" w:hAnsiTheme="minorHAnsi" w:cs="Arial"/>
          <w:color w:val="auto"/>
          <w:sz w:val="24"/>
          <w:szCs w:val="24"/>
        </w:rPr>
      </w:pPr>
      <w:r w:rsidRPr="00745298">
        <w:rPr>
          <w:rFonts w:asciiTheme="minorHAnsi" w:hAnsiTheme="minorHAnsi" w:cs="Arial"/>
          <w:color w:val="auto"/>
          <w:sz w:val="24"/>
          <w:szCs w:val="24"/>
        </w:rPr>
        <w:t xml:space="preserve">Przez „tymczasowe magazynowanie” i „okresową przerwę w eksploatacji” rozumie się okres </w:t>
      </w:r>
      <w:proofErr w:type="gramStart"/>
      <w:r w:rsidRPr="00745298">
        <w:rPr>
          <w:rFonts w:asciiTheme="minorHAnsi" w:hAnsiTheme="minorHAnsi" w:cs="Arial"/>
          <w:color w:val="auto"/>
          <w:sz w:val="24"/>
          <w:szCs w:val="24"/>
        </w:rPr>
        <w:t>nie przekraczający</w:t>
      </w:r>
      <w:proofErr w:type="gramEnd"/>
      <w:r w:rsidRPr="00745298">
        <w:rPr>
          <w:rFonts w:asciiTheme="minorHAnsi" w:hAnsiTheme="minorHAnsi" w:cs="Arial"/>
          <w:color w:val="auto"/>
          <w:sz w:val="24"/>
          <w:szCs w:val="24"/>
        </w:rPr>
        <w:t xml:space="preserve"> 6 miesięcy.</w:t>
      </w:r>
    </w:p>
    <w:p w14:paraId="523EAEC4" w14:textId="77777777" w:rsidR="00041A0A" w:rsidRPr="00745298" w:rsidRDefault="00041A0A" w:rsidP="00F60257">
      <w:pPr>
        <w:tabs>
          <w:tab w:val="left" w:pos="426"/>
          <w:tab w:val="left" w:pos="540"/>
          <w:tab w:val="left" w:pos="567"/>
        </w:tabs>
        <w:spacing w:before="0" w:after="0" w:line="360" w:lineRule="auto"/>
        <w:ind w:right="-24"/>
        <w:jc w:val="left"/>
        <w:rPr>
          <w:rFonts w:asciiTheme="minorHAnsi" w:hAnsiTheme="minorHAnsi" w:cs="Arial"/>
          <w:b/>
          <w:color w:val="auto"/>
          <w:sz w:val="24"/>
          <w:szCs w:val="24"/>
          <w:u w:color="FFFFFF"/>
        </w:rPr>
      </w:pPr>
    </w:p>
    <w:p w14:paraId="49C365C0" w14:textId="77777777" w:rsidR="00041A0A" w:rsidRPr="00745298" w:rsidRDefault="00041A0A" w:rsidP="00F60257">
      <w:pPr>
        <w:tabs>
          <w:tab w:val="left" w:pos="426"/>
          <w:tab w:val="left" w:pos="540"/>
          <w:tab w:val="left" w:pos="567"/>
        </w:tabs>
        <w:spacing w:before="0" w:after="0" w:line="360" w:lineRule="auto"/>
        <w:ind w:right="-24"/>
        <w:jc w:val="left"/>
        <w:rPr>
          <w:rFonts w:asciiTheme="minorHAnsi" w:hAnsiTheme="minorHAnsi" w:cs="Arial"/>
          <w:color w:val="auto"/>
          <w:sz w:val="24"/>
          <w:szCs w:val="24"/>
          <w:u w:color="FFFFFF"/>
        </w:rPr>
      </w:pPr>
      <w:r w:rsidRPr="00745298">
        <w:rPr>
          <w:rFonts w:asciiTheme="minorHAnsi" w:hAnsiTheme="minorHAnsi" w:cs="Arial"/>
          <w:b/>
          <w:color w:val="auto"/>
          <w:sz w:val="24"/>
          <w:szCs w:val="24"/>
          <w:u w:color="FFFFFF"/>
        </w:rPr>
        <w:t>Klauzula odpowiedzialności za mienie osób trzecich</w:t>
      </w:r>
    </w:p>
    <w:p w14:paraId="68235AB4" w14:textId="5307A9E8" w:rsidR="00041A0A" w:rsidRPr="00745298"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2F5B9112" w14:textId="77777777" w:rsidR="00041A0A" w:rsidRPr="00745298"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Odpowiedzialność Ubezpieczyciela rozszerza się za szkody powstałe w mieniu wynajętym, powierzonym oraz przekazanym do wykonywania działalności, użytkowanym na podstawie umowy leasingu, najmu, dzierżawy, użyczenia w przypadku, gdy na podstawie zawartej umowy obowiązek ubezpieczenia spoczywa na Ubezpieczonym.</w:t>
      </w:r>
    </w:p>
    <w:p w14:paraId="66D925AB"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338711ED" w14:textId="77777777" w:rsidR="00041A0A" w:rsidRPr="00745298" w:rsidRDefault="00041A0A" w:rsidP="00653DC8">
      <w:pPr>
        <w:tabs>
          <w:tab w:val="left" w:pos="426"/>
          <w:tab w:val="left" w:pos="540"/>
          <w:tab w:val="left" w:pos="567"/>
        </w:tabs>
        <w:spacing w:before="0" w:after="0" w:line="360" w:lineRule="auto"/>
        <w:ind w:right="-24"/>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Ubezpieczenie maszyn od szkód elektrycznych</w:t>
      </w:r>
    </w:p>
    <w:p w14:paraId="5FC76DCA" w14:textId="7EBCB55C" w:rsidR="00041A0A" w:rsidRPr="00745298"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00CBBD2C" w14:textId="77777777" w:rsidR="00041A0A" w:rsidRPr="00745298" w:rsidRDefault="00041A0A" w:rsidP="000829E3">
      <w:pPr>
        <w:numPr>
          <w:ilvl w:val="0"/>
          <w:numId w:val="29"/>
        </w:numPr>
        <w:tabs>
          <w:tab w:val="left" w:pos="426"/>
          <w:tab w:val="left" w:pos="567"/>
        </w:tabs>
        <w:spacing w:before="0" w:after="0" w:line="360" w:lineRule="auto"/>
        <w:ind w:left="0" w:right="-24"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Ubezpieczyciel pokrywa do ustalonego limitu szkody elektryczne powstałe w czynnych i zainstalowanych na stanowiskach pracy maszynach, aparatach i urządzeniach elektroenergetycznych, do których stosuje się przepisy techniczne normujące ich eksploatację, zwanych dalej maszynami elektrycznymi, na następujących warunkach:</w:t>
      </w:r>
    </w:p>
    <w:p w14:paraId="2324EBD8" w14:textId="77777777" w:rsidR="00041A0A" w:rsidRPr="00745298" w:rsidRDefault="00041A0A" w:rsidP="000829E3">
      <w:pPr>
        <w:numPr>
          <w:ilvl w:val="0"/>
          <w:numId w:val="29"/>
        </w:numPr>
        <w:tabs>
          <w:tab w:val="left" w:pos="426"/>
          <w:tab w:val="left" w:pos="567"/>
        </w:tabs>
        <w:spacing w:before="0" w:after="0" w:line="360" w:lineRule="auto"/>
        <w:ind w:left="0" w:right="-24"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Przez szkodę elektryczną rozumie się uszkodzenie maszyny elektrycznej uniemożliwiające jej prawidłowe funkcjonowanie m.in. wskutek:</w:t>
      </w:r>
    </w:p>
    <w:p w14:paraId="5A789369" w14:textId="77777777" w:rsidR="00041A0A" w:rsidRPr="00745298" w:rsidRDefault="00041A0A" w:rsidP="000829E3">
      <w:pPr>
        <w:numPr>
          <w:ilvl w:val="0"/>
          <w:numId w:val="27"/>
        </w:numPr>
        <w:tabs>
          <w:tab w:val="clear" w:pos="360"/>
          <w:tab w:val="left" w:pos="426"/>
          <w:tab w:val="left" w:pos="567"/>
          <w:tab w:val="num" w:pos="720"/>
        </w:tabs>
        <w:spacing w:before="0" w:after="0" w:line="360" w:lineRule="auto"/>
        <w:ind w:left="0" w:right="-24"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niezadziałania</w:t>
      </w:r>
      <w:proofErr w:type="gramEnd"/>
      <w:r w:rsidRPr="00745298">
        <w:rPr>
          <w:rFonts w:asciiTheme="minorHAnsi" w:hAnsiTheme="minorHAnsi" w:cs="Arial"/>
          <w:color w:val="auto"/>
          <w:sz w:val="24"/>
          <w:szCs w:val="24"/>
          <w:u w:color="FFFFFF"/>
        </w:rPr>
        <w:t xml:space="preserve"> prawidłowo dobranych zabezpieczeń zwarciowych, przeciążeniowych lub zamkowych,</w:t>
      </w:r>
    </w:p>
    <w:p w14:paraId="5EBC1599" w14:textId="77777777" w:rsidR="00041A0A" w:rsidRPr="00745298" w:rsidRDefault="00041A0A" w:rsidP="000829E3">
      <w:pPr>
        <w:numPr>
          <w:ilvl w:val="0"/>
          <w:numId w:val="27"/>
        </w:numPr>
        <w:tabs>
          <w:tab w:val="clear" w:pos="360"/>
          <w:tab w:val="left" w:pos="426"/>
          <w:tab w:val="left" w:pos="567"/>
          <w:tab w:val="num" w:pos="720"/>
        </w:tabs>
        <w:spacing w:before="0" w:after="0" w:line="360" w:lineRule="auto"/>
        <w:ind w:left="0" w:right="-24"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zmiany</w:t>
      </w:r>
      <w:proofErr w:type="gramEnd"/>
      <w:r w:rsidRPr="00745298">
        <w:rPr>
          <w:rFonts w:asciiTheme="minorHAnsi" w:hAnsiTheme="minorHAnsi" w:cs="Arial"/>
          <w:color w:val="auto"/>
          <w:sz w:val="24"/>
          <w:szCs w:val="24"/>
          <w:u w:color="FFFFFF"/>
        </w:rPr>
        <w:t xml:space="preserve"> napięcia zasilania,</w:t>
      </w:r>
    </w:p>
    <w:p w14:paraId="709566B2" w14:textId="77777777" w:rsidR="00041A0A" w:rsidRPr="00745298" w:rsidRDefault="00041A0A" w:rsidP="000829E3">
      <w:pPr>
        <w:numPr>
          <w:ilvl w:val="0"/>
          <w:numId w:val="27"/>
        </w:numPr>
        <w:tabs>
          <w:tab w:val="clear" w:pos="360"/>
          <w:tab w:val="left" w:pos="426"/>
          <w:tab w:val="left" w:pos="567"/>
          <w:tab w:val="num" w:pos="720"/>
        </w:tabs>
        <w:spacing w:before="0" w:after="0" w:line="360" w:lineRule="auto"/>
        <w:ind w:left="0" w:right="-24"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zmiany</w:t>
      </w:r>
      <w:proofErr w:type="gramEnd"/>
      <w:r w:rsidRPr="00745298">
        <w:rPr>
          <w:rFonts w:asciiTheme="minorHAnsi" w:hAnsiTheme="minorHAnsi" w:cs="Arial"/>
          <w:color w:val="auto"/>
          <w:sz w:val="24"/>
          <w:szCs w:val="24"/>
          <w:u w:color="FFFFFF"/>
        </w:rPr>
        <w:t xml:space="preserve"> wartości częstotliwości prądu elektrycznego, powstałej w wyniku awarii,</w:t>
      </w:r>
    </w:p>
    <w:p w14:paraId="2E91ABE2" w14:textId="77777777" w:rsidR="00041A0A" w:rsidRPr="00745298" w:rsidRDefault="00041A0A" w:rsidP="000829E3">
      <w:pPr>
        <w:numPr>
          <w:ilvl w:val="0"/>
          <w:numId w:val="27"/>
        </w:numPr>
        <w:tabs>
          <w:tab w:val="clear" w:pos="360"/>
          <w:tab w:val="left" w:pos="426"/>
          <w:tab w:val="left" w:pos="567"/>
          <w:tab w:val="num" w:pos="720"/>
        </w:tabs>
        <w:spacing w:before="0" w:after="0" w:line="360" w:lineRule="auto"/>
        <w:ind w:left="0" w:right="-24"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uszkodzenia</w:t>
      </w:r>
      <w:proofErr w:type="gramEnd"/>
      <w:r w:rsidRPr="00745298">
        <w:rPr>
          <w:rFonts w:asciiTheme="minorHAnsi" w:hAnsiTheme="minorHAnsi" w:cs="Arial"/>
          <w:color w:val="auto"/>
          <w:sz w:val="24"/>
          <w:szCs w:val="24"/>
          <w:u w:color="FFFFFF"/>
        </w:rPr>
        <w:t xml:space="preserve"> izolacji,</w:t>
      </w:r>
    </w:p>
    <w:p w14:paraId="257BC243" w14:textId="77777777" w:rsidR="00041A0A" w:rsidRPr="00745298" w:rsidRDefault="00041A0A" w:rsidP="000829E3">
      <w:pPr>
        <w:numPr>
          <w:ilvl w:val="0"/>
          <w:numId w:val="27"/>
        </w:numPr>
        <w:tabs>
          <w:tab w:val="clear" w:pos="360"/>
          <w:tab w:val="left" w:pos="426"/>
          <w:tab w:val="left" w:pos="567"/>
          <w:tab w:val="num" w:pos="720"/>
        </w:tabs>
        <w:spacing w:before="0" w:after="0" w:line="360" w:lineRule="auto"/>
        <w:ind w:left="0" w:right="-24"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zwarcia</w:t>
      </w:r>
      <w:proofErr w:type="gramEnd"/>
      <w:r w:rsidRPr="00745298">
        <w:rPr>
          <w:rFonts w:asciiTheme="minorHAnsi" w:hAnsiTheme="minorHAnsi" w:cs="Arial"/>
          <w:color w:val="auto"/>
          <w:sz w:val="24"/>
          <w:szCs w:val="24"/>
          <w:u w:color="FFFFFF"/>
        </w:rPr>
        <w:t>,</w:t>
      </w:r>
    </w:p>
    <w:p w14:paraId="17D850EB" w14:textId="77777777" w:rsidR="00041A0A" w:rsidRPr="00745298" w:rsidRDefault="00041A0A" w:rsidP="000829E3">
      <w:pPr>
        <w:numPr>
          <w:ilvl w:val="0"/>
          <w:numId w:val="27"/>
        </w:numPr>
        <w:tabs>
          <w:tab w:val="clear" w:pos="360"/>
          <w:tab w:val="left" w:pos="426"/>
          <w:tab w:val="left" w:pos="567"/>
          <w:tab w:val="num" w:pos="720"/>
        </w:tabs>
        <w:spacing w:before="0" w:after="0" w:line="360" w:lineRule="auto"/>
        <w:ind w:left="0" w:right="-24"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zaniku</w:t>
      </w:r>
      <w:proofErr w:type="gramEnd"/>
      <w:r w:rsidRPr="00745298">
        <w:rPr>
          <w:rFonts w:asciiTheme="minorHAnsi" w:hAnsiTheme="minorHAnsi" w:cs="Arial"/>
          <w:color w:val="auto"/>
          <w:sz w:val="24"/>
          <w:szCs w:val="24"/>
          <w:u w:color="FFFFFF"/>
        </w:rPr>
        <w:t xml:space="preserve"> napięcia jednej lub więcej faz.</w:t>
      </w:r>
    </w:p>
    <w:p w14:paraId="60A51346" w14:textId="77777777" w:rsidR="00041A0A" w:rsidRPr="00745298" w:rsidRDefault="00041A0A" w:rsidP="000829E3">
      <w:pPr>
        <w:numPr>
          <w:ilvl w:val="0"/>
          <w:numId w:val="30"/>
        </w:numPr>
        <w:tabs>
          <w:tab w:val="left" w:pos="426"/>
          <w:tab w:val="left" w:pos="567"/>
        </w:tabs>
        <w:spacing w:before="0" w:after="0" w:line="360" w:lineRule="auto"/>
        <w:ind w:left="0" w:right="-24"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Niniejsze postanowienia szczególne nie obejmują szkód powstałych w wyniku:</w:t>
      </w:r>
    </w:p>
    <w:p w14:paraId="37E13E58" w14:textId="77777777" w:rsidR="00041A0A" w:rsidRPr="00745298" w:rsidRDefault="00041A0A" w:rsidP="000829E3">
      <w:pPr>
        <w:numPr>
          <w:ilvl w:val="0"/>
          <w:numId w:val="31"/>
        </w:numPr>
        <w:tabs>
          <w:tab w:val="clear" w:pos="45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wad</w:t>
      </w:r>
      <w:proofErr w:type="gramEnd"/>
      <w:r w:rsidRPr="00745298">
        <w:rPr>
          <w:rFonts w:asciiTheme="minorHAnsi" w:hAnsiTheme="minorHAnsi" w:cs="Arial"/>
          <w:color w:val="auto"/>
          <w:sz w:val="24"/>
          <w:szCs w:val="24"/>
          <w:u w:color="FFFFFF"/>
        </w:rPr>
        <w:t xml:space="preserve"> wewnętrznych maszyn elektrycznych oraz usterek ujawnionych przed zawarciem Umowy,</w:t>
      </w:r>
    </w:p>
    <w:p w14:paraId="57218E9C" w14:textId="77777777" w:rsidR="00041A0A" w:rsidRPr="00745298" w:rsidRDefault="00041A0A" w:rsidP="000829E3">
      <w:pPr>
        <w:numPr>
          <w:ilvl w:val="0"/>
          <w:numId w:val="31"/>
        </w:numPr>
        <w:tabs>
          <w:tab w:val="clear" w:pos="45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złej</w:t>
      </w:r>
      <w:proofErr w:type="gramEnd"/>
      <w:r w:rsidRPr="00745298">
        <w:rPr>
          <w:rFonts w:asciiTheme="minorHAnsi" w:hAnsiTheme="minorHAnsi" w:cs="Arial"/>
          <w:color w:val="auto"/>
          <w:sz w:val="24"/>
          <w:szCs w:val="24"/>
          <w:u w:color="FFFFFF"/>
        </w:rPr>
        <w:t xml:space="preserve"> konserwacji lub braku konserwacji maszyn elektrycznych, eksploatacji niezgodnej z zaleceniami producenta,</w:t>
      </w:r>
    </w:p>
    <w:p w14:paraId="2A6EF7F1" w14:textId="77777777" w:rsidR="00653DC8" w:rsidRPr="00745298" w:rsidRDefault="00041A0A" w:rsidP="000829E3">
      <w:pPr>
        <w:numPr>
          <w:ilvl w:val="0"/>
          <w:numId w:val="31"/>
        </w:numPr>
        <w:tabs>
          <w:tab w:val="clear" w:pos="45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naturalnego</w:t>
      </w:r>
      <w:proofErr w:type="gramEnd"/>
      <w:r w:rsidRPr="00745298">
        <w:rPr>
          <w:rFonts w:asciiTheme="minorHAnsi" w:hAnsiTheme="minorHAnsi" w:cs="Arial"/>
          <w:color w:val="auto"/>
          <w:sz w:val="24"/>
          <w:szCs w:val="24"/>
          <w:u w:color="FFFFFF"/>
        </w:rPr>
        <w:t xml:space="preserve"> zużycia,</w:t>
      </w:r>
    </w:p>
    <w:p w14:paraId="7864AB26" w14:textId="7E2A9816" w:rsidR="00041A0A" w:rsidRPr="00745298" w:rsidRDefault="00041A0A" w:rsidP="000829E3">
      <w:pPr>
        <w:numPr>
          <w:ilvl w:val="0"/>
          <w:numId w:val="31"/>
        </w:numPr>
        <w:tabs>
          <w:tab w:val="clear" w:pos="45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przeprowadzenia</w:t>
      </w:r>
      <w:proofErr w:type="gramEnd"/>
      <w:r w:rsidRPr="00745298">
        <w:rPr>
          <w:rFonts w:asciiTheme="minorHAnsi" w:hAnsiTheme="minorHAnsi" w:cs="Arial"/>
          <w:color w:val="auto"/>
          <w:sz w:val="24"/>
          <w:szCs w:val="24"/>
          <w:u w:color="FFFFFF"/>
        </w:rPr>
        <w:t xml:space="preserve"> napraw lub prób, za wyjątkiem prób wykonywanych w związku z planowanymi okresowymi badaniami eksploatacyjnymi.</w:t>
      </w:r>
    </w:p>
    <w:p w14:paraId="4906BF66" w14:textId="77777777" w:rsidR="00041A0A" w:rsidRPr="00745298" w:rsidRDefault="00041A0A" w:rsidP="000829E3">
      <w:pPr>
        <w:numPr>
          <w:ilvl w:val="0"/>
          <w:numId w:val="30"/>
        </w:numPr>
        <w:tabs>
          <w:tab w:val="left" w:pos="426"/>
          <w:tab w:val="left" w:pos="567"/>
        </w:tabs>
        <w:spacing w:before="0" w:after="0" w:line="360" w:lineRule="auto"/>
        <w:ind w:left="0" w:right="-24"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Niniejsze postanowienia szczególne nie obejmują szkód powstałych:</w:t>
      </w:r>
    </w:p>
    <w:p w14:paraId="22E989CB" w14:textId="77777777" w:rsidR="00041A0A" w:rsidRPr="00745298" w:rsidRDefault="00041A0A" w:rsidP="000829E3">
      <w:pPr>
        <w:numPr>
          <w:ilvl w:val="0"/>
          <w:numId w:val="28"/>
        </w:numPr>
        <w:tabs>
          <w:tab w:val="clear" w:pos="36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 maszynach </w:t>
      </w:r>
      <w:proofErr w:type="gramStart"/>
      <w:r w:rsidRPr="00745298">
        <w:rPr>
          <w:rFonts w:asciiTheme="minorHAnsi" w:hAnsiTheme="minorHAnsi" w:cs="Arial"/>
          <w:color w:val="auto"/>
          <w:sz w:val="24"/>
          <w:szCs w:val="24"/>
          <w:u w:color="FFFFFF"/>
        </w:rPr>
        <w:t>elektrycznych których</w:t>
      </w:r>
      <w:proofErr w:type="gramEnd"/>
      <w:r w:rsidRPr="00745298">
        <w:rPr>
          <w:rFonts w:asciiTheme="minorHAnsi" w:hAnsiTheme="minorHAnsi" w:cs="Arial"/>
          <w:color w:val="auto"/>
          <w:sz w:val="24"/>
          <w:szCs w:val="24"/>
          <w:u w:color="FFFFFF"/>
        </w:rPr>
        <w:t xml:space="preserve"> moc znamionowa nie przekracza 1 kW,</w:t>
      </w:r>
    </w:p>
    <w:p w14:paraId="7457ED23" w14:textId="77777777" w:rsidR="00041A0A" w:rsidRPr="00745298" w:rsidRDefault="00041A0A" w:rsidP="000829E3">
      <w:pPr>
        <w:numPr>
          <w:ilvl w:val="0"/>
          <w:numId w:val="28"/>
        </w:numPr>
        <w:tabs>
          <w:tab w:val="clear" w:pos="36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w</w:t>
      </w:r>
      <w:proofErr w:type="gramEnd"/>
      <w:r w:rsidRPr="00745298">
        <w:rPr>
          <w:rFonts w:asciiTheme="minorHAnsi" w:hAnsiTheme="minorHAnsi" w:cs="Arial"/>
          <w:color w:val="auto"/>
          <w:sz w:val="24"/>
          <w:szCs w:val="24"/>
          <w:u w:color="FFFFFF"/>
        </w:rPr>
        <w:t xml:space="preserve"> elektroenergetycznych liniach przesyłowych i rozdzielczych, zarówno napowietrznych jak i podziemnych, obejmujących zespół urządzeń połączonych ze sobą mechanicznie i elektrycznie,</w:t>
      </w:r>
    </w:p>
    <w:p w14:paraId="6C3140FD" w14:textId="77777777" w:rsidR="00041A0A" w:rsidRPr="00745298" w:rsidRDefault="00041A0A" w:rsidP="000829E3">
      <w:pPr>
        <w:numPr>
          <w:ilvl w:val="0"/>
          <w:numId w:val="28"/>
        </w:numPr>
        <w:tabs>
          <w:tab w:val="clear" w:pos="36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w</w:t>
      </w:r>
      <w:proofErr w:type="gramEnd"/>
      <w:r w:rsidRPr="00745298">
        <w:rPr>
          <w:rFonts w:asciiTheme="minorHAnsi" w:hAnsiTheme="minorHAnsi" w:cs="Arial"/>
          <w:color w:val="auto"/>
          <w:sz w:val="24"/>
          <w:szCs w:val="24"/>
          <w:u w:color="FFFFFF"/>
        </w:rPr>
        <w:t xml:space="preserve"> okresie gwarancji lub rękojmi w zakresie odpowiedzialności producenta lub dystrybutora,</w:t>
      </w:r>
    </w:p>
    <w:p w14:paraId="38970BB1" w14:textId="77777777" w:rsidR="00041A0A" w:rsidRPr="00745298" w:rsidRDefault="00041A0A" w:rsidP="000829E3">
      <w:pPr>
        <w:numPr>
          <w:ilvl w:val="0"/>
          <w:numId w:val="28"/>
        </w:numPr>
        <w:tabs>
          <w:tab w:val="clear" w:pos="36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w</w:t>
      </w:r>
      <w:proofErr w:type="gramEnd"/>
      <w:r w:rsidRPr="00745298">
        <w:rPr>
          <w:rFonts w:asciiTheme="minorHAnsi" w:hAnsiTheme="minorHAnsi" w:cs="Arial"/>
          <w:color w:val="auto"/>
          <w:sz w:val="24"/>
          <w:szCs w:val="24"/>
          <w:u w:color="FFFFFF"/>
        </w:rPr>
        <w:t xml:space="preserve"> urządzeniach elektrycznych i maszynach elektrycznych, nie posiadających aktualnych protokołów badań eksploatacyjnych zgodnie z obowiązującymi przepisami o eksploatacji maszyn elektrycznych, o ile niedopełnienie obowiązku badań było przyczyną szkody bądź spowodowało zwiększenie jej rozmiaru,</w:t>
      </w:r>
    </w:p>
    <w:p w14:paraId="15A860CB" w14:textId="77777777" w:rsidR="00041A0A" w:rsidRPr="00745298" w:rsidRDefault="00041A0A" w:rsidP="000829E3">
      <w:pPr>
        <w:numPr>
          <w:ilvl w:val="0"/>
          <w:numId w:val="28"/>
        </w:numPr>
        <w:tabs>
          <w:tab w:val="clear" w:pos="36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w</w:t>
      </w:r>
      <w:proofErr w:type="gramEnd"/>
      <w:r w:rsidRPr="00745298">
        <w:rPr>
          <w:rFonts w:asciiTheme="minorHAnsi" w:hAnsiTheme="minorHAnsi" w:cs="Arial"/>
          <w:color w:val="auto"/>
          <w:sz w:val="24"/>
          <w:szCs w:val="24"/>
          <w:u w:color="FFFFFF"/>
        </w:rPr>
        <w:t xml:space="preserve"> odgromnikach, miernikach, licznikach, grzejnych urządzeniach elektrycznych, wkładkach topikowych, bezpiecznikach, stycznikach, czujnikach, żarówkach, lampach oraz innych częściach i materiałach szybko zużywających się lub podlegających wielokrotnej lub okresowej wymianie w toku normalnego użytkowania.</w:t>
      </w:r>
    </w:p>
    <w:p w14:paraId="7795F6E7" w14:textId="77777777" w:rsidR="00041A0A" w:rsidRPr="00745298" w:rsidRDefault="00041A0A" w:rsidP="000829E3">
      <w:pPr>
        <w:numPr>
          <w:ilvl w:val="0"/>
          <w:numId w:val="30"/>
        </w:numPr>
        <w:tabs>
          <w:tab w:val="left" w:pos="426"/>
          <w:tab w:val="left" w:pos="567"/>
        </w:tabs>
        <w:spacing w:before="0" w:after="0" w:line="360" w:lineRule="auto"/>
        <w:ind w:left="0" w:right="-24"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Wysokość odszkodowania ustala się następująco:</w:t>
      </w:r>
    </w:p>
    <w:p w14:paraId="4F2DEDBC" w14:textId="77777777" w:rsidR="00041A0A" w:rsidRPr="00745298" w:rsidRDefault="00041A0A" w:rsidP="000829E3">
      <w:pPr>
        <w:numPr>
          <w:ilvl w:val="0"/>
          <w:numId w:val="32"/>
        </w:numPr>
        <w:tabs>
          <w:tab w:val="clear" w:pos="360"/>
          <w:tab w:val="left" w:pos="426"/>
          <w:tab w:val="left" w:pos="567"/>
          <w:tab w:val="num" w:pos="720"/>
        </w:tabs>
        <w:spacing w:before="0" w:after="0" w:line="360" w:lineRule="auto"/>
        <w:ind w:left="0" w:right="-24"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 przypadku szkody całkowitej, </w:t>
      </w:r>
      <w:proofErr w:type="gramStart"/>
      <w:r w:rsidRPr="00745298">
        <w:rPr>
          <w:rFonts w:asciiTheme="minorHAnsi" w:hAnsiTheme="minorHAnsi" w:cs="Arial"/>
          <w:color w:val="auto"/>
          <w:sz w:val="24"/>
          <w:szCs w:val="24"/>
          <w:u w:color="FFFFFF"/>
        </w:rPr>
        <w:t>tj. gdy</w:t>
      </w:r>
      <w:proofErr w:type="gramEnd"/>
      <w:r w:rsidRPr="00745298">
        <w:rPr>
          <w:rFonts w:asciiTheme="minorHAnsi" w:hAnsiTheme="minorHAnsi" w:cs="Arial"/>
          <w:color w:val="auto"/>
          <w:sz w:val="24"/>
          <w:szCs w:val="24"/>
          <w:u w:color="FFFFFF"/>
        </w:rPr>
        <w:t xml:space="preserve"> koszt naprawy przekracza 70 % wartości rzeczywistej maszyny elektrycznej dotkniętej szkodą, odszkodowanie wypłaca się do wartości rzeczywistej;</w:t>
      </w:r>
    </w:p>
    <w:p w14:paraId="30061BD7" w14:textId="77777777" w:rsidR="00041A0A" w:rsidRPr="00745298" w:rsidRDefault="00041A0A" w:rsidP="000829E3">
      <w:pPr>
        <w:numPr>
          <w:ilvl w:val="0"/>
          <w:numId w:val="32"/>
        </w:numPr>
        <w:tabs>
          <w:tab w:val="clear" w:pos="360"/>
          <w:tab w:val="left" w:pos="426"/>
          <w:tab w:val="left" w:pos="567"/>
          <w:tab w:val="num" w:pos="720"/>
        </w:tabs>
        <w:spacing w:before="0" w:after="0" w:line="360" w:lineRule="auto"/>
        <w:ind w:left="0" w:right="-24"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 przypadku szkody częściowej, </w:t>
      </w:r>
      <w:proofErr w:type="gramStart"/>
      <w:r w:rsidRPr="00745298">
        <w:rPr>
          <w:rFonts w:asciiTheme="minorHAnsi" w:hAnsiTheme="minorHAnsi" w:cs="Arial"/>
          <w:color w:val="auto"/>
          <w:sz w:val="24"/>
          <w:szCs w:val="24"/>
          <w:u w:color="FFFFFF"/>
        </w:rPr>
        <w:t>tj. gdy</w:t>
      </w:r>
      <w:proofErr w:type="gramEnd"/>
      <w:r w:rsidRPr="00745298">
        <w:rPr>
          <w:rFonts w:asciiTheme="minorHAnsi" w:hAnsiTheme="minorHAnsi" w:cs="Arial"/>
          <w:color w:val="auto"/>
          <w:sz w:val="24"/>
          <w:szCs w:val="24"/>
          <w:u w:color="FFFFFF"/>
        </w:rPr>
        <w:t xml:space="preserve"> koszt naprawy nie przekracza 70% wartości rzeczywistej maszyny elektrycznej dotkniętej szkodą, odszkodowanie wypłaca się według kosztów naprawy lub remontu uszkodzonej maszyny elektrycznej z włączeniem kosztów transportu, demontażu i montażu uszkodzonej maszyny elektrycznej, do wysokości przyjętego limitu odszkodowania.</w:t>
      </w:r>
    </w:p>
    <w:p w14:paraId="7566D913" w14:textId="77777777" w:rsidR="00041A0A" w:rsidRPr="00745298" w:rsidRDefault="00041A0A" w:rsidP="000829E3">
      <w:pPr>
        <w:numPr>
          <w:ilvl w:val="0"/>
          <w:numId w:val="30"/>
        </w:numPr>
        <w:tabs>
          <w:tab w:val="left" w:pos="426"/>
          <w:tab w:val="left" w:pos="567"/>
        </w:tabs>
        <w:spacing w:before="0" w:after="0" w:line="360" w:lineRule="auto"/>
        <w:ind w:left="0" w:right="-24"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Wysokość odszkodowania jest ustalana na podstawie cen z dnia powstania szkody,</w:t>
      </w:r>
    </w:p>
    <w:p w14:paraId="05A2A32B" w14:textId="4C735A2F" w:rsidR="00041A0A" w:rsidRPr="00745298" w:rsidRDefault="00041A0A" w:rsidP="00653DC8">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Limit </w:t>
      </w:r>
      <w:r w:rsidRPr="00745298">
        <w:rPr>
          <w:rFonts w:asciiTheme="minorHAnsi" w:hAnsiTheme="minorHAnsi"/>
          <w:color w:val="auto"/>
          <w:sz w:val="24"/>
          <w:szCs w:val="24"/>
        </w:rPr>
        <w:t>odszkodowania</w:t>
      </w:r>
      <w:r w:rsidRPr="00745298">
        <w:rPr>
          <w:rFonts w:asciiTheme="minorHAnsi" w:hAnsiTheme="minorHAnsi" w:cs="Arial"/>
          <w:color w:val="auto"/>
          <w:sz w:val="24"/>
          <w:szCs w:val="24"/>
          <w:u w:color="FFFFFF"/>
        </w:rPr>
        <w:t xml:space="preserve"> w wysokości </w:t>
      </w:r>
      <w:r w:rsidRPr="00745298">
        <w:rPr>
          <w:rFonts w:asciiTheme="minorHAnsi" w:hAnsiTheme="minorHAnsi" w:cs="Arial"/>
          <w:b/>
          <w:color w:val="auto"/>
          <w:sz w:val="24"/>
          <w:szCs w:val="24"/>
          <w:u w:color="FFFFFF"/>
        </w:rPr>
        <w:t>– 200 000 zł</w:t>
      </w:r>
      <w:r w:rsidRPr="00745298">
        <w:rPr>
          <w:rFonts w:asciiTheme="minorHAnsi" w:hAnsiTheme="minorHAnsi" w:cs="Arial"/>
          <w:color w:val="auto"/>
          <w:sz w:val="24"/>
          <w:szCs w:val="24"/>
          <w:u w:color="FFFFFF"/>
        </w:rPr>
        <w:t xml:space="preserve"> – stanowi górną granicę odpowiedzialności za szkody objęte niniejszą klauzulą, powstałe wskutek jednego i wszystkich zdarzeń w rocznym okresie ubezpieczenia</w:t>
      </w:r>
      <w:r w:rsidR="000F4714" w:rsidRPr="00745298">
        <w:rPr>
          <w:rFonts w:asciiTheme="minorHAnsi" w:hAnsiTheme="minorHAnsi" w:cs="Arial"/>
          <w:color w:val="auto"/>
          <w:sz w:val="24"/>
          <w:szCs w:val="24"/>
          <w:u w:color="FFFFFF"/>
        </w:rPr>
        <w:t>.</w:t>
      </w:r>
    </w:p>
    <w:p w14:paraId="4B5A6670" w14:textId="77777777" w:rsidR="00041A0A" w:rsidRPr="00745298" w:rsidRDefault="00041A0A" w:rsidP="00F60257">
      <w:pPr>
        <w:widowControl w:val="0"/>
        <w:tabs>
          <w:tab w:val="left" w:pos="426"/>
          <w:tab w:val="left" w:pos="567"/>
        </w:tabs>
        <w:snapToGrid w:val="0"/>
        <w:spacing w:before="0" w:after="0" w:line="360" w:lineRule="auto"/>
        <w:jc w:val="left"/>
        <w:rPr>
          <w:rFonts w:asciiTheme="minorHAnsi" w:hAnsiTheme="minorHAnsi" w:cs="Arial"/>
          <w:color w:val="auto"/>
          <w:sz w:val="24"/>
          <w:szCs w:val="24"/>
          <w:u w:color="FFFFFF"/>
        </w:rPr>
      </w:pPr>
    </w:p>
    <w:p w14:paraId="6618AAE8" w14:textId="77777777" w:rsidR="00041A0A" w:rsidRPr="00745298" w:rsidRDefault="00041A0A" w:rsidP="00F60257">
      <w:pPr>
        <w:widowControl w:val="0"/>
        <w:tabs>
          <w:tab w:val="left" w:pos="426"/>
          <w:tab w:val="left" w:pos="567"/>
        </w:tabs>
        <w:snapToGrid w:val="0"/>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awarii/szkód mechanicznych</w:t>
      </w:r>
    </w:p>
    <w:p w14:paraId="5B61666A" w14:textId="77777777" w:rsidR="00041A0A" w:rsidRPr="00745298" w:rsidRDefault="00041A0A" w:rsidP="00F60257">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zachowaniem pozostałych </w:t>
      </w:r>
      <w:proofErr w:type="gramStart"/>
      <w:r w:rsidRPr="00745298">
        <w:rPr>
          <w:rFonts w:asciiTheme="minorHAnsi" w:hAnsiTheme="minorHAnsi" w:cs="Arial"/>
          <w:color w:val="auto"/>
          <w:sz w:val="24"/>
          <w:szCs w:val="24"/>
          <w:u w:color="FFFFFF"/>
        </w:rPr>
        <w:t>nie zmienionych</w:t>
      </w:r>
      <w:proofErr w:type="gramEnd"/>
      <w:r w:rsidRPr="00745298">
        <w:rPr>
          <w:rFonts w:asciiTheme="minorHAnsi" w:hAnsiTheme="minorHAnsi" w:cs="Arial"/>
          <w:color w:val="auto"/>
          <w:sz w:val="24"/>
          <w:szCs w:val="24"/>
          <w:u w:color="FFFFFF"/>
        </w:rPr>
        <w:t xml:space="preserve"> niniejszą klauzulą postanowień ogólnych warunków ubezpieczenia i innych postanowień umowy ubezpieczenia, ustala się, że Ubezpieczyciel obejmuje ochroną dodatkowo maszyny, urządzenia, aparaty i sprzęt elektroniczny, medyczny od awarii/szkód mechanicznych. Awaria to stan niesprawności przedmiotu ubezpieczenia uniemożliwiający jego funkcjonowanie, powodujący jego niewłaściwe działanie lub całkowite unieruchomienie, bez względu na to, czy przedmiot dotknięty awarią nosi zewnętrzne ślady uszkodzenia. Przez awarię/szkodę mechaniczną rozumie się zdarzenie powstałe wskutek błędnego zadziałania lub niezadziałania jakiejkolwiek części mechanicznej, jeżeli takie błędne zadziałanie lub niezadziałanie:</w:t>
      </w:r>
    </w:p>
    <w:p w14:paraId="42A2CC12" w14:textId="542A9EEA" w:rsidR="00041A0A" w:rsidRPr="00745298" w:rsidRDefault="00041A0A" w:rsidP="005671AE">
      <w:pPr>
        <w:numPr>
          <w:ilvl w:val="0"/>
          <w:numId w:val="9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zostało </w:t>
      </w:r>
      <w:r w:rsidRPr="00745298">
        <w:rPr>
          <w:rFonts w:asciiTheme="minorHAnsi" w:hAnsiTheme="minorHAnsi"/>
          <w:color w:val="auto"/>
          <w:sz w:val="24"/>
          <w:szCs w:val="24"/>
        </w:rPr>
        <w:t>spowodowane</w:t>
      </w:r>
      <w:r w:rsidRPr="00745298">
        <w:rPr>
          <w:rFonts w:asciiTheme="minorHAnsi" w:hAnsiTheme="minorHAnsi" w:cs="Arial"/>
          <w:color w:val="auto"/>
          <w:sz w:val="24"/>
          <w:szCs w:val="24"/>
          <w:u w:color="FFFFFF"/>
        </w:rPr>
        <w:t xml:space="preserve"> wadliw</w:t>
      </w:r>
      <w:r w:rsidR="000F4714" w:rsidRPr="00745298">
        <w:rPr>
          <w:rFonts w:asciiTheme="minorHAnsi" w:hAnsiTheme="minorHAnsi" w:cs="Arial"/>
          <w:color w:val="auto"/>
          <w:sz w:val="24"/>
          <w:szCs w:val="24"/>
          <w:u w:color="FFFFFF"/>
        </w:rPr>
        <w:t xml:space="preserve">ym </w:t>
      </w:r>
      <w:r w:rsidRPr="00745298">
        <w:rPr>
          <w:rFonts w:asciiTheme="minorHAnsi" w:hAnsiTheme="minorHAnsi" w:cs="Arial"/>
          <w:color w:val="auto"/>
          <w:sz w:val="24"/>
          <w:szCs w:val="24"/>
          <w:u w:color="FFFFFF"/>
        </w:rPr>
        <w:t>działanie</w:t>
      </w:r>
      <w:r w:rsidR="000F4714" w:rsidRPr="00745298">
        <w:rPr>
          <w:rFonts w:asciiTheme="minorHAnsi" w:hAnsiTheme="minorHAnsi" w:cs="Arial"/>
          <w:color w:val="auto"/>
          <w:sz w:val="24"/>
          <w:szCs w:val="24"/>
          <w:u w:color="FFFFFF"/>
        </w:rPr>
        <w:t>m</w:t>
      </w:r>
      <w:r w:rsidRPr="00745298">
        <w:rPr>
          <w:rFonts w:asciiTheme="minorHAnsi" w:hAnsiTheme="minorHAnsi" w:cs="Arial"/>
          <w:color w:val="auto"/>
          <w:sz w:val="24"/>
          <w:szCs w:val="24"/>
          <w:u w:color="FFFFFF"/>
        </w:rPr>
        <w:t xml:space="preserve"> lub błędem w sterowaniu </w:t>
      </w:r>
      <w:proofErr w:type="gramStart"/>
      <w:r w:rsidRPr="00745298">
        <w:rPr>
          <w:rFonts w:asciiTheme="minorHAnsi" w:hAnsiTheme="minorHAnsi" w:cs="Arial"/>
          <w:color w:val="auto"/>
          <w:sz w:val="24"/>
          <w:szCs w:val="24"/>
          <w:u w:color="FFFFFF"/>
        </w:rPr>
        <w:t>maszyną  lub</w:t>
      </w:r>
      <w:proofErr w:type="gramEnd"/>
      <w:r w:rsidRPr="00745298">
        <w:rPr>
          <w:rFonts w:asciiTheme="minorHAnsi" w:hAnsiTheme="minorHAnsi" w:cs="Arial"/>
          <w:color w:val="auto"/>
          <w:sz w:val="24"/>
          <w:szCs w:val="24"/>
          <w:u w:color="FFFFFF"/>
        </w:rPr>
        <w:t xml:space="preserve"> urządzeniem,  niezależnie  od tego, czy błąd ten został spowodowany bezpośrednio  albo  pośrednio przez człowieka czy też przez jakiekolwiek wewnętrzne albo zewnętrzne automatyczne urządzenie sterujące, lub</w:t>
      </w:r>
    </w:p>
    <w:p w14:paraId="7A7BA707" w14:textId="15B01076" w:rsidR="00041A0A" w:rsidRPr="00745298" w:rsidRDefault="00041A0A" w:rsidP="005671AE">
      <w:pPr>
        <w:numPr>
          <w:ilvl w:val="0"/>
          <w:numId w:val="91"/>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s="Arial"/>
          <w:color w:val="auto"/>
          <w:sz w:val="24"/>
          <w:szCs w:val="24"/>
          <w:u w:color="FFFFFF"/>
        </w:rPr>
        <w:t xml:space="preserve">zostało </w:t>
      </w:r>
      <w:r w:rsidRPr="00745298">
        <w:rPr>
          <w:rFonts w:asciiTheme="minorHAnsi" w:hAnsiTheme="minorHAnsi"/>
          <w:color w:val="auto"/>
          <w:sz w:val="24"/>
          <w:szCs w:val="24"/>
        </w:rPr>
        <w:t xml:space="preserve">spowodowane jakimkolwiek czynnikiem wewnętrznym </w:t>
      </w:r>
      <w:proofErr w:type="gramStart"/>
      <w:r w:rsidRPr="00745298">
        <w:rPr>
          <w:rFonts w:asciiTheme="minorHAnsi" w:hAnsiTheme="minorHAnsi"/>
          <w:color w:val="auto"/>
          <w:sz w:val="24"/>
          <w:szCs w:val="24"/>
        </w:rPr>
        <w:t>rozumianym jako</w:t>
      </w:r>
      <w:proofErr w:type="gramEnd"/>
      <w:r w:rsidRPr="00745298">
        <w:rPr>
          <w:rFonts w:asciiTheme="minorHAnsi" w:hAnsiTheme="minorHAnsi"/>
          <w:color w:val="auto"/>
          <w:sz w:val="24"/>
          <w:szCs w:val="24"/>
        </w:rPr>
        <w:t xml:space="preserve"> zdarzenie zaistniałe wewnątrz mechanizmu maszyny lub urządzenia, niezależnie od przyczyny pierwotnej tego zdarzenia, lub</w:t>
      </w:r>
    </w:p>
    <w:p w14:paraId="74C3A53C" w14:textId="6D251791" w:rsidR="00041A0A" w:rsidRPr="00745298" w:rsidRDefault="00041A0A" w:rsidP="005671AE">
      <w:pPr>
        <w:numPr>
          <w:ilvl w:val="0"/>
          <w:numId w:val="91"/>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polegało</w:t>
      </w:r>
      <w:proofErr w:type="gramEnd"/>
      <w:r w:rsidRPr="00745298">
        <w:rPr>
          <w:rFonts w:asciiTheme="minorHAnsi" w:hAnsiTheme="minorHAnsi"/>
          <w:color w:val="auto"/>
          <w:sz w:val="24"/>
          <w:szCs w:val="24"/>
        </w:rPr>
        <w:t xml:space="preserve"> na przecieku w połączeniach, pęknięciu, rozerwaniu, zawaleniu się lub przegrzaniu</w:t>
      </w:r>
    </w:p>
    <w:p w14:paraId="10A6EC01" w14:textId="4DEBAE33" w:rsidR="00041A0A" w:rsidRPr="00745298" w:rsidRDefault="00041A0A" w:rsidP="005671AE">
      <w:pPr>
        <w:numPr>
          <w:ilvl w:val="0"/>
          <w:numId w:val="91"/>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zostało</w:t>
      </w:r>
      <w:proofErr w:type="gramEnd"/>
      <w:r w:rsidRPr="00745298">
        <w:rPr>
          <w:rFonts w:asciiTheme="minorHAnsi" w:hAnsiTheme="minorHAnsi"/>
          <w:color w:val="auto"/>
          <w:sz w:val="24"/>
          <w:szCs w:val="24"/>
        </w:rPr>
        <w:t xml:space="preserve"> spowodowane błędami projektowymi, konstrukcyjnymi, nieprawidłowym montażem, użyciem wadliwych materiałów,</w:t>
      </w:r>
    </w:p>
    <w:p w14:paraId="6EB8A9EB" w14:textId="5DA66DB7" w:rsidR="00041A0A" w:rsidRPr="00745298" w:rsidRDefault="00041A0A" w:rsidP="005671AE">
      <w:pPr>
        <w:numPr>
          <w:ilvl w:val="0"/>
          <w:numId w:val="91"/>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zostało</w:t>
      </w:r>
      <w:proofErr w:type="gramEnd"/>
      <w:r w:rsidRPr="00745298">
        <w:rPr>
          <w:rFonts w:asciiTheme="minorHAnsi" w:hAnsiTheme="minorHAnsi"/>
          <w:color w:val="auto"/>
          <w:sz w:val="24"/>
          <w:szCs w:val="24"/>
        </w:rPr>
        <w:t xml:space="preserve"> spowodowane przez działanie siły odśrodkowej, wzrost ciśnienia, eksplozję lub implozję, dostanie się ciała obcego.</w:t>
      </w:r>
    </w:p>
    <w:p w14:paraId="3D5B881E" w14:textId="0F934446" w:rsidR="00041A0A" w:rsidRPr="00745298" w:rsidRDefault="00041A0A" w:rsidP="005671AE">
      <w:pPr>
        <w:numPr>
          <w:ilvl w:val="0"/>
          <w:numId w:val="9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olor w:val="auto"/>
          <w:sz w:val="24"/>
          <w:szCs w:val="24"/>
        </w:rPr>
        <w:t>zostało</w:t>
      </w:r>
      <w:proofErr w:type="gramEnd"/>
      <w:r w:rsidRPr="00745298">
        <w:rPr>
          <w:rFonts w:asciiTheme="minorHAnsi" w:hAnsiTheme="minorHAnsi"/>
          <w:color w:val="auto"/>
          <w:sz w:val="24"/>
          <w:szCs w:val="24"/>
        </w:rPr>
        <w:t xml:space="preserve"> spowodowane błędem w obsłudze, niewłaściwym użytkowaniem, niezręc</w:t>
      </w:r>
      <w:r w:rsidR="000F4714" w:rsidRPr="00745298">
        <w:rPr>
          <w:rFonts w:asciiTheme="minorHAnsi" w:hAnsiTheme="minorHAnsi"/>
          <w:color w:val="auto"/>
          <w:sz w:val="24"/>
          <w:szCs w:val="24"/>
        </w:rPr>
        <w:t>znością, niedbalstwem człowieka</w:t>
      </w:r>
      <w:r w:rsidR="000F4714" w:rsidRPr="00745298">
        <w:rPr>
          <w:rFonts w:asciiTheme="minorHAnsi" w:hAnsiTheme="minorHAnsi" w:cs="Arial"/>
          <w:color w:val="auto"/>
          <w:sz w:val="24"/>
          <w:szCs w:val="24"/>
          <w:u w:color="FFFFFF"/>
        </w:rPr>
        <w:t>.</w:t>
      </w:r>
    </w:p>
    <w:p w14:paraId="7B81C887" w14:textId="77777777" w:rsidR="00041A0A" w:rsidRPr="00745298" w:rsidRDefault="00041A0A" w:rsidP="00F60257">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Klauzula dotyczy wszystkich maszyn, urządzeń, aparatów i </w:t>
      </w:r>
      <w:proofErr w:type="gramStart"/>
      <w:r w:rsidRPr="00745298">
        <w:rPr>
          <w:rFonts w:asciiTheme="minorHAnsi" w:hAnsiTheme="minorHAnsi" w:cs="Arial"/>
          <w:color w:val="auto"/>
          <w:sz w:val="24"/>
          <w:szCs w:val="24"/>
          <w:u w:color="FFFFFF"/>
        </w:rPr>
        <w:t>sprzętu  zainstalowanego</w:t>
      </w:r>
      <w:proofErr w:type="gramEnd"/>
      <w:r w:rsidRPr="00745298">
        <w:rPr>
          <w:rFonts w:asciiTheme="minorHAnsi" w:hAnsiTheme="minorHAnsi" w:cs="Arial"/>
          <w:color w:val="auto"/>
          <w:sz w:val="24"/>
          <w:szCs w:val="24"/>
          <w:u w:color="FFFFFF"/>
        </w:rPr>
        <w:t xml:space="preserve"> w miejscu wymienionym w umowie, zdatnego do użytku i użytkowanego zgodnie z przeznaczeniem, którego testy próbne zostały zakończone z wynikiem pozytywnym oraz bez względu na jego wiek i wartość.</w:t>
      </w:r>
    </w:p>
    <w:p w14:paraId="3CF6D6E2" w14:textId="37CC75A4" w:rsidR="00041A0A" w:rsidRPr="00745298" w:rsidRDefault="00041A0A" w:rsidP="00F60257">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Limit odpowiedzialności: </w:t>
      </w:r>
      <w:r w:rsidR="00FE465F" w:rsidRPr="00745298">
        <w:rPr>
          <w:rFonts w:asciiTheme="minorHAnsi" w:hAnsiTheme="minorHAnsi" w:cs="Arial"/>
          <w:b/>
          <w:bCs/>
          <w:color w:val="auto"/>
          <w:sz w:val="24"/>
          <w:szCs w:val="24"/>
          <w:u w:color="FFFFFF"/>
        </w:rPr>
        <w:t>25</w:t>
      </w:r>
      <w:r w:rsidRPr="00745298">
        <w:rPr>
          <w:rFonts w:asciiTheme="minorHAnsi" w:hAnsiTheme="minorHAnsi" w:cs="Arial"/>
          <w:b/>
          <w:bCs/>
          <w:color w:val="auto"/>
          <w:sz w:val="24"/>
          <w:szCs w:val="24"/>
          <w:u w:color="FFFFFF"/>
        </w:rPr>
        <w:t xml:space="preserve">0.000,00 </w:t>
      </w:r>
      <w:proofErr w:type="gramStart"/>
      <w:r w:rsidRPr="00745298">
        <w:rPr>
          <w:rFonts w:asciiTheme="minorHAnsi" w:hAnsiTheme="minorHAnsi" w:cs="Arial"/>
          <w:b/>
          <w:bCs/>
          <w:color w:val="auto"/>
          <w:sz w:val="24"/>
          <w:szCs w:val="24"/>
          <w:u w:color="FFFFFF"/>
        </w:rPr>
        <w:t>zł</w:t>
      </w:r>
      <w:proofErr w:type="gramEnd"/>
      <w:r w:rsidRPr="00745298">
        <w:rPr>
          <w:rFonts w:asciiTheme="minorHAnsi" w:hAnsiTheme="minorHAnsi" w:cs="Arial"/>
          <w:color w:val="auto"/>
          <w:sz w:val="24"/>
          <w:szCs w:val="24"/>
          <w:u w:color="FFFFFF"/>
        </w:rPr>
        <w:t xml:space="preserve"> na jedno i wszystkie zdarzenia</w:t>
      </w:r>
      <w:r w:rsidR="000F4714" w:rsidRPr="00745298">
        <w:rPr>
          <w:rFonts w:asciiTheme="minorHAnsi" w:hAnsiTheme="minorHAnsi" w:cs="Arial"/>
          <w:color w:val="auto"/>
          <w:sz w:val="24"/>
          <w:szCs w:val="24"/>
          <w:u w:color="FFFFFF"/>
        </w:rPr>
        <w:t>.</w:t>
      </w:r>
    </w:p>
    <w:p w14:paraId="649E6F0C" w14:textId="77777777" w:rsidR="00041A0A" w:rsidRPr="00745298"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Dotyczy ubezpieczenia mienia od wszystkich ryzyk, ubezpieczenia sprzętu elektronicznego od wszystkich ryzyk</w:t>
      </w:r>
    </w:p>
    <w:p w14:paraId="2D16FC1F" w14:textId="77777777" w:rsidR="00041A0A" w:rsidRPr="00745298" w:rsidRDefault="00041A0A" w:rsidP="00F60257">
      <w:pPr>
        <w:tabs>
          <w:tab w:val="left" w:pos="426"/>
          <w:tab w:val="left" w:pos="567"/>
        </w:tabs>
        <w:spacing w:before="0" w:after="0" w:line="360" w:lineRule="auto"/>
        <w:ind w:right="-24"/>
        <w:jc w:val="left"/>
        <w:rPr>
          <w:rFonts w:asciiTheme="minorHAnsi" w:hAnsiTheme="minorHAnsi" w:cs="Arial"/>
          <w:b/>
          <w:bCs/>
          <w:color w:val="auto"/>
          <w:sz w:val="24"/>
          <w:szCs w:val="24"/>
          <w:u w:color="FFFFFF"/>
        </w:rPr>
      </w:pPr>
    </w:p>
    <w:p w14:paraId="65D30627" w14:textId="64C3D4DB" w:rsidR="00041A0A" w:rsidRPr="00745298" w:rsidRDefault="00041A0A" w:rsidP="00F60257">
      <w:pPr>
        <w:tabs>
          <w:tab w:val="left" w:pos="426"/>
          <w:tab w:val="left" w:pos="567"/>
        </w:tabs>
        <w:spacing w:before="0" w:after="0" w:line="360" w:lineRule="auto"/>
        <w:ind w:right="-24"/>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 xml:space="preserve">Klauzula ubezpieczenia mienia poza lokalizacjami określonymi w umowie ubezpieczenia także w czasie m.in. wystaw, pokazów, zawodów, targów oraz innych ekspozycji, w tym sprzęt muzyczny </w:t>
      </w:r>
      <w:r w:rsidRPr="00745298">
        <w:rPr>
          <w:rFonts w:asciiTheme="minorHAnsi" w:hAnsiTheme="minorHAnsi" w:cs="Arial"/>
          <w:b/>
          <w:color w:val="auto"/>
          <w:sz w:val="24"/>
          <w:szCs w:val="24"/>
          <w:u w:color="FFFFFF"/>
        </w:rPr>
        <w:t xml:space="preserve">(instrumenty będące własnością </w:t>
      </w:r>
      <w:r w:rsidR="004230AD" w:rsidRPr="00745298">
        <w:rPr>
          <w:rFonts w:asciiTheme="minorHAnsi" w:hAnsiTheme="minorHAnsi" w:cs="Arial"/>
          <w:b/>
          <w:color w:val="auto"/>
          <w:sz w:val="24"/>
          <w:szCs w:val="24"/>
          <w:u w:color="FFFFFF"/>
        </w:rPr>
        <w:t>gminnych</w:t>
      </w:r>
      <w:r w:rsidR="00A204B0" w:rsidRPr="00745298">
        <w:rPr>
          <w:rFonts w:asciiTheme="minorHAnsi" w:hAnsiTheme="minorHAnsi" w:cs="Arial"/>
          <w:b/>
          <w:color w:val="auto"/>
          <w:sz w:val="24"/>
          <w:szCs w:val="24"/>
          <w:u w:color="FFFFFF"/>
        </w:rPr>
        <w:t xml:space="preserve"> jednostek </w:t>
      </w:r>
      <w:r w:rsidR="00A105AE" w:rsidRPr="00745298">
        <w:rPr>
          <w:rFonts w:asciiTheme="minorHAnsi" w:hAnsiTheme="minorHAnsi" w:cs="Arial"/>
          <w:b/>
          <w:color w:val="auto"/>
          <w:sz w:val="24"/>
          <w:szCs w:val="24"/>
          <w:u w:color="FFFFFF"/>
        </w:rPr>
        <w:t>organizacyjnych</w:t>
      </w:r>
      <w:r w:rsidRPr="00745298">
        <w:rPr>
          <w:rFonts w:asciiTheme="minorHAnsi" w:hAnsiTheme="minorHAnsi" w:cs="Arial"/>
          <w:b/>
          <w:color w:val="auto"/>
          <w:sz w:val="24"/>
          <w:szCs w:val="24"/>
          <w:u w:color="FFFFFF"/>
        </w:rPr>
        <w:t xml:space="preserve"> w czasie koncertów, wyjazdów koncertowych) korzystanie na terenie </w:t>
      </w:r>
      <w:r w:rsidR="008327F1" w:rsidRPr="00745298">
        <w:rPr>
          <w:rFonts w:asciiTheme="minorHAnsi" w:hAnsiTheme="minorHAnsi" w:cs="Arial"/>
          <w:b/>
          <w:color w:val="auto"/>
          <w:sz w:val="24"/>
          <w:szCs w:val="24"/>
          <w:u w:color="FFFFFF"/>
        </w:rPr>
        <w:t>Unii Europejskiej</w:t>
      </w:r>
      <w:r w:rsidRPr="00745298">
        <w:rPr>
          <w:rFonts w:asciiTheme="minorHAnsi" w:hAnsiTheme="minorHAnsi" w:cs="Arial"/>
          <w:b/>
          <w:color w:val="auto"/>
          <w:sz w:val="24"/>
          <w:szCs w:val="24"/>
          <w:u w:color="FFFFFF"/>
        </w:rPr>
        <w:t>, także w trakcie przewożenia oraz przenoszenia sprzętu.</w:t>
      </w:r>
    </w:p>
    <w:p w14:paraId="6B9FFEA6" w14:textId="4A1409CE" w:rsidR="00041A0A" w:rsidRPr="00745298"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WZ oraz ogólnych warunkach ubezpiecz</w:t>
      </w:r>
      <w:r w:rsidR="000F4714" w:rsidRPr="00745298">
        <w:rPr>
          <w:rFonts w:asciiTheme="minorHAnsi" w:hAnsiTheme="minorHAnsi" w:cs="Arial"/>
          <w:color w:val="auto"/>
          <w:sz w:val="24"/>
          <w:szCs w:val="24"/>
          <w:u w:color="FFFFFF"/>
        </w:rPr>
        <w:t xml:space="preserve">enia, uzgadnia </w:t>
      </w:r>
      <w:proofErr w:type="gramStart"/>
      <w:r w:rsidR="000F4714" w:rsidRPr="00745298">
        <w:rPr>
          <w:rFonts w:asciiTheme="minorHAnsi" w:hAnsiTheme="minorHAnsi" w:cs="Arial"/>
          <w:color w:val="auto"/>
          <w:sz w:val="24"/>
          <w:szCs w:val="24"/>
          <w:u w:color="FFFFFF"/>
        </w:rPr>
        <w:t>się co</w:t>
      </w:r>
      <w:proofErr w:type="gramEnd"/>
      <w:r w:rsidR="000F4714" w:rsidRPr="00745298">
        <w:rPr>
          <w:rFonts w:asciiTheme="minorHAnsi" w:hAnsiTheme="minorHAnsi" w:cs="Arial"/>
          <w:color w:val="auto"/>
          <w:sz w:val="24"/>
          <w:szCs w:val="24"/>
          <w:u w:color="FFFFFF"/>
        </w:rPr>
        <w:t xml:space="preserve"> następuje:</w:t>
      </w:r>
      <w:r w:rsidRPr="00745298">
        <w:rPr>
          <w:rFonts w:asciiTheme="minorHAnsi" w:hAnsiTheme="minorHAnsi" w:cs="Arial"/>
          <w:color w:val="auto"/>
          <w:sz w:val="24"/>
          <w:szCs w:val="24"/>
          <w:u w:color="FFFFFF"/>
        </w:rPr>
        <w:t xml:space="preserve"> </w:t>
      </w:r>
    </w:p>
    <w:p w14:paraId="73F92980" w14:textId="292E9E78" w:rsidR="00041A0A" w:rsidRPr="00745298"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pokrywa do limitu </w:t>
      </w:r>
      <w:r w:rsidR="00C24A3A" w:rsidRPr="00745298">
        <w:rPr>
          <w:rFonts w:asciiTheme="minorHAnsi" w:hAnsiTheme="minorHAnsi" w:cs="Arial"/>
          <w:color w:val="auto"/>
          <w:sz w:val="24"/>
          <w:szCs w:val="24"/>
          <w:u w:color="FFFFFF"/>
        </w:rPr>
        <w:t>1</w:t>
      </w:r>
      <w:r w:rsidRPr="00745298">
        <w:rPr>
          <w:rFonts w:asciiTheme="minorHAnsi" w:hAnsiTheme="minorHAnsi" w:cs="Arial"/>
          <w:b/>
          <w:bCs/>
          <w:color w:val="auto"/>
          <w:sz w:val="24"/>
          <w:szCs w:val="24"/>
          <w:u w:color="FFFFFF"/>
        </w:rPr>
        <w:t>0</w:t>
      </w:r>
      <w:r w:rsidRPr="00745298">
        <w:rPr>
          <w:rFonts w:asciiTheme="minorHAnsi" w:hAnsiTheme="minorHAnsi" w:cs="Arial"/>
          <w:b/>
          <w:color w:val="auto"/>
          <w:sz w:val="24"/>
          <w:szCs w:val="24"/>
          <w:u w:color="FFFFFF"/>
        </w:rPr>
        <w:t>0 000 zł</w:t>
      </w:r>
      <w:r w:rsidRPr="00745298">
        <w:rPr>
          <w:rFonts w:asciiTheme="minorHAnsi" w:hAnsiTheme="minorHAnsi" w:cs="Arial"/>
          <w:color w:val="auto"/>
          <w:sz w:val="24"/>
          <w:szCs w:val="24"/>
          <w:u w:color="FFFFFF"/>
        </w:rPr>
        <w:t xml:space="preserve"> na jedno i wszystkie zdarzenia w rocznym okresie ubezpieczenia (w tym ryzyko dewastacji/wandalizmu) szkody w mieniu ubezpieczonym w ramach </w:t>
      </w:r>
      <w:r w:rsidR="004F70E4" w:rsidRPr="00745298">
        <w:rPr>
          <w:rFonts w:asciiTheme="minorHAnsi" w:hAnsiTheme="minorHAnsi" w:cs="Arial"/>
          <w:color w:val="auto"/>
          <w:sz w:val="24"/>
          <w:szCs w:val="24"/>
          <w:u w:color="FFFFFF"/>
        </w:rPr>
        <w:t>zawartej</w:t>
      </w:r>
      <w:r w:rsidRPr="00745298">
        <w:rPr>
          <w:rFonts w:asciiTheme="minorHAnsi" w:hAnsiTheme="minorHAnsi" w:cs="Arial"/>
          <w:color w:val="auto"/>
          <w:sz w:val="24"/>
          <w:szCs w:val="24"/>
          <w:u w:color="FFFFFF"/>
        </w:rPr>
        <w:t xml:space="preserve"> umowy, znajdującym się poza miejscem ubezpieczenia określonym w polisie z uwagi jego specyfikę użytkowania.</w:t>
      </w:r>
    </w:p>
    <w:p w14:paraId="38BA15CD" w14:textId="77777777" w:rsidR="00041A0A" w:rsidRPr="00745298" w:rsidRDefault="00041A0A" w:rsidP="00F60257">
      <w:pPr>
        <w:tabs>
          <w:tab w:val="left" w:pos="426"/>
          <w:tab w:val="left" w:pos="567"/>
          <w:tab w:val="left" w:pos="851"/>
        </w:tabs>
        <w:spacing w:before="0" w:after="0" w:line="360" w:lineRule="auto"/>
        <w:ind w:right="-24"/>
        <w:jc w:val="left"/>
        <w:rPr>
          <w:rFonts w:asciiTheme="minorHAnsi" w:hAnsiTheme="minorHAnsi" w:cs="Arial"/>
          <w:b/>
          <w:color w:val="auto"/>
          <w:sz w:val="24"/>
          <w:szCs w:val="24"/>
          <w:u w:color="FFFFFF"/>
        </w:rPr>
      </w:pPr>
    </w:p>
    <w:p w14:paraId="0E02C451" w14:textId="77777777" w:rsidR="00041A0A" w:rsidRPr="00745298" w:rsidRDefault="00041A0A" w:rsidP="00F60257">
      <w:pPr>
        <w:tabs>
          <w:tab w:val="left" w:pos="426"/>
          <w:tab w:val="left" w:pos="567"/>
        </w:tabs>
        <w:spacing w:before="0" w:after="0" w:line="360" w:lineRule="auto"/>
        <w:jc w:val="left"/>
        <w:rPr>
          <w:rFonts w:asciiTheme="minorHAnsi" w:hAnsiTheme="minorHAnsi" w:cs="Arial"/>
          <w:b/>
          <w:color w:val="auto"/>
          <w:sz w:val="24"/>
          <w:szCs w:val="24"/>
          <w:u w:color="FFFFFF"/>
        </w:rPr>
      </w:pPr>
      <w:bookmarkStart w:id="58" w:name="_Toc199574832"/>
      <w:r w:rsidRPr="00745298">
        <w:rPr>
          <w:rFonts w:asciiTheme="minorHAnsi" w:hAnsiTheme="minorHAnsi" w:cs="Arial"/>
          <w:b/>
          <w:color w:val="auto"/>
          <w:sz w:val="24"/>
          <w:szCs w:val="24"/>
          <w:u w:color="FFFFFF"/>
        </w:rPr>
        <w:t>Klauzula ubezpieczenia szyb i innych przedmiotów szklanych od stłuczenia</w:t>
      </w:r>
      <w:bookmarkEnd w:id="58"/>
    </w:p>
    <w:p w14:paraId="1B320642" w14:textId="678873E5" w:rsidR="00041A0A" w:rsidRPr="00745298" w:rsidRDefault="00041A0A" w:rsidP="00F60257">
      <w:pPr>
        <w:tabs>
          <w:tab w:val="left" w:pos="426"/>
          <w:tab w:val="left" w:pos="567"/>
        </w:tabs>
        <w:spacing w:before="0" w:after="0" w:line="360" w:lineRule="auto"/>
        <w:jc w:val="left"/>
        <w:rPr>
          <w:rFonts w:asciiTheme="minorHAnsi" w:hAnsiTheme="minorHAnsi" w:cs="Arial"/>
          <w:b/>
          <w:color w:val="auto"/>
          <w:sz w:val="24"/>
          <w:szCs w:val="24"/>
          <w:u w:color="FFFFFF"/>
        </w:rPr>
      </w:pPr>
      <w:bookmarkStart w:id="59" w:name="_Hlk513817686"/>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bookmarkEnd w:id="59"/>
      <w:r w:rsidRPr="00745298">
        <w:rPr>
          <w:rFonts w:asciiTheme="minorHAnsi" w:hAnsiTheme="minorHAnsi" w:cs="Arial"/>
          <w:color w:val="auto"/>
          <w:sz w:val="24"/>
          <w:szCs w:val="24"/>
          <w:u w:color="FFFFFF"/>
        </w:rPr>
        <w:t>:</w:t>
      </w:r>
    </w:p>
    <w:p w14:paraId="6926D99B" w14:textId="77777777" w:rsidR="00041A0A" w:rsidRPr="00745298" w:rsidRDefault="00041A0A" w:rsidP="005671AE">
      <w:pPr>
        <w:numPr>
          <w:ilvl w:val="0"/>
          <w:numId w:val="34"/>
        </w:numPr>
        <w:tabs>
          <w:tab w:val="left" w:pos="426"/>
          <w:tab w:val="left" w:pos="567"/>
        </w:tabs>
        <w:spacing w:before="0" w:after="0" w:line="360" w:lineRule="auto"/>
        <w:ind w:left="0"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obejmuje ochroną ubezpieczeniową od ryzyka stłuczenia (rozbicia) szyby i inne przedmioty szklane należące do Ubezpieczonego lub Ubezpieczającego lub będące w ich posiadaniu i stanowiące wyposażenie budynków, lokali oraz innych pomieszczeń użytkowych. </w:t>
      </w:r>
    </w:p>
    <w:p w14:paraId="12770207" w14:textId="77777777" w:rsidR="00041A0A" w:rsidRPr="00745298" w:rsidRDefault="00041A0A" w:rsidP="005671AE">
      <w:pPr>
        <w:numPr>
          <w:ilvl w:val="0"/>
          <w:numId w:val="34"/>
        </w:numPr>
        <w:tabs>
          <w:tab w:val="left" w:pos="426"/>
          <w:tab w:val="left" w:pos="567"/>
        </w:tabs>
        <w:spacing w:before="0" w:after="0" w:line="360" w:lineRule="auto"/>
        <w:ind w:left="0"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Ubezpieczyciel nie odpowiada za szkody:</w:t>
      </w:r>
    </w:p>
    <w:p w14:paraId="15C2E294" w14:textId="7C8229F9" w:rsidR="00DE6C7B" w:rsidRPr="00745298" w:rsidRDefault="00041A0A" w:rsidP="005671AE">
      <w:pPr>
        <w:numPr>
          <w:ilvl w:val="1"/>
          <w:numId w:val="34"/>
        </w:numPr>
        <w:tabs>
          <w:tab w:val="clear" w:pos="1440"/>
          <w:tab w:val="left" w:pos="180"/>
          <w:tab w:val="left" w:pos="426"/>
          <w:tab w:val="left" w:pos="567"/>
          <w:tab w:val="num" w:pos="709"/>
        </w:tabs>
        <w:spacing w:before="0" w:after="0" w:line="360" w:lineRule="auto"/>
        <w:ind w:left="0"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powstałe</w:t>
      </w:r>
      <w:proofErr w:type="gramEnd"/>
      <w:r w:rsidRPr="00745298">
        <w:rPr>
          <w:rFonts w:asciiTheme="minorHAnsi" w:hAnsiTheme="minorHAnsi" w:cs="Arial"/>
          <w:color w:val="auto"/>
          <w:sz w:val="24"/>
          <w:szCs w:val="24"/>
          <w:u w:color="FFFFFF"/>
        </w:rPr>
        <w:t xml:space="preserve"> przy wymianie lub wymontowaniu ubezpieczonego przedmiotu,</w:t>
      </w:r>
    </w:p>
    <w:p w14:paraId="53FDFD69" w14:textId="77777777" w:rsidR="00041A0A" w:rsidRPr="00745298" w:rsidRDefault="00041A0A" w:rsidP="005671AE">
      <w:pPr>
        <w:numPr>
          <w:ilvl w:val="1"/>
          <w:numId w:val="34"/>
        </w:numPr>
        <w:tabs>
          <w:tab w:val="clear" w:pos="1440"/>
          <w:tab w:val="left" w:pos="180"/>
          <w:tab w:val="left" w:pos="426"/>
          <w:tab w:val="left" w:pos="567"/>
          <w:tab w:val="num" w:pos="709"/>
        </w:tabs>
        <w:spacing w:before="0" w:after="0" w:line="360" w:lineRule="auto"/>
        <w:ind w:left="0"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powstałe</w:t>
      </w:r>
      <w:proofErr w:type="gramEnd"/>
      <w:r w:rsidRPr="00745298">
        <w:rPr>
          <w:rFonts w:asciiTheme="minorHAnsi" w:hAnsiTheme="minorHAnsi" w:cs="Arial"/>
          <w:color w:val="auto"/>
          <w:sz w:val="24"/>
          <w:szCs w:val="24"/>
          <w:u w:color="FFFFFF"/>
        </w:rPr>
        <w:t xml:space="preserve"> wskutek zadrapania, porysowania, poplamienia bądź zmiany barwy.</w:t>
      </w:r>
    </w:p>
    <w:p w14:paraId="51EF7CBC" w14:textId="33F14A4B" w:rsidR="00041A0A" w:rsidRPr="00745298" w:rsidRDefault="00041A0A" w:rsidP="005671AE">
      <w:pPr>
        <w:numPr>
          <w:ilvl w:val="0"/>
          <w:numId w:val="34"/>
        </w:numPr>
        <w:tabs>
          <w:tab w:val="left" w:pos="426"/>
          <w:tab w:val="left" w:pos="567"/>
        </w:tabs>
        <w:spacing w:before="0" w:after="0" w:line="360" w:lineRule="auto"/>
        <w:ind w:left="0"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Limit odpowiedzialności</w:t>
      </w:r>
      <w:r w:rsidRPr="00745298">
        <w:rPr>
          <w:rFonts w:asciiTheme="minorHAnsi" w:hAnsiTheme="minorHAnsi" w:cs="Arial"/>
          <w:b/>
          <w:bCs/>
          <w:color w:val="auto"/>
          <w:sz w:val="24"/>
          <w:szCs w:val="24"/>
          <w:u w:color="FFFFFF"/>
        </w:rPr>
        <w:t xml:space="preserve">: </w:t>
      </w:r>
      <w:r w:rsidR="00B51B47" w:rsidRPr="00745298">
        <w:rPr>
          <w:rFonts w:asciiTheme="minorHAnsi" w:hAnsiTheme="minorHAnsi" w:cs="Arial"/>
          <w:b/>
          <w:bCs/>
          <w:color w:val="auto"/>
          <w:sz w:val="24"/>
          <w:szCs w:val="24"/>
          <w:u w:color="FFFFFF"/>
        </w:rPr>
        <w:t>5</w:t>
      </w:r>
      <w:r w:rsidRPr="00745298">
        <w:rPr>
          <w:rFonts w:asciiTheme="minorHAnsi" w:hAnsiTheme="minorHAnsi" w:cs="Arial"/>
          <w:b/>
          <w:bCs/>
          <w:color w:val="auto"/>
          <w:sz w:val="24"/>
          <w:szCs w:val="24"/>
          <w:u w:color="FFFFFF"/>
        </w:rPr>
        <w:t>0 000</w:t>
      </w:r>
      <w:r w:rsidRPr="00745298">
        <w:rPr>
          <w:rFonts w:asciiTheme="minorHAnsi" w:hAnsiTheme="minorHAnsi" w:cs="Arial"/>
          <w:color w:val="auto"/>
          <w:sz w:val="24"/>
          <w:szCs w:val="24"/>
          <w:u w:color="FFFFFF"/>
        </w:rPr>
        <w:t xml:space="preserve"> zł na jedno i wszystkie zdarzenia w rocznym okresie ubezpieczenia.</w:t>
      </w:r>
    </w:p>
    <w:p w14:paraId="6B911F19" w14:textId="24D4CC95" w:rsidR="00041A0A" w:rsidRPr="00745298" w:rsidRDefault="00041A0A" w:rsidP="005671AE">
      <w:pPr>
        <w:numPr>
          <w:ilvl w:val="0"/>
          <w:numId w:val="34"/>
        </w:numPr>
        <w:tabs>
          <w:tab w:val="left" w:pos="426"/>
          <w:tab w:val="left" w:pos="567"/>
        </w:tabs>
        <w:spacing w:before="0" w:after="0" w:line="360" w:lineRule="auto"/>
        <w:ind w:left="0" w:firstLine="0"/>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Franszyza redukcyjna nie ma zastosowania</w:t>
      </w:r>
      <w:r w:rsidR="000F4714" w:rsidRPr="00745298">
        <w:rPr>
          <w:rFonts w:asciiTheme="minorHAnsi" w:hAnsiTheme="minorHAnsi" w:cs="Arial"/>
          <w:color w:val="auto"/>
          <w:sz w:val="24"/>
          <w:szCs w:val="24"/>
          <w:u w:color="FFFFFF"/>
        </w:rPr>
        <w:t>.</w:t>
      </w:r>
    </w:p>
    <w:p w14:paraId="7A38E78B" w14:textId="77777777" w:rsidR="005A789D" w:rsidRPr="00745298" w:rsidRDefault="005A789D" w:rsidP="00F60257">
      <w:pPr>
        <w:tabs>
          <w:tab w:val="left" w:pos="426"/>
          <w:tab w:val="left" w:pos="567"/>
        </w:tabs>
        <w:spacing w:before="0" w:after="0" w:line="360" w:lineRule="auto"/>
        <w:jc w:val="left"/>
        <w:rPr>
          <w:rFonts w:asciiTheme="minorHAnsi" w:hAnsiTheme="minorHAnsi" w:cs="Arial"/>
          <w:b/>
          <w:color w:val="auto"/>
          <w:sz w:val="24"/>
          <w:szCs w:val="24"/>
          <w:u w:color="FFFFFF"/>
        </w:rPr>
      </w:pPr>
    </w:p>
    <w:p w14:paraId="125B9A70" w14:textId="6FF08C07" w:rsidR="005A789D" w:rsidRPr="00745298" w:rsidRDefault="005A789D" w:rsidP="00F60257">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książki, zbiory biblioteczne</w:t>
      </w:r>
    </w:p>
    <w:p w14:paraId="5A243A91" w14:textId="36982E69" w:rsidR="005A789D" w:rsidRPr="00745298" w:rsidRDefault="005A789D" w:rsidP="00F60257">
      <w:pPr>
        <w:tabs>
          <w:tab w:val="left" w:pos="426"/>
          <w:tab w:val="left" w:pos="567"/>
        </w:tabs>
        <w:spacing w:before="0" w:after="0" w:line="360" w:lineRule="auto"/>
        <w:jc w:val="left"/>
        <w:rPr>
          <w:rFonts w:asciiTheme="minorHAnsi" w:hAnsiTheme="minorHAnsi" w:cs="Arial"/>
          <w:bCs/>
          <w:color w:val="auto"/>
          <w:sz w:val="24"/>
          <w:szCs w:val="24"/>
          <w:u w:color="FFFFFF"/>
        </w:rPr>
      </w:pPr>
      <w:r w:rsidRPr="00745298">
        <w:rPr>
          <w:rFonts w:asciiTheme="minorHAnsi" w:hAnsiTheme="minorHAnsi" w:cs="Arial"/>
          <w:bCs/>
          <w:color w:val="auto"/>
          <w:sz w:val="24"/>
          <w:szCs w:val="24"/>
          <w:u w:color="FFFFFF"/>
        </w:rPr>
        <w:t>Wypłacone odszkodowanie nie będzie uwzględniało wartości kolekcjonerskie/zabytkowej, a w przypadku szkody całkowitej podana suma</w:t>
      </w:r>
      <w:r w:rsidR="00180661" w:rsidRPr="00745298">
        <w:rPr>
          <w:rFonts w:asciiTheme="minorHAnsi" w:hAnsiTheme="minorHAnsi" w:cs="Arial"/>
          <w:bCs/>
          <w:color w:val="auto"/>
          <w:sz w:val="24"/>
          <w:szCs w:val="24"/>
          <w:u w:color="FFFFFF"/>
        </w:rPr>
        <w:t xml:space="preserve"> </w:t>
      </w:r>
      <w:r w:rsidRPr="00745298">
        <w:rPr>
          <w:rFonts w:asciiTheme="minorHAnsi" w:hAnsiTheme="minorHAnsi" w:cs="Arial"/>
          <w:bCs/>
          <w:color w:val="auto"/>
          <w:sz w:val="24"/>
          <w:szCs w:val="24"/>
          <w:u w:color="FFFFFF"/>
        </w:rPr>
        <w:t>ubezpieczenia będzie górną granicą odpowiedzialności, ponadto odpowiedzialność ubezpieczyciela ograniczona jest do kosztów</w:t>
      </w:r>
      <w:r w:rsidR="00180661" w:rsidRPr="00745298">
        <w:rPr>
          <w:rFonts w:asciiTheme="minorHAnsi" w:hAnsiTheme="minorHAnsi" w:cs="Arial"/>
          <w:bCs/>
          <w:color w:val="auto"/>
          <w:sz w:val="24"/>
          <w:szCs w:val="24"/>
          <w:u w:color="FFFFFF"/>
        </w:rPr>
        <w:t xml:space="preserve"> </w:t>
      </w:r>
      <w:r w:rsidRPr="00745298">
        <w:rPr>
          <w:rFonts w:asciiTheme="minorHAnsi" w:hAnsiTheme="minorHAnsi" w:cs="Arial"/>
          <w:bCs/>
          <w:color w:val="auto"/>
          <w:sz w:val="24"/>
          <w:szCs w:val="24"/>
          <w:u w:color="FFFFFF"/>
        </w:rPr>
        <w:t>odtworzenia przy użyciu dostępnych technologii; zastrzega także, że ubezpieczeniem nie są objęte wszelkie wartościowe, białe kruki o</w:t>
      </w:r>
      <w:r w:rsidR="00180661" w:rsidRPr="00745298">
        <w:rPr>
          <w:rFonts w:asciiTheme="minorHAnsi" w:hAnsiTheme="minorHAnsi" w:cs="Arial"/>
          <w:bCs/>
          <w:color w:val="auto"/>
          <w:sz w:val="24"/>
          <w:szCs w:val="24"/>
          <w:u w:color="FFFFFF"/>
        </w:rPr>
        <w:t xml:space="preserve"> </w:t>
      </w:r>
      <w:r w:rsidRPr="00745298">
        <w:rPr>
          <w:rFonts w:asciiTheme="minorHAnsi" w:hAnsiTheme="minorHAnsi" w:cs="Arial"/>
          <w:bCs/>
          <w:color w:val="auto"/>
          <w:sz w:val="24"/>
          <w:szCs w:val="24"/>
          <w:u w:color="FFFFFF"/>
        </w:rPr>
        <w:t>znacznej wartości, starodruki itp., a jedynie egzemplarze ogólnie dostępne.</w:t>
      </w:r>
    </w:p>
    <w:p w14:paraId="3AE7B833" w14:textId="77777777" w:rsidR="005A789D" w:rsidRPr="00745298" w:rsidRDefault="005A789D" w:rsidP="00F60257">
      <w:pPr>
        <w:tabs>
          <w:tab w:val="left" w:pos="426"/>
          <w:tab w:val="left" w:pos="567"/>
        </w:tabs>
        <w:spacing w:before="0" w:after="0" w:line="360" w:lineRule="auto"/>
        <w:jc w:val="left"/>
        <w:rPr>
          <w:rFonts w:asciiTheme="minorHAnsi" w:hAnsiTheme="minorHAnsi" w:cs="Arial"/>
          <w:b/>
          <w:color w:val="auto"/>
          <w:sz w:val="24"/>
          <w:szCs w:val="24"/>
          <w:u w:color="FFFFFF"/>
        </w:rPr>
      </w:pPr>
    </w:p>
    <w:p w14:paraId="6692491A" w14:textId="77777777" w:rsidR="005A789D" w:rsidRPr="00745298" w:rsidRDefault="005A789D" w:rsidP="00F60257">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 xml:space="preserve">Klauzula dotycząca budynków wpisanych do rejestru zabytków </w:t>
      </w:r>
    </w:p>
    <w:p w14:paraId="21D23084" w14:textId="150B5CB7" w:rsidR="00041A0A" w:rsidRPr="00745298" w:rsidRDefault="005A789D" w:rsidP="00F60257">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Cs/>
          <w:color w:val="auto"/>
          <w:sz w:val="24"/>
          <w:szCs w:val="24"/>
          <w:u w:color="FFFFFF"/>
        </w:rPr>
        <w:t>Z zachowaniem pozostałych niezmienionych niniejszą klauzulą postanowień umowy ubezpieczenia i OWU ustala się, że w przypadku wystąpienia szkody w budynkach wpisanych do rejestru zabytków odszkodowanie zostanie ustalone na podstawie kosztorysu sporządzonego w oparciu o KNR oraz publikowane i powszechnie stosowane w budownictwie cenniki SEKOCENBUD z zastrzeżeniem pozostałych postanowień OWU</w:t>
      </w:r>
      <w:r w:rsidRPr="00745298">
        <w:rPr>
          <w:rFonts w:asciiTheme="minorHAnsi" w:hAnsiTheme="minorHAnsi" w:cs="Arial"/>
          <w:b/>
          <w:color w:val="auto"/>
          <w:sz w:val="24"/>
          <w:szCs w:val="24"/>
          <w:u w:color="FFFFFF"/>
        </w:rPr>
        <w:t>.</w:t>
      </w:r>
    </w:p>
    <w:p w14:paraId="4D758F88" w14:textId="77777777" w:rsidR="005A789D" w:rsidRPr="00745298" w:rsidRDefault="005A789D"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bookmarkStart w:id="60" w:name="_Hlk5782752"/>
    </w:p>
    <w:p w14:paraId="3295DBC6" w14:textId="7417BB33" w:rsidR="00041A0A" w:rsidRPr="00745298" w:rsidRDefault="00041A0A" w:rsidP="00653DC8">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składowania</w:t>
      </w:r>
    </w:p>
    <w:p w14:paraId="3A1D07BB" w14:textId="4AE81593" w:rsidR="00041A0A" w:rsidRPr="00745298"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w:t>
      </w:r>
      <w:r w:rsidRPr="00745298">
        <w:rPr>
          <w:rFonts w:asciiTheme="minorHAnsi" w:hAnsiTheme="minorHAnsi" w:cs="Arial"/>
          <w:bCs/>
          <w:color w:val="auto"/>
          <w:sz w:val="24"/>
          <w:szCs w:val="24"/>
          <w:u w:color="FFFFFF"/>
        </w:rPr>
        <w:t>zastrzeżeniem</w:t>
      </w:r>
      <w:r w:rsidRPr="00745298">
        <w:rPr>
          <w:rFonts w:asciiTheme="minorHAnsi" w:hAnsiTheme="minorHAnsi" w:cs="Arial"/>
          <w:color w:val="auto"/>
          <w:sz w:val="24"/>
          <w:szCs w:val="24"/>
          <w:u w:color="FFFFFF"/>
        </w:rPr>
        <w:t xml:space="preserve"> pozostałych, niezmienionych niniejszą klauzulą, postanowień umowy ubezpieczenia określonych w SWZ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06BE71BF" w14:textId="2B55686D" w:rsidR="00041A0A" w:rsidRPr="00745298" w:rsidRDefault="00041A0A" w:rsidP="00F60257">
      <w:pPr>
        <w:pStyle w:val="Tekstpodstawowy"/>
        <w:tabs>
          <w:tab w:val="left" w:pos="426"/>
          <w:tab w:val="left" w:pos="567"/>
        </w:tabs>
        <w:kinsoku w:val="0"/>
        <w:overflowPunct w:val="0"/>
        <w:spacing w:before="0" w:after="0" w:line="360" w:lineRule="auto"/>
        <w:ind w:right="-46"/>
        <w:jc w:val="left"/>
        <w:rPr>
          <w:rFonts w:asciiTheme="minorHAnsi" w:hAnsiTheme="minorHAnsi" w:cs="Arial"/>
          <w:color w:val="auto"/>
          <w:sz w:val="24"/>
          <w:szCs w:val="24"/>
          <w:u w:color="FFFFFF"/>
          <w:lang w:val="pl-PL"/>
        </w:rPr>
      </w:pPr>
      <w:r w:rsidRPr="00745298">
        <w:rPr>
          <w:rFonts w:asciiTheme="minorHAnsi" w:hAnsiTheme="minorHAnsi" w:cs="Arial"/>
          <w:color w:val="auto"/>
          <w:sz w:val="24"/>
          <w:szCs w:val="24"/>
          <w:u w:color="FFFFFF"/>
          <w:lang w:val="pl-PL"/>
        </w:rPr>
        <w:t>W przypadku szkód powstałych w wyniku zalania od podłoża, Ubezpieczyciel ponosi odpowiedzialność za sprzęt składowany poniżej gruntu a także za mienie składowane bezpośrednio na podłodze, jeśli składowanie na podłodze było uzasadnione z uwagi na jego specyfikę lub właściwości.</w:t>
      </w:r>
      <w:r w:rsidR="002558EB" w:rsidRPr="00745298">
        <w:rPr>
          <w:rFonts w:asciiTheme="minorHAnsi" w:hAnsiTheme="minorHAnsi" w:cs="Arial"/>
          <w:color w:val="auto"/>
          <w:sz w:val="24"/>
          <w:szCs w:val="24"/>
          <w:u w:color="FFFFFF"/>
          <w:lang w:val="pl-PL"/>
        </w:rPr>
        <w:t xml:space="preserve"> </w:t>
      </w:r>
    </w:p>
    <w:bookmarkEnd w:id="60"/>
    <w:p w14:paraId="4FE26274" w14:textId="77777777" w:rsidR="00A909EB" w:rsidRPr="00745298" w:rsidRDefault="00A909EB" w:rsidP="00F60257">
      <w:pPr>
        <w:pStyle w:val="Tekstpodstawowy"/>
        <w:tabs>
          <w:tab w:val="left" w:pos="426"/>
          <w:tab w:val="left" w:pos="567"/>
        </w:tabs>
        <w:kinsoku w:val="0"/>
        <w:overflowPunct w:val="0"/>
        <w:spacing w:before="0" w:after="0" w:line="360" w:lineRule="auto"/>
        <w:ind w:right="-46"/>
        <w:jc w:val="left"/>
        <w:rPr>
          <w:rFonts w:asciiTheme="minorHAnsi" w:hAnsiTheme="minorHAnsi" w:cs="Arial"/>
          <w:color w:val="auto"/>
          <w:sz w:val="24"/>
          <w:szCs w:val="24"/>
          <w:u w:color="FFFFFF"/>
          <w:lang w:val="pl-PL"/>
        </w:rPr>
      </w:pPr>
    </w:p>
    <w:p w14:paraId="4D79082A" w14:textId="77777777" w:rsidR="00041A0A" w:rsidRPr="00745298" w:rsidRDefault="00041A0A" w:rsidP="00653DC8">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poszukiwania wycieków</w:t>
      </w:r>
    </w:p>
    <w:p w14:paraId="373B2453" w14:textId="78D30E93" w:rsidR="00041A0A" w:rsidRPr="00745298"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w:t>
      </w:r>
      <w:r w:rsidRPr="00745298">
        <w:rPr>
          <w:rFonts w:asciiTheme="minorHAnsi" w:hAnsiTheme="minorHAnsi" w:cs="Arial"/>
          <w:bCs/>
          <w:color w:val="auto"/>
          <w:sz w:val="24"/>
          <w:szCs w:val="24"/>
          <w:u w:color="FFFFFF"/>
        </w:rPr>
        <w:t>zastrzeżeniem</w:t>
      </w:r>
      <w:r w:rsidRPr="00745298">
        <w:rPr>
          <w:rFonts w:asciiTheme="minorHAnsi" w:hAnsiTheme="minorHAnsi" w:cs="Arial"/>
          <w:color w:val="auto"/>
          <w:sz w:val="24"/>
          <w:szCs w:val="24"/>
          <w:u w:color="FFFFFF"/>
        </w:rPr>
        <w:t xml:space="preserve"> pozostałych, niezmienionych niniejszą klauzulą, postanowień umowy ubezpieczenia określonych w SWZ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72ED61A9" w14:textId="77777777" w:rsidR="00041A0A" w:rsidRPr="00745298"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Ochrona ubezpieczeniowa obejmuje koszty poszukiwania wycieków z instalacji wodno – kanalizacyjnej oraz usunięcia skutków takich poszukiwań. Limit odpowiedzialności:</w:t>
      </w:r>
    </w:p>
    <w:p w14:paraId="17C8849C" w14:textId="77777777" w:rsidR="00041A0A" w:rsidRPr="00745298" w:rsidRDefault="00041A0A" w:rsidP="00F60257">
      <w:pPr>
        <w:pStyle w:val="Tekstpodstawowy"/>
        <w:tabs>
          <w:tab w:val="left" w:pos="426"/>
          <w:tab w:val="left" w:pos="567"/>
        </w:tabs>
        <w:kinsoku w:val="0"/>
        <w:overflowPunct w:val="0"/>
        <w:spacing w:before="0" w:after="0" w:line="360" w:lineRule="auto"/>
        <w:ind w:right="99"/>
        <w:jc w:val="left"/>
        <w:rPr>
          <w:rFonts w:asciiTheme="minorHAnsi" w:hAnsiTheme="minorHAnsi" w:cs="Arial"/>
          <w:b/>
          <w:bCs/>
          <w:color w:val="auto"/>
          <w:sz w:val="24"/>
          <w:szCs w:val="24"/>
          <w:u w:color="FFFFFF"/>
          <w:lang w:val="pl-PL"/>
        </w:rPr>
      </w:pPr>
      <w:r w:rsidRPr="00745298">
        <w:rPr>
          <w:rFonts w:asciiTheme="minorHAnsi" w:hAnsiTheme="minorHAnsi" w:cs="Arial"/>
          <w:b/>
          <w:bCs/>
          <w:color w:val="auto"/>
          <w:sz w:val="24"/>
          <w:szCs w:val="24"/>
          <w:u w:color="FFFFFF"/>
          <w:lang w:val="pl-PL"/>
        </w:rPr>
        <w:t>100 000,00 zł w rocznym okresie</w:t>
      </w:r>
      <w:r w:rsidRPr="00745298">
        <w:rPr>
          <w:rFonts w:asciiTheme="minorHAnsi" w:hAnsiTheme="minorHAnsi" w:cs="Arial"/>
          <w:b/>
          <w:bCs/>
          <w:color w:val="auto"/>
          <w:spacing w:val="-9"/>
          <w:sz w:val="24"/>
          <w:szCs w:val="24"/>
          <w:u w:color="FFFFFF"/>
          <w:lang w:val="pl-PL"/>
        </w:rPr>
        <w:t xml:space="preserve"> </w:t>
      </w:r>
      <w:r w:rsidRPr="00745298">
        <w:rPr>
          <w:rFonts w:asciiTheme="minorHAnsi" w:hAnsiTheme="minorHAnsi" w:cs="Arial"/>
          <w:b/>
          <w:bCs/>
          <w:color w:val="auto"/>
          <w:sz w:val="24"/>
          <w:szCs w:val="24"/>
          <w:u w:color="FFFFFF"/>
          <w:lang w:val="pl-PL"/>
        </w:rPr>
        <w:t>ubezpieczenia.</w:t>
      </w:r>
    </w:p>
    <w:p w14:paraId="02942406"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0836BB5F" w14:textId="77777777" w:rsidR="00041A0A" w:rsidRPr="00745298" w:rsidRDefault="00041A0A" w:rsidP="00653DC8">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katastrofy budowlanej</w:t>
      </w:r>
    </w:p>
    <w:p w14:paraId="36BEE00A" w14:textId="53E31D4E" w:rsidR="00041A0A" w:rsidRPr="00745298"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53A5B6C4" w14:textId="69CAD80B" w:rsidR="00041A0A" w:rsidRPr="00745298" w:rsidRDefault="000F4714" w:rsidP="005671AE">
      <w:pPr>
        <w:numPr>
          <w:ilvl w:val="0"/>
          <w:numId w:val="6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O</w:t>
      </w:r>
      <w:r w:rsidR="00041A0A" w:rsidRPr="00745298">
        <w:rPr>
          <w:rFonts w:asciiTheme="minorHAnsi" w:hAnsiTheme="minorHAnsi" w:cs="Arial"/>
          <w:color w:val="auto"/>
          <w:sz w:val="24"/>
          <w:szCs w:val="24"/>
          <w:u w:color="FFFFFF"/>
        </w:rPr>
        <w:t xml:space="preserve">chroną </w:t>
      </w:r>
      <w:r w:rsidR="00041A0A" w:rsidRPr="00745298">
        <w:rPr>
          <w:rFonts w:asciiTheme="minorHAnsi" w:hAnsiTheme="minorHAnsi"/>
          <w:color w:val="auto"/>
          <w:sz w:val="24"/>
          <w:szCs w:val="24"/>
        </w:rPr>
        <w:t>ubezpieczeniową</w:t>
      </w:r>
      <w:r w:rsidR="00041A0A" w:rsidRPr="00745298">
        <w:rPr>
          <w:rFonts w:asciiTheme="minorHAnsi" w:hAnsiTheme="minorHAnsi" w:cs="Arial"/>
          <w:color w:val="auto"/>
          <w:sz w:val="24"/>
          <w:szCs w:val="24"/>
          <w:u w:color="FFFFFF"/>
        </w:rPr>
        <w:t xml:space="preserve"> objęte zostają szkody powstałe w wyniku katastrofy budowlanej </w:t>
      </w:r>
      <w:proofErr w:type="gramStart"/>
      <w:r w:rsidR="00041A0A" w:rsidRPr="00745298">
        <w:rPr>
          <w:rFonts w:asciiTheme="minorHAnsi" w:hAnsiTheme="minorHAnsi" w:cs="Arial"/>
          <w:color w:val="auto"/>
          <w:sz w:val="24"/>
          <w:szCs w:val="24"/>
          <w:u w:color="FFFFFF"/>
        </w:rPr>
        <w:t>rozumianej jako</w:t>
      </w:r>
      <w:proofErr w:type="gramEnd"/>
      <w:r w:rsidR="00041A0A" w:rsidRPr="00745298">
        <w:rPr>
          <w:rFonts w:asciiTheme="minorHAnsi" w:hAnsiTheme="minorHAnsi" w:cs="Arial"/>
          <w:color w:val="auto"/>
          <w:sz w:val="24"/>
          <w:szCs w:val="24"/>
          <w:u w:color="FFFFFF"/>
        </w:rPr>
        <w:t> samoistne, niezamierzone i gwałtowne zawalenie się całości bądź części obiektu niezależnie od przyczyny</w:t>
      </w:r>
      <w:r w:rsidR="00041A0A" w:rsidRPr="00745298">
        <w:rPr>
          <w:rFonts w:asciiTheme="minorHAnsi" w:hAnsiTheme="minorHAnsi" w:cs="Arial"/>
          <w:color w:val="auto"/>
          <w:spacing w:val="-10"/>
          <w:sz w:val="24"/>
          <w:szCs w:val="24"/>
          <w:u w:color="FFFFFF"/>
        </w:rPr>
        <w:t xml:space="preserve"> </w:t>
      </w:r>
      <w:r w:rsidR="00041A0A" w:rsidRPr="00745298">
        <w:rPr>
          <w:rFonts w:asciiTheme="minorHAnsi" w:hAnsiTheme="minorHAnsi" w:cs="Arial"/>
          <w:color w:val="auto"/>
          <w:sz w:val="24"/>
          <w:szCs w:val="24"/>
          <w:u w:color="FFFFFF"/>
        </w:rPr>
        <w:t>pierwotnej.</w:t>
      </w:r>
    </w:p>
    <w:p w14:paraId="17615147" w14:textId="11934C92" w:rsidR="00041A0A" w:rsidRPr="00745298" w:rsidRDefault="00041A0A" w:rsidP="005671AE">
      <w:pPr>
        <w:numPr>
          <w:ilvl w:val="0"/>
          <w:numId w:val="6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olor w:val="auto"/>
          <w:sz w:val="24"/>
          <w:szCs w:val="24"/>
        </w:rPr>
        <w:t>Niniejsza</w:t>
      </w:r>
      <w:r w:rsidRPr="00745298">
        <w:rPr>
          <w:rFonts w:asciiTheme="minorHAnsi" w:hAnsiTheme="minorHAnsi" w:cs="Arial"/>
          <w:color w:val="auto"/>
          <w:sz w:val="24"/>
          <w:szCs w:val="24"/>
          <w:u w:color="FFFFFF"/>
        </w:rPr>
        <w:t xml:space="preserve"> klauzula nie obejmuje szkód w obiektach:</w:t>
      </w:r>
    </w:p>
    <w:p w14:paraId="0B77BCA1" w14:textId="77777777" w:rsidR="00041A0A" w:rsidRPr="00745298" w:rsidRDefault="00041A0A" w:rsidP="005671AE">
      <w:pPr>
        <w:numPr>
          <w:ilvl w:val="0"/>
          <w:numId w:val="92"/>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olor w:val="auto"/>
          <w:sz w:val="24"/>
          <w:szCs w:val="24"/>
        </w:rPr>
        <w:t>nieposiadających</w:t>
      </w:r>
      <w:proofErr w:type="gramEnd"/>
      <w:r w:rsidRPr="00745298">
        <w:rPr>
          <w:rFonts w:asciiTheme="minorHAnsi" w:hAnsiTheme="minorHAnsi" w:cs="Arial"/>
          <w:color w:val="auto"/>
          <w:sz w:val="24"/>
          <w:szCs w:val="24"/>
          <w:u w:color="FFFFFF"/>
        </w:rPr>
        <w:t xml:space="preserve"> odbioru końcowego robót dokonanego przez organ nadzoru</w:t>
      </w:r>
      <w:r w:rsidRPr="00745298">
        <w:rPr>
          <w:rFonts w:asciiTheme="minorHAnsi" w:hAnsiTheme="minorHAnsi" w:cs="Arial"/>
          <w:color w:val="auto"/>
          <w:spacing w:val="-24"/>
          <w:sz w:val="24"/>
          <w:szCs w:val="24"/>
          <w:u w:color="FFFFFF"/>
        </w:rPr>
        <w:t xml:space="preserve"> </w:t>
      </w:r>
      <w:r w:rsidRPr="00745298">
        <w:rPr>
          <w:rFonts w:asciiTheme="minorHAnsi" w:hAnsiTheme="minorHAnsi" w:cs="Arial"/>
          <w:color w:val="auto"/>
          <w:sz w:val="24"/>
          <w:szCs w:val="24"/>
          <w:u w:color="FFFFFF"/>
        </w:rPr>
        <w:t>budowlanego</w:t>
      </w:r>
    </w:p>
    <w:p w14:paraId="0B8C29EF" w14:textId="77777777" w:rsidR="00041A0A" w:rsidRPr="00745298" w:rsidRDefault="00041A0A" w:rsidP="005671AE">
      <w:pPr>
        <w:pStyle w:val="Akapitzlist"/>
        <w:widowControl w:val="0"/>
        <w:numPr>
          <w:ilvl w:val="0"/>
          <w:numId w:val="92"/>
        </w:numPr>
        <w:tabs>
          <w:tab w:val="left" w:pos="426"/>
          <w:tab w:val="left" w:pos="567"/>
        </w:tabs>
        <w:kinsoku w:val="0"/>
        <w:overflowPunct w:val="0"/>
        <w:autoSpaceDE w:val="0"/>
        <w:autoSpaceDN w:val="0"/>
        <w:adjustRightInd w:val="0"/>
        <w:spacing w:before="0" w:after="0" w:line="360" w:lineRule="auto"/>
        <w:ind w:left="0"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tymczasowych</w:t>
      </w:r>
      <w:proofErr w:type="gramEnd"/>
      <w:r w:rsidRPr="00745298">
        <w:rPr>
          <w:rFonts w:asciiTheme="minorHAnsi" w:hAnsiTheme="minorHAnsi" w:cs="Arial"/>
          <w:color w:val="auto"/>
          <w:sz w:val="24"/>
          <w:szCs w:val="24"/>
          <w:u w:color="FFFFFF"/>
        </w:rPr>
        <w:t xml:space="preserve"> bądź dopuszczonych tymczasowo do</w:t>
      </w:r>
      <w:r w:rsidRPr="00745298">
        <w:rPr>
          <w:rFonts w:asciiTheme="minorHAnsi" w:hAnsiTheme="minorHAnsi" w:cs="Arial"/>
          <w:color w:val="auto"/>
          <w:spacing w:val="-15"/>
          <w:sz w:val="24"/>
          <w:szCs w:val="24"/>
          <w:u w:color="FFFFFF"/>
        </w:rPr>
        <w:t xml:space="preserve"> </w:t>
      </w:r>
      <w:r w:rsidRPr="00745298">
        <w:rPr>
          <w:rFonts w:asciiTheme="minorHAnsi" w:hAnsiTheme="minorHAnsi" w:cs="Arial"/>
          <w:color w:val="auto"/>
          <w:sz w:val="24"/>
          <w:szCs w:val="24"/>
          <w:u w:color="FFFFFF"/>
        </w:rPr>
        <w:t>użytkowania</w:t>
      </w:r>
    </w:p>
    <w:p w14:paraId="1B316734" w14:textId="77777777" w:rsidR="00041A0A" w:rsidRPr="00745298" w:rsidRDefault="00041A0A" w:rsidP="005671AE">
      <w:pPr>
        <w:pStyle w:val="Akapitzlist"/>
        <w:widowControl w:val="0"/>
        <w:numPr>
          <w:ilvl w:val="0"/>
          <w:numId w:val="92"/>
        </w:numPr>
        <w:tabs>
          <w:tab w:val="left" w:pos="426"/>
          <w:tab w:val="left" w:pos="567"/>
        </w:tabs>
        <w:kinsoku w:val="0"/>
        <w:overflowPunct w:val="0"/>
        <w:autoSpaceDE w:val="0"/>
        <w:autoSpaceDN w:val="0"/>
        <w:adjustRightInd w:val="0"/>
        <w:spacing w:before="0" w:after="0" w:line="360" w:lineRule="auto"/>
        <w:ind w:left="0" w:firstLine="0"/>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użytkowanych</w:t>
      </w:r>
      <w:proofErr w:type="gramEnd"/>
      <w:r w:rsidRPr="00745298">
        <w:rPr>
          <w:rFonts w:asciiTheme="minorHAnsi" w:hAnsiTheme="minorHAnsi" w:cs="Arial"/>
          <w:color w:val="auto"/>
          <w:sz w:val="24"/>
          <w:szCs w:val="24"/>
          <w:u w:color="FFFFFF"/>
        </w:rPr>
        <w:t xml:space="preserve"> niezgodnie z</w:t>
      </w:r>
      <w:r w:rsidRPr="00745298">
        <w:rPr>
          <w:rFonts w:asciiTheme="minorHAnsi" w:hAnsiTheme="minorHAnsi" w:cs="Arial"/>
          <w:color w:val="auto"/>
          <w:spacing w:val="-8"/>
          <w:sz w:val="24"/>
          <w:szCs w:val="24"/>
          <w:u w:color="FFFFFF"/>
        </w:rPr>
        <w:t xml:space="preserve"> </w:t>
      </w:r>
      <w:r w:rsidRPr="00745298">
        <w:rPr>
          <w:rFonts w:asciiTheme="minorHAnsi" w:hAnsiTheme="minorHAnsi" w:cs="Arial"/>
          <w:color w:val="auto"/>
          <w:sz w:val="24"/>
          <w:szCs w:val="24"/>
          <w:u w:color="FFFFFF"/>
        </w:rPr>
        <w:t>przeznaczeniem</w:t>
      </w:r>
    </w:p>
    <w:p w14:paraId="51510444" w14:textId="19F214F8" w:rsidR="00041A0A" w:rsidRPr="00745298" w:rsidRDefault="00041A0A" w:rsidP="005671AE">
      <w:pPr>
        <w:numPr>
          <w:ilvl w:val="0"/>
          <w:numId w:val="6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Limit odpowiedzialności</w:t>
      </w:r>
      <w:proofErr w:type="gramStart"/>
      <w:r w:rsidRPr="00745298">
        <w:rPr>
          <w:rFonts w:asciiTheme="minorHAnsi" w:hAnsiTheme="minorHAnsi" w:cs="Arial"/>
          <w:color w:val="auto"/>
          <w:sz w:val="24"/>
          <w:szCs w:val="24"/>
          <w:u w:color="FFFFFF"/>
        </w:rPr>
        <w:t>:</w:t>
      </w:r>
      <w:r w:rsidR="00B51B47" w:rsidRPr="00745298">
        <w:rPr>
          <w:rFonts w:asciiTheme="minorHAnsi" w:hAnsiTheme="minorHAnsi" w:cs="Arial"/>
          <w:b/>
          <w:bCs/>
          <w:color w:val="auto"/>
          <w:sz w:val="24"/>
          <w:szCs w:val="24"/>
          <w:u w:color="FFFFFF"/>
        </w:rPr>
        <w:t>3</w:t>
      </w:r>
      <w:r w:rsidRPr="00745298">
        <w:rPr>
          <w:rFonts w:asciiTheme="minorHAnsi" w:hAnsiTheme="minorHAnsi" w:cs="Arial"/>
          <w:b/>
          <w:bCs/>
          <w:color w:val="auto"/>
          <w:sz w:val="24"/>
          <w:szCs w:val="24"/>
          <w:u w:color="FFFFFF"/>
        </w:rPr>
        <w:t> 000 000 zł</w:t>
      </w:r>
      <w:proofErr w:type="gramEnd"/>
      <w:r w:rsidRPr="00745298">
        <w:rPr>
          <w:rFonts w:asciiTheme="minorHAnsi" w:hAnsiTheme="minorHAnsi" w:cs="Arial"/>
          <w:color w:val="auto"/>
          <w:sz w:val="24"/>
          <w:szCs w:val="24"/>
          <w:u w:color="FFFFFF"/>
        </w:rPr>
        <w:t xml:space="preserve"> na jedno i wszystkie zdarzenia w rocznym okresie ubezpieczenia.</w:t>
      </w:r>
    </w:p>
    <w:p w14:paraId="13F0F370"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1DB7C631" w14:textId="77777777" w:rsidR="00041A0A" w:rsidRPr="00745298"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b/>
          <w:color w:val="auto"/>
          <w:sz w:val="24"/>
          <w:szCs w:val="24"/>
          <w:u w:color="FFFFFF"/>
        </w:rPr>
        <w:t>Klauzula zdarzeń w ciągu 72 godzin</w:t>
      </w:r>
    </w:p>
    <w:p w14:paraId="2E3B02B8" w14:textId="749410B4" w:rsidR="00041A0A" w:rsidRPr="00745298"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28E41A2C" w14:textId="77777777" w:rsidR="00041A0A" w:rsidRPr="00745298"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Wszystkie szkody powstałe w czasie następujących po sobie 72 godzin na skutek ciągłego oddziaływania tego samego pojedynczego zdarzenia losowego (np. huraganu, powodzi, deszczu nawalnego, gradu, śniegu, trzęsienia ziemi) traktowane </w:t>
      </w:r>
      <w:proofErr w:type="gramStart"/>
      <w:r w:rsidRPr="00745298">
        <w:rPr>
          <w:rFonts w:asciiTheme="minorHAnsi" w:hAnsiTheme="minorHAnsi" w:cs="Arial"/>
          <w:color w:val="auto"/>
          <w:sz w:val="24"/>
          <w:szCs w:val="24"/>
          <w:u w:color="FFFFFF"/>
        </w:rPr>
        <w:t>będą jako</w:t>
      </w:r>
      <w:proofErr w:type="gramEnd"/>
      <w:r w:rsidRPr="00745298">
        <w:rPr>
          <w:rFonts w:asciiTheme="minorHAnsi" w:hAnsiTheme="minorHAnsi" w:cs="Arial"/>
          <w:color w:val="auto"/>
          <w:sz w:val="24"/>
          <w:szCs w:val="24"/>
          <w:u w:color="FFFFFF"/>
        </w:rPr>
        <w:t xml:space="preserve"> pojedyncza szkoda w odniesieniu do sumy ubezpieczenia oraz franszyzy redukcyjnej określonych w umowie ubezpieczenia.</w:t>
      </w:r>
    </w:p>
    <w:p w14:paraId="51CCCED8"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39280B89" w14:textId="77777777" w:rsidR="00041A0A" w:rsidRPr="00745298"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b/>
          <w:color w:val="auto"/>
          <w:sz w:val="24"/>
          <w:szCs w:val="24"/>
          <w:u w:color="FFFFFF"/>
        </w:rPr>
        <w:t>Klauzula likwidacji drobnych szkód</w:t>
      </w:r>
    </w:p>
    <w:p w14:paraId="504F6328" w14:textId="2FBDFD3F" w:rsidR="00041A0A" w:rsidRPr="00745298"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109BCDF3" w14:textId="5C175D98" w:rsidR="00041A0A" w:rsidRPr="00745298"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 przypadku szkody, której szacowana wartość nie przekracza </w:t>
      </w:r>
      <w:r w:rsidR="00B51B47" w:rsidRPr="00745298">
        <w:rPr>
          <w:rFonts w:asciiTheme="minorHAnsi" w:hAnsiTheme="minorHAnsi" w:cs="Arial"/>
          <w:color w:val="auto"/>
          <w:sz w:val="24"/>
          <w:szCs w:val="24"/>
          <w:u w:color="FFFFFF"/>
        </w:rPr>
        <w:t>5</w:t>
      </w:r>
      <w:r w:rsidRPr="00745298">
        <w:rPr>
          <w:rFonts w:asciiTheme="minorHAnsi" w:hAnsiTheme="minorHAnsi" w:cs="Arial"/>
          <w:color w:val="auto"/>
          <w:sz w:val="24"/>
          <w:szCs w:val="24"/>
          <w:u w:color="FFFFFF"/>
        </w:rPr>
        <w:t xml:space="preserve"> 000,00 zł na dzień jej powstania, Ubezpieczony lub Ubezpieczający ma prawo po zgłoszeniu szkody do Ubezpieczyciela do samodzielnej likwidacji takiej szkody, sporządzając uprzednio pisemny protokół zawierający:</w:t>
      </w:r>
    </w:p>
    <w:p w14:paraId="4438A3A4" w14:textId="77777777" w:rsidR="00041A0A" w:rsidRPr="0074529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datę</w:t>
      </w:r>
      <w:proofErr w:type="gramEnd"/>
      <w:r w:rsidRPr="00745298">
        <w:rPr>
          <w:rFonts w:asciiTheme="minorHAnsi" w:hAnsiTheme="minorHAnsi" w:cs="Arial"/>
          <w:color w:val="auto"/>
          <w:sz w:val="24"/>
          <w:szCs w:val="24"/>
          <w:u w:color="FFFFFF"/>
        </w:rPr>
        <w:t xml:space="preserve"> </w:t>
      </w:r>
      <w:r w:rsidRPr="00745298">
        <w:rPr>
          <w:rFonts w:asciiTheme="minorHAnsi" w:hAnsiTheme="minorHAnsi"/>
          <w:color w:val="auto"/>
          <w:sz w:val="24"/>
          <w:szCs w:val="24"/>
        </w:rPr>
        <w:t>sporządzenia</w:t>
      </w:r>
      <w:r w:rsidRPr="00745298">
        <w:rPr>
          <w:rFonts w:asciiTheme="minorHAnsi" w:hAnsiTheme="minorHAnsi" w:cs="Arial"/>
          <w:color w:val="auto"/>
          <w:spacing w:val="-8"/>
          <w:sz w:val="24"/>
          <w:szCs w:val="24"/>
          <w:u w:color="FFFFFF"/>
        </w:rPr>
        <w:t xml:space="preserve"> </w:t>
      </w:r>
      <w:r w:rsidRPr="00745298">
        <w:rPr>
          <w:rFonts w:asciiTheme="minorHAnsi" w:hAnsiTheme="minorHAnsi" w:cs="Arial"/>
          <w:color w:val="auto"/>
          <w:sz w:val="24"/>
          <w:szCs w:val="24"/>
          <w:u w:color="FFFFFF"/>
        </w:rPr>
        <w:t>protokołu,</w:t>
      </w:r>
    </w:p>
    <w:p w14:paraId="4BEAA58A" w14:textId="77777777" w:rsidR="00041A0A" w:rsidRPr="0074529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skład</w:t>
      </w:r>
      <w:proofErr w:type="gramEnd"/>
      <w:r w:rsidRPr="00745298">
        <w:rPr>
          <w:rFonts w:asciiTheme="minorHAnsi" w:hAnsiTheme="minorHAnsi"/>
          <w:color w:val="auto"/>
          <w:sz w:val="24"/>
          <w:szCs w:val="24"/>
        </w:rPr>
        <w:t xml:space="preserve"> komisji oraz dane osoby sporządzającej protokół,</w:t>
      </w:r>
    </w:p>
    <w:p w14:paraId="03DD8C9B" w14:textId="77777777" w:rsidR="00041A0A" w:rsidRPr="0074529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datę</w:t>
      </w:r>
      <w:proofErr w:type="gramEnd"/>
      <w:r w:rsidRPr="00745298">
        <w:rPr>
          <w:rFonts w:asciiTheme="minorHAnsi" w:hAnsiTheme="minorHAnsi"/>
          <w:color w:val="auto"/>
          <w:sz w:val="24"/>
          <w:szCs w:val="24"/>
        </w:rPr>
        <w:t xml:space="preserve"> wystąpienia szkody,</w:t>
      </w:r>
    </w:p>
    <w:p w14:paraId="6567D83E" w14:textId="77777777" w:rsidR="00041A0A" w:rsidRPr="0074529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przyczynę</w:t>
      </w:r>
      <w:proofErr w:type="gramEnd"/>
      <w:r w:rsidRPr="00745298">
        <w:rPr>
          <w:rFonts w:asciiTheme="minorHAnsi" w:hAnsiTheme="minorHAnsi"/>
          <w:color w:val="auto"/>
          <w:sz w:val="24"/>
          <w:szCs w:val="24"/>
        </w:rPr>
        <w:t xml:space="preserve"> powstania szkody (najbardziej prawdopodobny powód jej wystąpienia),</w:t>
      </w:r>
    </w:p>
    <w:p w14:paraId="5BDFBCBB" w14:textId="77777777" w:rsidR="00041A0A" w:rsidRPr="0074529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wykaz</w:t>
      </w:r>
      <w:proofErr w:type="gramEnd"/>
      <w:r w:rsidRPr="00745298">
        <w:rPr>
          <w:rFonts w:asciiTheme="minorHAnsi" w:hAnsiTheme="minorHAnsi"/>
          <w:color w:val="auto"/>
          <w:sz w:val="24"/>
          <w:szCs w:val="24"/>
        </w:rPr>
        <w:t xml:space="preserve"> uszkodzonego mienia,</w:t>
      </w:r>
    </w:p>
    <w:p w14:paraId="31583597" w14:textId="77777777" w:rsidR="00041A0A" w:rsidRPr="0074529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krótki</w:t>
      </w:r>
      <w:proofErr w:type="gramEnd"/>
      <w:r w:rsidRPr="00745298">
        <w:rPr>
          <w:rFonts w:asciiTheme="minorHAnsi" w:hAnsiTheme="minorHAnsi"/>
          <w:color w:val="auto"/>
          <w:sz w:val="24"/>
          <w:szCs w:val="24"/>
        </w:rPr>
        <w:t xml:space="preserve"> opis zdarzenia ze szczególnym uwzględnieniem okoliczności powstania szkody,</w:t>
      </w:r>
    </w:p>
    <w:p w14:paraId="200CABAA" w14:textId="77777777" w:rsidR="00041A0A" w:rsidRPr="0074529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szacunkową</w:t>
      </w:r>
      <w:proofErr w:type="gramEnd"/>
      <w:r w:rsidRPr="00745298">
        <w:rPr>
          <w:rFonts w:asciiTheme="minorHAnsi" w:hAnsiTheme="minorHAnsi"/>
          <w:color w:val="auto"/>
          <w:sz w:val="24"/>
          <w:szCs w:val="24"/>
        </w:rPr>
        <w:t xml:space="preserve"> wartość szkody,</w:t>
      </w:r>
    </w:p>
    <w:p w14:paraId="21224904" w14:textId="4F87BA01" w:rsidR="00041A0A" w:rsidRPr="0074529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dokumentację</w:t>
      </w:r>
      <w:proofErr w:type="gramEnd"/>
      <w:r w:rsidRPr="00745298">
        <w:rPr>
          <w:rFonts w:asciiTheme="minorHAnsi" w:hAnsiTheme="minorHAnsi"/>
          <w:color w:val="auto"/>
          <w:sz w:val="24"/>
          <w:szCs w:val="24"/>
        </w:rPr>
        <w:t xml:space="preserve"> </w:t>
      </w:r>
      <w:r w:rsidR="00653DC8" w:rsidRPr="00745298">
        <w:rPr>
          <w:rFonts w:asciiTheme="minorHAnsi" w:hAnsiTheme="minorHAnsi"/>
          <w:color w:val="auto"/>
          <w:sz w:val="24"/>
          <w:szCs w:val="24"/>
        </w:rPr>
        <w:t>fotograficzną.</w:t>
      </w:r>
    </w:p>
    <w:p w14:paraId="3B57D108" w14:textId="77777777" w:rsidR="00041A0A" w:rsidRPr="00745298" w:rsidRDefault="00041A0A"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Po dokonaniu naprawy/odtworzeniu mienia do stanu sprzed szkody Ubezpieczony lub Ubezpieczający dostarczy do Ubezpieczyciela oprócz w/w protokołu, dokumenty niezbędne do podjęcia decyzji o wypłacie odszkodowania, tj.:</w:t>
      </w:r>
    </w:p>
    <w:p w14:paraId="32FAEAB0" w14:textId="77777777" w:rsidR="00041A0A" w:rsidRPr="0074529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protokół</w:t>
      </w:r>
      <w:proofErr w:type="gramEnd"/>
      <w:r w:rsidRPr="00745298">
        <w:rPr>
          <w:rFonts w:asciiTheme="minorHAnsi" w:hAnsiTheme="minorHAnsi"/>
          <w:color w:val="auto"/>
          <w:sz w:val="24"/>
          <w:szCs w:val="24"/>
        </w:rPr>
        <w:t xml:space="preserve"> uszkodzeń (wykaz uszkodzeń poniesionych w związku ze zdarzeniem),</w:t>
      </w:r>
    </w:p>
    <w:p w14:paraId="5F0A200D" w14:textId="77777777" w:rsidR="00041A0A" w:rsidRPr="0074529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faktury</w:t>
      </w:r>
      <w:proofErr w:type="gramEnd"/>
      <w:r w:rsidRPr="00745298">
        <w:rPr>
          <w:rFonts w:asciiTheme="minorHAnsi" w:hAnsiTheme="minorHAnsi"/>
          <w:color w:val="auto"/>
          <w:sz w:val="24"/>
          <w:szCs w:val="24"/>
        </w:rPr>
        <w:t xml:space="preserve"> za odtworzenie stanu mienia sprzed szkody (faktury naprawy lub zakupu),</w:t>
      </w:r>
    </w:p>
    <w:p w14:paraId="227C82D1" w14:textId="77777777" w:rsidR="00041A0A" w:rsidRPr="0074529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kosztorys</w:t>
      </w:r>
      <w:proofErr w:type="gramEnd"/>
      <w:r w:rsidRPr="00745298">
        <w:rPr>
          <w:rFonts w:asciiTheme="minorHAnsi" w:hAnsiTheme="minorHAnsi"/>
          <w:color w:val="auto"/>
          <w:sz w:val="24"/>
          <w:szCs w:val="24"/>
        </w:rPr>
        <w:t xml:space="preserve"> naprawy,</w:t>
      </w:r>
    </w:p>
    <w:p w14:paraId="1DB35B94" w14:textId="77777777" w:rsidR="00041A0A" w:rsidRPr="0074529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olor w:val="auto"/>
          <w:sz w:val="24"/>
          <w:szCs w:val="24"/>
        </w:rPr>
        <w:t>inne</w:t>
      </w:r>
      <w:proofErr w:type="gramEnd"/>
      <w:r w:rsidRPr="00745298">
        <w:rPr>
          <w:rFonts w:asciiTheme="minorHAnsi" w:hAnsiTheme="minorHAnsi"/>
          <w:color w:val="auto"/>
          <w:sz w:val="24"/>
          <w:szCs w:val="24"/>
        </w:rPr>
        <w:t xml:space="preserve"> dokumenty</w:t>
      </w:r>
      <w:r w:rsidRPr="00745298">
        <w:rPr>
          <w:rFonts w:asciiTheme="minorHAnsi" w:hAnsiTheme="minorHAnsi" w:cs="Arial"/>
          <w:color w:val="auto"/>
          <w:sz w:val="24"/>
          <w:szCs w:val="24"/>
          <w:u w:color="FFFFFF"/>
        </w:rPr>
        <w:t>, jakich Ubezpieczyciel odpowiednio do stanu rzeczy może</w:t>
      </w:r>
      <w:r w:rsidRPr="00745298">
        <w:rPr>
          <w:rFonts w:asciiTheme="minorHAnsi" w:hAnsiTheme="minorHAnsi" w:cs="Arial"/>
          <w:color w:val="auto"/>
          <w:spacing w:val="-25"/>
          <w:sz w:val="24"/>
          <w:szCs w:val="24"/>
          <w:u w:color="FFFFFF"/>
        </w:rPr>
        <w:t xml:space="preserve"> </w:t>
      </w:r>
      <w:r w:rsidRPr="00745298">
        <w:rPr>
          <w:rFonts w:asciiTheme="minorHAnsi" w:hAnsiTheme="minorHAnsi" w:cs="Arial"/>
          <w:color w:val="auto"/>
          <w:sz w:val="24"/>
          <w:szCs w:val="24"/>
          <w:u w:color="FFFFFF"/>
        </w:rPr>
        <w:t>zażądać.</w:t>
      </w:r>
    </w:p>
    <w:p w14:paraId="04CCF378" w14:textId="77777777" w:rsidR="00041A0A" w:rsidRPr="00745298" w:rsidRDefault="00041A0A"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 uzasadnionych przypadkach na wniosek Ubezpieczyciela Ubezpieczający lub Ubezpieczony dostarczy kosztorys naprawy.</w:t>
      </w:r>
    </w:p>
    <w:p w14:paraId="45A4E6A2" w14:textId="77777777" w:rsidR="00041A0A" w:rsidRPr="00745298" w:rsidRDefault="00041A0A"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Powyższe postanowienia, w żadnym razie:</w:t>
      </w:r>
    </w:p>
    <w:p w14:paraId="6230BCDA" w14:textId="77777777" w:rsidR="00041A0A" w:rsidRPr="0074529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nie zwalniają Ubezpieczonego lub Ubezpieczającego od obowiązku zgłoszenia Ubezpieczycielowi faktu wystąpienia szkody, a w </w:t>
      </w:r>
      <w:proofErr w:type="gramStart"/>
      <w:r w:rsidRPr="00745298">
        <w:rPr>
          <w:rFonts w:asciiTheme="minorHAnsi" w:hAnsiTheme="minorHAnsi"/>
          <w:color w:val="auto"/>
          <w:sz w:val="24"/>
          <w:szCs w:val="24"/>
        </w:rPr>
        <w:t>przypadku jeśli</w:t>
      </w:r>
      <w:proofErr w:type="gramEnd"/>
      <w:r w:rsidRPr="00745298">
        <w:rPr>
          <w:rFonts w:asciiTheme="minorHAnsi" w:hAnsiTheme="minorHAnsi"/>
          <w:color w:val="auto"/>
          <w:sz w:val="24"/>
          <w:szCs w:val="24"/>
        </w:rPr>
        <w:t xml:space="preserve"> posiada ona znamiona przestępstwa, także zawiadomienia Policji;</w:t>
      </w:r>
    </w:p>
    <w:p w14:paraId="02C9D589" w14:textId="77777777" w:rsidR="00041A0A" w:rsidRPr="0074529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nie ograniczają prawa Ubezpieczyciela do całkowitej lub częściowej odmowy wypłaty odszkodowania w </w:t>
      </w:r>
      <w:proofErr w:type="gramStart"/>
      <w:r w:rsidRPr="00745298">
        <w:rPr>
          <w:rFonts w:asciiTheme="minorHAnsi" w:hAnsiTheme="minorHAnsi"/>
          <w:color w:val="auto"/>
          <w:sz w:val="24"/>
          <w:szCs w:val="24"/>
        </w:rPr>
        <w:t>przypadku jeśli</w:t>
      </w:r>
      <w:proofErr w:type="gramEnd"/>
      <w:r w:rsidRPr="00745298">
        <w:rPr>
          <w:rFonts w:asciiTheme="minorHAnsi" w:hAnsiTheme="minorHAnsi"/>
          <w:color w:val="auto"/>
          <w:sz w:val="24"/>
          <w:szCs w:val="24"/>
        </w:rPr>
        <w:t xml:space="preserve"> roszczenie okaże się niezasadne.</w:t>
      </w:r>
    </w:p>
    <w:p w14:paraId="1411902F"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00D52363" w14:textId="77777777" w:rsidR="00041A0A" w:rsidRPr="00745298" w:rsidRDefault="00041A0A" w:rsidP="00957124">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ograniczenia zasady proporcji (wg formuły sumy ubezpieczenia)</w:t>
      </w:r>
    </w:p>
    <w:p w14:paraId="0BBB3BF3" w14:textId="410D5C74" w:rsidR="00041A0A" w:rsidRPr="00745298" w:rsidRDefault="00041A0A"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28F7887C" w14:textId="2C8C9F36" w:rsidR="00041A0A" w:rsidRPr="00745298" w:rsidRDefault="000F4714"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w:t>
      </w:r>
      <w:r w:rsidR="00041A0A" w:rsidRPr="00745298">
        <w:rPr>
          <w:rFonts w:asciiTheme="minorHAnsi" w:hAnsiTheme="minorHAnsi" w:cs="Arial"/>
          <w:color w:val="auto"/>
          <w:sz w:val="24"/>
          <w:szCs w:val="24"/>
          <w:u w:color="FFFFFF"/>
        </w:rPr>
        <w:t>yłączona zostaje zasada stosowania proporcjonalnej redukcji odszkodowania w przypadku, gdy wartość przedmiotu ubezpieczenia, przy uwzględnieniu rodzaju zadeklarowanej wartości będącej podstawą do ustalenia sumy ubezpieczenia, w dniu szkody nie przekracza 130% sumy ubezpieczenia tego przedmiotu.</w:t>
      </w:r>
    </w:p>
    <w:p w14:paraId="3B3BCCA9" w14:textId="77777777" w:rsidR="00041A0A" w:rsidRPr="00745298" w:rsidRDefault="00041A0A" w:rsidP="00F60257">
      <w:pPr>
        <w:pStyle w:val="Tekstpodstawowy"/>
        <w:tabs>
          <w:tab w:val="left" w:pos="426"/>
          <w:tab w:val="left" w:pos="567"/>
        </w:tabs>
        <w:kinsoku w:val="0"/>
        <w:overflowPunct w:val="0"/>
        <w:spacing w:before="0" w:after="0" w:line="360" w:lineRule="auto"/>
        <w:ind w:right="-24"/>
        <w:jc w:val="left"/>
        <w:rPr>
          <w:rFonts w:asciiTheme="minorHAnsi" w:hAnsiTheme="minorHAnsi" w:cs="Arial"/>
          <w:color w:val="auto"/>
          <w:sz w:val="24"/>
          <w:szCs w:val="24"/>
          <w:u w:color="FFFFFF"/>
          <w:lang w:val="pl-PL"/>
        </w:rPr>
      </w:pPr>
    </w:p>
    <w:p w14:paraId="002735CB" w14:textId="77777777" w:rsidR="00041A0A" w:rsidRPr="00745298" w:rsidRDefault="00041A0A" w:rsidP="00957124">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wyłączenia zasady proporcji</w:t>
      </w:r>
    </w:p>
    <w:p w14:paraId="7B4765FD" w14:textId="38A0AA87" w:rsidR="00041A0A" w:rsidRPr="00745298" w:rsidRDefault="00041A0A"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7D20926B" w14:textId="77777777" w:rsidR="00041A0A" w:rsidRPr="00745298" w:rsidRDefault="00041A0A"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Wyłączona zostaje zasada stosowania proporcjonalnej redukcji odszkodowania w przypadku, gdy wysokość szkody nie przekracza 30% sumy ubezpieczenia danego przedmiotu ubezpieczenia.</w:t>
      </w:r>
    </w:p>
    <w:p w14:paraId="659E16AB" w14:textId="77777777" w:rsidR="00041A0A" w:rsidRPr="00745298" w:rsidRDefault="00041A0A" w:rsidP="00F60257">
      <w:pPr>
        <w:pStyle w:val="Tekstpodstawowy"/>
        <w:tabs>
          <w:tab w:val="left" w:pos="426"/>
          <w:tab w:val="left" w:pos="567"/>
        </w:tabs>
        <w:kinsoku w:val="0"/>
        <w:overflowPunct w:val="0"/>
        <w:spacing w:before="0" w:after="0" w:line="360" w:lineRule="auto"/>
        <w:ind w:right="-24"/>
        <w:jc w:val="left"/>
        <w:rPr>
          <w:rFonts w:asciiTheme="minorHAnsi" w:hAnsiTheme="minorHAnsi" w:cs="Arial"/>
          <w:color w:val="auto"/>
          <w:sz w:val="24"/>
          <w:szCs w:val="24"/>
          <w:u w:color="FFFFFF"/>
          <w:lang w:val="pl-PL"/>
        </w:rPr>
      </w:pPr>
    </w:p>
    <w:p w14:paraId="7CD88B70" w14:textId="070F637F" w:rsidR="00041A0A" w:rsidRPr="00745298" w:rsidRDefault="00041A0A" w:rsidP="00957124">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Rezygnacja z regresu (dotyczy tylko</w:t>
      </w:r>
      <w:r w:rsidR="00A204B0" w:rsidRPr="00745298">
        <w:rPr>
          <w:rFonts w:asciiTheme="minorHAnsi" w:hAnsiTheme="minorHAnsi" w:cs="Arial"/>
          <w:b/>
          <w:color w:val="auto"/>
          <w:sz w:val="24"/>
          <w:szCs w:val="24"/>
          <w:u w:color="FFFFFF"/>
        </w:rPr>
        <w:t xml:space="preserve"> </w:t>
      </w:r>
      <w:r w:rsidR="00CA43B8" w:rsidRPr="00745298">
        <w:rPr>
          <w:rFonts w:asciiTheme="minorHAnsi" w:hAnsiTheme="minorHAnsi" w:cs="Arial"/>
          <w:b/>
          <w:color w:val="auto"/>
          <w:sz w:val="24"/>
          <w:szCs w:val="24"/>
          <w:u w:color="FFFFFF"/>
        </w:rPr>
        <w:t>gminnych</w:t>
      </w:r>
      <w:r w:rsidR="00A204B0" w:rsidRPr="00745298">
        <w:rPr>
          <w:rFonts w:asciiTheme="minorHAnsi" w:hAnsiTheme="minorHAnsi" w:cs="Arial"/>
          <w:b/>
          <w:color w:val="auto"/>
          <w:sz w:val="24"/>
          <w:szCs w:val="24"/>
          <w:u w:color="FFFFFF"/>
        </w:rPr>
        <w:t xml:space="preserve"> jednostek organizacyjnych</w:t>
      </w:r>
      <w:r w:rsidRPr="00745298">
        <w:rPr>
          <w:rFonts w:asciiTheme="minorHAnsi" w:hAnsiTheme="minorHAnsi" w:cs="Arial"/>
          <w:b/>
          <w:color w:val="auto"/>
          <w:sz w:val="24"/>
          <w:szCs w:val="24"/>
          <w:u w:color="FFFFFF"/>
        </w:rPr>
        <w:t>)</w:t>
      </w:r>
    </w:p>
    <w:p w14:paraId="1A6A486B" w14:textId="65500A29" w:rsidR="00041A0A" w:rsidRPr="00745298" w:rsidRDefault="00041A0A"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26569527" w14:textId="46AF7A20" w:rsidR="00DF72D5" w:rsidRPr="00745298" w:rsidRDefault="00041A0A"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zrzeka się wszelkich roszczeń regresowych w stosunku do podmiotów powiązanych kapitałowo z Ubezpieczającym dotyczy tylko </w:t>
      </w:r>
      <w:r w:rsidR="00CA43B8" w:rsidRPr="00745298">
        <w:rPr>
          <w:rFonts w:asciiTheme="minorHAnsi" w:hAnsiTheme="minorHAnsi" w:cs="Arial"/>
          <w:color w:val="auto"/>
          <w:sz w:val="24"/>
          <w:szCs w:val="24"/>
          <w:u w:color="FFFFFF"/>
        </w:rPr>
        <w:t>gminnych</w:t>
      </w:r>
      <w:r w:rsidR="00A204B0" w:rsidRPr="00745298">
        <w:rPr>
          <w:rFonts w:asciiTheme="minorHAnsi" w:hAnsiTheme="minorHAnsi" w:cs="Arial"/>
          <w:color w:val="auto"/>
          <w:sz w:val="24"/>
          <w:szCs w:val="24"/>
          <w:u w:color="FFFFFF"/>
        </w:rPr>
        <w:t xml:space="preserve"> </w:t>
      </w:r>
      <w:r w:rsidRPr="00745298">
        <w:rPr>
          <w:rFonts w:asciiTheme="minorHAnsi" w:hAnsiTheme="minorHAnsi" w:cs="Arial"/>
          <w:color w:val="auto"/>
          <w:sz w:val="24"/>
          <w:szCs w:val="24"/>
          <w:u w:color="FFFFFF"/>
        </w:rPr>
        <w:t xml:space="preserve">jednostek </w:t>
      </w:r>
      <w:r w:rsidR="004421A0" w:rsidRPr="00745298">
        <w:rPr>
          <w:rFonts w:asciiTheme="minorHAnsi" w:hAnsiTheme="minorHAnsi" w:cs="Arial"/>
          <w:color w:val="auto"/>
          <w:sz w:val="24"/>
          <w:szCs w:val="24"/>
          <w:u w:color="FFFFFF"/>
        </w:rPr>
        <w:t>organizacyjnych</w:t>
      </w:r>
      <w:r w:rsidRPr="00745298">
        <w:rPr>
          <w:rFonts w:asciiTheme="minorHAnsi" w:hAnsiTheme="minorHAnsi" w:cs="Arial"/>
          <w:color w:val="auto"/>
          <w:sz w:val="24"/>
          <w:szCs w:val="24"/>
          <w:u w:color="FFFFFF"/>
        </w:rPr>
        <w:t xml:space="preserve">, </w:t>
      </w:r>
      <w:r w:rsidR="00FC0936" w:rsidRPr="00745298">
        <w:rPr>
          <w:rFonts w:asciiTheme="minorHAnsi" w:hAnsiTheme="minorHAnsi" w:cs="Arial"/>
          <w:color w:val="auto"/>
          <w:sz w:val="24"/>
          <w:szCs w:val="24"/>
          <w:u w:color="FFFFFF"/>
        </w:rPr>
        <w:t xml:space="preserve">z </w:t>
      </w:r>
      <w:r w:rsidRPr="00745298">
        <w:rPr>
          <w:rFonts w:asciiTheme="minorHAnsi" w:hAnsiTheme="minorHAnsi" w:cs="Arial"/>
          <w:color w:val="auto"/>
          <w:sz w:val="24"/>
          <w:szCs w:val="24"/>
          <w:u w:color="FFFFFF"/>
        </w:rPr>
        <w:t>zastrzeżeniem, iż powyższe nie odnosi się do szkód, które powstały w wyniku umyślnego działania.</w:t>
      </w:r>
    </w:p>
    <w:p w14:paraId="54ED0639" w14:textId="77777777" w:rsidR="00311FD2" w:rsidRPr="00745298" w:rsidRDefault="00311FD2"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46F9C867" w14:textId="77777777" w:rsidR="00041A0A" w:rsidRPr="00745298" w:rsidRDefault="00041A0A" w:rsidP="00957124">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 xml:space="preserve">Klauzula warunków i taryf </w:t>
      </w:r>
    </w:p>
    <w:p w14:paraId="7789FF91" w14:textId="77777777" w:rsidR="00041A0A" w:rsidRPr="00745298"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041E49F3" w14:textId="77777777" w:rsidR="00041A0A" w:rsidRPr="00745298" w:rsidRDefault="00041A0A" w:rsidP="00015BC4">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Ustala się, że w przypadku doubezpieczenia, uzupełniania lub podwyższania sumy ubezpieczenia lub limitu odpowiedzialności w okresie ubezpieczenia, zastosowanie mieć będą warunki umowy oraz stawki ubezpieczeniowe obowiązujące w umowie ubezpieczenia w dniu dokonywania zmiany. </w:t>
      </w:r>
    </w:p>
    <w:p w14:paraId="1907B4E3" w14:textId="77777777" w:rsidR="00041A0A" w:rsidRPr="00745298" w:rsidRDefault="00041A0A" w:rsidP="00957124">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Postanowienia niniejszej klauzuli nie mają zastosowania do przypadku uregulowanego w art. 816 kodeksu cywilnego.</w:t>
      </w:r>
    </w:p>
    <w:p w14:paraId="57B3387D" w14:textId="41FD6C7F" w:rsidR="00041A0A" w:rsidRPr="00745298" w:rsidRDefault="00041A0A" w:rsidP="00F60257">
      <w:pPr>
        <w:pStyle w:val="Tekstpodstawowy"/>
        <w:tabs>
          <w:tab w:val="left" w:pos="426"/>
          <w:tab w:val="left" w:pos="567"/>
        </w:tabs>
        <w:kinsoku w:val="0"/>
        <w:overflowPunct w:val="0"/>
        <w:spacing w:before="0" w:after="0" w:line="360" w:lineRule="auto"/>
        <w:ind w:right="674"/>
        <w:jc w:val="left"/>
        <w:rPr>
          <w:rFonts w:asciiTheme="minorHAnsi" w:hAnsiTheme="minorHAnsi" w:cs="Arial"/>
          <w:b/>
          <w:bCs/>
          <w:color w:val="auto"/>
          <w:sz w:val="24"/>
          <w:szCs w:val="24"/>
          <w:u w:color="FFFFFF"/>
          <w:lang w:val="pl-PL"/>
        </w:rPr>
      </w:pPr>
    </w:p>
    <w:p w14:paraId="118AECF4" w14:textId="1987E941" w:rsidR="00041A0A" w:rsidRPr="00745298" w:rsidRDefault="00041A0A" w:rsidP="00957124">
      <w:pPr>
        <w:pStyle w:val="Nagwek1"/>
        <w:numPr>
          <w:ilvl w:val="0"/>
          <w:numId w:val="0"/>
        </w:numPr>
        <w:tabs>
          <w:tab w:val="left" w:pos="426"/>
          <w:tab w:val="left" w:pos="567"/>
        </w:tabs>
        <w:spacing w:before="0" w:after="0"/>
        <w:rPr>
          <w:rFonts w:cs="Arial"/>
          <w:szCs w:val="24"/>
          <w:u w:color="FFFFFF"/>
        </w:rPr>
      </w:pPr>
      <w:bookmarkStart w:id="61" w:name="_Toc135645021"/>
      <w:r w:rsidRPr="00745298">
        <w:rPr>
          <w:rFonts w:cs="Arial"/>
          <w:szCs w:val="24"/>
          <w:u w:color="FFFFFF"/>
        </w:rPr>
        <w:t>SEKCJA 3: Ubezpieczenie sprzętu elektronicznego</w:t>
      </w:r>
      <w:bookmarkEnd w:id="61"/>
      <w:r w:rsidRPr="00745298">
        <w:rPr>
          <w:rFonts w:cs="Arial"/>
          <w:szCs w:val="24"/>
          <w:u w:color="FFFFFF"/>
        </w:rPr>
        <w:t xml:space="preserve"> </w:t>
      </w:r>
    </w:p>
    <w:p w14:paraId="52C06BD6" w14:textId="77777777" w:rsidR="00015BC4" w:rsidRPr="00745298"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Podstawa ubezpieczenia</w:t>
      </w:r>
    </w:p>
    <w:p w14:paraId="36B76C90" w14:textId="053577A3" w:rsidR="00041A0A" w:rsidRPr="00745298" w:rsidRDefault="00041A0A" w:rsidP="00015BC4">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s="Arial"/>
          <w:color w:val="auto"/>
          <w:sz w:val="24"/>
          <w:szCs w:val="24"/>
          <w:u w:color="FFFFFF"/>
        </w:rPr>
        <w:t>Obowiązujące warunki ubezpieczenia sprzętu elek</w:t>
      </w:r>
      <w:r w:rsidR="00015BC4" w:rsidRPr="00745298">
        <w:rPr>
          <w:rFonts w:asciiTheme="minorHAnsi" w:hAnsiTheme="minorHAnsi" w:cs="Arial"/>
          <w:color w:val="auto"/>
          <w:sz w:val="24"/>
          <w:szCs w:val="24"/>
          <w:u w:color="FFFFFF"/>
        </w:rPr>
        <w:t xml:space="preserve">tronicznego od wszystkich ryzyk </w:t>
      </w:r>
      <w:r w:rsidRPr="00745298">
        <w:rPr>
          <w:rFonts w:asciiTheme="minorHAnsi" w:hAnsiTheme="minorHAnsi" w:cs="Arial"/>
          <w:color w:val="auto"/>
          <w:sz w:val="24"/>
          <w:szCs w:val="24"/>
          <w:u w:color="FFFFFF"/>
        </w:rPr>
        <w:t>oraz postanowienia szczególne zaakceptowane przez</w:t>
      </w:r>
      <w:r w:rsidRPr="00745298">
        <w:rPr>
          <w:rFonts w:asciiTheme="minorHAnsi" w:hAnsiTheme="minorHAnsi" w:cs="Arial"/>
          <w:color w:val="auto"/>
          <w:spacing w:val="-21"/>
          <w:sz w:val="24"/>
          <w:szCs w:val="24"/>
          <w:u w:color="FFFFFF"/>
        </w:rPr>
        <w:t xml:space="preserve"> </w:t>
      </w:r>
      <w:r w:rsidRPr="00745298">
        <w:rPr>
          <w:rFonts w:asciiTheme="minorHAnsi" w:hAnsiTheme="minorHAnsi" w:cs="Arial"/>
          <w:color w:val="auto"/>
          <w:sz w:val="24"/>
          <w:szCs w:val="24"/>
          <w:u w:color="FFFFFF"/>
        </w:rPr>
        <w:t>strony.</w:t>
      </w:r>
    </w:p>
    <w:p w14:paraId="0C2444C1" w14:textId="77777777" w:rsidR="00F65168" w:rsidRPr="00745298"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olor w:val="auto"/>
          <w:sz w:val="24"/>
        </w:rPr>
      </w:pPr>
      <w:r w:rsidRPr="00745298">
        <w:rPr>
          <w:rFonts w:asciiTheme="minorHAnsi" w:hAnsiTheme="minorHAnsi"/>
          <w:color w:val="auto"/>
          <w:sz w:val="24"/>
          <w:szCs w:val="24"/>
        </w:rPr>
        <w:t>Miejsce</w:t>
      </w:r>
      <w:r w:rsidRPr="00745298">
        <w:rPr>
          <w:rFonts w:asciiTheme="minorHAnsi" w:hAnsiTheme="minorHAnsi"/>
          <w:color w:val="auto"/>
          <w:sz w:val="24"/>
        </w:rPr>
        <w:t xml:space="preserve"> </w:t>
      </w:r>
      <w:r w:rsidRPr="00745298">
        <w:rPr>
          <w:rFonts w:asciiTheme="minorHAnsi" w:hAnsiTheme="minorHAnsi"/>
          <w:color w:val="auto"/>
          <w:sz w:val="24"/>
          <w:szCs w:val="24"/>
        </w:rPr>
        <w:t>ubezpieczenia</w:t>
      </w:r>
      <w:r w:rsidRPr="00745298">
        <w:rPr>
          <w:rFonts w:asciiTheme="minorHAnsi" w:hAnsiTheme="minorHAnsi"/>
          <w:color w:val="auto"/>
          <w:sz w:val="24"/>
        </w:rPr>
        <w:t xml:space="preserve"> lista aktualnych placówek: jak w sekcji 2</w:t>
      </w:r>
      <w:bookmarkStart w:id="62" w:name="_Hlk85656811"/>
    </w:p>
    <w:p w14:paraId="3AE0B20A" w14:textId="666E5BFB" w:rsidR="00015BC4" w:rsidRPr="0074529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rPr>
      </w:pPr>
      <w:r w:rsidRPr="00745298">
        <w:rPr>
          <w:rFonts w:asciiTheme="minorHAnsi" w:hAnsiTheme="minorHAnsi"/>
          <w:color w:val="auto"/>
          <w:sz w:val="24"/>
          <w:szCs w:val="24"/>
        </w:rPr>
        <w:t>Ubezpieczenie</w:t>
      </w:r>
      <w:r w:rsidRPr="00745298">
        <w:rPr>
          <w:rFonts w:asciiTheme="minorHAnsi" w:eastAsia="Times New Roman" w:hAnsiTheme="minorHAnsi" w:cs="Arial"/>
          <w:iCs/>
          <w:color w:val="auto"/>
          <w:sz w:val="24"/>
          <w:szCs w:val="24"/>
          <w:u w:color="FFFFFF"/>
        </w:rPr>
        <w:t xml:space="preserve"> dotyczy każdej lokalizacji, w której Zamawiający/Ubezpieczający/Ubezpieczony prowadzi działalność lub składuje mienie, w tym także w trakcie pracy zdalnej pracowników.</w:t>
      </w:r>
    </w:p>
    <w:p w14:paraId="011B8DA2" w14:textId="591AFF33" w:rsidR="00041A0A" w:rsidRPr="0074529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eastAsia="Times New Roman" w:hAnsiTheme="minorHAnsi" w:cs="Arial"/>
          <w:iCs/>
          <w:color w:val="auto"/>
          <w:sz w:val="24"/>
          <w:szCs w:val="24"/>
          <w:u w:color="FFFFFF"/>
        </w:rPr>
        <w:t xml:space="preserve">Ochrona </w:t>
      </w:r>
      <w:r w:rsidRPr="00745298">
        <w:rPr>
          <w:rFonts w:asciiTheme="minorHAnsi" w:hAnsiTheme="minorHAnsi"/>
          <w:color w:val="auto"/>
          <w:sz w:val="24"/>
          <w:szCs w:val="24"/>
        </w:rPr>
        <w:t>obejmuje</w:t>
      </w:r>
      <w:r w:rsidRPr="00745298">
        <w:rPr>
          <w:rFonts w:asciiTheme="minorHAnsi" w:eastAsia="Times New Roman" w:hAnsiTheme="minorHAnsi" w:cs="Arial"/>
          <w:iCs/>
          <w:color w:val="auto"/>
          <w:sz w:val="24"/>
          <w:szCs w:val="24"/>
          <w:u w:color="FFFFFF"/>
        </w:rPr>
        <w:t xml:space="preserve"> sprzęt przenośny podczas jego przewożenia pojazdem, przenoszenia bądź sprzęt na stałe zainstalowany w pojazdach oraz sprzęt znajdujący się na zewnątrz budynków, o ile zgodnie z obowiązującymi przepisami oraz wytycznymi producenta/dostawcy/gwaranta, przystosowany jest do przechowywania/użytkowania na zewnątrz pomieszczeń bądź budynków.</w:t>
      </w:r>
    </w:p>
    <w:p w14:paraId="191532E1" w14:textId="229F2818" w:rsidR="00041A0A" w:rsidRPr="00745298" w:rsidRDefault="00041A0A" w:rsidP="005671AE">
      <w:pPr>
        <w:numPr>
          <w:ilvl w:val="1"/>
          <w:numId w:val="94"/>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745298">
        <w:rPr>
          <w:rFonts w:asciiTheme="minorHAnsi" w:eastAsia="Times New Roman" w:hAnsiTheme="minorHAnsi" w:cs="Arial"/>
          <w:iCs/>
          <w:color w:val="auto"/>
          <w:sz w:val="24"/>
          <w:szCs w:val="24"/>
          <w:u w:color="FFFFFF"/>
        </w:rPr>
        <w:t xml:space="preserve"> </w:t>
      </w:r>
      <w:bookmarkEnd w:id="62"/>
      <w:r w:rsidRPr="00745298">
        <w:rPr>
          <w:rFonts w:asciiTheme="minorHAnsi" w:hAnsiTheme="minorHAnsi"/>
          <w:color w:val="auto"/>
          <w:sz w:val="24"/>
          <w:szCs w:val="24"/>
        </w:rPr>
        <w:t>Teren</w:t>
      </w:r>
      <w:r w:rsidRPr="00745298">
        <w:rPr>
          <w:rFonts w:asciiTheme="minorHAnsi" w:eastAsia="Times New Roman" w:hAnsiTheme="minorHAnsi" w:cs="Arial"/>
          <w:iCs/>
          <w:color w:val="auto"/>
          <w:sz w:val="24"/>
          <w:szCs w:val="24"/>
          <w:u w:color="FFFFFF"/>
        </w:rPr>
        <w:t xml:space="preserve"> </w:t>
      </w:r>
      <w:r w:rsidR="008327F1" w:rsidRPr="00745298">
        <w:rPr>
          <w:rFonts w:asciiTheme="minorHAnsi" w:eastAsia="Times New Roman" w:hAnsiTheme="minorHAnsi" w:cs="Arial"/>
          <w:iCs/>
          <w:color w:val="auto"/>
          <w:sz w:val="24"/>
          <w:szCs w:val="24"/>
          <w:u w:color="FFFFFF"/>
        </w:rPr>
        <w:t>Unii Europejskiej</w:t>
      </w:r>
      <w:r w:rsidRPr="00745298">
        <w:rPr>
          <w:rFonts w:asciiTheme="minorHAnsi" w:eastAsia="Times New Roman" w:hAnsiTheme="minorHAnsi" w:cs="Arial"/>
          <w:iCs/>
          <w:color w:val="auto"/>
          <w:sz w:val="24"/>
          <w:szCs w:val="24"/>
          <w:u w:color="FFFFFF"/>
        </w:rPr>
        <w:t xml:space="preserve"> dla sprzętu przenośnego.</w:t>
      </w:r>
    </w:p>
    <w:p w14:paraId="76CBF95E" w14:textId="77777777" w:rsidR="00F65168" w:rsidRPr="00745298"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olor w:val="auto"/>
          <w:sz w:val="24"/>
        </w:rPr>
      </w:pPr>
      <w:r w:rsidRPr="00745298">
        <w:rPr>
          <w:rFonts w:asciiTheme="minorHAnsi" w:hAnsiTheme="minorHAnsi"/>
          <w:color w:val="auto"/>
          <w:sz w:val="24"/>
        </w:rPr>
        <w:t>Zakres ubezpieczenia</w:t>
      </w:r>
    </w:p>
    <w:p w14:paraId="0E3EE438" w14:textId="0A2A7C5E" w:rsidR="00041A0A" w:rsidRPr="0074529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rPr>
      </w:pPr>
      <w:r w:rsidRPr="00745298">
        <w:rPr>
          <w:rFonts w:asciiTheme="minorHAnsi" w:hAnsiTheme="minorHAnsi" w:cs="Arial"/>
          <w:color w:val="auto"/>
          <w:sz w:val="24"/>
          <w:szCs w:val="24"/>
          <w:u w:color="FFFFFF"/>
        </w:rPr>
        <w:t xml:space="preserve">Ubezpieczyciel </w:t>
      </w:r>
      <w:r w:rsidRPr="00745298">
        <w:rPr>
          <w:rFonts w:asciiTheme="minorHAnsi" w:hAnsiTheme="minorHAnsi"/>
          <w:color w:val="auto"/>
          <w:sz w:val="24"/>
          <w:szCs w:val="24"/>
        </w:rPr>
        <w:t>ponosi</w:t>
      </w:r>
      <w:r w:rsidRPr="00745298">
        <w:rPr>
          <w:rFonts w:asciiTheme="minorHAnsi" w:hAnsiTheme="minorHAnsi" w:cs="Arial"/>
          <w:color w:val="auto"/>
          <w:sz w:val="24"/>
          <w:szCs w:val="24"/>
          <w:u w:color="FFFFFF"/>
        </w:rPr>
        <w:t xml:space="preserve"> odpowiedzialność </w:t>
      </w:r>
      <w:r w:rsidRPr="00745298">
        <w:rPr>
          <w:rFonts w:asciiTheme="minorHAnsi" w:hAnsiTheme="minorHAnsi" w:cs="Arial"/>
          <w:color w:val="auto"/>
          <w:spacing w:val="-3"/>
          <w:sz w:val="24"/>
          <w:szCs w:val="24"/>
          <w:u w:color="FFFFFF"/>
        </w:rPr>
        <w:t xml:space="preserve">za </w:t>
      </w:r>
      <w:r w:rsidRPr="00745298">
        <w:rPr>
          <w:rFonts w:asciiTheme="minorHAnsi" w:hAnsiTheme="minorHAnsi" w:cs="Arial"/>
          <w:color w:val="auto"/>
          <w:sz w:val="24"/>
          <w:szCs w:val="24"/>
          <w:u w:color="FFFFFF"/>
        </w:rPr>
        <w:t>nagłe, nieprzewidziane i niezależne od woli Ubezpieczającego zdarzenia losowe powodujące zniszczenie, uszkodzenie lub utratę przedmiotu ubezpieczenia w postaci sprzętu elektronicznego, danych, nośników danych i programowania – zgłoszonych do ubezpieczenia po uwzględnieniu dodatkowych klauzul i warunków szczególnych zaakceptowanych przez</w:t>
      </w:r>
      <w:r w:rsidRPr="00745298">
        <w:rPr>
          <w:rFonts w:asciiTheme="minorHAnsi" w:hAnsiTheme="minorHAnsi" w:cs="Arial"/>
          <w:color w:val="auto"/>
          <w:spacing w:val="-16"/>
          <w:sz w:val="24"/>
          <w:szCs w:val="24"/>
          <w:u w:color="FFFFFF"/>
        </w:rPr>
        <w:t xml:space="preserve"> </w:t>
      </w:r>
      <w:r w:rsidRPr="00745298">
        <w:rPr>
          <w:rFonts w:asciiTheme="minorHAnsi" w:hAnsiTheme="minorHAnsi" w:cs="Arial"/>
          <w:color w:val="auto"/>
          <w:sz w:val="24"/>
          <w:szCs w:val="24"/>
          <w:u w:color="FFFFFF"/>
        </w:rPr>
        <w:t>strony.</w:t>
      </w:r>
    </w:p>
    <w:p w14:paraId="1DC5E467" w14:textId="29C4B176" w:rsidR="00041A0A" w:rsidRPr="0074529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eastAsia="Times New Roman" w:hAnsiTheme="minorHAnsi" w:cs="Arial"/>
          <w:iCs/>
          <w:color w:val="auto"/>
          <w:sz w:val="24"/>
          <w:szCs w:val="24"/>
          <w:u w:color="FFFFFF"/>
        </w:rPr>
        <w:t xml:space="preserve"> </w:t>
      </w:r>
      <w:r w:rsidRPr="00745298">
        <w:rPr>
          <w:rFonts w:asciiTheme="minorHAnsi" w:hAnsiTheme="minorHAnsi"/>
          <w:color w:val="auto"/>
          <w:sz w:val="24"/>
          <w:szCs w:val="24"/>
        </w:rPr>
        <w:t>Ubezpieczyciel/Wykonawca uznaje możliwość przeprowadzania napraw lub konserwacji sprzętu przez wykwalifikowany personel zamawiającego</w:t>
      </w:r>
      <w:r w:rsidR="000F4714" w:rsidRPr="00745298">
        <w:rPr>
          <w:rFonts w:asciiTheme="minorHAnsi" w:hAnsiTheme="minorHAnsi"/>
          <w:color w:val="auto"/>
          <w:sz w:val="24"/>
          <w:szCs w:val="24"/>
        </w:rPr>
        <w:t>.</w:t>
      </w:r>
    </w:p>
    <w:p w14:paraId="4BD815C4" w14:textId="77777777" w:rsidR="00041A0A" w:rsidRPr="0074529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Dla sprzętu elektronicznego /stacjonarnego i przenośnego/ zakres ochrony ubezpieczeniowej i odpowiedzialności Ubezpieczyciela istnieje niezależnie od posiadania przez Ubezpieczonego umowy o konserwacje ubezpieczonego sprzętu elektronicznego oraz bez względu na fakt, czy ubezpieczony sprzęt elektroniczny został wyposażony w urządzenia zabezpieczające przed wyładowaniami atmosferycznymi i /lub działaniem zjawisk pochodnych.</w:t>
      </w:r>
    </w:p>
    <w:p w14:paraId="2F1C74DC" w14:textId="50D45774" w:rsidR="000B3C9B" w:rsidRPr="0074529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Zamawiający/Ubezpieczający/Ubezpieczony ma prawo zgłosić do ubezpieczenia w wartości odtworzeniowej mienie nabyte w promocjach lub okazyjnie jak również mienie, którego wartość początkowa brutto jest znacznie niższa od wartości odtworzeniowej.</w:t>
      </w:r>
    </w:p>
    <w:p w14:paraId="224D41D8" w14:textId="77777777" w:rsidR="00F65168" w:rsidRPr="00745298"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olor w:val="auto"/>
          <w:sz w:val="24"/>
        </w:rPr>
      </w:pPr>
      <w:r w:rsidRPr="00745298">
        <w:rPr>
          <w:rFonts w:asciiTheme="minorHAnsi" w:hAnsiTheme="minorHAnsi"/>
          <w:color w:val="auto"/>
          <w:sz w:val="24"/>
        </w:rPr>
        <w:t>Franszyza i udział własny</w:t>
      </w:r>
    </w:p>
    <w:p w14:paraId="1EE0DBD0" w14:textId="77777777" w:rsidR="00F65168" w:rsidRPr="0074529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rPr>
      </w:pPr>
      <w:r w:rsidRPr="00745298">
        <w:rPr>
          <w:rFonts w:asciiTheme="minorHAnsi" w:hAnsiTheme="minorHAnsi" w:cs="Arial"/>
          <w:color w:val="auto"/>
          <w:sz w:val="24"/>
          <w:szCs w:val="24"/>
          <w:u w:color="FFFFFF"/>
        </w:rPr>
        <w:t xml:space="preserve">Udział własny i </w:t>
      </w:r>
      <w:proofErr w:type="gramStart"/>
      <w:r w:rsidRPr="00745298">
        <w:rPr>
          <w:rFonts w:asciiTheme="minorHAnsi" w:hAnsiTheme="minorHAnsi" w:cs="Arial"/>
          <w:color w:val="auto"/>
          <w:sz w:val="24"/>
          <w:szCs w:val="24"/>
          <w:u w:color="FFFFFF"/>
        </w:rPr>
        <w:t>franszyza  w</w:t>
      </w:r>
      <w:proofErr w:type="gramEnd"/>
      <w:r w:rsidRPr="00745298">
        <w:rPr>
          <w:rFonts w:asciiTheme="minorHAnsi" w:hAnsiTheme="minorHAnsi" w:cs="Arial"/>
          <w:color w:val="auto"/>
          <w:sz w:val="24"/>
          <w:szCs w:val="24"/>
          <w:u w:color="FFFFFF"/>
        </w:rPr>
        <w:t xml:space="preserve"> odniesieniu</w:t>
      </w:r>
      <w:r w:rsidRPr="00745298">
        <w:rPr>
          <w:rFonts w:asciiTheme="minorHAnsi" w:hAnsiTheme="minorHAnsi" w:cs="Arial"/>
          <w:color w:val="auto"/>
          <w:spacing w:val="-8"/>
          <w:sz w:val="24"/>
          <w:szCs w:val="24"/>
          <w:u w:color="FFFFFF"/>
        </w:rPr>
        <w:t xml:space="preserve"> </w:t>
      </w:r>
      <w:r w:rsidRPr="00745298">
        <w:rPr>
          <w:rFonts w:asciiTheme="minorHAnsi" w:hAnsiTheme="minorHAnsi" w:cs="Arial"/>
          <w:color w:val="auto"/>
          <w:sz w:val="24"/>
          <w:szCs w:val="24"/>
          <w:u w:color="FFFFFF"/>
        </w:rPr>
        <w:t>do:</w:t>
      </w:r>
    </w:p>
    <w:p w14:paraId="61F59EAE" w14:textId="335D7F46" w:rsidR="00041A0A" w:rsidRPr="00745298" w:rsidRDefault="00041A0A" w:rsidP="005671AE">
      <w:pPr>
        <w:numPr>
          <w:ilvl w:val="2"/>
          <w:numId w:val="94"/>
        </w:numPr>
        <w:tabs>
          <w:tab w:val="left" w:pos="567"/>
        </w:tabs>
        <w:spacing w:before="0" w:after="0" w:line="360" w:lineRule="auto"/>
        <w:ind w:left="0" w:firstLine="567"/>
        <w:contextualSpacing/>
        <w:jc w:val="left"/>
        <w:rPr>
          <w:rFonts w:asciiTheme="minorHAnsi" w:hAnsiTheme="minorHAnsi"/>
          <w:color w:val="auto"/>
          <w:sz w:val="24"/>
        </w:rPr>
      </w:pPr>
      <w:proofErr w:type="gramStart"/>
      <w:r w:rsidRPr="00745298">
        <w:rPr>
          <w:rFonts w:asciiTheme="minorHAnsi" w:hAnsiTheme="minorHAnsi" w:cs="Arial"/>
          <w:color w:val="auto"/>
          <w:sz w:val="24"/>
          <w:szCs w:val="24"/>
          <w:u w:color="FFFFFF"/>
        </w:rPr>
        <w:t>ubezpieczenia</w:t>
      </w:r>
      <w:proofErr w:type="gramEnd"/>
      <w:r w:rsidRPr="00745298">
        <w:rPr>
          <w:rFonts w:asciiTheme="minorHAnsi" w:hAnsiTheme="minorHAnsi" w:cs="Arial"/>
          <w:color w:val="auto"/>
          <w:sz w:val="24"/>
          <w:szCs w:val="24"/>
          <w:u w:color="FFFFFF"/>
        </w:rPr>
        <w:t xml:space="preserve"> stacjonarnego sprzętu elektronicznego – franszyza integralna 200,00</w:t>
      </w:r>
      <w:r w:rsidRPr="00745298">
        <w:rPr>
          <w:rFonts w:asciiTheme="minorHAnsi" w:hAnsiTheme="minorHAnsi" w:cs="Arial"/>
          <w:color w:val="auto"/>
          <w:spacing w:val="-15"/>
          <w:sz w:val="24"/>
          <w:szCs w:val="24"/>
          <w:u w:color="FFFFFF"/>
        </w:rPr>
        <w:t xml:space="preserve"> </w:t>
      </w:r>
      <w:r w:rsidRPr="00745298">
        <w:rPr>
          <w:rFonts w:asciiTheme="minorHAnsi" w:hAnsiTheme="minorHAnsi" w:cs="Arial"/>
          <w:color w:val="auto"/>
          <w:sz w:val="24"/>
          <w:szCs w:val="24"/>
          <w:u w:color="FFFFFF"/>
        </w:rPr>
        <w:t>zł</w:t>
      </w:r>
    </w:p>
    <w:p w14:paraId="26D56077" w14:textId="0777C0BF" w:rsidR="00041A0A" w:rsidRPr="00745298" w:rsidRDefault="00041A0A" w:rsidP="005671AE">
      <w:pPr>
        <w:numPr>
          <w:ilvl w:val="2"/>
          <w:numId w:val="94"/>
        </w:numPr>
        <w:tabs>
          <w:tab w:val="left" w:pos="567"/>
        </w:tabs>
        <w:spacing w:before="0" w:after="0" w:line="360" w:lineRule="auto"/>
        <w:ind w:left="0" w:firstLine="567"/>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ubezpieczenia</w:t>
      </w:r>
      <w:proofErr w:type="gramEnd"/>
      <w:r w:rsidRPr="00745298">
        <w:rPr>
          <w:rFonts w:asciiTheme="minorHAnsi" w:hAnsiTheme="minorHAnsi" w:cs="Arial"/>
          <w:color w:val="auto"/>
          <w:sz w:val="24"/>
          <w:szCs w:val="24"/>
          <w:u w:color="FFFFFF"/>
        </w:rPr>
        <w:t xml:space="preserve"> sprzętu przenośnego – franszyza integralna 200,00 zł dotyczy także szkód powstałych w wyniku upuszczenia, szkód powstałych poza miejscem ubezpieczenia, w tym szkód powstałych w sprzęcie podczas użytkowania w prywatnych domach ucznia lub nauczyciela (zdalne nauczanie)</w:t>
      </w:r>
    </w:p>
    <w:p w14:paraId="62E2743E" w14:textId="77777777" w:rsidR="00041A0A" w:rsidRPr="00745298" w:rsidRDefault="00041A0A" w:rsidP="005671AE">
      <w:pPr>
        <w:numPr>
          <w:ilvl w:val="2"/>
          <w:numId w:val="94"/>
        </w:numPr>
        <w:tabs>
          <w:tab w:val="left" w:pos="567"/>
        </w:tabs>
        <w:spacing w:before="0" w:after="0" w:line="360" w:lineRule="auto"/>
        <w:ind w:left="0" w:firstLine="567"/>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ubezpieczenia</w:t>
      </w:r>
      <w:proofErr w:type="gramEnd"/>
      <w:r w:rsidRPr="00745298">
        <w:rPr>
          <w:rFonts w:asciiTheme="minorHAnsi" w:hAnsiTheme="minorHAnsi" w:cs="Arial"/>
          <w:color w:val="auto"/>
          <w:sz w:val="24"/>
          <w:szCs w:val="24"/>
          <w:u w:color="FFFFFF"/>
        </w:rPr>
        <w:t xml:space="preserve"> kosztów odtworzenia danych, nośników danych i oprogramowania – franszyza integralna 200,00 zł</w:t>
      </w:r>
    </w:p>
    <w:p w14:paraId="24926583" w14:textId="77777777" w:rsidR="00041A0A" w:rsidRPr="00745298" w:rsidRDefault="00041A0A" w:rsidP="005671AE">
      <w:pPr>
        <w:numPr>
          <w:ilvl w:val="2"/>
          <w:numId w:val="94"/>
        </w:numPr>
        <w:tabs>
          <w:tab w:val="left" w:pos="567"/>
        </w:tabs>
        <w:spacing w:before="0" w:after="0" w:line="360" w:lineRule="auto"/>
        <w:ind w:left="0" w:firstLine="567"/>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Franszyza redukcyjna – nie ma zastosowania</w:t>
      </w:r>
    </w:p>
    <w:p w14:paraId="16665869" w14:textId="77777777" w:rsidR="00F65168" w:rsidRPr="00745298"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olor w:val="auto"/>
          <w:sz w:val="24"/>
        </w:rPr>
      </w:pPr>
      <w:r w:rsidRPr="00745298">
        <w:rPr>
          <w:rFonts w:asciiTheme="minorHAnsi" w:hAnsiTheme="minorHAnsi"/>
          <w:color w:val="auto"/>
          <w:sz w:val="24"/>
        </w:rPr>
        <w:t>Przedmiot ubezpieczenia/ suma ubezpieczenia/ rodzaj wartości przyjętej do ubezpieczenia</w:t>
      </w:r>
    </w:p>
    <w:p w14:paraId="592E2C4B" w14:textId="6F5A8032" w:rsidR="00041A0A" w:rsidRPr="0074529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rPr>
      </w:pPr>
      <w:r w:rsidRPr="00745298">
        <w:rPr>
          <w:rFonts w:asciiTheme="minorHAnsi" w:hAnsiTheme="minorHAnsi" w:cs="Arial"/>
          <w:color w:val="auto"/>
          <w:sz w:val="24"/>
          <w:szCs w:val="24"/>
          <w:u w:color="FFFFFF"/>
        </w:rPr>
        <w:t>Szczegółowe dane dotyczące przedmiotu ubezpieczenia, sum ubezpieczenia, limitów odpowiedzialności, rodzaju wartości przyjętej do ubezpieczenia znajdują się w tabelach sekcji  3.</w:t>
      </w:r>
    </w:p>
    <w:p w14:paraId="5B66103D" w14:textId="77777777" w:rsidR="00041A0A" w:rsidRPr="0074529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Wszystkie sumy ubezpieczenia i limity odpowiedzialności dotyczą rocznych okresów ubezpieczenia</w:t>
      </w:r>
    </w:p>
    <w:p w14:paraId="7290F0D1" w14:textId="77777777" w:rsidR="007A1685" w:rsidRPr="00745298" w:rsidRDefault="007A1685" w:rsidP="00F60257">
      <w:pPr>
        <w:tabs>
          <w:tab w:val="left" w:pos="426"/>
          <w:tab w:val="left" w:pos="567"/>
        </w:tabs>
        <w:spacing w:before="0" w:after="0" w:line="360" w:lineRule="auto"/>
        <w:jc w:val="left"/>
        <w:rPr>
          <w:rFonts w:asciiTheme="minorHAnsi" w:hAnsiTheme="minorHAnsi" w:cs="Arial"/>
          <w:b/>
          <w:bCs/>
          <w:color w:val="auto"/>
          <w:sz w:val="24"/>
          <w:szCs w:val="24"/>
        </w:rPr>
      </w:pPr>
      <w:r w:rsidRPr="00745298">
        <w:rPr>
          <w:rFonts w:asciiTheme="minorHAnsi" w:hAnsiTheme="minorHAnsi" w:cs="Arial"/>
          <w:b/>
          <w:bCs/>
          <w:color w:val="auto"/>
          <w:sz w:val="24"/>
          <w:szCs w:val="24"/>
        </w:rPr>
        <w:t>SPRZĘT ELEKTRONICZNY</w:t>
      </w:r>
    </w:p>
    <w:p w14:paraId="0F184E92" w14:textId="06D2CDF4" w:rsidR="007A1685" w:rsidRPr="00745298" w:rsidRDefault="007A1685" w:rsidP="00F65168">
      <w:pPr>
        <w:tabs>
          <w:tab w:val="left" w:pos="426"/>
          <w:tab w:val="left" w:pos="567"/>
        </w:tabs>
        <w:spacing w:before="0" w:after="0" w:line="360" w:lineRule="auto"/>
        <w:jc w:val="left"/>
        <w:rPr>
          <w:rFonts w:asciiTheme="minorHAnsi" w:hAnsiTheme="minorHAnsi" w:cs="Arial"/>
          <w:b/>
          <w:bCs/>
          <w:color w:val="auto"/>
          <w:sz w:val="24"/>
          <w:szCs w:val="24"/>
        </w:rPr>
      </w:pPr>
      <w:r w:rsidRPr="00745298">
        <w:rPr>
          <w:rFonts w:asciiTheme="minorHAnsi" w:hAnsiTheme="minorHAnsi" w:cs="Arial"/>
          <w:b/>
          <w:bCs/>
          <w:color w:val="auto"/>
          <w:sz w:val="24"/>
          <w:szCs w:val="24"/>
        </w:rPr>
        <w:t xml:space="preserve">Łączne sumy ubezpieczenia dla wszystkich </w:t>
      </w:r>
      <w:r w:rsidR="00CA43B8" w:rsidRPr="00745298">
        <w:rPr>
          <w:rFonts w:asciiTheme="minorHAnsi" w:hAnsiTheme="minorHAnsi" w:cs="Arial"/>
          <w:b/>
          <w:bCs/>
          <w:color w:val="auto"/>
          <w:sz w:val="24"/>
          <w:szCs w:val="24"/>
        </w:rPr>
        <w:t>gminnych</w:t>
      </w:r>
      <w:r w:rsidRPr="00745298">
        <w:rPr>
          <w:rFonts w:asciiTheme="minorHAnsi" w:hAnsiTheme="minorHAnsi" w:cs="Arial"/>
          <w:b/>
          <w:bCs/>
          <w:color w:val="auto"/>
          <w:sz w:val="24"/>
          <w:szCs w:val="24"/>
        </w:rPr>
        <w:t xml:space="preserve"> jednostek organizacyjnych  </w:t>
      </w:r>
    </w:p>
    <w:p w14:paraId="15764596" w14:textId="0DA1450B" w:rsidR="007A1685" w:rsidRPr="00745298" w:rsidRDefault="007A1685" w:rsidP="00B45E87">
      <w:pPr>
        <w:tabs>
          <w:tab w:val="left" w:pos="426"/>
          <w:tab w:val="left" w:pos="567"/>
        </w:tabs>
        <w:spacing w:before="0" w:after="0" w:line="360" w:lineRule="auto"/>
        <w:jc w:val="left"/>
        <w:rPr>
          <w:rFonts w:asciiTheme="minorHAnsi" w:hAnsiTheme="minorHAnsi" w:cs="Arial"/>
          <w:b/>
          <w:bCs/>
          <w:color w:val="auto"/>
          <w:sz w:val="24"/>
          <w:szCs w:val="24"/>
        </w:rPr>
      </w:pPr>
      <w:r w:rsidRPr="00745298">
        <w:rPr>
          <w:rFonts w:asciiTheme="minorHAnsi" w:hAnsiTheme="minorHAnsi" w:cs="Arial"/>
          <w:b/>
          <w:bCs/>
          <w:color w:val="auto"/>
          <w:sz w:val="24"/>
          <w:szCs w:val="24"/>
        </w:rPr>
        <w:t xml:space="preserve">Tabela </w:t>
      </w:r>
      <w:r w:rsidR="00F65168" w:rsidRPr="00745298">
        <w:rPr>
          <w:rFonts w:asciiTheme="minorHAnsi" w:hAnsiTheme="minorHAnsi" w:cs="Arial"/>
          <w:b/>
          <w:bCs/>
          <w:color w:val="auto"/>
          <w:sz w:val="24"/>
          <w:szCs w:val="24"/>
        </w:rPr>
        <w:t>2</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2794"/>
        <w:gridCol w:w="2835"/>
        <w:gridCol w:w="1620"/>
        <w:gridCol w:w="2066"/>
      </w:tblGrid>
      <w:tr w:rsidR="00745298" w:rsidRPr="00745298" w14:paraId="5060B518" w14:textId="77777777" w:rsidTr="00F65168">
        <w:trPr>
          <w:cantSplit/>
          <w:jc w:val="center"/>
        </w:trPr>
        <w:tc>
          <w:tcPr>
            <w:tcW w:w="720" w:type="dxa"/>
            <w:shd w:val="clear" w:color="auto" w:fill="auto"/>
            <w:hideMark/>
          </w:tcPr>
          <w:p w14:paraId="798285C7" w14:textId="77777777" w:rsidR="00014F10" w:rsidRPr="00745298" w:rsidRDefault="00014F10" w:rsidP="00F65168">
            <w:pPr>
              <w:tabs>
                <w:tab w:val="left" w:pos="426"/>
                <w:tab w:val="left" w:pos="567"/>
              </w:tabs>
              <w:spacing w:before="0" w:after="0" w:line="360" w:lineRule="auto"/>
              <w:jc w:val="right"/>
              <w:rPr>
                <w:rFonts w:asciiTheme="minorHAnsi" w:hAnsiTheme="minorHAnsi" w:cs="Calibri"/>
                <w:b/>
                <w:color w:val="auto"/>
                <w:sz w:val="24"/>
                <w:szCs w:val="24"/>
              </w:rPr>
            </w:pPr>
            <w:r w:rsidRPr="00745298">
              <w:rPr>
                <w:rFonts w:asciiTheme="minorHAnsi" w:hAnsiTheme="minorHAnsi" w:cs="Calibri"/>
                <w:b/>
                <w:color w:val="auto"/>
                <w:sz w:val="24"/>
                <w:szCs w:val="24"/>
              </w:rPr>
              <w:t>III.</w:t>
            </w:r>
          </w:p>
        </w:tc>
        <w:tc>
          <w:tcPr>
            <w:tcW w:w="9315" w:type="dxa"/>
            <w:gridSpan w:val="4"/>
            <w:shd w:val="clear" w:color="auto" w:fill="auto"/>
            <w:hideMark/>
          </w:tcPr>
          <w:p w14:paraId="1F530E85"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
                <w:color w:val="auto"/>
                <w:sz w:val="24"/>
                <w:szCs w:val="24"/>
              </w:rPr>
            </w:pPr>
            <w:r w:rsidRPr="00745298">
              <w:rPr>
                <w:rFonts w:asciiTheme="minorHAnsi" w:hAnsiTheme="minorHAnsi" w:cs="Calibri"/>
                <w:b/>
                <w:color w:val="auto"/>
                <w:sz w:val="24"/>
                <w:szCs w:val="24"/>
              </w:rPr>
              <w:t xml:space="preserve">SPRZĘT ELEKTRONICZNY OD WSZYSTKICH RYZYK </w:t>
            </w:r>
          </w:p>
        </w:tc>
      </w:tr>
      <w:tr w:rsidR="00745298" w:rsidRPr="00745298" w14:paraId="5684FCFB" w14:textId="77777777" w:rsidTr="00F65168">
        <w:trPr>
          <w:cantSplit/>
          <w:trHeight w:val="1231"/>
          <w:jc w:val="center"/>
        </w:trPr>
        <w:tc>
          <w:tcPr>
            <w:tcW w:w="720" w:type="dxa"/>
            <w:shd w:val="clear" w:color="auto" w:fill="auto"/>
            <w:vAlign w:val="center"/>
            <w:hideMark/>
          </w:tcPr>
          <w:p w14:paraId="29103D13" w14:textId="77777777" w:rsidR="00014F10" w:rsidRPr="00745298" w:rsidRDefault="00014F10" w:rsidP="00F65168">
            <w:pPr>
              <w:tabs>
                <w:tab w:val="left" w:pos="426"/>
                <w:tab w:val="left" w:pos="567"/>
              </w:tabs>
              <w:spacing w:before="0" w:after="0" w:line="360" w:lineRule="auto"/>
              <w:jc w:val="right"/>
              <w:rPr>
                <w:rFonts w:asciiTheme="minorHAnsi" w:hAnsiTheme="minorHAnsi" w:cs="Calibri"/>
                <w:color w:val="auto"/>
                <w:sz w:val="24"/>
                <w:szCs w:val="24"/>
              </w:rPr>
            </w:pPr>
            <w:r w:rsidRPr="00745298">
              <w:rPr>
                <w:rFonts w:asciiTheme="minorHAnsi" w:hAnsiTheme="minorHAnsi" w:cs="Calibri"/>
                <w:color w:val="auto"/>
                <w:sz w:val="24"/>
                <w:szCs w:val="24"/>
              </w:rPr>
              <w:t>1</w:t>
            </w:r>
          </w:p>
        </w:tc>
        <w:tc>
          <w:tcPr>
            <w:tcW w:w="2794" w:type="dxa"/>
            <w:shd w:val="clear" w:color="auto" w:fill="auto"/>
            <w:vAlign w:val="center"/>
          </w:tcPr>
          <w:p w14:paraId="6F03D632"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Cs/>
                <w:color w:val="auto"/>
                <w:sz w:val="24"/>
                <w:szCs w:val="24"/>
              </w:rPr>
            </w:pPr>
          </w:p>
          <w:p w14:paraId="013D2345"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Cs/>
                <w:color w:val="auto"/>
                <w:sz w:val="24"/>
                <w:szCs w:val="24"/>
              </w:rPr>
            </w:pPr>
            <w:r w:rsidRPr="00745298">
              <w:rPr>
                <w:rFonts w:asciiTheme="minorHAnsi" w:hAnsiTheme="minorHAnsi" w:cs="Calibri"/>
                <w:bCs/>
                <w:color w:val="auto"/>
                <w:sz w:val="24"/>
                <w:szCs w:val="24"/>
              </w:rPr>
              <w:t>Sprzęt stacjonarny w tym sprzęt muzyczny pomiarowy, badawczy, laboratoryjny</w:t>
            </w:r>
          </w:p>
        </w:tc>
        <w:tc>
          <w:tcPr>
            <w:tcW w:w="2835" w:type="dxa"/>
            <w:vMerge w:val="restart"/>
            <w:shd w:val="clear" w:color="auto" w:fill="auto"/>
            <w:vAlign w:val="center"/>
          </w:tcPr>
          <w:p w14:paraId="217EBF26"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Cs/>
                <w:color w:val="auto"/>
                <w:sz w:val="24"/>
                <w:szCs w:val="24"/>
              </w:rPr>
            </w:pPr>
          </w:p>
          <w:p w14:paraId="1677C74F"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Cs/>
                <w:color w:val="auto"/>
                <w:sz w:val="24"/>
                <w:szCs w:val="24"/>
              </w:rPr>
            </w:pPr>
            <w:r w:rsidRPr="00745298">
              <w:rPr>
                <w:rFonts w:asciiTheme="minorHAnsi" w:hAnsiTheme="minorHAnsi" w:cs="Calibri"/>
                <w:bCs/>
                <w:color w:val="auto"/>
                <w:sz w:val="24"/>
                <w:szCs w:val="24"/>
              </w:rPr>
              <w:t>Sumy stałe z określeniem limitu maksymalnej szkody</w:t>
            </w:r>
          </w:p>
          <w:p w14:paraId="0C25F104"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Cs/>
                <w:color w:val="auto"/>
                <w:sz w:val="24"/>
                <w:szCs w:val="24"/>
              </w:rPr>
            </w:pPr>
          </w:p>
        </w:tc>
        <w:tc>
          <w:tcPr>
            <w:tcW w:w="1620" w:type="dxa"/>
            <w:vMerge w:val="restart"/>
            <w:shd w:val="clear" w:color="auto" w:fill="auto"/>
            <w:vAlign w:val="center"/>
          </w:tcPr>
          <w:p w14:paraId="269BD0FA"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Cs/>
                <w:color w:val="auto"/>
                <w:sz w:val="24"/>
                <w:szCs w:val="24"/>
              </w:rPr>
            </w:pPr>
          </w:p>
          <w:p w14:paraId="42ACD096"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Cs/>
                <w:color w:val="auto"/>
                <w:sz w:val="24"/>
                <w:szCs w:val="24"/>
              </w:rPr>
            </w:pPr>
            <w:r w:rsidRPr="00745298">
              <w:rPr>
                <w:rFonts w:asciiTheme="minorHAnsi" w:hAnsiTheme="minorHAnsi" w:cs="Calibri"/>
                <w:bCs/>
                <w:color w:val="auto"/>
                <w:sz w:val="24"/>
                <w:szCs w:val="24"/>
              </w:rPr>
              <w:t>Od wszystkich ryzyk</w:t>
            </w:r>
          </w:p>
        </w:tc>
        <w:tc>
          <w:tcPr>
            <w:tcW w:w="2066" w:type="dxa"/>
            <w:shd w:val="clear" w:color="auto" w:fill="auto"/>
            <w:vAlign w:val="center"/>
            <w:hideMark/>
          </w:tcPr>
          <w:p w14:paraId="7ACAF0CE" w14:textId="5EA6220E" w:rsidR="00014F10" w:rsidRPr="00745298" w:rsidRDefault="00854CD0" w:rsidP="00854CD0">
            <w:pPr>
              <w:spacing w:before="0" w:after="0"/>
              <w:jc w:val="left"/>
              <w:rPr>
                <w:rFonts w:asciiTheme="minorHAnsi" w:hAnsiTheme="minorHAnsi" w:cs="Calibri"/>
                <w:bCs/>
                <w:color w:val="auto"/>
                <w:sz w:val="24"/>
                <w:szCs w:val="24"/>
              </w:rPr>
            </w:pPr>
            <w:r w:rsidRPr="00745298">
              <w:rPr>
                <w:rFonts w:ascii="Calibri" w:eastAsia="Times New Roman" w:hAnsi="Calibri" w:cs="Calibri"/>
                <w:color w:val="auto"/>
                <w:sz w:val="22"/>
                <w14:ligatures w14:val="standardContextual"/>
              </w:rPr>
              <w:t xml:space="preserve">2.597.700,40 </w:t>
            </w:r>
            <w:proofErr w:type="gramStart"/>
            <w:r w:rsidR="00F65168" w:rsidRPr="00745298">
              <w:rPr>
                <w:rFonts w:asciiTheme="minorHAnsi" w:hAnsiTheme="minorHAnsi" w:cs="Calibri"/>
                <w:color w:val="auto"/>
                <w:sz w:val="24"/>
                <w:szCs w:val="24"/>
              </w:rPr>
              <w:t>zł</w:t>
            </w:r>
            <w:proofErr w:type="gramEnd"/>
          </w:p>
        </w:tc>
      </w:tr>
      <w:tr w:rsidR="00745298" w:rsidRPr="00745298" w14:paraId="357F40E3" w14:textId="77777777" w:rsidTr="00F65168">
        <w:trPr>
          <w:cantSplit/>
          <w:jc w:val="center"/>
        </w:trPr>
        <w:tc>
          <w:tcPr>
            <w:tcW w:w="720" w:type="dxa"/>
            <w:shd w:val="clear" w:color="auto" w:fill="auto"/>
            <w:vAlign w:val="center"/>
            <w:hideMark/>
          </w:tcPr>
          <w:p w14:paraId="46EA039F" w14:textId="77777777" w:rsidR="00014F10" w:rsidRPr="00745298" w:rsidRDefault="00014F10" w:rsidP="00F65168">
            <w:pPr>
              <w:tabs>
                <w:tab w:val="left" w:pos="426"/>
                <w:tab w:val="left" w:pos="567"/>
              </w:tabs>
              <w:spacing w:before="0" w:after="0" w:line="360" w:lineRule="auto"/>
              <w:jc w:val="right"/>
              <w:rPr>
                <w:rFonts w:asciiTheme="minorHAnsi" w:hAnsiTheme="minorHAnsi" w:cs="Calibri"/>
                <w:color w:val="auto"/>
                <w:sz w:val="24"/>
                <w:szCs w:val="24"/>
              </w:rPr>
            </w:pPr>
            <w:r w:rsidRPr="00745298">
              <w:rPr>
                <w:rFonts w:asciiTheme="minorHAnsi" w:hAnsiTheme="minorHAnsi" w:cs="Calibri"/>
                <w:color w:val="auto"/>
                <w:sz w:val="24"/>
                <w:szCs w:val="24"/>
              </w:rPr>
              <w:t>2</w:t>
            </w:r>
          </w:p>
        </w:tc>
        <w:tc>
          <w:tcPr>
            <w:tcW w:w="2794" w:type="dxa"/>
            <w:shd w:val="clear" w:color="auto" w:fill="auto"/>
            <w:vAlign w:val="center"/>
            <w:hideMark/>
          </w:tcPr>
          <w:p w14:paraId="1A99CDD2"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Cs/>
                <w:color w:val="auto"/>
                <w:sz w:val="24"/>
                <w:szCs w:val="24"/>
              </w:rPr>
            </w:pPr>
            <w:r w:rsidRPr="00745298">
              <w:rPr>
                <w:rFonts w:asciiTheme="minorHAnsi" w:hAnsiTheme="minorHAnsi" w:cs="Calibri"/>
                <w:bCs/>
                <w:color w:val="auto"/>
                <w:sz w:val="24"/>
                <w:szCs w:val="24"/>
              </w:rPr>
              <w:t>Sprzęt przenośny</w:t>
            </w:r>
          </w:p>
        </w:tc>
        <w:tc>
          <w:tcPr>
            <w:tcW w:w="2835" w:type="dxa"/>
            <w:vMerge/>
            <w:shd w:val="clear" w:color="auto" w:fill="auto"/>
            <w:vAlign w:val="center"/>
            <w:hideMark/>
          </w:tcPr>
          <w:p w14:paraId="1979A9B6"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Cs/>
                <w:color w:val="auto"/>
                <w:sz w:val="24"/>
                <w:szCs w:val="24"/>
              </w:rPr>
            </w:pPr>
          </w:p>
        </w:tc>
        <w:tc>
          <w:tcPr>
            <w:tcW w:w="0" w:type="auto"/>
            <w:vMerge/>
            <w:shd w:val="clear" w:color="auto" w:fill="auto"/>
            <w:vAlign w:val="center"/>
            <w:hideMark/>
          </w:tcPr>
          <w:p w14:paraId="6B707C56"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Cs/>
                <w:color w:val="auto"/>
                <w:sz w:val="24"/>
                <w:szCs w:val="24"/>
              </w:rPr>
            </w:pPr>
          </w:p>
        </w:tc>
        <w:tc>
          <w:tcPr>
            <w:tcW w:w="2066" w:type="dxa"/>
            <w:shd w:val="clear" w:color="auto" w:fill="auto"/>
            <w:vAlign w:val="center"/>
            <w:hideMark/>
          </w:tcPr>
          <w:p w14:paraId="555EEB8C"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color w:val="auto"/>
                <w:sz w:val="24"/>
                <w:szCs w:val="24"/>
              </w:rPr>
            </w:pPr>
            <w:r w:rsidRPr="00745298">
              <w:rPr>
                <w:rFonts w:asciiTheme="minorHAnsi" w:hAnsiTheme="minorHAnsi" w:cs="Calibri"/>
                <w:color w:val="auto"/>
                <w:sz w:val="24"/>
                <w:szCs w:val="24"/>
              </w:rPr>
              <w:t xml:space="preserve">1.063.912,84 </w:t>
            </w:r>
            <w:proofErr w:type="gramStart"/>
            <w:r w:rsidRPr="00745298">
              <w:rPr>
                <w:rFonts w:asciiTheme="minorHAnsi" w:hAnsiTheme="minorHAnsi" w:cs="Calibri"/>
                <w:color w:val="auto"/>
                <w:sz w:val="24"/>
                <w:szCs w:val="24"/>
              </w:rPr>
              <w:t>zł</w:t>
            </w:r>
            <w:proofErr w:type="gramEnd"/>
          </w:p>
        </w:tc>
      </w:tr>
      <w:tr w:rsidR="00745298" w:rsidRPr="00745298" w14:paraId="60CFF01D" w14:textId="77777777" w:rsidTr="00F65168">
        <w:trPr>
          <w:cantSplit/>
          <w:jc w:val="center"/>
        </w:trPr>
        <w:tc>
          <w:tcPr>
            <w:tcW w:w="720" w:type="dxa"/>
            <w:shd w:val="clear" w:color="auto" w:fill="auto"/>
            <w:hideMark/>
          </w:tcPr>
          <w:p w14:paraId="6DE914EF" w14:textId="77777777" w:rsidR="00014F10" w:rsidRPr="00745298" w:rsidRDefault="00014F10" w:rsidP="00F65168">
            <w:pPr>
              <w:tabs>
                <w:tab w:val="left" w:pos="426"/>
                <w:tab w:val="left" w:pos="567"/>
              </w:tabs>
              <w:spacing w:before="0" w:after="0" w:line="360" w:lineRule="auto"/>
              <w:jc w:val="right"/>
              <w:rPr>
                <w:rFonts w:asciiTheme="minorHAnsi" w:hAnsiTheme="minorHAnsi" w:cs="Calibri"/>
                <w:color w:val="auto"/>
                <w:sz w:val="24"/>
                <w:szCs w:val="24"/>
              </w:rPr>
            </w:pPr>
            <w:r w:rsidRPr="00745298">
              <w:rPr>
                <w:rFonts w:asciiTheme="minorHAnsi" w:hAnsiTheme="minorHAnsi" w:cs="Calibri"/>
                <w:color w:val="auto"/>
                <w:sz w:val="24"/>
                <w:szCs w:val="24"/>
              </w:rPr>
              <w:t>3</w:t>
            </w:r>
          </w:p>
        </w:tc>
        <w:tc>
          <w:tcPr>
            <w:tcW w:w="2794" w:type="dxa"/>
            <w:shd w:val="clear" w:color="auto" w:fill="auto"/>
            <w:hideMark/>
          </w:tcPr>
          <w:p w14:paraId="21D5182D"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Cs/>
                <w:color w:val="auto"/>
                <w:sz w:val="24"/>
                <w:szCs w:val="24"/>
              </w:rPr>
            </w:pPr>
            <w:r w:rsidRPr="00745298">
              <w:rPr>
                <w:rFonts w:asciiTheme="minorHAnsi" w:hAnsiTheme="minorHAnsi" w:cs="Calibri"/>
                <w:bCs/>
                <w:color w:val="auto"/>
                <w:sz w:val="24"/>
                <w:szCs w:val="24"/>
              </w:rPr>
              <w:t>Oprogramowanie i koszty odtworzenia danych</w:t>
            </w:r>
          </w:p>
        </w:tc>
        <w:tc>
          <w:tcPr>
            <w:tcW w:w="2835" w:type="dxa"/>
            <w:shd w:val="clear" w:color="auto" w:fill="auto"/>
            <w:hideMark/>
          </w:tcPr>
          <w:p w14:paraId="070D39DD"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Cs/>
                <w:color w:val="auto"/>
                <w:sz w:val="24"/>
                <w:szCs w:val="24"/>
              </w:rPr>
            </w:pPr>
            <w:r w:rsidRPr="00745298">
              <w:rPr>
                <w:rFonts w:asciiTheme="minorHAnsi" w:hAnsiTheme="minorHAnsi" w:cs="Calibri"/>
                <w:bCs/>
                <w:color w:val="auto"/>
                <w:sz w:val="24"/>
                <w:szCs w:val="24"/>
              </w:rPr>
              <w:t>Pierwsze ryzyko</w:t>
            </w:r>
          </w:p>
        </w:tc>
        <w:tc>
          <w:tcPr>
            <w:tcW w:w="1620" w:type="dxa"/>
            <w:shd w:val="clear" w:color="auto" w:fill="auto"/>
            <w:hideMark/>
          </w:tcPr>
          <w:p w14:paraId="217179A7"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color w:val="auto"/>
                <w:sz w:val="24"/>
                <w:szCs w:val="24"/>
              </w:rPr>
            </w:pPr>
            <w:r w:rsidRPr="00745298">
              <w:rPr>
                <w:rFonts w:asciiTheme="minorHAnsi" w:hAnsiTheme="minorHAnsi" w:cs="Calibri"/>
                <w:color w:val="auto"/>
                <w:sz w:val="24"/>
                <w:szCs w:val="24"/>
              </w:rPr>
              <w:t>Od wszystkich ryzyk</w:t>
            </w:r>
          </w:p>
        </w:tc>
        <w:tc>
          <w:tcPr>
            <w:tcW w:w="2066" w:type="dxa"/>
            <w:shd w:val="clear" w:color="auto" w:fill="auto"/>
            <w:vAlign w:val="center"/>
            <w:hideMark/>
          </w:tcPr>
          <w:p w14:paraId="1954AF25"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color w:val="auto"/>
                <w:sz w:val="24"/>
                <w:szCs w:val="24"/>
              </w:rPr>
            </w:pPr>
            <w:r w:rsidRPr="00745298">
              <w:rPr>
                <w:rFonts w:asciiTheme="minorHAnsi" w:hAnsiTheme="minorHAnsi" w:cs="Calibri"/>
                <w:color w:val="auto"/>
                <w:sz w:val="24"/>
                <w:szCs w:val="24"/>
              </w:rPr>
              <w:t xml:space="preserve">180.869,57 </w:t>
            </w:r>
            <w:proofErr w:type="gramStart"/>
            <w:r w:rsidRPr="00745298">
              <w:rPr>
                <w:rFonts w:asciiTheme="minorHAnsi" w:hAnsiTheme="minorHAnsi" w:cs="Calibri"/>
                <w:color w:val="auto"/>
                <w:sz w:val="24"/>
                <w:szCs w:val="24"/>
              </w:rPr>
              <w:t>zł</w:t>
            </w:r>
            <w:proofErr w:type="gramEnd"/>
          </w:p>
        </w:tc>
      </w:tr>
      <w:tr w:rsidR="00745298" w:rsidRPr="00745298" w14:paraId="6D9F32DB" w14:textId="77777777" w:rsidTr="00F65168">
        <w:trPr>
          <w:cantSplit/>
          <w:jc w:val="center"/>
        </w:trPr>
        <w:tc>
          <w:tcPr>
            <w:tcW w:w="3514" w:type="dxa"/>
            <w:gridSpan w:val="2"/>
            <w:shd w:val="clear" w:color="auto" w:fill="auto"/>
            <w:hideMark/>
          </w:tcPr>
          <w:p w14:paraId="243B61ED"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Cs/>
                <w:color w:val="auto"/>
                <w:sz w:val="24"/>
                <w:szCs w:val="24"/>
              </w:rPr>
            </w:pPr>
            <w:r w:rsidRPr="00745298">
              <w:rPr>
                <w:rFonts w:asciiTheme="minorHAnsi" w:hAnsiTheme="minorHAnsi" w:cs="Calibri"/>
                <w:b/>
                <w:bCs/>
                <w:color w:val="auto"/>
                <w:sz w:val="24"/>
                <w:szCs w:val="24"/>
              </w:rPr>
              <w:t>Dodatkowe rozszerzenia</w:t>
            </w:r>
          </w:p>
        </w:tc>
        <w:tc>
          <w:tcPr>
            <w:tcW w:w="2835" w:type="dxa"/>
            <w:shd w:val="clear" w:color="auto" w:fill="auto"/>
          </w:tcPr>
          <w:p w14:paraId="15288F53"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Cs/>
                <w:color w:val="auto"/>
                <w:sz w:val="24"/>
                <w:szCs w:val="24"/>
              </w:rPr>
            </w:pPr>
          </w:p>
        </w:tc>
        <w:tc>
          <w:tcPr>
            <w:tcW w:w="1620" w:type="dxa"/>
            <w:shd w:val="clear" w:color="auto" w:fill="auto"/>
          </w:tcPr>
          <w:p w14:paraId="500F2EE7"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color w:val="auto"/>
                <w:sz w:val="24"/>
                <w:szCs w:val="24"/>
              </w:rPr>
            </w:pPr>
          </w:p>
        </w:tc>
        <w:tc>
          <w:tcPr>
            <w:tcW w:w="2066" w:type="dxa"/>
            <w:shd w:val="clear" w:color="auto" w:fill="auto"/>
          </w:tcPr>
          <w:p w14:paraId="71874641"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
                <w:color w:val="auto"/>
                <w:sz w:val="24"/>
                <w:szCs w:val="24"/>
              </w:rPr>
            </w:pPr>
          </w:p>
        </w:tc>
      </w:tr>
      <w:tr w:rsidR="00014F10" w:rsidRPr="00745298" w14:paraId="2B40C662" w14:textId="77777777" w:rsidTr="00F65168">
        <w:trPr>
          <w:cantSplit/>
          <w:jc w:val="center"/>
        </w:trPr>
        <w:tc>
          <w:tcPr>
            <w:tcW w:w="720" w:type="dxa"/>
            <w:shd w:val="clear" w:color="auto" w:fill="auto"/>
            <w:vAlign w:val="center"/>
            <w:hideMark/>
          </w:tcPr>
          <w:p w14:paraId="0F6EF685" w14:textId="77777777" w:rsidR="00014F10" w:rsidRPr="00745298" w:rsidRDefault="00014F10" w:rsidP="00F65168">
            <w:pPr>
              <w:tabs>
                <w:tab w:val="left" w:pos="426"/>
                <w:tab w:val="left" w:pos="567"/>
              </w:tabs>
              <w:spacing w:before="0" w:after="0" w:line="360" w:lineRule="auto"/>
              <w:jc w:val="right"/>
              <w:rPr>
                <w:rFonts w:asciiTheme="minorHAnsi" w:hAnsiTheme="minorHAnsi" w:cs="Calibri"/>
                <w:color w:val="auto"/>
                <w:sz w:val="24"/>
                <w:szCs w:val="24"/>
              </w:rPr>
            </w:pPr>
            <w:r w:rsidRPr="00745298">
              <w:rPr>
                <w:rFonts w:asciiTheme="minorHAnsi" w:hAnsiTheme="minorHAnsi" w:cs="Calibri"/>
                <w:color w:val="auto"/>
                <w:sz w:val="24"/>
                <w:szCs w:val="24"/>
              </w:rPr>
              <w:t>1</w:t>
            </w:r>
          </w:p>
        </w:tc>
        <w:tc>
          <w:tcPr>
            <w:tcW w:w="2794" w:type="dxa"/>
            <w:shd w:val="clear" w:color="auto" w:fill="auto"/>
            <w:vAlign w:val="center"/>
            <w:hideMark/>
          </w:tcPr>
          <w:p w14:paraId="2EF402A4"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Cs/>
                <w:color w:val="auto"/>
                <w:sz w:val="24"/>
                <w:szCs w:val="24"/>
              </w:rPr>
            </w:pPr>
            <w:r w:rsidRPr="00745298">
              <w:rPr>
                <w:rFonts w:asciiTheme="minorHAnsi" w:hAnsiTheme="minorHAnsi" w:cs="Calibri"/>
                <w:bCs/>
                <w:color w:val="auto"/>
                <w:sz w:val="24"/>
                <w:szCs w:val="24"/>
              </w:rPr>
              <w:t>Sprzęt stacjonarny i przenośny</w:t>
            </w:r>
          </w:p>
        </w:tc>
        <w:tc>
          <w:tcPr>
            <w:tcW w:w="2835" w:type="dxa"/>
            <w:shd w:val="clear" w:color="auto" w:fill="auto"/>
            <w:vAlign w:val="center"/>
            <w:hideMark/>
          </w:tcPr>
          <w:p w14:paraId="62161B80" w14:textId="77777777" w:rsidR="00014F10" w:rsidRPr="00745298" w:rsidRDefault="00014F10" w:rsidP="00F60257">
            <w:pPr>
              <w:tabs>
                <w:tab w:val="left" w:pos="426"/>
                <w:tab w:val="left" w:pos="567"/>
              </w:tabs>
              <w:spacing w:before="0" w:after="0" w:line="360" w:lineRule="auto"/>
              <w:jc w:val="left"/>
              <w:rPr>
                <w:rFonts w:asciiTheme="minorHAnsi" w:hAnsiTheme="minorHAnsi" w:cs="Calibri"/>
                <w:bCs/>
                <w:color w:val="auto"/>
                <w:sz w:val="24"/>
                <w:szCs w:val="24"/>
              </w:rPr>
            </w:pPr>
            <w:r w:rsidRPr="00745298">
              <w:rPr>
                <w:rFonts w:asciiTheme="minorHAnsi" w:hAnsiTheme="minorHAnsi" w:cs="Calibri"/>
                <w:bCs/>
                <w:color w:val="auto"/>
                <w:sz w:val="24"/>
                <w:szCs w:val="24"/>
              </w:rPr>
              <w:t>Pierwsze ryzyko</w:t>
            </w:r>
          </w:p>
        </w:tc>
        <w:tc>
          <w:tcPr>
            <w:tcW w:w="1620" w:type="dxa"/>
            <w:shd w:val="clear" w:color="auto" w:fill="auto"/>
            <w:vAlign w:val="center"/>
          </w:tcPr>
          <w:p w14:paraId="366CBA45" w14:textId="7118AC5E" w:rsidR="00014F10" w:rsidRPr="00745298" w:rsidRDefault="00014F10" w:rsidP="00F60257">
            <w:pPr>
              <w:tabs>
                <w:tab w:val="left" w:pos="426"/>
                <w:tab w:val="left" w:pos="567"/>
              </w:tabs>
              <w:spacing w:before="0" w:after="0" w:line="360" w:lineRule="auto"/>
              <w:jc w:val="left"/>
              <w:rPr>
                <w:rFonts w:asciiTheme="minorHAnsi" w:hAnsiTheme="minorHAnsi" w:cs="Calibri"/>
                <w:color w:val="auto"/>
                <w:sz w:val="24"/>
                <w:szCs w:val="24"/>
              </w:rPr>
            </w:pPr>
            <w:r w:rsidRPr="00745298">
              <w:rPr>
                <w:rFonts w:asciiTheme="minorHAnsi" w:hAnsiTheme="minorHAnsi" w:cs="Calibri"/>
                <w:color w:val="auto"/>
                <w:sz w:val="24"/>
                <w:szCs w:val="24"/>
              </w:rPr>
              <w:t>Kradzież zwykła</w:t>
            </w:r>
          </w:p>
        </w:tc>
        <w:tc>
          <w:tcPr>
            <w:tcW w:w="2066" w:type="dxa"/>
            <w:shd w:val="clear" w:color="auto" w:fill="auto"/>
            <w:vAlign w:val="center"/>
            <w:hideMark/>
          </w:tcPr>
          <w:p w14:paraId="0432C874" w14:textId="10D11674" w:rsidR="00014F10" w:rsidRPr="00745298" w:rsidRDefault="00014F10" w:rsidP="00F65168">
            <w:pPr>
              <w:tabs>
                <w:tab w:val="left" w:pos="426"/>
                <w:tab w:val="left" w:pos="567"/>
              </w:tabs>
              <w:spacing w:before="0" w:after="0" w:line="360" w:lineRule="auto"/>
              <w:rPr>
                <w:rFonts w:asciiTheme="minorHAnsi" w:hAnsiTheme="minorHAnsi" w:cs="Calibri"/>
                <w:color w:val="auto"/>
                <w:sz w:val="24"/>
                <w:szCs w:val="24"/>
              </w:rPr>
            </w:pPr>
            <w:r w:rsidRPr="00745298">
              <w:rPr>
                <w:rFonts w:asciiTheme="minorHAnsi" w:hAnsiTheme="minorHAnsi" w:cs="Calibri"/>
                <w:color w:val="auto"/>
                <w:sz w:val="24"/>
                <w:szCs w:val="24"/>
              </w:rPr>
              <w:t>30 000,00</w:t>
            </w:r>
            <w:r w:rsidR="00F65168" w:rsidRPr="00745298">
              <w:rPr>
                <w:rFonts w:asciiTheme="minorHAnsi" w:hAnsiTheme="minorHAnsi" w:cs="Calibri"/>
                <w:color w:val="auto"/>
                <w:sz w:val="24"/>
                <w:szCs w:val="24"/>
              </w:rPr>
              <w:t xml:space="preserve"> zł</w:t>
            </w:r>
          </w:p>
        </w:tc>
      </w:tr>
    </w:tbl>
    <w:p w14:paraId="6168576A" w14:textId="2192C8DB" w:rsidR="00F65168" w:rsidRPr="00745298" w:rsidRDefault="00F65168" w:rsidP="00F60257">
      <w:pPr>
        <w:pStyle w:val="Nagwek3"/>
        <w:tabs>
          <w:tab w:val="left" w:pos="426"/>
          <w:tab w:val="left" w:pos="567"/>
        </w:tabs>
        <w:spacing w:before="0" w:after="0" w:line="360" w:lineRule="auto"/>
        <w:jc w:val="left"/>
        <w:rPr>
          <w:rFonts w:asciiTheme="minorHAnsi" w:hAnsiTheme="minorHAnsi" w:cs="Arial"/>
          <w:i w:val="0"/>
          <w:color w:val="auto"/>
          <w:sz w:val="24"/>
          <w:u w:color="FFFFFF"/>
        </w:rPr>
      </w:pPr>
    </w:p>
    <w:p w14:paraId="4C5741FB" w14:textId="77777777" w:rsidR="00F65168" w:rsidRPr="00745298"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olor w:val="auto"/>
          <w:sz w:val="24"/>
        </w:rPr>
      </w:pPr>
      <w:r w:rsidRPr="00745298">
        <w:rPr>
          <w:rFonts w:asciiTheme="minorHAnsi" w:hAnsiTheme="minorHAnsi"/>
          <w:color w:val="auto"/>
          <w:sz w:val="24"/>
        </w:rPr>
        <w:t>Systemy ubezpieczeń</w:t>
      </w:r>
    </w:p>
    <w:p w14:paraId="24FFA0E0" w14:textId="4A8B0C88" w:rsidR="00041A0A" w:rsidRPr="0074529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rPr>
      </w:pPr>
      <w:r w:rsidRPr="00745298">
        <w:rPr>
          <w:rFonts w:asciiTheme="minorHAnsi" w:hAnsiTheme="minorHAnsi" w:cs="Arial"/>
          <w:b/>
          <w:bCs/>
          <w:color w:val="auto"/>
          <w:sz w:val="24"/>
          <w:szCs w:val="24"/>
          <w:u w:color="FFFFFF"/>
        </w:rPr>
        <w:t xml:space="preserve">SS - System na sumy stałe </w:t>
      </w:r>
      <w:r w:rsidRPr="00745298">
        <w:rPr>
          <w:rFonts w:asciiTheme="minorHAnsi" w:hAnsiTheme="minorHAnsi" w:cs="Arial"/>
          <w:color w:val="auto"/>
          <w:sz w:val="24"/>
          <w:szCs w:val="24"/>
          <w:u w:color="FFFFFF"/>
        </w:rPr>
        <w:t>- w systemie tym górną granicą odpowiedzialności jest suma wartości wszystkich ubezpieczonych przedmiotów z uwzględnieniem poszczególnych grup mienia.</w:t>
      </w:r>
    </w:p>
    <w:p w14:paraId="5BB53B5C" w14:textId="77777777" w:rsidR="00F65168" w:rsidRPr="0074529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s="Arial"/>
          <w:bCs/>
          <w:color w:val="auto"/>
          <w:sz w:val="24"/>
          <w:szCs w:val="24"/>
          <w:u w:color="FFFFFF"/>
        </w:rPr>
      </w:pPr>
      <w:r w:rsidRPr="00745298">
        <w:rPr>
          <w:rFonts w:asciiTheme="minorHAnsi" w:hAnsiTheme="minorHAnsi" w:cs="Arial"/>
          <w:b/>
          <w:bCs/>
          <w:color w:val="auto"/>
          <w:sz w:val="24"/>
          <w:szCs w:val="24"/>
          <w:u w:color="FFFFFF"/>
        </w:rPr>
        <w:t xml:space="preserve">PR - System na pierwsze ryzyko </w:t>
      </w:r>
      <w:r w:rsidRPr="00745298">
        <w:rPr>
          <w:rFonts w:asciiTheme="minorHAnsi" w:hAnsiTheme="minorHAnsi" w:cs="Arial"/>
          <w:color w:val="auto"/>
          <w:sz w:val="24"/>
          <w:szCs w:val="24"/>
          <w:u w:color="FFFFFF"/>
        </w:rPr>
        <w:t xml:space="preserve">- w </w:t>
      </w:r>
      <w:r w:rsidRPr="00745298">
        <w:rPr>
          <w:rFonts w:asciiTheme="minorHAnsi" w:hAnsiTheme="minorHAnsi" w:cs="Arial"/>
          <w:bCs/>
          <w:color w:val="auto"/>
          <w:sz w:val="24"/>
          <w:szCs w:val="24"/>
          <w:u w:color="FFFFFF"/>
        </w:rPr>
        <w:t>systemie tym ubezpieczający deklaruje przewidywaną maksymalną wielkość straty, jaka może się dokonać w następstwie jednego zdarzenia losowego.</w:t>
      </w:r>
    </w:p>
    <w:p w14:paraId="07C9649F" w14:textId="77777777" w:rsidR="00F65168" w:rsidRPr="0074529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s="Arial"/>
          <w:bCs/>
          <w:color w:val="auto"/>
          <w:sz w:val="24"/>
          <w:szCs w:val="24"/>
          <w:u w:color="FFFFFF"/>
        </w:rPr>
      </w:pPr>
      <w:r w:rsidRPr="00745298">
        <w:rPr>
          <w:rFonts w:asciiTheme="minorHAnsi" w:hAnsiTheme="minorHAnsi" w:cs="Arial"/>
          <w:bCs/>
          <w:color w:val="auto"/>
          <w:sz w:val="24"/>
          <w:szCs w:val="24"/>
          <w:u w:color="FFFFFF"/>
        </w:rPr>
        <w:t>Systemem na sumy stałe objęty jest:</w:t>
      </w:r>
    </w:p>
    <w:p w14:paraId="488E9359" w14:textId="5425CC67" w:rsidR="00041A0A" w:rsidRPr="00745298" w:rsidRDefault="00041A0A" w:rsidP="005671AE">
      <w:pPr>
        <w:numPr>
          <w:ilvl w:val="2"/>
          <w:numId w:val="94"/>
        </w:numPr>
        <w:tabs>
          <w:tab w:val="left" w:pos="426"/>
        </w:tabs>
        <w:spacing w:before="0" w:after="0" w:line="360" w:lineRule="auto"/>
        <w:ind w:left="0" w:firstLine="567"/>
        <w:contextualSpacing/>
        <w:jc w:val="left"/>
        <w:rPr>
          <w:rFonts w:asciiTheme="minorHAnsi" w:hAnsiTheme="minorHAnsi" w:cs="Arial"/>
          <w:bCs/>
          <w:color w:val="auto"/>
          <w:sz w:val="24"/>
          <w:szCs w:val="24"/>
          <w:u w:color="FFFFFF"/>
        </w:rPr>
      </w:pPr>
      <w:proofErr w:type="gramStart"/>
      <w:r w:rsidRPr="00745298">
        <w:rPr>
          <w:rFonts w:asciiTheme="minorHAnsi" w:hAnsiTheme="minorHAnsi" w:cs="Arial"/>
          <w:color w:val="auto"/>
          <w:sz w:val="24"/>
          <w:szCs w:val="24"/>
          <w:u w:color="FFFFFF"/>
        </w:rPr>
        <w:t>sprzęt</w:t>
      </w:r>
      <w:proofErr w:type="gramEnd"/>
      <w:r w:rsidRPr="00745298">
        <w:rPr>
          <w:rFonts w:asciiTheme="minorHAnsi" w:hAnsiTheme="minorHAnsi" w:cs="Arial"/>
          <w:color w:val="auto"/>
          <w:sz w:val="24"/>
          <w:szCs w:val="24"/>
          <w:u w:color="FFFFFF"/>
        </w:rPr>
        <w:t xml:space="preserve"> elektroniczny stacjonarny i przenośny z osprzętem oraz sprzęt, muzyczny, laboratoryjny, pomiarowy, specjalistyczny itp.</w:t>
      </w:r>
    </w:p>
    <w:p w14:paraId="6C74FB66" w14:textId="77777777" w:rsidR="00401573" w:rsidRPr="0074529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s="Arial"/>
          <w:bCs/>
          <w:color w:val="auto"/>
          <w:sz w:val="24"/>
          <w:szCs w:val="24"/>
          <w:u w:color="FFFFFF"/>
        </w:rPr>
      </w:pPr>
      <w:r w:rsidRPr="00745298">
        <w:rPr>
          <w:rFonts w:asciiTheme="minorHAnsi" w:hAnsiTheme="minorHAnsi" w:cs="Arial"/>
          <w:bCs/>
          <w:color w:val="auto"/>
          <w:sz w:val="24"/>
          <w:szCs w:val="24"/>
          <w:u w:color="FFFFFF"/>
        </w:rPr>
        <w:t>Systemem na pierwsze ryzyko objęte są:</w:t>
      </w:r>
    </w:p>
    <w:p w14:paraId="3DE48805" w14:textId="5EDD65D3" w:rsidR="00041A0A" w:rsidRPr="00745298" w:rsidRDefault="00041A0A" w:rsidP="005671AE">
      <w:pPr>
        <w:numPr>
          <w:ilvl w:val="2"/>
          <w:numId w:val="94"/>
        </w:numPr>
        <w:tabs>
          <w:tab w:val="left" w:pos="426"/>
        </w:tabs>
        <w:spacing w:before="0" w:after="0" w:line="360" w:lineRule="auto"/>
        <w:ind w:left="0" w:firstLine="567"/>
        <w:contextualSpacing/>
        <w:jc w:val="left"/>
        <w:rPr>
          <w:rFonts w:asciiTheme="minorHAnsi" w:hAnsiTheme="minorHAnsi" w:cs="Arial"/>
          <w:bCs/>
          <w:color w:val="auto"/>
          <w:sz w:val="24"/>
          <w:szCs w:val="24"/>
          <w:u w:color="FFFFFF"/>
        </w:rPr>
      </w:pPr>
      <w:proofErr w:type="gramStart"/>
      <w:r w:rsidRPr="00745298">
        <w:rPr>
          <w:rFonts w:asciiTheme="minorHAnsi" w:hAnsiTheme="minorHAnsi" w:cs="Arial"/>
          <w:bCs/>
          <w:color w:val="auto"/>
          <w:sz w:val="24"/>
          <w:szCs w:val="24"/>
          <w:u w:color="FFFFFF"/>
        </w:rPr>
        <w:t>dane</w:t>
      </w:r>
      <w:proofErr w:type="gramEnd"/>
    </w:p>
    <w:p w14:paraId="0342F944" w14:textId="77777777" w:rsidR="00041A0A" w:rsidRPr="00745298" w:rsidRDefault="00041A0A" w:rsidP="005671AE">
      <w:pPr>
        <w:numPr>
          <w:ilvl w:val="2"/>
          <w:numId w:val="94"/>
        </w:numPr>
        <w:tabs>
          <w:tab w:val="left" w:pos="426"/>
        </w:tabs>
        <w:spacing w:before="0" w:after="0" w:line="360" w:lineRule="auto"/>
        <w:ind w:left="0" w:firstLine="567"/>
        <w:contextualSpacing/>
        <w:jc w:val="left"/>
        <w:rPr>
          <w:rFonts w:asciiTheme="minorHAnsi" w:hAnsiTheme="minorHAnsi" w:cs="Arial"/>
          <w:bCs/>
          <w:color w:val="auto"/>
          <w:sz w:val="24"/>
          <w:szCs w:val="24"/>
          <w:u w:color="FFFFFF"/>
        </w:rPr>
      </w:pPr>
      <w:proofErr w:type="gramStart"/>
      <w:r w:rsidRPr="00745298">
        <w:rPr>
          <w:rFonts w:asciiTheme="minorHAnsi" w:hAnsiTheme="minorHAnsi" w:cs="Arial"/>
          <w:bCs/>
          <w:color w:val="auto"/>
          <w:sz w:val="24"/>
          <w:szCs w:val="24"/>
          <w:u w:color="FFFFFF"/>
        </w:rPr>
        <w:t>oprogramowanie</w:t>
      </w:r>
      <w:proofErr w:type="gramEnd"/>
    </w:p>
    <w:p w14:paraId="3B616A30" w14:textId="77777777" w:rsidR="00041A0A" w:rsidRPr="00745298" w:rsidRDefault="00041A0A" w:rsidP="005671AE">
      <w:pPr>
        <w:numPr>
          <w:ilvl w:val="2"/>
          <w:numId w:val="94"/>
        </w:numPr>
        <w:tabs>
          <w:tab w:val="left" w:pos="426"/>
        </w:tabs>
        <w:spacing w:before="0" w:after="0" w:line="360" w:lineRule="auto"/>
        <w:ind w:left="0" w:firstLine="567"/>
        <w:contextualSpacing/>
        <w:jc w:val="left"/>
        <w:rPr>
          <w:rFonts w:asciiTheme="minorHAnsi" w:hAnsiTheme="minorHAnsi" w:cs="Arial"/>
          <w:bCs/>
          <w:color w:val="auto"/>
          <w:sz w:val="24"/>
          <w:szCs w:val="24"/>
          <w:u w:color="FFFFFF"/>
        </w:rPr>
      </w:pPr>
      <w:proofErr w:type="gramStart"/>
      <w:r w:rsidRPr="00745298">
        <w:rPr>
          <w:rFonts w:asciiTheme="minorHAnsi" w:hAnsiTheme="minorHAnsi" w:cs="Arial"/>
          <w:bCs/>
          <w:color w:val="auto"/>
          <w:sz w:val="24"/>
          <w:szCs w:val="24"/>
          <w:u w:color="FFFFFF"/>
        </w:rPr>
        <w:t>nośniki</w:t>
      </w:r>
      <w:proofErr w:type="gramEnd"/>
      <w:r w:rsidRPr="00745298">
        <w:rPr>
          <w:rFonts w:asciiTheme="minorHAnsi" w:hAnsiTheme="minorHAnsi" w:cs="Arial"/>
          <w:bCs/>
          <w:color w:val="auto"/>
          <w:sz w:val="24"/>
          <w:szCs w:val="24"/>
          <w:u w:color="FFFFFF"/>
        </w:rPr>
        <w:t xml:space="preserve"> danych</w:t>
      </w:r>
    </w:p>
    <w:p w14:paraId="0BDC842E" w14:textId="40D5C16C" w:rsidR="00041A0A" w:rsidRPr="00745298" w:rsidRDefault="00041A0A" w:rsidP="005671AE">
      <w:pPr>
        <w:numPr>
          <w:ilvl w:val="2"/>
          <w:numId w:val="94"/>
        </w:numPr>
        <w:tabs>
          <w:tab w:val="left" w:pos="426"/>
        </w:tabs>
        <w:spacing w:before="0" w:after="0" w:line="360" w:lineRule="auto"/>
        <w:ind w:left="0" w:firstLine="567"/>
        <w:contextualSpacing/>
        <w:jc w:val="left"/>
        <w:rPr>
          <w:rFonts w:asciiTheme="minorHAnsi" w:hAnsiTheme="minorHAnsi" w:cs="Arial"/>
          <w:bCs/>
          <w:color w:val="auto"/>
          <w:sz w:val="24"/>
          <w:szCs w:val="24"/>
          <w:u w:color="FFFFFF"/>
        </w:rPr>
      </w:pPr>
      <w:proofErr w:type="gramStart"/>
      <w:r w:rsidRPr="00745298">
        <w:rPr>
          <w:rFonts w:asciiTheme="minorHAnsi" w:hAnsiTheme="minorHAnsi" w:cs="Arial"/>
          <w:bCs/>
          <w:color w:val="auto"/>
          <w:sz w:val="24"/>
          <w:szCs w:val="24"/>
          <w:u w:color="FFFFFF"/>
        </w:rPr>
        <w:t>koszty</w:t>
      </w:r>
      <w:proofErr w:type="gramEnd"/>
      <w:r w:rsidRPr="00745298">
        <w:rPr>
          <w:rFonts w:asciiTheme="minorHAnsi" w:hAnsiTheme="minorHAnsi" w:cs="Arial"/>
          <w:bCs/>
          <w:color w:val="auto"/>
          <w:sz w:val="24"/>
          <w:szCs w:val="24"/>
          <w:u w:color="FFFFFF"/>
        </w:rPr>
        <w:t xml:space="preserve"> dodatkowe</w:t>
      </w:r>
    </w:p>
    <w:p w14:paraId="25C77FD3" w14:textId="62DC72A4" w:rsidR="00041A0A" w:rsidRPr="00745298"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olor w:val="auto"/>
          <w:sz w:val="24"/>
        </w:rPr>
      </w:pPr>
      <w:r w:rsidRPr="00745298">
        <w:rPr>
          <w:rFonts w:asciiTheme="minorHAnsi" w:hAnsiTheme="minorHAnsi"/>
          <w:color w:val="auto"/>
          <w:sz w:val="24"/>
        </w:rPr>
        <w:t xml:space="preserve">Suma ubezpieczenia i </w:t>
      </w:r>
      <w:proofErr w:type="gramStart"/>
      <w:r w:rsidRPr="00745298">
        <w:rPr>
          <w:rFonts w:asciiTheme="minorHAnsi" w:hAnsiTheme="minorHAnsi"/>
          <w:color w:val="auto"/>
          <w:sz w:val="24"/>
        </w:rPr>
        <w:t>wartości  przyjęte</w:t>
      </w:r>
      <w:proofErr w:type="gramEnd"/>
      <w:r w:rsidRPr="00745298">
        <w:rPr>
          <w:rFonts w:asciiTheme="minorHAnsi" w:hAnsiTheme="minorHAnsi"/>
          <w:color w:val="auto"/>
          <w:sz w:val="24"/>
        </w:rPr>
        <w:t xml:space="preserve"> do ubezpieczenia</w:t>
      </w:r>
    </w:p>
    <w:p w14:paraId="717F9472" w14:textId="4AF19D5A" w:rsidR="00041A0A" w:rsidRPr="00745298" w:rsidRDefault="00041A0A" w:rsidP="005671AE">
      <w:pPr>
        <w:numPr>
          <w:ilvl w:val="1"/>
          <w:numId w:val="4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sprzęt elektroniczny </w:t>
      </w:r>
      <w:r w:rsidRPr="00745298">
        <w:rPr>
          <w:rFonts w:asciiTheme="minorHAnsi" w:hAnsiTheme="minorHAnsi"/>
          <w:color w:val="auto"/>
          <w:sz w:val="24"/>
          <w:szCs w:val="24"/>
        </w:rPr>
        <w:t>s</w:t>
      </w:r>
      <w:r w:rsidRPr="00745298">
        <w:rPr>
          <w:rFonts w:asciiTheme="minorHAnsi" w:hAnsiTheme="minorHAnsi" w:cs="Arial"/>
          <w:color w:val="auto"/>
          <w:sz w:val="24"/>
          <w:szCs w:val="24"/>
          <w:u w:color="FFFFFF"/>
        </w:rPr>
        <w:t xml:space="preserve">tacjonarny - </w:t>
      </w:r>
      <w:bookmarkStart w:id="63" w:name="_Hlk134460074"/>
      <w:r w:rsidRPr="00745298">
        <w:rPr>
          <w:rFonts w:asciiTheme="minorHAnsi" w:hAnsiTheme="minorHAnsi" w:cs="Arial"/>
          <w:color w:val="auto"/>
          <w:sz w:val="24"/>
          <w:szCs w:val="24"/>
          <w:u w:color="FFFFFF"/>
        </w:rPr>
        <w:t xml:space="preserve">do </w:t>
      </w:r>
      <w:r w:rsidR="00905756" w:rsidRPr="00745298">
        <w:rPr>
          <w:rFonts w:asciiTheme="minorHAnsi" w:hAnsiTheme="minorHAnsi" w:cs="Arial"/>
          <w:color w:val="auto"/>
          <w:sz w:val="24"/>
          <w:szCs w:val="24"/>
          <w:u w:color="FFFFFF"/>
        </w:rPr>
        <w:t>10</w:t>
      </w:r>
      <w:r w:rsidRPr="00745298">
        <w:rPr>
          <w:rFonts w:asciiTheme="minorHAnsi" w:hAnsiTheme="minorHAnsi" w:cs="Arial"/>
          <w:color w:val="auto"/>
          <w:sz w:val="24"/>
          <w:szCs w:val="24"/>
          <w:u w:color="FFFFFF"/>
        </w:rPr>
        <w:t xml:space="preserve"> lat użytkowania</w:t>
      </w:r>
      <w:r w:rsidR="00905756" w:rsidRPr="00745298">
        <w:rPr>
          <w:rFonts w:asciiTheme="minorHAnsi" w:hAnsiTheme="minorHAnsi" w:cs="Arial"/>
          <w:color w:val="auto"/>
          <w:sz w:val="24"/>
          <w:szCs w:val="24"/>
          <w:u w:color="FFFFFF"/>
        </w:rPr>
        <w:t xml:space="preserve"> w wartości księgowej brutto powyżej w wartości </w:t>
      </w:r>
      <w:proofErr w:type="gramStart"/>
      <w:r w:rsidR="00905756" w:rsidRPr="00745298">
        <w:rPr>
          <w:rFonts w:asciiTheme="minorHAnsi" w:hAnsiTheme="minorHAnsi" w:cs="Arial"/>
          <w:color w:val="auto"/>
          <w:sz w:val="24"/>
          <w:szCs w:val="24"/>
          <w:u w:color="FFFFFF"/>
        </w:rPr>
        <w:t>rzeczywistej</w:t>
      </w:r>
      <w:bookmarkEnd w:id="63"/>
      <w:r w:rsidR="00905756" w:rsidRPr="00745298">
        <w:rPr>
          <w:rFonts w:asciiTheme="minorHAnsi" w:hAnsiTheme="minorHAnsi" w:cs="Arial"/>
          <w:color w:val="auto"/>
          <w:sz w:val="24"/>
          <w:szCs w:val="24"/>
          <w:u w:color="FFFFFF"/>
        </w:rPr>
        <w:t xml:space="preserve"> </w:t>
      </w:r>
      <w:r w:rsidRPr="00745298">
        <w:rPr>
          <w:rFonts w:asciiTheme="minorHAnsi" w:hAnsiTheme="minorHAnsi" w:cs="Arial"/>
          <w:color w:val="auto"/>
          <w:sz w:val="24"/>
          <w:szCs w:val="24"/>
          <w:u w:color="FFFFFF"/>
        </w:rPr>
        <w:t xml:space="preserve">, </w:t>
      </w:r>
      <w:proofErr w:type="gramEnd"/>
      <w:r w:rsidRPr="00745298">
        <w:rPr>
          <w:rFonts w:asciiTheme="minorHAnsi" w:hAnsiTheme="minorHAnsi" w:cs="Arial"/>
          <w:color w:val="auto"/>
          <w:sz w:val="24"/>
          <w:szCs w:val="24"/>
          <w:u w:color="FFFFFF"/>
        </w:rPr>
        <w:t>jak również zamontowany na stałe w pojazdach m.in. nawigacja, CB – radio - ubezpieczony jest w wartości księgowej brutto, bez względu na stopień zużycia</w:t>
      </w:r>
      <w:r w:rsidRPr="00745298">
        <w:rPr>
          <w:rFonts w:asciiTheme="minorHAnsi" w:hAnsiTheme="minorHAnsi" w:cs="Arial"/>
          <w:color w:val="auto"/>
          <w:spacing w:val="-24"/>
          <w:sz w:val="24"/>
          <w:szCs w:val="24"/>
          <w:u w:color="FFFFFF"/>
        </w:rPr>
        <w:t xml:space="preserve"> </w:t>
      </w:r>
      <w:r w:rsidRPr="00745298">
        <w:rPr>
          <w:rFonts w:asciiTheme="minorHAnsi" w:hAnsiTheme="minorHAnsi" w:cs="Arial"/>
          <w:color w:val="auto"/>
          <w:sz w:val="24"/>
          <w:szCs w:val="24"/>
          <w:u w:color="FFFFFF"/>
        </w:rPr>
        <w:t>technicznego.</w:t>
      </w:r>
    </w:p>
    <w:p w14:paraId="466ECE9A" w14:textId="69DBC781" w:rsidR="00041A0A" w:rsidRPr="00745298" w:rsidRDefault="00041A0A" w:rsidP="005671AE">
      <w:pPr>
        <w:numPr>
          <w:ilvl w:val="1"/>
          <w:numId w:val="4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 </w:t>
      </w:r>
      <w:proofErr w:type="gramStart"/>
      <w:r w:rsidRPr="00745298">
        <w:rPr>
          <w:rFonts w:asciiTheme="minorHAnsi" w:hAnsiTheme="minorHAnsi" w:cs="Arial"/>
          <w:color w:val="auto"/>
          <w:sz w:val="24"/>
          <w:szCs w:val="24"/>
          <w:u w:color="FFFFFF"/>
        </w:rPr>
        <w:t>sprzęt</w:t>
      </w:r>
      <w:proofErr w:type="gramEnd"/>
      <w:r w:rsidRPr="00745298">
        <w:rPr>
          <w:rFonts w:asciiTheme="minorHAnsi" w:hAnsiTheme="minorHAnsi" w:cs="Arial"/>
          <w:color w:val="auto"/>
          <w:sz w:val="24"/>
          <w:szCs w:val="24"/>
          <w:u w:color="FFFFFF"/>
        </w:rPr>
        <w:t xml:space="preserve"> elektroniczny przenośny – </w:t>
      </w:r>
      <w:r w:rsidR="00905756" w:rsidRPr="00745298">
        <w:rPr>
          <w:rFonts w:asciiTheme="minorHAnsi" w:hAnsiTheme="minorHAnsi" w:cs="Arial"/>
          <w:color w:val="auto"/>
          <w:sz w:val="24"/>
          <w:szCs w:val="24"/>
          <w:u w:color="FFFFFF"/>
        </w:rPr>
        <w:t xml:space="preserve">do 10 lat użytkowania w wartości księgowej brutto powyżej w wartości rzeczywistej </w:t>
      </w:r>
      <w:r w:rsidRPr="00745298">
        <w:rPr>
          <w:rFonts w:asciiTheme="minorHAnsi" w:hAnsiTheme="minorHAnsi" w:cs="Arial"/>
          <w:color w:val="auto"/>
          <w:sz w:val="24"/>
          <w:szCs w:val="24"/>
          <w:u w:color="FFFFFF"/>
        </w:rPr>
        <w:t>(zgodnie z załączonym wykazem) - ubezpieczony jest w wartości księgowej brutto bez względu na stopień zużycia. Suma ubezpieczenia pojedynczego przedmiotu ubezpieczenia przyjęta do ubezpieczenia stanowi górną granicę odpowiedzialności Ubezpieczyciela.</w:t>
      </w:r>
    </w:p>
    <w:p w14:paraId="23F8C715" w14:textId="77777777" w:rsidR="00041A0A" w:rsidRPr="00745298" w:rsidRDefault="00041A0A" w:rsidP="005671AE">
      <w:pPr>
        <w:numPr>
          <w:ilvl w:val="1"/>
          <w:numId w:val="4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telefony</w:t>
      </w:r>
      <w:proofErr w:type="gramEnd"/>
      <w:r w:rsidRPr="00745298">
        <w:rPr>
          <w:rFonts w:asciiTheme="minorHAnsi" w:hAnsiTheme="minorHAnsi" w:cs="Arial"/>
          <w:color w:val="auto"/>
          <w:sz w:val="24"/>
          <w:szCs w:val="24"/>
          <w:u w:color="FFFFFF"/>
        </w:rPr>
        <w:t xml:space="preserve"> komórkowe - sumę ubezpieczenia stanowi wartość rynkowa aparatów.</w:t>
      </w:r>
    </w:p>
    <w:p w14:paraId="19FA4201" w14:textId="5E599EDB" w:rsidR="00041A0A" w:rsidRPr="00745298" w:rsidRDefault="00041A0A" w:rsidP="005671AE">
      <w:pPr>
        <w:numPr>
          <w:ilvl w:val="1"/>
          <w:numId w:val="4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sprzęt</w:t>
      </w:r>
      <w:proofErr w:type="gramEnd"/>
      <w:r w:rsidRPr="00745298">
        <w:rPr>
          <w:rFonts w:asciiTheme="minorHAnsi" w:hAnsiTheme="minorHAnsi" w:cs="Arial"/>
          <w:color w:val="auto"/>
          <w:sz w:val="24"/>
          <w:szCs w:val="24"/>
          <w:u w:color="FFFFFF"/>
        </w:rPr>
        <w:t xml:space="preserve"> medyczny, badawczy, laboratoryjny, pomiarowy, muzyczny, specjalistyczny itp. </w:t>
      </w:r>
      <w:r w:rsidR="00905756" w:rsidRPr="00745298">
        <w:rPr>
          <w:rFonts w:asciiTheme="minorHAnsi" w:hAnsiTheme="minorHAnsi" w:cs="Arial"/>
          <w:color w:val="auto"/>
          <w:sz w:val="24"/>
          <w:szCs w:val="24"/>
          <w:u w:color="FFFFFF"/>
        </w:rPr>
        <w:t>do 10 lat użytkowania w wartości księgowej brutto</w:t>
      </w:r>
      <w:r w:rsidR="00F575DD" w:rsidRPr="00745298">
        <w:rPr>
          <w:rFonts w:asciiTheme="minorHAnsi" w:hAnsiTheme="minorHAnsi" w:cs="Arial"/>
          <w:color w:val="auto"/>
          <w:sz w:val="24"/>
          <w:szCs w:val="24"/>
          <w:u w:color="FFFFFF"/>
        </w:rPr>
        <w:t>,</w:t>
      </w:r>
      <w:r w:rsidR="00905756" w:rsidRPr="00745298">
        <w:rPr>
          <w:rFonts w:asciiTheme="minorHAnsi" w:hAnsiTheme="minorHAnsi" w:cs="Arial"/>
          <w:color w:val="auto"/>
          <w:sz w:val="24"/>
          <w:szCs w:val="24"/>
          <w:u w:color="FFFFFF"/>
        </w:rPr>
        <w:t xml:space="preserve"> powyżej w wartości rzeczywistej</w:t>
      </w:r>
      <w:r w:rsidRPr="00745298">
        <w:rPr>
          <w:rFonts w:asciiTheme="minorHAnsi" w:hAnsiTheme="minorHAnsi" w:cs="Arial"/>
          <w:color w:val="auto"/>
          <w:sz w:val="24"/>
          <w:szCs w:val="24"/>
          <w:u w:color="FFFFFF"/>
        </w:rPr>
        <w:t>. Suma ubezpieczenia pojedynczego przedmiotu ubezpieczenia przyjęta do ubezpieczenia stanowi górną granicę odpowiedzialności Ubezpieczyciela.</w:t>
      </w:r>
    </w:p>
    <w:p w14:paraId="30C2DDE1" w14:textId="77777777" w:rsidR="00041A0A" w:rsidRPr="00745298" w:rsidRDefault="00041A0A" w:rsidP="005671AE">
      <w:pPr>
        <w:numPr>
          <w:ilvl w:val="1"/>
          <w:numId w:val="4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dane</w:t>
      </w:r>
      <w:proofErr w:type="gramEnd"/>
      <w:r w:rsidRPr="00745298">
        <w:rPr>
          <w:rFonts w:asciiTheme="minorHAnsi" w:hAnsiTheme="minorHAnsi" w:cs="Arial"/>
          <w:color w:val="auto"/>
          <w:sz w:val="24"/>
          <w:szCs w:val="24"/>
          <w:u w:color="FFFFFF"/>
        </w:rPr>
        <w:t xml:space="preserve"> - ubezpieczone są w wartości odtworzeniowej, jako sumę ubezpieczenia przyjmuje się wysokość maksymalnej straty, jaka może powstać w ubezpieczonym mieniu wskutek jednego zdarzenia losowego.</w:t>
      </w:r>
    </w:p>
    <w:p w14:paraId="3EC6DF73" w14:textId="77777777" w:rsidR="00041A0A" w:rsidRPr="00745298" w:rsidRDefault="00041A0A" w:rsidP="005671AE">
      <w:pPr>
        <w:numPr>
          <w:ilvl w:val="1"/>
          <w:numId w:val="4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oprogramowanie</w:t>
      </w:r>
      <w:proofErr w:type="gramEnd"/>
      <w:r w:rsidRPr="00745298">
        <w:rPr>
          <w:rFonts w:asciiTheme="minorHAnsi" w:hAnsiTheme="minorHAnsi" w:cs="Arial"/>
          <w:color w:val="auto"/>
          <w:sz w:val="24"/>
          <w:szCs w:val="24"/>
          <w:u w:color="FFFFFF"/>
        </w:rPr>
        <w:t xml:space="preserve"> - ubezpieczone jest w wartości odtworzeniowej, jako sumę ubezpieczenia przyjmuje się wysokość maksymalnej straty, jaka może powstać w ubezpieczonym mieniu wskutek jednego zdarzenia losowego.</w:t>
      </w:r>
    </w:p>
    <w:p w14:paraId="6E770907" w14:textId="61633796" w:rsidR="00041A0A" w:rsidRPr="00745298" w:rsidRDefault="00041A0A" w:rsidP="005671AE">
      <w:pPr>
        <w:numPr>
          <w:ilvl w:val="1"/>
          <w:numId w:val="4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nośniki</w:t>
      </w:r>
      <w:proofErr w:type="gramEnd"/>
      <w:r w:rsidRPr="00745298">
        <w:rPr>
          <w:rFonts w:asciiTheme="minorHAnsi" w:hAnsiTheme="minorHAnsi" w:cs="Arial"/>
          <w:color w:val="auto"/>
          <w:sz w:val="24"/>
          <w:szCs w:val="24"/>
          <w:u w:color="FFFFFF"/>
        </w:rPr>
        <w:t xml:space="preserve"> danych - ubezpieczone są w wartości odtworzeniowej, jako sumę ubezpieczenia przyjmuje się wysokość maksymalnej straty, jaka może powstać w ubezpieczonym mieniu wskutek jednego zdarzenia losowego.</w:t>
      </w:r>
    </w:p>
    <w:p w14:paraId="36586702" w14:textId="77777777" w:rsidR="0095613B" w:rsidRPr="00745298" w:rsidRDefault="0095613B" w:rsidP="00F60257">
      <w:pPr>
        <w:tabs>
          <w:tab w:val="left" w:pos="426"/>
          <w:tab w:val="left" w:pos="567"/>
          <w:tab w:val="left" w:pos="851"/>
        </w:tabs>
        <w:spacing w:before="0" w:after="0" w:line="360" w:lineRule="auto"/>
        <w:jc w:val="left"/>
        <w:rPr>
          <w:rFonts w:asciiTheme="minorHAnsi" w:hAnsiTheme="minorHAnsi"/>
          <w:color w:val="auto"/>
          <w:sz w:val="24"/>
          <w:szCs w:val="24"/>
        </w:rPr>
      </w:pPr>
    </w:p>
    <w:p w14:paraId="1A6CD9A7" w14:textId="77777777" w:rsidR="00401573" w:rsidRPr="00745298"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olor w:val="auto"/>
          <w:sz w:val="24"/>
        </w:rPr>
      </w:pPr>
      <w:r w:rsidRPr="00745298">
        <w:rPr>
          <w:rFonts w:asciiTheme="minorHAnsi" w:hAnsiTheme="minorHAnsi"/>
          <w:color w:val="auto"/>
          <w:sz w:val="24"/>
        </w:rPr>
        <w:t>Wysokość szkody</w:t>
      </w:r>
    </w:p>
    <w:p w14:paraId="592F7DD2" w14:textId="5CE6992F" w:rsidR="00041A0A" w:rsidRPr="0074529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rPr>
      </w:pPr>
      <w:r w:rsidRPr="00745298">
        <w:rPr>
          <w:rFonts w:asciiTheme="minorHAnsi" w:hAnsiTheme="minorHAnsi" w:cs="Arial"/>
          <w:color w:val="auto"/>
          <w:sz w:val="24"/>
          <w:szCs w:val="24"/>
          <w:u w:color="FFFFFF"/>
        </w:rPr>
        <w:t xml:space="preserve">Jeżeli </w:t>
      </w:r>
      <w:r w:rsidRPr="00745298">
        <w:rPr>
          <w:rFonts w:asciiTheme="minorHAnsi" w:hAnsiTheme="minorHAnsi"/>
          <w:color w:val="auto"/>
          <w:sz w:val="24"/>
          <w:szCs w:val="24"/>
        </w:rPr>
        <w:t>deklarowane</w:t>
      </w:r>
      <w:r w:rsidRPr="00745298">
        <w:rPr>
          <w:rFonts w:asciiTheme="minorHAnsi" w:hAnsiTheme="minorHAnsi" w:cs="Arial"/>
          <w:color w:val="auto"/>
          <w:sz w:val="24"/>
          <w:szCs w:val="24"/>
          <w:u w:color="FFFFFF"/>
        </w:rPr>
        <w:t xml:space="preserve"> sumy ubezpieczenia zawierają podatek VAT, należne w razie zrealizowania się zdarzenia szkodowego objętego ubezpieczeniem odszkodowanie zostanie wypłacone z uwzględnieniem podatku VAT.</w:t>
      </w:r>
    </w:p>
    <w:p w14:paraId="0DFABC41" w14:textId="77777777" w:rsidR="00041A0A" w:rsidRPr="0074529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Wzrost wartości odtworzenia przedmiotu ubezpieczenia wskutek zmiany stawki podatku VAT nie stanowi podstawy niedoubezpieczenia.</w:t>
      </w:r>
    </w:p>
    <w:p w14:paraId="6714D0B8" w14:textId="77777777" w:rsidR="00041A0A" w:rsidRPr="0074529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 przypadku mienia ubezpieczonego w wartości księgowej brutto od wysokości szkody nie odlicza się amortyzacji i zużycia technicznego.</w:t>
      </w:r>
    </w:p>
    <w:p w14:paraId="7D58CF88" w14:textId="77777777" w:rsidR="00401573" w:rsidRPr="00745298" w:rsidRDefault="000F4714" w:rsidP="005671AE">
      <w:pPr>
        <w:numPr>
          <w:ilvl w:val="1"/>
          <w:numId w:val="9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Sp</w:t>
      </w:r>
      <w:r w:rsidR="00041A0A" w:rsidRPr="00745298">
        <w:rPr>
          <w:rFonts w:asciiTheme="minorHAnsi" w:hAnsiTheme="minorHAnsi" w:cs="Arial"/>
          <w:color w:val="auto"/>
          <w:sz w:val="24"/>
          <w:szCs w:val="24"/>
          <w:u w:color="FFFFFF"/>
        </w:rPr>
        <w:t>rzęt elektroniczny stacjonarny i przenośny z osprzętem - jako wysokość szkody przyjmuje się:</w:t>
      </w:r>
    </w:p>
    <w:p w14:paraId="77F05E48" w14:textId="531E8014" w:rsidR="00041A0A" w:rsidRPr="00745298" w:rsidRDefault="00041A0A" w:rsidP="005671AE">
      <w:pPr>
        <w:numPr>
          <w:ilvl w:val="2"/>
          <w:numId w:val="94"/>
        </w:numPr>
        <w:tabs>
          <w:tab w:val="left" w:pos="426"/>
        </w:tabs>
        <w:spacing w:before="0" w:after="0" w:line="360" w:lineRule="auto"/>
        <w:ind w:left="0" w:firstLine="567"/>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w</w:t>
      </w:r>
      <w:proofErr w:type="gramEnd"/>
      <w:r w:rsidRPr="00745298">
        <w:rPr>
          <w:rFonts w:asciiTheme="minorHAnsi" w:hAnsiTheme="minorHAnsi" w:cs="Arial"/>
          <w:color w:val="auto"/>
          <w:sz w:val="24"/>
          <w:szCs w:val="24"/>
          <w:u w:color="FFFFFF"/>
        </w:rPr>
        <w:t xml:space="preserve"> przypadku szkody</w:t>
      </w:r>
      <w:r w:rsidRPr="00745298">
        <w:rPr>
          <w:rFonts w:asciiTheme="minorHAnsi" w:hAnsiTheme="minorHAnsi" w:cs="Arial"/>
          <w:color w:val="auto"/>
          <w:spacing w:val="-3"/>
          <w:sz w:val="24"/>
          <w:szCs w:val="24"/>
          <w:u w:color="FFFFFF"/>
        </w:rPr>
        <w:t xml:space="preserve"> </w:t>
      </w:r>
      <w:r w:rsidRPr="00745298">
        <w:rPr>
          <w:rFonts w:asciiTheme="minorHAnsi" w:hAnsiTheme="minorHAnsi" w:cs="Arial"/>
          <w:color w:val="auto"/>
          <w:sz w:val="24"/>
          <w:szCs w:val="24"/>
          <w:u w:color="FFFFFF"/>
        </w:rPr>
        <w:t>całkowitej</w:t>
      </w:r>
      <w:r w:rsidR="000F4714" w:rsidRPr="00745298">
        <w:rPr>
          <w:rFonts w:asciiTheme="minorHAnsi" w:hAnsiTheme="minorHAnsi" w:cs="Arial"/>
          <w:color w:val="auto"/>
          <w:sz w:val="24"/>
          <w:szCs w:val="24"/>
          <w:u w:color="FFFFFF"/>
        </w:rPr>
        <w:t>:</w:t>
      </w:r>
    </w:p>
    <w:p w14:paraId="7B01F607" w14:textId="2F301765" w:rsidR="000F4714" w:rsidRPr="00745298"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dla</w:t>
      </w:r>
      <w:proofErr w:type="gramEnd"/>
      <w:r w:rsidRPr="00745298">
        <w:rPr>
          <w:rFonts w:asciiTheme="minorHAnsi" w:hAnsiTheme="minorHAnsi" w:cs="Arial"/>
          <w:color w:val="auto"/>
          <w:sz w:val="24"/>
          <w:szCs w:val="24"/>
          <w:u w:color="FFFFFF"/>
        </w:rPr>
        <w:t xml:space="preserve"> sprzętu nie starszego niż </w:t>
      </w:r>
      <w:r w:rsidR="00DE68C7" w:rsidRPr="00745298">
        <w:rPr>
          <w:rFonts w:asciiTheme="minorHAnsi" w:hAnsiTheme="minorHAnsi" w:cs="Arial"/>
          <w:color w:val="auto"/>
          <w:sz w:val="24"/>
          <w:szCs w:val="24"/>
          <w:u w:color="FFFFFF"/>
        </w:rPr>
        <w:t>10</w:t>
      </w:r>
      <w:r w:rsidRPr="00745298">
        <w:rPr>
          <w:rFonts w:asciiTheme="minorHAnsi" w:hAnsiTheme="minorHAnsi" w:cs="Arial"/>
          <w:color w:val="auto"/>
          <w:sz w:val="24"/>
          <w:szCs w:val="24"/>
          <w:u w:color="FFFFFF"/>
        </w:rPr>
        <w:t xml:space="preserve"> lat, </w:t>
      </w:r>
    </w:p>
    <w:p w14:paraId="5B5DFA2C" w14:textId="25567F37" w:rsidR="00041A0A" w:rsidRPr="00745298"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koszty</w:t>
      </w:r>
      <w:proofErr w:type="gramEnd"/>
      <w:r w:rsidRPr="00745298">
        <w:rPr>
          <w:rFonts w:asciiTheme="minorHAnsi" w:hAnsiTheme="minorHAnsi" w:cs="Arial"/>
          <w:color w:val="auto"/>
          <w:sz w:val="24"/>
          <w:szCs w:val="24"/>
          <w:u w:color="FFFFFF"/>
        </w:rPr>
        <w:t xml:space="preserve"> nabycia sprzętu tego samego rodzaju lub o najbardziej zbliżonych parametrach,</w:t>
      </w:r>
    </w:p>
    <w:p w14:paraId="3F535A4D" w14:textId="32CE2F11" w:rsidR="00041A0A" w:rsidRPr="00745298"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koszty</w:t>
      </w:r>
      <w:proofErr w:type="gramEnd"/>
      <w:r w:rsidRPr="00745298">
        <w:rPr>
          <w:rFonts w:asciiTheme="minorHAnsi" w:hAnsiTheme="minorHAnsi" w:cs="Arial"/>
          <w:color w:val="auto"/>
          <w:sz w:val="24"/>
          <w:szCs w:val="24"/>
          <w:u w:color="FFFFFF"/>
        </w:rPr>
        <w:t xml:space="preserve"> demontażu i ponownego montażu zniszczonego sprzętu.</w:t>
      </w:r>
    </w:p>
    <w:p w14:paraId="7BBC2086" w14:textId="4F4E3449" w:rsidR="00041A0A" w:rsidRPr="00745298" w:rsidRDefault="00041A0A" w:rsidP="005671AE">
      <w:pPr>
        <w:numPr>
          <w:ilvl w:val="2"/>
          <w:numId w:val="94"/>
        </w:numPr>
        <w:tabs>
          <w:tab w:val="left" w:pos="426"/>
        </w:tabs>
        <w:spacing w:before="0" w:after="0" w:line="360" w:lineRule="auto"/>
        <w:ind w:left="0" w:firstLine="567"/>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w</w:t>
      </w:r>
      <w:proofErr w:type="gramEnd"/>
      <w:r w:rsidRPr="00745298">
        <w:rPr>
          <w:rFonts w:asciiTheme="minorHAnsi" w:hAnsiTheme="minorHAnsi" w:cs="Arial"/>
          <w:color w:val="auto"/>
          <w:sz w:val="24"/>
          <w:szCs w:val="24"/>
          <w:u w:color="FFFFFF"/>
        </w:rPr>
        <w:t xml:space="preserve"> przypadku szkody</w:t>
      </w:r>
      <w:r w:rsidRPr="00745298">
        <w:rPr>
          <w:rFonts w:asciiTheme="minorHAnsi" w:hAnsiTheme="minorHAnsi" w:cs="Arial"/>
          <w:color w:val="auto"/>
          <w:spacing w:val="-3"/>
          <w:sz w:val="24"/>
          <w:szCs w:val="24"/>
          <w:u w:color="FFFFFF"/>
        </w:rPr>
        <w:t xml:space="preserve"> </w:t>
      </w:r>
      <w:r w:rsidRPr="00745298">
        <w:rPr>
          <w:rFonts w:asciiTheme="minorHAnsi" w:hAnsiTheme="minorHAnsi" w:cs="Arial"/>
          <w:color w:val="auto"/>
          <w:sz w:val="24"/>
          <w:szCs w:val="24"/>
          <w:u w:color="FFFFFF"/>
        </w:rPr>
        <w:t>częściowej</w:t>
      </w:r>
      <w:r w:rsidR="000F4714" w:rsidRPr="00745298">
        <w:rPr>
          <w:rFonts w:asciiTheme="minorHAnsi" w:hAnsiTheme="minorHAnsi" w:cs="Arial"/>
          <w:color w:val="auto"/>
          <w:sz w:val="24"/>
          <w:szCs w:val="24"/>
          <w:u w:color="FFFFFF"/>
        </w:rPr>
        <w:t>:</w:t>
      </w:r>
    </w:p>
    <w:p w14:paraId="7B38ABBD" w14:textId="2AF07366" w:rsidR="00041A0A" w:rsidRPr="00745298"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koszty</w:t>
      </w:r>
      <w:proofErr w:type="gramEnd"/>
      <w:r w:rsidRPr="00745298">
        <w:rPr>
          <w:rFonts w:asciiTheme="minorHAnsi" w:hAnsiTheme="minorHAnsi" w:cs="Arial"/>
          <w:color w:val="auto"/>
          <w:sz w:val="24"/>
          <w:szCs w:val="24"/>
          <w:u w:color="FFFFFF"/>
        </w:rPr>
        <w:t xml:space="preserve"> w celu przywrócenia uszkodzonego sprzętu do poprzedniego stanu,</w:t>
      </w:r>
    </w:p>
    <w:p w14:paraId="482163A0" w14:textId="6587C9D3" w:rsidR="00041A0A" w:rsidRPr="00745298"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koszty</w:t>
      </w:r>
      <w:proofErr w:type="gramEnd"/>
      <w:r w:rsidRPr="00745298">
        <w:rPr>
          <w:rFonts w:asciiTheme="minorHAnsi" w:hAnsiTheme="minorHAnsi" w:cs="Arial"/>
          <w:color w:val="auto"/>
          <w:sz w:val="24"/>
          <w:szCs w:val="24"/>
          <w:u w:color="FFFFFF"/>
        </w:rPr>
        <w:t xml:space="preserve"> demontażu i ponownego montażu poniesione w celu dokonania napraw,</w:t>
      </w:r>
    </w:p>
    <w:p w14:paraId="43F7D59B" w14:textId="4C20B1FB" w:rsidR="00041A0A" w:rsidRPr="00745298"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koszty</w:t>
      </w:r>
      <w:proofErr w:type="gramEnd"/>
      <w:r w:rsidRPr="00745298">
        <w:rPr>
          <w:rFonts w:asciiTheme="minorHAnsi" w:hAnsiTheme="minorHAnsi" w:cs="Arial"/>
          <w:color w:val="auto"/>
          <w:sz w:val="24"/>
          <w:szCs w:val="24"/>
          <w:u w:color="FFFFFF"/>
        </w:rPr>
        <w:t xml:space="preserve"> transportu uszkodzonego sprzętu do warsztatu naprawczego i z powrotem</w:t>
      </w:r>
      <w:r w:rsidR="000F4714" w:rsidRPr="00745298">
        <w:rPr>
          <w:rFonts w:asciiTheme="minorHAnsi" w:hAnsiTheme="minorHAnsi" w:cs="Arial"/>
          <w:color w:val="auto"/>
          <w:sz w:val="24"/>
          <w:szCs w:val="24"/>
          <w:u w:color="FFFFFF"/>
        </w:rPr>
        <w:t>.</w:t>
      </w:r>
    </w:p>
    <w:p w14:paraId="15CA650A" w14:textId="58CFBEA6" w:rsidR="00041A0A" w:rsidRPr="00745298" w:rsidRDefault="000813D4" w:rsidP="005671AE">
      <w:pPr>
        <w:numPr>
          <w:ilvl w:val="1"/>
          <w:numId w:val="9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b/>
          <w:bCs/>
          <w:color w:val="auto"/>
          <w:sz w:val="24"/>
          <w:szCs w:val="24"/>
          <w:u w:color="FFFFFF"/>
        </w:rPr>
        <w:t>D</w:t>
      </w:r>
      <w:r w:rsidR="00041A0A" w:rsidRPr="00745298">
        <w:rPr>
          <w:rFonts w:asciiTheme="minorHAnsi" w:hAnsiTheme="minorHAnsi" w:cs="Arial"/>
          <w:b/>
          <w:bCs/>
          <w:color w:val="auto"/>
          <w:sz w:val="24"/>
          <w:szCs w:val="24"/>
          <w:u w:color="FFFFFF"/>
        </w:rPr>
        <w:t xml:space="preserve">ane, oprogramowanie, nośniki danych - </w:t>
      </w:r>
      <w:r w:rsidR="00041A0A" w:rsidRPr="00745298">
        <w:rPr>
          <w:rFonts w:asciiTheme="minorHAnsi" w:hAnsiTheme="minorHAnsi" w:cs="Arial"/>
          <w:color w:val="auto"/>
          <w:sz w:val="24"/>
          <w:szCs w:val="24"/>
          <w:u w:color="FFFFFF"/>
        </w:rPr>
        <w:t>jako wysokość szkody przyjmuje się wysokość udokumentowanych i uzasadnionych kosztów powstałych po zaistnieniu zdarzenia szkodowego w granicach ustalonego limitu, a w</w:t>
      </w:r>
      <w:r w:rsidR="00041A0A" w:rsidRPr="00745298">
        <w:rPr>
          <w:rFonts w:asciiTheme="minorHAnsi" w:hAnsiTheme="minorHAnsi" w:cs="Arial"/>
          <w:color w:val="auto"/>
          <w:spacing w:val="-17"/>
          <w:sz w:val="24"/>
          <w:szCs w:val="24"/>
          <w:u w:color="FFFFFF"/>
        </w:rPr>
        <w:t xml:space="preserve"> </w:t>
      </w:r>
      <w:r w:rsidR="00041A0A" w:rsidRPr="00745298">
        <w:rPr>
          <w:rFonts w:asciiTheme="minorHAnsi" w:hAnsiTheme="minorHAnsi" w:cs="Arial"/>
          <w:color w:val="auto"/>
          <w:sz w:val="24"/>
          <w:szCs w:val="24"/>
          <w:u w:color="FFFFFF"/>
        </w:rPr>
        <w:t>szczególności:</w:t>
      </w:r>
    </w:p>
    <w:p w14:paraId="10930049" w14:textId="77777777" w:rsidR="00041A0A" w:rsidRPr="00745298"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wymiany</w:t>
      </w:r>
      <w:proofErr w:type="gramEnd"/>
      <w:r w:rsidRPr="00745298">
        <w:rPr>
          <w:rFonts w:asciiTheme="minorHAnsi" w:hAnsiTheme="minorHAnsi" w:cs="Arial"/>
          <w:color w:val="auto"/>
          <w:sz w:val="24"/>
          <w:szCs w:val="24"/>
          <w:u w:color="FFFFFF"/>
        </w:rPr>
        <w:t xml:space="preserve"> utraconych, uszkodzonych lub zniszczonych wymiennych nośników danych na nowe,</w:t>
      </w:r>
    </w:p>
    <w:p w14:paraId="727EA737" w14:textId="77777777" w:rsidR="00041A0A" w:rsidRPr="00745298"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odtworzeniem</w:t>
      </w:r>
      <w:proofErr w:type="gramEnd"/>
      <w:r w:rsidRPr="00745298">
        <w:rPr>
          <w:rFonts w:asciiTheme="minorHAnsi" w:hAnsiTheme="minorHAnsi" w:cs="Arial"/>
          <w:color w:val="auto"/>
          <w:sz w:val="24"/>
          <w:szCs w:val="24"/>
          <w:u w:color="FFFFFF"/>
        </w:rPr>
        <w:t xml:space="preserve"> lub ponownym zainstalowaniem programów,</w:t>
      </w:r>
    </w:p>
    <w:p w14:paraId="7FE1D9BE" w14:textId="77777777" w:rsidR="00041A0A" w:rsidRPr="00745298"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odtworzeniem danych </w:t>
      </w:r>
      <w:proofErr w:type="gramStart"/>
      <w:r w:rsidRPr="00745298">
        <w:rPr>
          <w:rFonts w:asciiTheme="minorHAnsi" w:hAnsiTheme="minorHAnsi" w:cs="Arial"/>
          <w:color w:val="auto"/>
          <w:sz w:val="24"/>
          <w:szCs w:val="24"/>
          <w:u w:color="FFFFFF"/>
        </w:rPr>
        <w:t>rozumiane jako</w:t>
      </w:r>
      <w:proofErr w:type="gramEnd"/>
      <w:r w:rsidRPr="00745298">
        <w:rPr>
          <w:rFonts w:asciiTheme="minorHAnsi" w:hAnsiTheme="minorHAnsi" w:cs="Arial"/>
          <w:color w:val="auto"/>
          <w:sz w:val="24"/>
          <w:szCs w:val="24"/>
          <w:u w:color="FFFFFF"/>
        </w:rPr>
        <w:t xml:space="preserve"> koszty wprowadzenia danych z kopii zapasowych lub koszty ręcznego wprowadzenia danych z dokumentów źródłowych.</w:t>
      </w:r>
    </w:p>
    <w:p w14:paraId="25DF08B7" w14:textId="77777777" w:rsidR="00401573" w:rsidRPr="00745298"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bCs/>
          <w:iCs/>
          <w:color w:val="auto"/>
          <w:sz w:val="24"/>
          <w:u w:color="FFFFFF"/>
        </w:rPr>
        <w:t>Szkodowość</w:t>
      </w:r>
    </w:p>
    <w:p w14:paraId="2FC7003F" w14:textId="785E2207" w:rsidR="00041A0A" w:rsidRPr="0074529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color w:val="auto"/>
          <w:sz w:val="24"/>
          <w:szCs w:val="24"/>
          <w:u w:color="FFFFFF"/>
        </w:rPr>
        <w:t xml:space="preserve">Informacja o wypłaconych odszkodowaniach stanowi załącznik </w:t>
      </w:r>
      <w:r w:rsidR="00FD42E3" w:rsidRPr="00745298">
        <w:rPr>
          <w:rFonts w:asciiTheme="minorHAnsi" w:hAnsiTheme="minorHAnsi" w:cs="Arial"/>
          <w:color w:val="auto"/>
          <w:sz w:val="24"/>
          <w:szCs w:val="24"/>
          <w:u w:color="FFFFFF"/>
        </w:rPr>
        <w:t xml:space="preserve">nr </w:t>
      </w:r>
      <w:r w:rsidR="00C54EDF" w:rsidRPr="00745298">
        <w:rPr>
          <w:rFonts w:asciiTheme="minorHAnsi" w:hAnsiTheme="minorHAnsi" w:cs="Arial"/>
          <w:color w:val="auto"/>
          <w:sz w:val="24"/>
          <w:szCs w:val="24"/>
          <w:u w:color="FFFFFF"/>
        </w:rPr>
        <w:t xml:space="preserve">2 </w:t>
      </w:r>
      <w:r w:rsidR="00FD42E3" w:rsidRPr="00745298">
        <w:rPr>
          <w:rFonts w:asciiTheme="minorHAnsi" w:hAnsiTheme="minorHAnsi" w:cs="Arial"/>
          <w:color w:val="auto"/>
          <w:sz w:val="24"/>
          <w:szCs w:val="24"/>
          <w:u w:color="FFFFFF"/>
        </w:rPr>
        <w:t>do OPZ</w:t>
      </w:r>
      <w:r w:rsidR="00311FD2" w:rsidRPr="00745298">
        <w:rPr>
          <w:rFonts w:asciiTheme="minorHAnsi" w:hAnsiTheme="minorHAnsi" w:cs="Arial"/>
          <w:color w:val="auto"/>
          <w:sz w:val="24"/>
          <w:szCs w:val="24"/>
          <w:u w:color="FFFFFF"/>
        </w:rPr>
        <w:t>.</w:t>
      </w:r>
    </w:p>
    <w:p w14:paraId="00614184" w14:textId="77777777" w:rsidR="00041A0A" w:rsidRPr="00745298" w:rsidRDefault="00041A0A" w:rsidP="00F60257">
      <w:pPr>
        <w:tabs>
          <w:tab w:val="left" w:pos="426"/>
          <w:tab w:val="left" w:pos="567"/>
        </w:tabs>
        <w:spacing w:before="0" w:after="0" w:line="360" w:lineRule="auto"/>
        <w:jc w:val="left"/>
        <w:rPr>
          <w:rFonts w:asciiTheme="minorHAnsi" w:hAnsiTheme="minorHAnsi"/>
          <w:color w:val="auto"/>
          <w:sz w:val="24"/>
          <w:szCs w:val="24"/>
        </w:rPr>
      </w:pPr>
    </w:p>
    <w:p w14:paraId="2E1B0327" w14:textId="77777777" w:rsidR="00041A0A" w:rsidRPr="00745298" w:rsidRDefault="00041A0A" w:rsidP="00401573">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Klauzule dodatkowe mające zastosowanie w ubezpieczeniu sprzętu elektronicznego od wszystkich ryzyk</w:t>
      </w:r>
    </w:p>
    <w:p w14:paraId="141886AF" w14:textId="77777777" w:rsidR="00041A0A" w:rsidRPr="00745298" w:rsidRDefault="00041A0A" w:rsidP="00401573">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ubezpieczenia urządzeń elektronicznych użytkowanych poza granicami kraju.</w:t>
      </w:r>
    </w:p>
    <w:p w14:paraId="7EB06B97" w14:textId="77777777" w:rsidR="00FB4CEA" w:rsidRPr="00745298" w:rsidRDefault="00041A0A" w:rsidP="00FB4CEA">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w:t>
      </w:r>
      <w:r w:rsidRPr="00745298">
        <w:rPr>
          <w:rFonts w:asciiTheme="minorHAnsi" w:hAnsiTheme="minorHAnsi"/>
          <w:color w:val="auto"/>
          <w:sz w:val="24"/>
          <w:szCs w:val="24"/>
        </w:rPr>
        <w:t>pozostałych</w:t>
      </w:r>
      <w:r w:rsidRPr="00745298">
        <w:rPr>
          <w:rFonts w:asciiTheme="minorHAnsi" w:hAnsiTheme="minorHAnsi" w:cs="Arial"/>
          <w:color w:val="auto"/>
          <w:sz w:val="24"/>
          <w:szCs w:val="24"/>
          <w:u w:color="FFFFFF"/>
        </w:rPr>
        <w:t>, niezmienionych niniejszą klauzulą, postanowień umowy ubezpieczenia określonych w SWZ oraz ogólnych warunkach ubezpiecze</w:t>
      </w:r>
      <w:r w:rsidR="00FB4CEA" w:rsidRPr="00745298">
        <w:rPr>
          <w:rFonts w:asciiTheme="minorHAnsi" w:hAnsiTheme="minorHAnsi" w:cs="Arial"/>
          <w:color w:val="auto"/>
          <w:sz w:val="24"/>
          <w:szCs w:val="24"/>
          <w:u w:color="FFFFFF"/>
        </w:rPr>
        <w:t xml:space="preserve">nia, uzgadnia </w:t>
      </w:r>
      <w:proofErr w:type="gramStart"/>
      <w:r w:rsidR="00FB4CEA" w:rsidRPr="00745298">
        <w:rPr>
          <w:rFonts w:asciiTheme="minorHAnsi" w:hAnsiTheme="minorHAnsi" w:cs="Arial"/>
          <w:color w:val="auto"/>
          <w:sz w:val="24"/>
          <w:szCs w:val="24"/>
          <w:u w:color="FFFFFF"/>
        </w:rPr>
        <w:t>się co</w:t>
      </w:r>
      <w:proofErr w:type="gramEnd"/>
      <w:r w:rsidR="00FB4CEA" w:rsidRPr="00745298">
        <w:rPr>
          <w:rFonts w:asciiTheme="minorHAnsi" w:hAnsiTheme="minorHAnsi" w:cs="Arial"/>
          <w:color w:val="auto"/>
          <w:sz w:val="24"/>
          <w:szCs w:val="24"/>
          <w:u w:color="FFFFFF"/>
        </w:rPr>
        <w:t xml:space="preserve"> następuje:</w:t>
      </w:r>
    </w:p>
    <w:p w14:paraId="1A6800B8" w14:textId="66F68398" w:rsidR="00041A0A" w:rsidRPr="00745298" w:rsidRDefault="00041A0A" w:rsidP="00FB4CEA">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Na podstawie niniejszej klauzuli dodatkowej zakres ubezpieczenia rozszerza się o szkody powstałe w przedmiocie ubezpieczenia na terenie </w:t>
      </w:r>
      <w:r w:rsidR="008327F1" w:rsidRPr="00745298">
        <w:rPr>
          <w:rFonts w:asciiTheme="minorHAnsi" w:hAnsiTheme="minorHAnsi" w:cs="Arial"/>
          <w:color w:val="auto"/>
          <w:sz w:val="24"/>
          <w:szCs w:val="24"/>
          <w:u w:color="FFFFFF"/>
        </w:rPr>
        <w:t>Unii Europejskiej</w:t>
      </w:r>
      <w:r w:rsidR="000813D4" w:rsidRPr="00745298">
        <w:rPr>
          <w:rFonts w:asciiTheme="minorHAnsi" w:hAnsiTheme="minorHAnsi" w:cs="Arial"/>
          <w:color w:val="auto"/>
          <w:sz w:val="24"/>
          <w:szCs w:val="24"/>
          <w:u w:color="FFFFFF"/>
        </w:rPr>
        <w:t>.</w:t>
      </w:r>
    </w:p>
    <w:p w14:paraId="7F95DA7D" w14:textId="77777777" w:rsidR="00F575DD" w:rsidRPr="00745298" w:rsidRDefault="00F575DD" w:rsidP="00F60257">
      <w:pPr>
        <w:pStyle w:val="Tekstpodstawowy"/>
        <w:tabs>
          <w:tab w:val="left" w:pos="426"/>
          <w:tab w:val="left" w:pos="567"/>
        </w:tabs>
        <w:kinsoku w:val="0"/>
        <w:overflowPunct w:val="0"/>
        <w:spacing w:before="0" w:after="0" w:line="360" w:lineRule="auto"/>
        <w:ind w:right="96"/>
        <w:jc w:val="left"/>
        <w:rPr>
          <w:rFonts w:asciiTheme="minorHAnsi" w:hAnsiTheme="minorHAnsi" w:cs="Arial"/>
          <w:color w:val="auto"/>
          <w:sz w:val="24"/>
          <w:szCs w:val="24"/>
          <w:u w:color="FFFFFF"/>
          <w:lang w:val="pl-PL"/>
        </w:rPr>
      </w:pPr>
    </w:p>
    <w:p w14:paraId="771425F7" w14:textId="77777777" w:rsidR="00041A0A" w:rsidRPr="00745298" w:rsidRDefault="00041A0A" w:rsidP="00FB4CEA">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włączająca ryzyko kradzieży zwykłej</w:t>
      </w:r>
    </w:p>
    <w:p w14:paraId="5B01784E" w14:textId="12878A67" w:rsidR="00041A0A" w:rsidRPr="00745298" w:rsidRDefault="00041A0A" w:rsidP="00FB4CEA">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 zastrzeżeniem pozostałych, niezmienionych niniejszą klauzulą, postanowień umo</w:t>
      </w:r>
      <w:r w:rsidR="009F0C5D" w:rsidRPr="00745298">
        <w:rPr>
          <w:rFonts w:asciiTheme="minorHAnsi" w:hAnsiTheme="minorHAnsi" w:cs="Arial"/>
          <w:color w:val="auto"/>
          <w:sz w:val="24"/>
          <w:szCs w:val="24"/>
          <w:u w:color="FFFFFF"/>
        </w:rPr>
        <w:t>wy ubezpieczenia 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627120AD" w14:textId="77777777" w:rsidR="00041A0A" w:rsidRPr="00745298" w:rsidRDefault="00041A0A" w:rsidP="00FB4CEA">
      <w:pPr>
        <w:numPr>
          <w:ilvl w:val="0"/>
          <w:numId w:val="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 ramach sum </w:t>
      </w:r>
      <w:r w:rsidRPr="00745298">
        <w:rPr>
          <w:rFonts w:asciiTheme="minorHAnsi" w:hAnsiTheme="minorHAnsi"/>
          <w:color w:val="auto"/>
          <w:sz w:val="24"/>
          <w:szCs w:val="24"/>
        </w:rPr>
        <w:t>przyjętych</w:t>
      </w:r>
      <w:r w:rsidRPr="00745298">
        <w:rPr>
          <w:rFonts w:asciiTheme="minorHAnsi" w:hAnsiTheme="minorHAnsi" w:cs="Arial"/>
          <w:color w:val="auto"/>
          <w:sz w:val="24"/>
          <w:szCs w:val="24"/>
          <w:u w:color="FFFFFF"/>
        </w:rPr>
        <w:t xml:space="preserve"> do ubezpieczenia do wysokości ustalonego limitu rozszerza się odpowiedzialność Ubezpieczyciela o ryzyko kradzieży zwykłej ubezpieczonych przedmiotów w czasie, kiedy znajdują się one w miejscu ubezpieczenia jak również znajdujących się poza miejscem ubezpieczenia, jednak pod warunkiem, że Ubezpieczający zawiadomi o tym fakcie Policję, bezzwłocznie po stwierdzeniu wystąpienia szkody spowodowanej</w:t>
      </w:r>
      <w:r w:rsidRPr="00745298">
        <w:rPr>
          <w:rFonts w:asciiTheme="minorHAnsi" w:hAnsiTheme="minorHAnsi" w:cs="Arial"/>
          <w:color w:val="auto"/>
          <w:spacing w:val="-24"/>
          <w:sz w:val="24"/>
          <w:szCs w:val="24"/>
          <w:u w:color="FFFFFF"/>
        </w:rPr>
        <w:t xml:space="preserve"> </w:t>
      </w:r>
      <w:r w:rsidRPr="00745298">
        <w:rPr>
          <w:rFonts w:asciiTheme="minorHAnsi" w:hAnsiTheme="minorHAnsi" w:cs="Arial"/>
          <w:color w:val="auto"/>
          <w:sz w:val="24"/>
          <w:szCs w:val="24"/>
          <w:u w:color="FFFFFF"/>
        </w:rPr>
        <w:t>kradzieżą.</w:t>
      </w:r>
    </w:p>
    <w:p w14:paraId="28FF6C9C" w14:textId="3FA21286" w:rsidR="00041A0A" w:rsidRPr="00745298" w:rsidRDefault="00041A0A" w:rsidP="00FB4CEA">
      <w:pPr>
        <w:numPr>
          <w:ilvl w:val="0"/>
          <w:numId w:val="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Limit </w:t>
      </w:r>
      <w:r w:rsidRPr="00745298">
        <w:rPr>
          <w:rFonts w:asciiTheme="minorHAnsi" w:hAnsiTheme="minorHAnsi"/>
          <w:color w:val="auto"/>
          <w:sz w:val="24"/>
          <w:szCs w:val="24"/>
        </w:rPr>
        <w:t>odpowiedzialności</w:t>
      </w:r>
      <w:r w:rsidRPr="00745298">
        <w:rPr>
          <w:rFonts w:asciiTheme="minorHAnsi" w:hAnsiTheme="minorHAnsi" w:cs="Arial"/>
          <w:color w:val="auto"/>
          <w:sz w:val="24"/>
          <w:szCs w:val="24"/>
          <w:u w:color="FFFFFF"/>
        </w:rPr>
        <w:t xml:space="preserve"> wynosi </w:t>
      </w:r>
      <w:r w:rsidR="00F051FC" w:rsidRPr="00745298">
        <w:rPr>
          <w:rFonts w:asciiTheme="minorHAnsi" w:hAnsiTheme="minorHAnsi" w:cs="Arial"/>
          <w:b/>
          <w:bCs/>
          <w:color w:val="auto"/>
          <w:sz w:val="24"/>
          <w:szCs w:val="24"/>
          <w:u w:color="FFFFFF"/>
        </w:rPr>
        <w:t>30</w:t>
      </w:r>
      <w:r w:rsidRPr="00745298">
        <w:rPr>
          <w:rFonts w:asciiTheme="minorHAnsi" w:hAnsiTheme="minorHAnsi" w:cs="Arial"/>
          <w:b/>
          <w:bCs/>
          <w:color w:val="auto"/>
          <w:sz w:val="24"/>
          <w:szCs w:val="24"/>
          <w:u w:color="FFFFFF"/>
        </w:rPr>
        <w:t xml:space="preserve"> 000,00 zł </w:t>
      </w:r>
      <w:r w:rsidRPr="00745298">
        <w:rPr>
          <w:rFonts w:asciiTheme="minorHAnsi" w:hAnsiTheme="minorHAnsi" w:cs="Arial"/>
          <w:color w:val="auto"/>
          <w:sz w:val="24"/>
          <w:szCs w:val="24"/>
          <w:u w:color="FFFFFF"/>
        </w:rPr>
        <w:t>na jedno i wszystkie zdarzenia w rocznym okresie</w:t>
      </w:r>
      <w:r w:rsidRPr="00745298">
        <w:rPr>
          <w:rFonts w:asciiTheme="minorHAnsi" w:hAnsiTheme="minorHAnsi" w:cs="Arial"/>
          <w:color w:val="auto"/>
          <w:spacing w:val="-7"/>
          <w:sz w:val="24"/>
          <w:szCs w:val="24"/>
          <w:u w:color="FFFFFF"/>
        </w:rPr>
        <w:t xml:space="preserve"> </w:t>
      </w:r>
      <w:r w:rsidRPr="00745298">
        <w:rPr>
          <w:rFonts w:asciiTheme="minorHAnsi" w:hAnsiTheme="minorHAnsi" w:cs="Arial"/>
          <w:color w:val="auto"/>
          <w:sz w:val="24"/>
          <w:szCs w:val="24"/>
          <w:u w:color="FFFFFF"/>
        </w:rPr>
        <w:t>ubezpieczenia.</w:t>
      </w:r>
    </w:p>
    <w:p w14:paraId="69F65564" w14:textId="77777777" w:rsidR="00041A0A" w:rsidRPr="00745298" w:rsidRDefault="00041A0A" w:rsidP="00F60257">
      <w:pPr>
        <w:pStyle w:val="Akapitzlist"/>
        <w:widowControl w:val="0"/>
        <w:tabs>
          <w:tab w:val="left" w:pos="426"/>
          <w:tab w:val="left" w:pos="567"/>
          <w:tab w:val="left" w:pos="837"/>
        </w:tabs>
        <w:kinsoku w:val="0"/>
        <w:overflowPunct w:val="0"/>
        <w:autoSpaceDE w:val="0"/>
        <w:autoSpaceDN w:val="0"/>
        <w:adjustRightInd w:val="0"/>
        <w:spacing w:before="0" w:after="0" w:line="360" w:lineRule="auto"/>
        <w:ind w:left="0" w:right="114"/>
        <w:contextualSpacing w:val="0"/>
        <w:jc w:val="left"/>
        <w:rPr>
          <w:rFonts w:asciiTheme="minorHAnsi" w:hAnsiTheme="minorHAnsi" w:cs="Arial"/>
          <w:color w:val="auto"/>
          <w:sz w:val="24"/>
          <w:szCs w:val="24"/>
          <w:u w:color="FFFFFF"/>
        </w:rPr>
      </w:pPr>
    </w:p>
    <w:p w14:paraId="3465EB8D" w14:textId="77777777" w:rsidR="00041A0A" w:rsidRPr="00745298" w:rsidRDefault="00041A0A" w:rsidP="00FB4CEA">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zabezpieczeń przeciwpożarowych i przeciw kradzieżowych</w:t>
      </w:r>
    </w:p>
    <w:p w14:paraId="450A5BA3" w14:textId="77777777" w:rsidR="00041A0A" w:rsidRPr="00745298"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396A46C5" w14:textId="77777777" w:rsidR="00041A0A" w:rsidRPr="00745298" w:rsidRDefault="00041A0A" w:rsidP="005671AE">
      <w:pPr>
        <w:numPr>
          <w:ilvl w:val="0"/>
          <w:numId w:val="3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olor w:val="auto"/>
          <w:sz w:val="24"/>
          <w:szCs w:val="24"/>
        </w:rPr>
        <w:t>Ubezpieczyciel</w:t>
      </w:r>
      <w:r w:rsidRPr="00745298">
        <w:rPr>
          <w:rFonts w:asciiTheme="minorHAnsi" w:hAnsiTheme="minorHAnsi" w:cs="Arial"/>
          <w:color w:val="auto"/>
          <w:sz w:val="24"/>
          <w:szCs w:val="24"/>
          <w:u w:color="FFFFFF"/>
        </w:rPr>
        <w:t xml:space="preserve"> uznaje za wystarczający do przyjęcia do ubezpieczenia ryzyka stan zabezpieczeń przeciwpożarowych i przeciw kradzieżowych ubezpieczanego majątku.</w:t>
      </w:r>
    </w:p>
    <w:p w14:paraId="3D29C324" w14:textId="77777777" w:rsidR="00041A0A" w:rsidRPr="00745298" w:rsidRDefault="00041A0A" w:rsidP="005671AE">
      <w:pPr>
        <w:numPr>
          <w:ilvl w:val="0"/>
          <w:numId w:val="3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ma </w:t>
      </w:r>
      <w:r w:rsidRPr="00745298">
        <w:rPr>
          <w:rFonts w:asciiTheme="minorHAnsi" w:hAnsiTheme="minorHAnsi"/>
          <w:color w:val="auto"/>
          <w:sz w:val="24"/>
          <w:szCs w:val="24"/>
        </w:rPr>
        <w:t>prawo</w:t>
      </w:r>
      <w:r w:rsidRPr="00745298">
        <w:rPr>
          <w:rFonts w:asciiTheme="minorHAnsi" w:hAnsiTheme="minorHAnsi" w:cs="Arial"/>
          <w:color w:val="auto"/>
          <w:sz w:val="24"/>
          <w:szCs w:val="24"/>
          <w:u w:color="FFFFFF"/>
        </w:rPr>
        <w:t xml:space="preserve"> do dokonania lustracji w miejscu ubezpieczenia przed zawarciem umowy a także w trakcie jej trwania w celu ustalenia stanu zabezpieczeń oraz jego poprawy.</w:t>
      </w:r>
    </w:p>
    <w:p w14:paraId="0630122D" w14:textId="77777777" w:rsidR="00041A0A" w:rsidRPr="00745298" w:rsidRDefault="00041A0A" w:rsidP="00F60257">
      <w:pPr>
        <w:pStyle w:val="Tekstpodstawowy"/>
        <w:tabs>
          <w:tab w:val="left" w:pos="426"/>
          <w:tab w:val="left" w:pos="567"/>
        </w:tabs>
        <w:kinsoku w:val="0"/>
        <w:overflowPunct w:val="0"/>
        <w:spacing w:before="0" w:after="0" w:line="360" w:lineRule="auto"/>
        <w:ind w:right="96"/>
        <w:jc w:val="left"/>
        <w:rPr>
          <w:rFonts w:asciiTheme="minorHAnsi" w:hAnsiTheme="minorHAnsi" w:cs="Arial"/>
          <w:color w:val="auto"/>
          <w:sz w:val="24"/>
          <w:szCs w:val="24"/>
          <w:u w:color="FFFFFF"/>
          <w:lang w:val="pl-PL"/>
        </w:rPr>
      </w:pPr>
    </w:p>
    <w:p w14:paraId="7D35F081"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automatycznego objęcia ochroną nowo nabytego mienia</w:t>
      </w:r>
    </w:p>
    <w:p w14:paraId="483BB808" w14:textId="349E586B" w:rsidR="000813D4" w:rsidRPr="00745298"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WZ oraz ogólnych warunkach ubezpiecz</w:t>
      </w:r>
      <w:r w:rsidR="000813D4" w:rsidRPr="00745298">
        <w:rPr>
          <w:rFonts w:asciiTheme="minorHAnsi" w:hAnsiTheme="minorHAnsi" w:cs="Arial"/>
          <w:color w:val="auto"/>
          <w:sz w:val="24"/>
          <w:szCs w:val="24"/>
          <w:u w:color="FFFFFF"/>
        </w:rPr>
        <w:t xml:space="preserve">enia, uzgadnia </w:t>
      </w:r>
      <w:proofErr w:type="gramStart"/>
      <w:r w:rsidR="000813D4" w:rsidRPr="00745298">
        <w:rPr>
          <w:rFonts w:asciiTheme="minorHAnsi" w:hAnsiTheme="minorHAnsi" w:cs="Arial"/>
          <w:color w:val="auto"/>
          <w:sz w:val="24"/>
          <w:szCs w:val="24"/>
          <w:u w:color="FFFFFF"/>
        </w:rPr>
        <w:t>się co</w:t>
      </w:r>
      <w:proofErr w:type="gramEnd"/>
      <w:r w:rsidR="000813D4" w:rsidRPr="00745298">
        <w:rPr>
          <w:rFonts w:asciiTheme="minorHAnsi" w:hAnsiTheme="minorHAnsi" w:cs="Arial"/>
          <w:color w:val="auto"/>
          <w:sz w:val="24"/>
          <w:szCs w:val="24"/>
          <w:u w:color="FFFFFF"/>
        </w:rPr>
        <w:t xml:space="preserve"> następuje:</w:t>
      </w:r>
    </w:p>
    <w:p w14:paraId="195892DB" w14:textId="360FF95A" w:rsidR="00041A0A" w:rsidRPr="00745298" w:rsidRDefault="00041A0A" w:rsidP="005671AE">
      <w:pPr>
        <w:numPr>
          <w:ilvl w:val="0"/>
          <w:numId w:val="3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 </w:t>
      </w:r>
      <w:r w:rsidRPr="00745298">
        <w:rPr>
          <w:rFonts w:asciiTheme="minorHAnsi" w:hAnsiTheme="minorHAnsi"/>
          <w:color w:val="auto"/>
          <w:sz w:val="24"/>
          <w:szCs w:val="24"/>
        </w:rPr>
        <w:t>Ubezpieczyciel</w:t>
      </w:r>
      <w:r w:rsidRPr="00745298">
        <w:rPr>
          <w:rFonts w:asciiTheme="minorHAnsi" w:hAnsiTheme="minorHAnsi" w:cs="Arial"/>
          <w:color w:val="auto"/>
          <w:sz w:val="24"/>
          <w:szCs w:val="24"/>
          <w:u w:color="FFFFFF"/>
        </w:rPr>
        <w:t xml:space="preserve"> obejmuje automatyczną ochroną ubezpieczeniową nowo nabyte środki trwałe, lub środki trwałe, których wartość wzrosła w okresie ubezpieczenia wskutek wykonanych inwestycji, lub w okresie poprzedzającym zawarcie umowy, w </w:t>
      </w:r>
      <w:proofErr w:type="gramStart"/>
      <w:r w:rsidRPr="00745298">
        <w:rPr>
          <w:rFonts w:asciiTheme="minorHAnsi" w:hAnsiTheme="minorHAnsi" w:cs="Arial"/>
          <w:color w:val="auto"/>
          <w:sz w:val="24"/>
          <w:szCs w:val="24"/>
          <w:u w:color="FFFFFF"/>
        </w:rPr>
        <w:t>trakcie którego</w:t>
      </w:r>
      <w:proofErr w:type="gramEnd"/>
      <w:r w:rsidRPr="00745298">
        <w:rPr>
          <w:rFonts w:asciiTheme="minorHAnsi" w:hAnsiTheme="minorHAnsi" w:cs="Arial"/>
          <w:color w:val="auto"/>
          <w:sz w:val="24"/>
          <w:szCs w:val="24"/>
          <w:u w:color="FFFFFF"/>
        </w:rPr>
        <w:t xml:space="preserve"> zbierano dane dotyczące wartości majątku do czasu zawarcia umowy, z dniem przejścia na Ubezpieczającego ryzyka związanego z posiadaniem tych środków.</w:t>
      </w:r>
    </w:p>
    <w:p w14:paraId="76069720" w14:textId="1DDDC17F" w:rsidR="00041A0A" w:rsidRPr="00745298" w:rsidRDefault="00041A0A" w:rsidP="005671AE">
      <w:pPr>
        <w:numPr>
          <w:ilvl w:val="0"/>
          <w:numId w:val="35"/>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s="Arial"/>
          <w:color w:val="auto"/>
          <w:sz w:val="24"/>
          <w:szCs w:val="24"/>
          <w:u w:color="FFFFFF"/>
        </w:rPr>
        <w:t xml:space="preserve">Wartość </w:t>
      </w:r>
      <w:r w:rsidRPr="00745298">
        <w:rPr>
          <w:rFonts w:asciiTheme="minorHAnsi" w:hAnsiTheme="minorHAnsi"/>
          <w:color w:val="auto"/>
          <w:sz w:val="24"/>
          <w:szCs w:val="24"/>
        </w:rPr>
        <w:t xml:space="preserve">środków objętych automatyczną ochroną nie może przekroczyć </w:t>
      </w:r>
      <w:r w:rsidR="00502B80" w:rsidRPr="00745298">
        <w:rPr>
          <w:rFonts w:asciiTheme="minorHAnsi" w:hAnsiTheme="minorHAnsi"/>
          <w:color w:val="auto"/>
          <w:sz w:val="24"/>
          <w:szCs w:val="24"/>
        </w:rPr>
        <w:t>3</w:t>
      </w:r>
      <w:r w:rsidRPr="00745298">
        <w:rPr>
          <w:rFonts w:asciiTheme="minorHAnsi" w:hAnsiTheme="minorHAnsi"/>
          <w:color w:val="auto"/>
          <w:sz w:val="24"/>
          <w:szCs w:val="24"/>
        </w:rPr>
        <w:t>0 % łącznej sumy ubezpieczenia mienia przyjętego do ubezpieczenia w rocznym okresie ubezpieczenia</w:t>
      </w:r>
      <w:r w:rsidR="000813D4" w:rsidRPr="00745298">
        <w:rPr>
          <w:rFonts w:asciiTheme="minorHAnsi" w:hAnsiTheme="minorHAnsi"/>
          <w:color w:val="auto"/>
          <w:sz w:val="24"/>
          <w:szCs w:val="24"/>
        </w:rPr>
        <w:t>.</w:t>
      </w:r>
    </w:p>
    <w:p w14:paraId="75E08FF9" w14:textId="77777777" w:rsidR="00041A0A" w:rsidRPr="00745298" w:rsidRDefault="00041A0A" w:rsidP="005671AE">
      <w:pPr>
        <w:numPr>
          <w:ilvl w:val="0"/>
          <w:numId w:val="35"/>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Dodatkowa składka naliczona zostanie w systemie pro rata temporis według stawki określonej w polisie.</w:t>
      </w:r>
    </w:p>
    <w:p w14:paraId="43002C48" w14:textId="478E30C5" w:rsidR="00041A0A" w:rsidRPr="00745298" w:rsidRDefault="00041A0A" w:rsidP="005671AE">
      <w:pPr>
        <w:numPr>
          <w:ilvl w:val="0"/>
          <w:numId w:val="3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olor w:val="auto"/>
          <w:sz w:val="24"/>
          <w:szCs w:val="24"/>
        </w:rPr>
        <w:t>Rozliczenie składki</w:t>
      </w:r>
      <w:r w:rsidRPr="00745298">
        <w:rPr>
          <w:rFonts w:asciiTheme="minorHAnsi" w:hAnsiTheme="minorHAnsi" w:cs="Arial"/>
          <w:color w:val="auto"/>
          <w:sz w:val="24"/>
          <w:szCs w:val="24"/>
          <w:u w:color="FFFFFF"/>
        </w:rPr>
        <w:t xml:space="preserve"> nastąpi w terminie</w:t>
      </w:r>
      <w:r w:rsidR="00311FD2" w:rsidRPr="00745298">
        <w:rPr>
          <w:rFonts w:asciiTheme="minorHAnsi" w:hAnsiTheme="minorHAnsi" w:cs="Arial"/>
          <w:color w:val="auto"/>
          <w:sz w:val="24"/>
          <w:szCs w:val="24"/>
          <w:u w:color="FFFFFF"/>
        </w:rPr>
        <w:t xml:space="preserve"> do</w:t>
      </w:r>
      <w:r w:rsidRPr="00745298">
        <w:rPr>
          <w:rFonts w:asciiTheme="minorHAnsi" w:hAnsiTheme="minorHAnsi" w:cs="Arial"/>
          <w:color w:val="auto"/>
          <w:sz w:val="24"/>
          <w:szCs w:val="24"/>
          <w:u w:color="FFFFFF"/>
        </w:rPr>
        <w:t xml:space="preserve"> 30 dni po zakończeniu okresu</w:t>
      </w:r>
      <w:r w:rsidRPr="00745298">
        <w:rPr>
          <w:rFonts w:asciiTheme="minorHAnsi" w:hAnsiTheme="minorHAnsi" w:cs="Arial"/>
          <w:color w:val="auto"/>
          <w:spacing w:val="-22"/>
          <w:sz w:val="24"/>
          <w:szCs w:val="24"/>
          <w:u w:color="FFFFFF"/>
        </w:rPr>
        <w:t xml:space="preserve"> </w:t>
      </w:r>
      <w:r w:rsidRPr="00745298">
        <w:rPr>
          <w:rFonts w:asciiTheme="minorHAnsi" w:hAnsiTheme="minorHAnsi" w:cs="Arial"/>
          <w:color w:val="auto"/>
          <w:sz w:val="24"/>
          <w:szCs w:val="24"/>
          <w:u w:color="FFFFFF"/>
        </w:rPr>
        <w:t>ubezpieczenia.</w:t>
      </w:r>
    </w:p>
    <w:p w14:paraId="78AFA47D" w14:textId="77777777" w:rsidR="00041A0A" w:rsidRPr="00745298" w:rsidRDefault="00041A0A" w:rsidP="00F60257">
      <w:pPr>
        <w:pStyle w:val="Tekstpodstawowy"/>
        <w:tabs>
          <w:tab w:val="left" w:pos="426"/>
          <w:tab w:val="left" w:pos="567"/>
        </w:tabs>
        <w:kinsoku w:val="0"/>
        <w:overflowPunct w:val="0"/>
        <w:spacing w:before="0" w:after="0" w:line="360" w:lineRule="auto"/>
        <w:ind w:right="96"/>
        <w:jc w:val="left"/>
        <w:rPr>
          <w:rFonts w:asciiTheme="minorHAnsi" w:hAnsiTheme="minorHAnsi" w:cs="Arial"/>
          <w:b/>
          <w:color w:val="auto"/>
          <w:sz w:val="24"/>
          <w:szCs w:val="24"/>
          <w:u w:color="FFFFFF"/>
          <w:lang w:val="pl-PL"/>
        </w:rPr>
      </w:pPr>
    </w:p>
    <w:p w14:paraId="0546438E"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Klauzula automatycznej ochrony dla nowych lokalizacji</w:t>
      </w:r>
    </w:p>
    <w:p w14:paraId="739A40AD" w14:textId="195B7962" w:rsidR="00041A0A" w:rsidRPr="00745298"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 zastrzeżeniem pozostałych, niezmienionych niniejszą klauzulą, postanowień umow</w:t>
      </w:r>
      <w:r w:rsidR="009F0C5D" w:rsidRPr="00745298">
        <w:rPr>
          <w:rFonts w:asciiTheme="minorHAnsi" w:hAnsiTheme="minorHAnsi" w:cs="Arial"/>
          <w:color w:val="auto"/>
          <w:sz w:val="24"/>
          <w:szCs w:val="24"/>
          <w:u w:color="FFFFFF"/>
        </w:rPr>
        <w:t>y ubezpieczenia 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7FB01F7C" w14:textId="77777777" w:rsidR="00041A0A" w:rsidRPr="00745298" w:rsidRDefault="00041A0A" w:rsidP="000829E3">
      <w:pPr>
        <w:numPr>
          <w:ilvl w:val="0"/>
          <w:numId w:val="2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Ochrona ubezpieczeniowa zostaje rozszerzona </w:t>
      </w:r>
      <w:r w:rsidRPr="00745298">
        <w:rPr>
          <w:rFonts w:asciiTheme="minorHAnsi" w:hAnsiTheme="minorHAnsi" w:cs="Arial"/>
          <w:color w:val="auto"/>
          <w:spacing w:val="-4"/>
          <w:sz w:val="24"/>
          <w:szCs w:val="24"/>
          <w:u w:color="FFFFFF"/>
        </w:rPr>
        <w:t xml:space="preserve">na </w:t>
      </w:r>
      <w:r w:rsidRPr="00745298">
        <w:rPr>
          <w:rFonts w:asciiTheme="minorHAnsi" w:hAnsiTheme="minorHAnsi" w:cs="Arial"/>
          <w:color w:val="auto"/>
          <w:sz w:val="24"/>
          <w:szCs w:val="24"/>
          <w:u w:color="FFFFFF"/>
        </w:rPr>
        <w:t>mienie stanowiące przedmiot ubezpieczenia w rozumieniu ogólnych warunków ubezpieczenia oraz/l</w:t>
      </w:r>
      <w:r w:rsidRPr="00745298">
        <w:rPr>
          <w:rFonts w:asciiTheme="minorHAnsi" w:hAnsiTheme="minorHAnsi" w:cs="Arial"/>
          <w:color w:val="auto"/>
          <w:spacing w:val="-3"/>
          <w:sz w:val="24"/>
          <w:szCs w:val="24"/>
          <w:u w:color="FFFFFF"/>
        </w:rPr>
        <w:t xml:space="preserve">ub </w:t>
      </w:r>
      <w:r w:rsidRPr="00745298">
        <w:rPr>
          <w:rFonts w:asciiTheme="minorHAnsi" w:hAnsiTheme="minorHAnsi" w:cs="Arial"/>
          <w:color w:val="auto"/>
          <w:sz w:val="24"/>
          <w:szCs w:val="24"/>
          <w:u w:color="FFFFFF"/>
        </w:rPr>
        <w:t>umowy ubezpieczenia znajdujące się we wszystkich nowoprzybyłych lokalizacjach na terenie RP, których użytkowanie na podstawie tytułu prawnego Ubezpieczający lub Ubezpieczony rozpocznie w okresie ubezpieczenia. Ochrona ubezpieczeniowa rozpoczyna się od dnia, w którym przyjęto do użytkowania przedmiot ubezpieczenia w nowoprzybyłej lokalizacji (np.  podpisania umowy</w:t>
      </w:r>
      <w:r w:rsidRPr="00745298">
        <w:rPr>
          <w:rFonts w:asciiTheme="minorHAnsi" w:hAnsiTheme="minorHAnsi" w:cs="Arial"/>
          <w:color w:val="auto"/>
          <w:spacing w:val="-15"/>
          <w:sz w:val="24"/>
          <w:szCs w:val="24"/>
          <w:u w:color="FFFFFF"/>
        </w:rPr>
        <w:t xml:space="preserve"> </w:t>
      </w:r>
      <w:r w:rsidRPr="00745298">
        <w:rPr>
          <w:rFonts w:asciiTheme="minorHAnsi" w:hAnsiTheme="minorHAnsi" w:cs="Arial"/>
          <w:color w:val="auto"/>
          <w:sz w:val="24"/>
          <w:szCs w:val="24"/>
          <w:u w:color="FFFFFF"/>
        </w:rPr>
        <w:t>najmu).</w:t>
      </w:r>
    </w:p>
    <w:p w14:paraId="22B4D4F4" w14:textId="77777777" w:rsidR="00041A0A" w:rsidRPr="00745298" w:rsidRDefault="00041A0A" w:rsidP="000829E3">
      <w:pPr>
        <w:numPr>
          <w:ilvl w:val="0"/>
          <w:numId w:val="2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Ochroną ubezpieczeniową nie jest objęte mienie podczas transportu (w tym podczas załadunku, rozładunku), na wystawach, pokazach i targach oraz mienia stanowiące przedmiot prac budowlano- montażowych (w tym podczas prób i testów).</w:t>
      </w:r>
    </w:p>
    <w:p w14:paraId="0E5A66B1" w14:textId="77777777" w:rsidR="00041A0A" w:rsidRPr="00745298" w:rsidRDefault="00041A0A" w:rsidP="000829E3">
      <w:pPr>
        <w:numPr>
          <w:ilvl w:val="0"/>
          <w:numId w:val="2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Nowe miejsca ubezpieczenia muszą spełniać wymagania ogólnych warunków ubezpieczenia odnośnie zabezpieczeń przeciwpożarowych oraz </w:t>
      </w:r>
      <w:proofErr w:type="spellStart"/>
      <w:r w:rsidRPr="00745298">
        <w:rPr>
          <w:rFonts w:asciiTheme="minorHAnsi" w:hAnsiTheme="minorHAnsi" w:cs="Arial"/>
          <w:color w:val="auto"/>
          <w:sz w:val="24"/>
          <w:szCs w:val="24"/>
          <w:u w:color="FFFFFF"/>
        </w:rPr>
        <w:t>przeciwkradzieżowch</w:t>
      </w:r>
      <w:proofErr w:type="spellEnd"/>
      <w:r w:rsidRPr="00745298">
        <w:rPr>
          <w:rFonts w:asciiTheme="minorHAnsi" w:hAnsiTheme="minorHAnsi" w:cs="Arial"/>
          <w:color w:val="auto"/>
          <w:sz w:val="24"/>
          <w:szCs w:val="24"/>
          <w:u w:color="FFFFFF"/>
        </w:rPr>
        <w:t xml:space="preserve">, z zastrzeżeniem postanowień Klauzuli zabezpieczeń ppoż. oraz </w:t>
      </w:r>
      <w:proofErr w:type="spellStart"/>
      <w:r w:rsidRPr="00745298">
        <w:rPr>
          <w:rFonts w:asciiTheme="minorHAnsi" w:hAnsiTheme="minorHAnsi" w:cs="Arial"/>
          <w:color w:val="auto"/>
          <w:sz w:val="24"/>
          <w:szCs w:val="24"/>
          <w:u w:color="FFFFFF"/>
        </w:rPr>
        <w:t>przeciwkradzieżowych</w:t>
      </w:r>
      <w:proofErr w:type="spellEnd"/>
      <w:r w:rsidRPr="00745298">
        <w:rPr>
          <w:rFonts w:asciiTheme="minorHAnsi" w:hAnsiTheme="minorHAnsi" w:cs="Arial"/>
          <w:color w:val="auto"/>
          <w:sz w:val="24"/>
          <w:szCs w:val="24"/>
          <w:u w:color="FFFFFF"/>
        </w:rPr>
        <w:t xml:space="preserve"> określonej w niniejszym OPZ.</w:t>
      </w:r>
    </w:p>
    <w:p w14:paraId="3D2243CE" w14:textId="66157F07" w:rsidR="00041A0A" w:rsidRPr="00745298" w:rsidRDefault="00041A0A" w:rsidP="000829E3">
      <w:pPr>
        <w:numPr>
          <w:ilvl w:val="0"/>
          <w:numId w:val="20"/>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745298">
        <w:rPr>
          <w:rFonts w:asciiTheme="minorHAnsi" w:hAnsiTheme="minorHAnsi" w:cs="Arial"/>
          <w:color w:val="auto"/>
          <w:sz w:val="24"/>
          <w:szCs w:val="24"/>
          <w:u w:color="FFFFFF"/>
        </w:rPr>
        <w:t xml:space="preserve">Maksymalny limit odpowiedzialności ubezpieczyciela na pojedynczą lokalizację wynosi </w:t>
      </w:r>
      <w:r w:rsidR="00F051FC" w:rsidRPr="00745298">
        <w:rPr>
          <w:rFonts w:asciiTheme="minorHAnsi" w:hAnsiTheme="minorHAnsi" w:cs="Arial"/>
          <w:b/>
          <w:bCs/>
          <w:color w:val="auto"/>
          <w:sz w:val="24"/>
          <w:szCs w:val="24"/>
          <w:u w:color="FFFFFF"/>
        </w:rPr>
        <w:t>1 0</w:t>
      </w:r>
      <w:r w:rsidRPr="00745298">
        <w:rPr>
          <w:rFonts w:asciiTheme="minorHAnsi" w:hAnsiTheme="minorHAnsi" w:cs="Arial"/>
          <w:b/>
          <w:bCs/>
          <w:color w:val="auto"/>
          <w:sz w:val="24"/>
          <w:szCs w:val="24"/>
          <w:u w:color="FFFFFF"/>
        </w:rPr>
        <w:t>00 000,00 zł</w:t>
      </w:r>
    </w:p>
    <w:p w14:paraId="669015D1" w14:textId="77777777" w:rsidR="00041A0A" w:rsidRPr="00745298" w:rsidRDefault="00041A0A" w:rsidP="000829E3">
      <w:pPr>
        <w:numPr>
          <w:ilvl w:val="0"/>
          <w:numId w:val="2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Jeżeli wartość mienia zgromadzonego w danej lokalizacji przekracza podaną w pkt. 4) kwotę, lokalizacja ta może zostać ubezpieczona na zasadach określonych w ogólnych warunkach ubezpieczenia oraz/lub w umowie ubezpieczenia.</w:t>
      </w:r>
    </w:p>
    <w:p w14:paraId="40A1E6EA" w14:textId="34F1C0DF" w:rsidR="00041A0A" w:rsidRPr="00745298" w:rsidRDefault="00041A0A" w:rsidP="000829E3">
      <w:pPr>
        <w:numPr>
          <w:ilvl w:val="0"/>
          <w:numId w:val="2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Składka będzie naliczana systemem pro rata za każdy dzień proporcjonalnie do składki rocznej; składka podlegać może rozliczeniu po rocznym okresie ubezpieczenia, w terminie</w:t>
      </w:r>
      <w:r w:rsidR="00311FD2" w:rsidRPr="00745298">
        <w:rPr>
          <w:rFonts w:asciiTheme="minorHAnsi" w:hAnsiTheme="minorHAnsi" w:cs="Arial"/>
          <w:color w:val="auto"/>
          <w:sz w:val="24"/>
          <w:szCs w:val="24"/>
          <w:u w:color="FFFFFF"/>
        </w:rPr>
        <w:t xml:space="preserve"> do</w:t>
      </w:r>
      <w:r w:rsidRPr="00745298">
        <w:rPr>
          <w:rFonts w:asciiTheme="minorHAnsi" w:hAnsiTheme="minorHAnsi" w:cs="Arial"/>
          <w:color w:val="auto"/>
          <w:sz w:val="24"/>
          <w:szCs w:val="24"/>
          <w:u w:color="FFFFFF"/>
        </w:rPr>
        <w:t xml:space="preserve"> 30 dni po upływie każdego okresu</w:t>
      </w:r>
      <w:r w:rsidRPr="00745298">
        <w:rPr>
          <w:rFonts w:asciiTheme="minorHAnsi" w:hAnsiTheme="minorHAnsi" w:cs="Arial"/>
          <w:color w:val="auto"/>
          <w:spacing w:val="-9"/>
          <w:sz w:val="24"/>
          <w:szCs w:val="24"/>
          <w:u w:color="FFFFFF"/>
        </w:rPr>
        <w:t xml:space="preserve"> </w:t>
      </w:r>
      <w:r w:rsidRPr="00745298">
        <w:rPr>
          <w:rFonts w:asciiTheme="minorHAnsi" w:hAnsiTheme="minorHAnsi" w:cs="Arial"/>
          <w:color w:val="auto"/>
          <w:sz w:val="24"/>
          <w:szCs w:val="24"/>
          <w:u w:color="FFFFFF"/>
        </w:rPr>
        <w:t>ubezpieczenia.</w:t>
      </w:r>
    </w:p>
    <w:p w14:paraId="1E247FBE" w14:textId="77777777" w:rsidR="00041A0A" w:rsidRPr="00745298" w:rsidRDefault="00041A0A" w:rsidP="00F60257">
      <w:pPr>
        <w:widowControl w:val="0"/>
        <w:tabs>
          <w:tab w:val="left" w:pos="426"/>
          <w:tab w:val="left" w:pos="477"/>
          <w:tab w:val="left" w:pos="567"/>
        </w:tabs>
        <w:kinsoku w:val="0"/>
        <w:overflowPunct w:val="0"/>
        <w:autoSpaceDE w:val="0"/>
        <w:autoSpaceDN w:val="0"/>
        <w:adjustRightInd w:val="0"/>
        <w:spacing w:before="0" w:after="0" w:line="360" w:lineRule="auto"/>
        <w:ind w:right="110"/>
        <w:jc w:val="left"/>
        <w:rPr>
          <w:rFonts w:asciiTheme="minorHAnsi" w:hAnsiTheme="minorHAnsi" w:cs="Arial"/>
          <w:b/>
          <w:bCs/>
          <w:color w:val="auto"/>
          <w:sz w:val="24"/>
          <w:szCs w:val="24"/>
          <w:u w:color="FFFFFF"/>
        </w:rPr>
      </w:pPr>
    </w:p>
    <w:p w14:paraId="7945629A"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bCs/>
          <w:color w:val="auto"/>
          <w:sz w:val="24"/>
          <w:szCs w:val="24"/>
          <w:u w:color="FFFFFF"/>
        </w:rPr>
        <w:t xml:space="preserve">Klauzula </w:t>
      </w:r>
      <w:r w:rsidRPr="00745298">
        <w:rPr>
          <w:rFonts w:asciiTheme="minorHAnsi" w:hAnsiTheme="minorHAnsi" w:cs="Arial"/>
          <w:b/>
          <w:color w:val="auto"/>
          <w:sz w:val="24"/>
          <w:szCs w:val="24"/>
          <w:u w:color="FFFFFF"/>
        </w:rPr>
        <w:t>automatycznego</w:t>
      </w:r>
      <w:r w:rsidRPr="00745298">
        <w:rPr>
          <w:rFonts w:asciiTheme="minorHAnsi" w:hAnsiTheme="minorHAnsi" w:cs="Arial"/>
          <w:b/>
          <w:bCs/>
          <w:color w:val="auto"/>
          <w:sz w:val="24"/>
          <w:szCs w:val="24"/>
          <w:u w:color="FFFFFF"/>
        </w:rPr>
        <w:t xml:space="preserve"> objęcia ochroną mienia w nienazwanych lokalizacjach:</w:t>
      </w:r>
    </w:p>
    <w:p w14:paraId="75E4B231" w14:textId="654C6C02" w:rsidR="00041A0A" w:rsidRPr="00745298"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6194F291" w14:textId="77777777" w:rsidR="00041A0A" w:rsidRPr="00745298" w:rsidRDefault="00041A0A" w:rsidP="00753425">
      <w:pPr>
        <w:numPr>
          <w:ilvl w:val="0"/>
          <w:numId w:val="1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w:t>
      </w:r>
      <w:r w:rsidRPr="00745298">
        <w:rPr>
          <w:rFonts w:asciiTheme="minorHAnsi" w:hAnsiTheme="minorHAnsi"/>
          <w:color w:val="auto"/>
          <w:sz w:val="24"/>
          <w:szCs w:val="24"/>
        </w:rPr>
        <w:t>rozszerza</w:t>
      </w:r>
      <w:r w:rsidRPr="00745298">
        <w:rPr>
          <w:rFonts w:asciiTheme="minorHAnsi" w:hAnsiTheme="minorHAnsi" w:cs="Arial"/>
          <w:color w:val="auto"/>
          <w:sz w:val="24"/>
          <w:szCs w:val="24"/>
          <w:u w:color="FFFFFF"/>
        </w:rPr>
        <w:t xml:space="preserve"> ochronę ubezpieczeniową do ustalonego limitu </w:t>
      </w:r>
      <w:r w:rsidRPr="00745298">
        <w:rPr>
          <w:rFonts w:asciiTheme="minorHAnsi" w:hAnsiTheme="minorHAnsi" w:cs="Arial"/>
          <w:color w:val="auto"/>
          <w:spacing w:val="-4"/>
          <w:sz w:val="24"/>
          <w:szCs w:val="24"/>
          <w:u w:color="FFFFFF"/>
        </w:rPr>
        <w:t xml:space="preserve">na </w:t>
      </w:r>
      <w:r w:rsidRPr="00745298">
        <w:rPr>
          <w:rFonts w:asciiTheme="minorHAnsi" w:hAnsiTheme="minorHAnsi" w:cs="Arial"/>
          <w:color w:val="auto"/>
          <w:sz w:val="24"/>
          <w:szCs w:val="24"/>
          <w:u w:color="FFFFFF"/>
        </w:rPr>
        <w:t xml:space="preserve">ubezpieczone mienie znajdujące się na terytorium Polski poza miejscem ubezpieczenia określonym w umowie ubezpieczenia z uwagi </w:t>
      </w:r>
      <w:r w:rsidRPr="00745298">
        <w:rPr>
          <w:rFonts w:asciiTheme="minorHAnsi" w:hAnsiTheme="minorHAnsi" w:cs="Arial"/>
          <w:color w:val="auto"/>
          <w:spacing w:val="-4"/>
          <w:sz w:val="24"/>
          <w:szCs w:val="24"/>
          <w:u w:color="FFFFFF"/>
        </w:rPr>
        <w:t xml:space="preserve">na </w:t>
      </w:r>
      <w:r w:rsidRPr="00745298">
        <w:rPr>
          <w:rFonts w:asciiTheme="minorHAnsi" w:hAnsiTheme="minorHAnsi" w:cs="Arial"/>
          <w:color w:val="auto"/>
          <w:sz w:val="24"/>
          <w:szCs w:val="24"/>
          <w:u w:color="FFFFFF"/>
        </w:rPr>
        <w:t>konieczność wykonania usługi, wypełnienia obowiązków służbowych oraz dokonania naprawy, przeglądu lub serwisu ubezpieczonego mienia w trakcie użytkowania, składowania i</w:t>
      </w:r>
      <w:r w:rsidRPr="00745298">
        <w:rPr>
          <w:rFonts w:asciiTheme="minorHAnsi" w:hAnsiTheme="minorHAnsi" w:cs="Arial"/>
          <w:color w:val="auto"/>
          <w:spacing w:val="-3"/>
          <w:sz w:val="24"/>
          <w:szCs w:val="24"/>
          <w:u w:color="FFFFFF"/>
        </w:rPr>
        <w:t xml:space="preserve"> </w:t>
      </w:r>
      <w:r w:rsidRPr="00745298">
        <w:rPr>
          <w:rFonts w:asciiTheme="minorHAnsi" w:hAnsiTheme="minorHAnsi" w:cs="Arial"/>
          <w:color w:val="auto"/>
          <w:sz w:val="24"/>
          <w:szCs w:val="24"/>
          <w:u w:color="FFFFFF"/>
        </w:rPr>
        <w:t>transportu.</w:t>
      </w:r>
    </w:p>
    <w:p w14:paraId="2A2A8CC1" w14:textId="73DEFD21" w:rsidR="00041A0A" w:rsidRPr="00745298" w:rsidRDefault="00041A0A" w:rsidP="00753425">
      <w:pPr>
        <w:numPr>
          <w:ilvl w:val="0"/>
          <w:numId w:val="1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Limit na jedno i </w:t>
      </w:r>
      <w:r w:rsidRPr="00745298">
        <w:rPr>
          <w:rFonts w:asciiTheme="minorHAnsi" w:hAnsiTheme="minorHAnsi" w:cs="Arial"/>
          <w:color w:val="auto"/>
          <w:spacing w:val="-4"/>
          <w:sz w:val="24"/>
          <w:szCs w:val="24"/>
          <w:u w:color="FFFFFF"/>
        </w:rPr>
        <w:t xml:space="preserve">na </w:t>
      </w:r>
      <w:r w:rsidRPr="00745298">
        <w:rPr>
          <w:rFonts w:asciiTheme="minorHAnsi" w:hAnsiTheme="minorHAnsi" w:cs="Arial"/>
          <w:color w:val="auto"/>
          <w:sz w:val="24"/>
          <w:szCs w:val="24"/>
          <w:u w:color="FFFFFF"/>
        </w:rPr>
        <w:t xml:space="preserve">wszystkie zdarzenia w wysokości </w:t>
      </w:r>
      <w:r w:rsidR="00F65FA3" w:rsidRPr="00745298">
        <w:rPr>
          <w:rFonts w:asciiTheme="minorHAnsi" w:hAnsiTheme="minorHAnsi" w:cs="Arial"/>
          <w:b/>
          <w:bCs/>
          <w:color w:val="auto"/>
          <w:sz w:val="24"/>
          <w:szCs w:val="24"/>
          <w:u w:color="FFFFFF"/>
        </w:rPr>
        <w:t>2</w:t>
      </w:r>
      <w:r w:rsidRPr="00745298">
        <w:rPr>
          <w:rFonts w:asciiTheme="minorHAnsi" w:hAnsiTheme="minorHAnsi" w:cs="Arial"/>
          <w:b/>
          <w:bCs/>
          <w:color w:val="auto"/>
          <w:sz w:val="24"/>
          <w:szCs w:val="24"/>
          <w:u w:color="FFFFFF"/>
        </w:rPr>
        <w:t>00 000 zł</w:t>
      </w:r>
      <w:r w:rsidRPr="00745298">
        <w:rPr>
          <w:rFonts w:asciiTheme="minorHAnsi" w:hAnsiTheme="minorHAnsi" w:cs="Arial"/>
          <w:color w:val="auto"/>
          <w:sz w:val="24"/>
          <w:szCs w:val="24"/>
          <w:u w:color="FFFFFF"/>
        </w:rPr>
        <w:t xml:space="preserve"> stanowi górną granicę odpowiedzialności </w:t>
      </w:r>
      <w:r w:rsidRPr="00745298">
        <w:rPr>
          <w:rFonts w:asciiTheme="minorHAnsi" w:hAnsiTheme="minorHAnsi" w:cs="Arial"/>
          <w:color w:val="auto"/>
          <w:spacing w:val="-3"/>
          <w:sz w:val="24"/>
          <w:szCs w:val="24"/>
          <w:u w:color="FFFFFF"/>
        </w:rPr>
        <w:t xml:space="preserve">za </w:t>
      </w:r>
      <w:r w:rsidRPr="00745298">
        <w:rPr>
          <w:rFonts w:asciiTheme="minorHAnsi" w:hAnsiTheme="minorHAnsi" w:cs="Arial"/>
          <w:color w:val="auto"/>
          <w:sz w:val="24"/>
          <w:szCs w:val="24"/>
          <w:u w:color="FFFFFF"/>
        </w:rPr>
        <w:t>szkody powstałe w rocznym okresie ubezpieczenia.</w:t>
      </w:r>
    </w:p>
    <w:p w14:paraId="3D66870E" w14:textId="77777777" w:rsidR="00041A0A" w:rsidRPr="00745298" w:rsidRDefault="00041A0A" w:rsidP="00F60257">
      <w:pPr>
        <w:pStyle w:val="Akapitzlist"/>
        <w:widowControl w:val="0"/>
        <w:tabs>
          <w:tab w:val="left" w:pos="426"/>
          <w:tab w:val="left" w:pos="567"/>
          <w:tab w:val="left" w:pos="837"/>
        </w:tabs>
        <w:kinsoku w:val="0"/>
        <w:overflowPunct w:val="0"/>
        <w:autoSpaceDE w:val="0"/>
        <w:autoSpaceDN w:val="0"/>
        <w:adjustRightInd w:val="0"/>
        <w:spacing w:before="0" w:after="0" w:line="360" w:lineRule="auto"/>
        <w:ind w:left="0" w:right="111"/>
        <w:contextualSpacing w:val="0"/>
        <w:jc w:val="left"/>
        <w:rPr>
          <w:rFonts w:asciiTheme="minorHAnsi" w:hAnsiTheme="minorHAnsi" w:cs="Arial"/>
          <w:color w:val="auto"/>
          <w:sz w:val="24"/>
          <w:szCs w:val="24"/>
          <w:u w:color="FFFFFF"/>
        </w:rPr>
      </w:pPr>
    </w:p>
    <w:p w14:paraId="2157EDBE"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bCs/>
          <w:color w:val="auto"/>
          <w:sz w:val="24"/>
          <w:szCs w:val="24"/>
          <w:u w:color="FFFFFF"/>
        </w:rPr>
        <w:t>Klauzula ubezpieczenia sprzętu ruchomego i przenośnego poza miejscem ubezpieczenia:</w:t>
      </w:r>
    </w:p>
    <w:p w14:paraId="45485AB4" w14:textId="6BE27F7E" w:rsidR="00041A0A" w:rsidRPr="00745298"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 zastrzeżeniem pozostałych, niezmienionych niniejszą klauzulą, postanowień umow</w:t>
      </w:r>
      <w:r w:rsidR="009F0C5D" w:rsidRPr="00745298">
        <w:rPr>
          <w:rFonts w:asciiTheme="minorHAnsi" w:hAnsiTheme="minorHAnsi" w:cs="Arial"/>
          <w:color w:val="auto"/>
          <w:sz w:val="24"/>
          <w:szCs w:val="24"/>
          <w:u w:color="FFFFFF"/>
        </w:rPr>
        <w:t>y ubezpieczenia 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03CC8C94" w14:textId="77777777" w:rsidR="00041A0A" w:rsidRPr="00745298" w:rsidRDefault="00041A0A" w:rsidP="00753425">
      <w:pPr>
        <w:numPr>
          <w:ilvl w:val="0"/>
          <w:numId w:val="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olor w:val="auto"/>
          <w:sz w:val="24"/>
          <w:szCs w:val="24"/>
        </w:rPr>
        <w:t>Ubezpieczyciel</w:t>
      </w:r>
      <w:r w:rsidRPr="00745298">
        <w:rPr>
          <w:rFonts w:asciiTheme="minorHAnsi" w:hAnsiTheme="minorHAnsi" w:cs="Arial"/>
          <w:color w:val="auto"/>
          <w:sz w:val="24"/>
          <w:szCs w:val="24"/>
          <w:u w:color="FFFFFF"/>
        </w:rPr>
        <w:t xml:space="preserve"> rozszerza zakres pokrycia ubezpieczeniowego o szkody powstałe w sprzęcie ruchomym i/lub przenośnym w czasie, kiedy znajduje się on poza miejscem ubezpieczenia określonym w</w:t>
      </w:r>
      <w:r w:rsidRPr="00745298">
        <w:rPr>
          <w:rFonts w:asciiTheme="minorHAnsi" w:hAnsiTheme="minorHAnsi" w:cs="Arial"/>
          <w:color w:val="auto"/>
          <w:spacing w:val="-8"/>
          <w:sz w:val="24"/>
          <w:szCs w:val="24"/>
          <w:u w:color="FFFFFF"/>
        </w:rPr>
        <w:t xml:space="preserve"> </w:t>
      </w:r>
      <w:r w:rsidRPr="00745298">
        <w:rPr>
          <w:rFonts w:asciiTheme="minorHAnsi" w:hAnsiTheme="minorHAnsi" w:cs="Arial"/>
          <w:color w:val="auto"/>
          <w:sz w:val="24"/>
          <w:szCs w:val="24"/>
          <w:u w:color="FFFFFF"/>
        </w:rPr>
        <w:t>polisie.</w:t>
      </w:r>
    </w:p>
    <w:p w14:paraId="5939AD6E" w14:textId="77777777" w:rsidR="00041A0A" w:rsidRPr="00745298"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 </w:t>
      </w:r>
      <w:r w:rsidRPr="00745298">
        <w:rPr>
          <w:rFonts w:asciiTheme="minorHAnsi" w:hAnsiTheme="minorHAnsi"/>
          <w:color w:val="auto"/>
          <w:sz w:val="24"/>
          <w:szCs w:val="24"/>
        </w:rPr>
        <w:t>ramach</w:t>
      </w:r>
      <w:r w:rsidRPr="00745298">
        <w:rPr>
          <w:rFonts w:asciiTheme="minorHAnsi" w:hAnsiTheme="minorHAnsi" w:cs="Arial"/>
          <w:color w:val="auto"/>
          <w:sz w:val="24"/>
          <w:szCs w:val="24"/>
          <w:u w:color="FFFFFF"/>
        </w:rPr>
        <w:t xml:space="preserve"> niniejszej klauzuli Ubezpieczyciel nie jest odpowiedzialny za:</w:t>
      </w:r>
    </w:p>
    <w:p w14:paraId="14BF407C" w14:textId="77777777" w:rsidR="00041A0A" w:rsidRPr="00745298" w:rsidRDefault="00041A0A" w:rsidP="00753425">
      <w:pPr>
        <w:numPr>
          <w:ilvl w:val="1"/>
          <w:numId w:val="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Szkody </w:t>
      </w:r>
      <w:r w:rsidRPr="00745298">
        <w:rPr>
          <w:rFonts w:asciiTheme="minorHAnsi" w:hAnsiTheme="minorHAnsi"/>
          <w:color w:val="auto"/>
          <w:sz w:val="24"/>
          <w:szCs w:val="24"/>
        </w:rPr>
        <w:t>spowodowane</w:t>
      </w:r>
      <w:r w:rsidRPr="00745298">
        <w:rPr>
          <w:rFonts w:asciiTheme="minorHAnsi" w:hAnsiTheme="minorHAnsi" w:cs="Arial"/>
          <w:color w:val="auto"/>
          <w:sz w:val="24"/>
          <w:szCs w:val="24"/>
          <w:u w:color="FFFFFF"/>
        </w:rPr>
        <w:t xml:space="preserve"> zaginięciem, zagubieniem z wyjątkiem pozostawienia go w bagażniku bądź niewidocznym miejscu w odpowiednio zabezpieczonym pojeździe z zabezpieczonym</w:t>
      </w:r>
      <w:r w:rsidRPr="00745298">
        <w:rPr>
          <w:rFonts w:asciiTheme="minorHAnsi" w:hAnsiTheme="minorHAnsi" w:cs="Arial"/>
          <w:color w:val="auto"/>
          <w:spacing w:val="-8"/>
          <w:sz w:val="24"/>
          <w:szCs w:val="24"/>
          <w:u w:color="FFFFFF"/>
        </w:rPr>
        <w:t xml:space="preserve"> </w:t>
      </w:r>
      <w:r w:rsidRPr="00745298">
        <w:rPr>
          <w:rFonts w:asciiTheme="minorHAnsi" w:hAnsiTheme="minorHAnsi" w:cs="Arial"/>
          <w:color w:val="auto"/>
          <w:sz w:val="24"/>
          <w:szCs w:val="24"/>
          <w:u w:color="FFFFFF"/>
        </w:rPr>
        <w:t>alarmem.</w:t>
      </w:r>
    </w:p>
    <w:p w14:paraId="0819A1A1" w14:textId="4DD020A8" w:rsidR="00041A0A" w:rsidRPr="00745298" w:rsidRDefault="00C21D6C" w:rsidP="00753425">
      <w:pPr>
        <w:tabs>
          <w:tab w:val="left" w:pos="426"/>
        </w:tabs>
        <w:spacing w:before="0" w:after="0" w:line="360" w:lineRule="auto"/>
        <w:contextualSpacing/>
        <w:jc w:val="left"/>
        <w:rPr>
          <w:rFonts w:asciiTheme="minorHAnsi" w:hAnsiTheme="minorHAnsi" w:cs="Arial"/>
          <w:bCs/>
          <w:color w:val="auto"/>
          <w:sz w:val="24"/>
          <w:szCs w:val="24"/>
          <w:u w:color="FFFFFF"/>
        </w:rPr>
      </w:pPr>
      <w:r w:rsidRPr="00745298">
        <w:rPr>
          <w:rFonts w:asciiTheme="minorHAnsi" w:hAnsiTheme="minorHAnsi" w:cs="Arial"/>
          <w:bCs/>
          <w:color w:val="auto"/>
          <w:sz w:val="24"/>
          <w:szCs w:val="24"/>
          <w:u w:color="FFFFFF"/>
        </w:rPr>
        <w:t xml:space="preserve">Limit </w:t>
      </w:r>
      <w:r w:rsidRPr="00745298">
        <w:rPr>
          <w:rFonts w:asciiTheme="minorHAnsi" w:hAnsiTheme="minorHAnsi" w:cs="Arial"/>
          <w:color w:val="auto"/>
          <w:sz w:val="24"/>
          <w:szCs w:val="24"/>
          <w:u w:color="FFFFFF"/>
        </w:rPr>
        <w:t>odpowiedzialności</w:t>
      </w:r>
      <w:r w:rsidRPr="00745298">
        <w:rPr>
          <w:rFonts w:asciiTheme="minorHAnsi" w:hAnsiTheme="minorHAnsi" w:cs="Arial"/>
          <w:bCs/>
          <w:color w:val="auto"/>
          <w:sz w:val="24"/>
          <w:szCs w:val="24"/>
          <w:u w:color="FFFFFF"/>
        </w:rPr>
        <w:t xml:space="preserve"> </w:t>
      </w:r>
      <w:r w:rsidR="00F051FC" w:rsidRPr="00745298">
        <w:rPr>
          <w:rFonts w:asciiTheme="minorHAnsi" w:hAnsiTheme="minorHAnsi" w:cs="Arial"/>
          <w:bCs/>
          <w:color w:val="auto"/>
          <w:sz w:val="24"/>
          <w:szCs w:val="24"/>
          <w:u w:color="FFFFFF"/>
        </w:rPr>
        <w:t>30</w:t>
      </w:r>
      <w:r w:rsidRPr="00745298">
        <w:rPr>
          <w:rFonts w:asciiTheme="minorHAnsi" w:hAnsiTheme="minorHAnsi" w:cs="Arial"/>
          <w:bCs/>
          <w:color w:val="auto"/>
          <w:sz w:val="24"/>
          <w:szCs w:val="24"/>
          <w:u w:color="FFFFFF"/>
        </w:rPr>
        <w:t> 000 zł na jedno i na wszystkie zdarzenia w okresie ubezpieczenia</w:t>
      </w:r>
    </w:p>
    <w:p w14:paraId="5A5A4307" w14:textId="369F78A3" w:rsidR="00041A0A" w:rsidRPr="00745298" w:rsidRDefault="00041A0A" w:rsidP="00753425">
      <w:pPr>
        <w:tabs>
          <w:tab w:val="left" w:pos="426"/>
        </w:tabs>
        <w:spacing w:before="0" w:after="0" w:line="360" w:lineRule="auto"/>
        <w:contextualSpacing/>
        <w:jc w:val="left"/>
        <w:rPr>
          <w:rFonts w:asciiTheme="minorHAnsi" w:hAnsiTheme="minorHAnsi" w:cs="Arial"/>
          <w:bCs/>
          <w:color w:val="auto"/>
          <w:sz w:val="24"/>
          <w:szCs w:val="24"/>
          <w:u w:color="FFFFFF"/>
        </w:rPr>
      </w:pPr>
      <w:r w:rsidRPr="00745298">
        <w:rPr>
          <w:rFonts w:asciiTheme="minorHAnsi" w:hAnsiTheme="minorHAnsi" w:cs="Arial"/>
          <w:bCs/>
          <w:color w:val="auto"/>
          <w:sz w:val="24"/>
          <w:szCs w:val="24"/>
          <w:u w:color="FFFFFF"/>
        </w:rPr>
        <w:t xml:space="preserve">Klauzula </w:t>
      </w:r>
      <w:r w:rsidRPr="00745298">
        <w:rPr>
          <w:rFonts w:asciiTheme="minorHAnsi" w:hAnsiTheme="minorHAnsi" w:cs="Arial"/>
          <w:color w:val="auto"/>
          <w:sz w:val="24"/>
          <w:szCs w:val="24"/>
          <w:u w:color="FFFFFF"/>
        </w:rPr>
        <w:t>ubezpieczenia</w:t>
      </w:r>
      <w:r w:rsidRPr="00745298">
        <w:rPr>
          <w:rFonts w:asciiTheme="minorHAnsi" w:hAnsiTheme="minorHAnsi" w:cs="Arial"/>
          <w:bCs/>
          <w:color w:val="auto"/>
          <w:sz w:val="24"/>
          <w:szCs w:val="24"/>
          <w:u w:color="FFFFFF"/>
        </w:rPr>
        <w:t xml:space="preserve"> mienia poza lokalizacjami określonymi w umowie ubezpieczenia także w czasie m.in. wystaw, pokazów, zawodów, targów oraz innych ekspozycji, przewożenia oraz sprzęt muzyczny </w:t>
      </w:r>
      <w:r w:rsidRPr="00745298">
        <w:rPr>
          <w:rFonts w:asciiTheme="minorHAnsi" w:hAnsiTheme="minorHAnsi" w:cs="Arial"/>
          <w:color w:val="auto"/>
          <w:sz w:val="24"/>
          <w:szCs w:val="24"/>
          <w:u w:color="FFFFFF"/>
        </w:rPr>
        <w:t xml:space="preserve">(instrumenty </w:t>
      </w:r>
      <w:r w:rsidR="00CA43B8" w:rsidRPr="00745298">
        <w:rPr>
          <w:rFonts w:asciiTheme="minorHAnsi" w:hAnsiTheme="minorHAnsi" w:cs="Arial"/>
          <w:color w:val="auto"/>
          <w:sz w:val="24"/>
          <w:szCs w:val="24"/>
          <w:u w:color="FFFFFF"/>
        </w:rPr>
        <w:t>Gminy Sulejów</w:t>
      </w:r>
      <w:r w:rsidR="008465D7" w:rsidRPr="00745298">
        <w:rPr>
          <w:rFonts w:asciiTheme="minorHAnsi" w:hAnsiTheme="minorHAnsi" w:cs="Arial"/>
          <w:color w:val="auto"/>
          <w:sz w:val="24"/>
          <w:szCs w:val="24"/>
          <w:u w:color="FFFFFF"/>
        </w:rPr>
        <w:t xml:space="preserve"> i jednostek gminnych</w:t>
      </w:r>
      <w:r w:rsidRPr="00745298">
        <w:rPr>
          <w:rFonts w:asciiTheme="minorHAnsi" w:hAnsiTheme="minorHAnsi" w:cs="Arial"/>
          <w:color w:val="auto"/>
          <w:sz w:val="24"/>
          <w:szCs w:val="24"/>
          <w:u w:color="FFFFFF"/>
        </w:rPr>
        <w:t xml:space="preserve"> w czasie koncertów, wyjazdów koncertowych) korzystanie na terenie </w:t>
      </w:r>
      <w:r w:rsidR="009B566C" w:rsidRPr="00745298">
        <w:rPr>
          <w:rFonts w:asciiTheme="minorHAnsi" w:hAnsiTheme="minorHAnsi" w:cs="Arial"/>
          <w:color w:val="auto"/>
          <w:sz w:val="24"/>
          <w:szCs w:val="24"/>
          <w:u w:color="FFFFFF"/>
        </w:rPr>
        <w:t>Unii Europejskiej</w:t>
      </w:r>
      <w:r w:rsidRPr="00745298">
        <w:rPr>
          <w:rFonts w:asciiTheme="minorHAnsi" w:hAnsiTheme="minorHAnsi" w:cs="Arial"/>
          <w:color w:val="auto"/>
          <w:sz w:val="24"/>
          <w:szCs w:val="24"/>
          <w:u w:color="FFFFFF"/>
        </w:rPr>
        <w:t>, także w trakcie przewożenia oraz przenoszenia sprzętu.</w:t>
      </w:r>
    </w:p>
    <w:p w14:paraId="53CA3D75" w14:textId="5AB80B54" w:rsidR="00041A0A" w:rsidRPr="00745298"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 </w:t>
      </w:r>
    </w:p>
    <w:p w14:paraId="10A48A26" w14:textId="230BEEBE" w:rsidR="00041A0A" w:rsidRPr="00745298"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pokrywa do limitu </w:t>
      </w:r>
      <w:r w:rsidR="003502B7" w:rsidRPr="00745298">
        <w:rPr>
          <w:rFonts w:asciiTheme="minorHAnsi" w:hAnsiTheme="minorHAnsi" w:cs="Arial"/>
          <w:b/>
          <w:color w:val="auto"/>
          <w:sz w:val="24"/>
          <w:szCs w:val="24"/>
          <w:u w:color="FFFFFF"/>
        </w:rPr>
        <w:t>1</w:t>
      </w:r>
      <w:r w:rsidRPr="00745298">
        <w:rPr>
          <w:rFonts w:asciiTheme="minorHAnsi" w:hAnsiTheme="minorHAnsi" w:cs="Arial"/>
          <w:b/>
          <w:color w:val="auto"/>
          <w:sz w:val="24"/>
          <w:szCs w:val="24"/>
          <w:u w:color="FFFFFF"/>
        </w:rPr>
        <w:t>00 000 zł</w:t>
      </w:r>
      <w:r w:rsidRPr="00745298">
        <w:rPr>
          <w:rFonts w:asciiTheme="minorHAnsi" w:hAnsiTheme="minorHAnsi" w:cs="Arial"/>
          <w:color w:val="auto"/>
          <w:sz w:val="24"/>
          <w:szCs w:val="24"/>
          <w:u w:color="FFFFFF"/>
        </w:rPr>
        <w:t xml:space="preserve"> na jedno i wszystkie zdarzenia w rocznym okresie ubezpieczenia (w tym ryzyko dewastacji/wandalizmu) szkody w mieniu ubezpieczonym w ramach </w:t>
      </w:r>
      <w:r w:rsidR="00311FD2" w:rsidRPr="00745298">
        <w:rPr>
          <w:rFonts w:asciiTheme="minorHAnsi" w:hAnsiTheme="minorHAnsi" w:cs="Arial"/>
          <w:color w:val="auto"/>
          <w:sz w:val="24"/>
          <w:szCs w:val="24"/>
          <w:u w:color="FFFFFF"/>
        </w:rPr>
        <w:t>zawartej</w:t>
      </w:r>
      <w:r w:rsidRPr="00745298">
        <w:rPr>
          <w:rFonts w:asciiTheme="minorHAnsi" w:hAnsiTheme="minorHAnsi" w:cs="Arial"/>
          <w:color w:val="auto"/>
          <w:sz w:val="24"/>
          <w:szCs w:val="24"/>
          <w:u w:color="FFFFFF"/>
        </w:rPr>
        <w:t xml:space="preserve"> umowy, znajdującym się poza miejscem ubezpieczenia określonym w polisie z uwagi jego specyfikę użytkowania.</w:t>
      </w:r>
    </w:p>
    <w:p w14:paraId="135482B6" w14:textId="77777777" w:rsidR="00041A0A" w:rsidRPr="00745298" w:rsidRDefault="00041A0A" w:rsidP="00F60257">
      <w:pPr>
        <w:widowControl w:val="0"/>
        <w:tabs>
          <w:tab w:val="left" w:pos="426"/>
          <w:tab w:val="left" w:pos="567"/>
          <w:tab w:val="left" w:pos="1971"/>
        </w:tabs>
        <w:kinsoku w:val="0"/>
        <w:overflowPunct w:val="0"/>
        <w:autoSpaceDE w:val="0"/>
        <w:autoSpaceDN w:val="0"/>
        <w:adjustRightInd w:val="0"/>
        <w:spacing w:before="0" w:after="0" w:line="360" w:lineRule="auto"/>
        <w:ind w:right="108"/>
        <w:jc w:val="left"/>
        <w:rPr>
          <w:rFonts w:asciiTheme="minorHAnsi" w:hAnsiTheme="minorHAnsi" w:cs="Arial"/>
          <w:b/>
          <w:bCs/>
          <w:color w:val="auto"/>
          <w:sz w:val="24"/>
          <w:szCs w:val="24"/>
          <w:u w:color="FFFFFF"/>
        </w:rPr>
      </w:pPr>
    </w:p>
    <w:p w14:paraId="2C274EB8"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reprezentantów w brzmieniu jak w SEKCJI 2</w:t>
      </w:r>
    </w:p>
    <w:p w14:paraId="57AD03A3"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color w:val="auto"/>
          <w:sz w:val="24"/>
          <w:szCs w:val="24"/>
          <w:u w:color="FFFFFF"/>
        </w:rPr>
      </w:pPr>
      <w:r w:rsidRPr="00745298">
        <w:rPr>
          <w:rFonts w:asciiTheme="minorHAnsi" w:hAnsiTheme="minorHAnsi" w:cs="Arial"/>
          <w:b/>
          <w:color w:val="auto"/>
          <w:sz w:val="24"/>
          <w:szCs w:val="24"/>
          <w:u w:color="FFFFFF"/>
        </w:rPr>
        <w:t xml:space="preserve">Klauzula </w:t>
      </w:r>
      <w:r w:rsidRPr="00745298">
        <w:rPr>
          <w:rFonts w:asciiTheme="minorHAnsi" w:hAnsiTheme="minorHAnsi" w:cs="Arial"/>
          <w:b/>
          <w:bCs/>
          <w:color w:val="auto"/>
          <w:sz w:val="24"/>
          <w:szCs w:val="24"/>
          <w:u w:color="FFFFFF"/>
        </w:rPr>
        <w:t>składowania</w:t>
      </w:r>
    </w:p>
    <w:p w14:paraId="2371670C" w14:textId="0A5B3EF1" w:rsidR="00041A0A" w:rsidRPr="00745298" w:rsidRDefault="00041A0A" w:rsidP="00753425">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508B013D" w14:textId="77777777" w:rsidR="00041A0A" w:rsidRPr="00745298" w:rsidRDefault="00041A0A" w:rsidP="00753425">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 przypadku szkód powstałych w wyniku zalania od podłoża, Ubezpieczyciel ponosi odpowiedzialność za sprzęt składowany poniżej gruntu a także za mienie składowane bezpośrednio na podłodze o ile specyfika mienia oraz zalecenia producenta na to pozwalają </w:t>
      </w:r>
    </w:p>
    <w:p w14:paraId="7FBB5EBE"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522E9A34"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przewłaszczenia mienia na zabezpieczenie</w:t>
      </w:r>
    </w:p>
    <w:p w14:paraId="60DEAE68" w14:textId="77777777" w:rsidR="00041A0A" w:rsidRPr="00745298" w:rsidRDefault="00041A0A" w:rsidP="00F60257">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 zachowaniem pozostałych niezmienionych niniejszą klauzulą postanowień ogólnych warunków ubezpieczenia i innych postanowień umowy ubezpieczenia, ustala się, że w przypadku przewłaszczenia na zabezpieczenie składników majątkowych Ubezpieczonego np. przez bank lub inną instytucję finansową, ochrona ubezpieczeniowa nie wygasa, lecz jest kontynuowana na dotychczasowych warunkach, chyba, że strony umówią się inaczej.</w:t>
      </w:r>
    </w:p>
    <w:p w14:paraId="59D5ACBD"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7550AA25"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ubezpieczenia urządzeń elektronicznych tymczasowo magazynowanych lub podczas ich okresowej przerwy w eksploatacji.</w:t>
      </w:r>
    </w:p>
    <w:p w14:paraId="329C4554" w14:textId="698A4AE3" w:rsidR="00041A0A" w:rsidRPr="00745298" w:rsidRDefault="00041A0A" w:rsidP="00753425">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301C72F8" w14:textId="1EA18601" w:rsidR="00041A0A" w:rsidRPr="00745298" w:rsidRDefault="00041A0A" w:rsidP="00753425">
      <w:pPr>
        <w:numPr>
          <w:ilvl w:val="0"/>
          <w:numId w:val="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Na podstawie </w:t>
      </w:r>
      <w:r w:rsidRPr="00745298">
        <w:rPr>
          <w:rFonts w:asciiTheme="minorHAnsi" w:hAnsiTheme="minorHAnsi"/>
          <w:color w:val="auto"/>
          <w:sz w:val="24"/>
          <w:szCs w:val="24"/>
        </w:rPr>
        <w:t>niniejszej</w:t>
      </w:r>
      <w:r w:rsidRPr="00745298">
        <w:rPr>
          <w:rFonts w:asciiTheme="minorHAnsi" w:hAnsiTheme="minorHAnsi" w:cs="Arial"/>
          <w:color w:val="auto"/>
          <w:sz w:val="24"/>
          <w:szCs w:val="24"/>
          <w:u w:color="FFFFFF"/>
        </w:rPr>
        <w:t xml:space="preserve"> klauzuli dodatkowej zakres ubezpieczenia rozszerza się o szkody w urządzeniach elektronicznych będącym w eksploatacji a powstałe w trakcie tymczasowego magazynowania lub okresowej ich przerwy w użytkowaniu w miejscu ubezpieczenia określonym w</w:t>
      </w:r>
      <w:r w:rsidRPr="00745298">
        <w:rPr>
          <w:rFonts w:asciiTheme="minorHAnsi" w:hAnsiTheme="minorHAnsi" w:cs="Arial"/>
          <w:color w:val="auto"/>
          <w:spacing w:val="1"/>
          <w:sz w:val="24"/>
          <w:szCs w:val="24"/>
          <w:u w:color="FFFFFF"/>
        </w:rPr>
        <w:t xml:space="preserve"> </w:t>
      </w:r>
      <w:r w:rsidRPr="00745298">
        <w:rPr>
          <w:rFonts w:asciiTheme="minorHAnsi" w:hAnsiTheme="minorHAnsi" w:cs="Arial"/>
          <w:color w:val="auto"/>
          <w:sz w:val="24"/>
          <w:szCs w:val="24"/>
          <w:u w:color="FFFFFF"/>
        </w:rPr>
        <w:t xml:space="preserve">Umowie. Limit odpowiedzialności – </w:t>
      </w:r>
      <w:r w:rsidR="004421A0" w:rsidRPr="00745298">
        <w:rPr>
          <w:rFonts w:asciiTheme="minorHAnsi" w:hAnsiTheme="minorHAnsi" w:cs="Arial"/>
          <w:b/>
          <w:color w:val="auto"/>
          <w:sz w:val="24"/>
          <w:szCs w:val="24"/>
          <w:u w:color="FFFFFF"/>
        </w:rPr>
        <w:t>1</w:t>
      </w:r>
      <w:r w:rsidRPr="00745298">
        <w:rPr>
          <w:rFonts w:asciiTheme="minorHAnsi" w:hAnsiTheme="minorHAnsi" w:cs="Arial"/>
          <w:b/>
          <w:color w:val="auto"/>
          <w:sz w:val="24"/>
          <w:szCs w:val="24"/>
          <w:u w:color="FFFFFF"/>
        </w:rPr>
        <w:t>00 000,00 zł</w:t>
      </w:r>
      <w:r w:rsidRPr="00745298">
        <w:rPr>
          <w:rFonts w:asciiTheme="minorHAnsi" w:hAnsiTheme="minorHAnsi" w:cs="Arial"/>
          <w:color w:val="auto"/>
          <w:sz w:val="24"/>
          <w:szCs w:val="24"/>
          <w:u w:color="FFFFFF"/>
        </w:rPr>
        <w:t xml:space="preserve"> na jeden i na wszystkie zdarzenia w rocznym okresie ubezpieczenia</w:t>
      </w:r>
    </w:p>
    <w:p w14:paraId="4E736A8F" w14:textId="77777777" w:rsidR="00041A0A" w:rsidRPr="00745298" w:rsidRDefault="00041A0A" w:rsidP="00753425">
      <w:pPr>
        <w:numPr>
          <w:ilvl w:val="0"/>
          <w:numId w:val="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olor w:val="auto"/>
          <w:sz w:val="24"/>
          <w:szCs w:val="24"/>
        </w:rPr>
        <w:t>Odpowiedzialność</w:t>
      </w:r>
      <w:r w:rsidRPr="00745298">
        <w:rPr>
          <w:rFonts w:asciiTheme="minorHAnsi" w:hAnsiTheme="minorHAnsi" w:cs="Arial"/>
          <w:color w:val="auto"/>
          <w:sz w:val="24"/>
          <w:szCs w:val="24"/>
          <w:u w:color="FFFFFF"/>
        </w:rPr>
        <w:t xml:space="preserve"> Ubezpieczyciela istnieje, gdy:</w:t>
      </w:r>
    </w:p>
    <w:p w14:paraId="3CCBE151" w14:textId="73275FB8" w:rsidR="00041A0A" w:rsidRPr="00745298" w:rsidRDefault="00041A0A" w:rsidP="005671AE">
      <w:pPr>
        <w:numPr>
          <w:ilvl w:val="0"/>
          <w:numId w:val="9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maszyny</w:t>
      </w:r>
      <w:proofErr w:type="gramEnd"/>
      <w:r w:rsidRPr="00745298">
        <w:rPr>
          <w:rFonts w:asciiTheme="minorHAnsi" w:hAnsiTheme="minorHAnsi" w:cs="Arial"/>
          <w:color w:val="auto"/>
          <w:sz w:val="24"/>
          <w:szCs w:val="24"/>
          <w:u w:color="FFFFFF"/>
        </w:rPr>
        <w:t xml:space="preserve"> i urządzenia są oczyszczone, konserwowane oraz odłączone od źródeł zasilania</w:t>
      </w:r>
    </w:p>
    <w:p w14:paraId="748FB372" w14:textId="57CD9D02" w:rsidR="00041A0A" w:rsidRPr="00745298" w:rsidRDefault="00041A0A" w:rsidP="005671AE">
      <w:pPr>
        <w:numPr>
          <w:ilvl w:val="0"/>
          <w:numId w:val="9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gaśnice</w:t>
      </w:r>
      <w:proofErr w:type="gramEnd"/>
      <w:r w:rsidRPr="00745298">
        <w:rPr>
          <w:rFonts w:asciiTheme="minorHAnsi" w:hAnsiTheme="minorHAnsi" w:cs="Arial"/>
          <w:color w:val="auto"/>
          <w:sz w:val="24"/>
          <w:szCs w:val="24"/>
          <w:u w:color="FFFFFF"/>
        </w:rPr>
        <w:t xml:space="preserve"> oraz inne instalacje przeciwpożarowe znajdują się w wyznaczonym miejscu, są sprawne technicznie i gotowe do użycia</w:t>
      </w:r>
    </w:p>
    <w:p w14:paraId="47E40025" w14:textId="77777777" w:rsidR="00041A0A" w:rsidRPr="00745298" w:rsidRDefault="00041A0A" w:rsidP="00753425">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Przez „tymczasowe magazynowanie” i „okresową przerwę w eksploatacji” rozumie się okres </w:t>
      </w:r>
      <w:proofErr w:type="gramStart"/>
      <w:r w:rsidRPr="00745298">
        <w:rPr>
          <w:rFonts w:asciiTheme="minorHAnsi" w:hAnsiTheme="minorHAnsi" w:cs="Arial"/>
          <w:color w:val="auto"/>
          <w:sz w:val="24"/>
          <w:szCs w:val="24"/>
          <w:u w:color="FFFFFF"/>
        </w:rPr>
        <w:t>nie przekraczający</w:t>
      </w:r>
      <w:proofErr w:type="gramEnd"/>
      <w:r w:rsidRPr="00745298">
        <w:rPr>
          <w:rFonts w:asciiTheme="minorHAnsi" w:hAnsiTheme="minorHAnsi" w:cs="Arial"/>
          <w:color w:val="auto"/>
          <w:sz w:val="24"/>
          <w:szCs w:val="24"/>
          <w:u w:color="FFFFFF"/>
        </w:rPr>
        <w:t xml:space="preserve"> 6 miesięcy.</w:t>
      </w:r>
    </w:p>
    <w:p w14:paraId="10E65C4B"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706F5C58"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ubezpieczenie urządzeń elektronicznych od daty dostawy</w:t>
      </w:r>
    </w:p>
    <w:p w14:paraId="7B369786" w14:textId="7967CE2A" w:rsidR="00041A0A" w:rsidRPr="00745298" w:rsidRDefault="00041A0A" w:rsidP="00753425">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785FDDBF" w14:textId="77777777" w:rsidR="00041A0A" w:rsidRPr="00745298" w:rsidRDefault="00041A0A" w:rsidP="00753425">
      <w:pPr>
        <w:numPr>
          <w:ilvl w:val="0"/>
          <w:numId w:val="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Na podstawie niniejszej klauzuli zakres ubezpieczenia rozszerza się o szkody powstałe w ubezpieczonych urządzeniach elektronicznych lub w jego częściach od daty dostawy do daty włączenia do planowanej eksploatacji na następujących</w:t>
      </w:r>
      <w:r w:rsidRPr="00745298">
        <w:rPr>
          <w:rFonts w:asciiTheme="minorHAnsi" w:hAnsiTheme="minorHAnsi" w:cs="Arial"/>
          <w:color w:val="auto"/>
          <w:spacing w:val="-10"/>
          <w:sz w:val="24"/>
          <w:szCs w:val="24"/>
          <w:u w:color="FFFFFF"/>
        </w:rPr>
        <w:t xml:space="preserve"> </w:t>
      </w:r>
      <w:r w:rsidRPr="00745298">
        <w:rPr>
          <w:rFonts w:asciiTheme="minorHAnsi" w:hAnsiTheme="minorHAnsi" w:cs="Arial"/>
          <w:color w:val="auto"/>
          <w:sz w:val="24"/>
          <w:szCs w:val="24"/>
          <w:u w:color="FFFFFF"/>
        </w:rPr>
        <w:t>warunkach:</w:t>
      </w:r>
    </w:p>
    <w:p w14:paraId="10CAE226" w14:textId="77777777" w:rsidR="00041A0A" w:rsidRPr="00745298" w:rsidRDefault="00041A0A" w:rsidP="00753425">
      <w:pPr>
        <w:numPr>
          <w:ilvl w:val="1"/>
          <w:numId w:val="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urządzenia</w:t>
      </w:r>
      <w:proofErr w:type="gramEnd"/>
      <w:r w:rsidRPr="00745298">
        <w:rPr>
          <w:rFonts w:asciiTheme="minorHAnsi" w:hAnsiTheme="minorHAnsi" w:cs="Arial"/>
          <w:color w:val="auto"/>
          <w:sz w:val="24"/>
          <w:szCs w:val="24"/>
          <w:u w:color="FFFFFF"/>
        </w:rPr>
        <w:t xml:space="preserve"> </w:t>
      </w:r>
      <w:r w:rsidRPr="00745298">
        <w:rPr>
          <w:rFonts w:asciiTheme="minorHAnsi" w:hAnsiTheme="minorHAnsi"/>
          <w:color w:val="auto"/>
          <w:sz w:val="24"/>
          <w:szCs w:val="24"/>
        </w:rPr>
        <w:t>elektroniczne</w:t>
      </w:r>
      <w:r w:rsidRPr="00745298">
        <w:rPr>
          <w:rFonts w:asciiTheme="minorHAnsi" w:hAnsiTheme="minorHAnsi" w:cs="Arial"/>
          <w:color w:val="auto"/>
          <w:sz w:val="24"/>
          <w:szCs w:val="24"/>
          <w:u w:color="FFFFFF"/>
        </w:rPr>
        <w:t xml:space="preserve"> i jego części są magazynowane (składowane) w oryginalnych opakowaniach i w pomieszczeniach do tego</w:t>
      </w:r>
      <w:r w:rsidRPr="00745298">
        <w:rPr>
          <w:rFonts w:asciiTheme="minorHAnsi" w:hAnsiTheme="minorHAnsi" w:cs="Arial"/>
          <w:color w:val="auto"/>
          <w:spacing w:val="-22"/>
          <w:sz w:val="24"/>
          <w:szCs w:val="24"/>
          <w:u w:color="FFFFFF"/>
        </w:rPr>
        <w:t xml:space="preserve"> </w:t>
      </w:r>
      <w:r w:rsidRPr="00745298">
        <w:rPr>
          <w:rFonts w:asciiTheme="minorHAnsi" w:hAnsiTheme="minorHAnsi" w:cs="Arial"/>
          <w:color w:val="auto"/>
          <w:sz w:val="24"/>
          <w:szCs w:val="24"/>
          <w:u w:color="FFFFFF"/>
        </w:rPr>
        <w:t>przystosowanych,</w:t>
      </w:r>
    </w:p>
    <w:p w14:paraId="525285B9" w14:textId="77777777" w:rsidR="00041A0A" w:rsidRPr="00745298" w:rsidRDefault="00041A0A" w:rsidP="00753425">
      <w:pPr>
        <w:numPr>
          <w:ilvl w:val="1"/>
          <w:numId w:val="7"/>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Ubezpieczyciel nie ponosi odpowiedzialności za szkody w urządzeniach elektronicznych oraz ich częściach, za które odpowiedzialni są: producenci, spedytorzy, sprzedawcy, firmy montażowe lub inne podmioty,</w:t>
      </w:r>
    </w:p>
    <w:p w14:paraId="1393E355" w14:textId="77777777" w:rsidR="00753425" w:rsidRPr="00745298" w:rsidRDefault="00041A0A" w:rsidP="00753425">
      <w:pPr>
        <w:numPr>
          <w:ilvl w:val="1"/>
          <w:numId w:val="7"/>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ubezpieczenie</w:t>
      </w:r>
      <w:proofErr w:type="gramEnd"/>
      <w:r w:rsidRPr="00745298">
        <w:rPr>
          <w:rFonts w:asciiTheme="minorHAnsi" w:hAnsiTheme="minorHAnsi"/>
          <w:color w:val="auto"/>
          <w:sz w:val="24"/>
          <w:szCs w:val="24"/>
        </w:rPr>
        <w:t xml:space="preserve"> wygasa z chwilą zakończenia rozruchu próbnego, gdy urządzenia zostaną przekazane do planowanej eksploatacji. Od tego momentu obowiązują ogólne warunki ubezpieczenia urządzeń elektronicznych od wszystkich ryzyk,</w:t>
      </w:r>
    </w:p>
    <w:p w14:paraId="4934E972" w14:textId="2B84E628" w:rsidR="00041A0A" w:rsidRPr="00745298" w:rsidRDefault="00041A0A" w:rsidP="00753425">
      <w:pPr>
        <w:numPr>
          <w:ilvl w:val="1"/>
          <w:numId w:val="7"/>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termin</w:t>
      </w:r>
      <w:proofErr w:type="gramEnd"/>
      <w:r w:rsidRPr="00745298">
        <w:rPr>
          <w:rFonts w:asciiTheme="minorHAnsi" w:hAnsiTheme="minorHAnsi"/>
          <w:color w:val="auto"/>
          <w:sz w:val="24"/>
          <w:szCs w:val="24"/>
        </w:rPr>
        <w:t xml:space="preserve"> magazynowania (składowania) nie powinien przekraczać sześciu miesięcy.</w:t>
      </w:r>
      <w:r w:rsidRPr="00745298">
        <w:rPr>
          <w:rFonts w:asciiTheme="minorHAnsi" w:hAnsiTheme="minorHAnsi" w:cs="Arial"/>
          <w:color w:val="auto"/>
          <w:sz w:val="24"/>
          <w:szCs w:val="24"/>
          <w:u w:color="FFFFFF"/>
        </w:rPr>
        <w:t xml:space="preserve"> </w:t>
      </w:r>
      <w:r w:rsidRPr="00745298">
        <w:rPr>
          <w:rFonts w:asciiTheme="minorHAnsi" w:hAnsiTheme="minorHAnsi" w:cs="Arial"/>
          <w:color w:val="auto"/>
          <w:sz w:val="24"/>
          <w:szCs w:val="24"/>
          <w:u w:color="FFFFFF"/>
        </w:rPr>
        <w:br/>
        <w:t>O fakcie przekroczenia tego terminu powinien być poinformowany Ubezpieczyciel, który może zastrzec sobie prawo rozszerzenia okresu ubezpieczenia i ustanowienia warunków do dalszego</w:t>
      </w:r>
      <w:r w:rsidRPr="00745298">
        <w:rPr>
          <w:rFonts w:asciiTheme="minorHAnsi" w:hAnsiTheme="minorHAnsi" w:cs="Arial"/>
          <w:color w:val="auto"/>
          <w:spacing w:val="-8"/>
          <w:sz w:val="24"/>
          <w:szCs w:val="24"/>
          <w:u w:color="FFFFFF"/>
        </w:rPr>
        <w:t xml:space="preserve"> </w:t>
      </w:r>
      <w:r w:rsidRPr="00745298">
        <w:rPr>
          <w:rFonts w:asciiTheme="minorHAnsi" w:hAnsiTheme="minorHAnsi" w:cs="Arial"/>
          <w:color w:val="auto"/>
          <w:sz w:val="24"/>
          <w:szCs w:val="24"/>
          <w:u w:color="FFFFFF"/>
        </w:rPr>
        <w:t xml:space="preserve">ubezpieczenia. </w:t>
      </w:r>
    </w:p>
    <w:p w14:paraId="267B32F0" w14:textId="77777777" w:rsidR="00CA0B93" w:rsidRPr="00745298" w:rsidRDefault="00CA0B93" w:rsidP="00F60257">
      <w:pPr>
        <w:pStyle w:val="Akapitzlist"/>
        <w:widowControl w:val="0"/>
        <w:tabs>
          <w:tab w:val="left" w:pos="426"/>
          <w:tab w:val="left" w:pos="567"/>
        </w:tabs>
        <w:kinsoku w:val="0"/>
        <w:overflowPunct w:val="0"/>
        <w:autoSpaceDE w:val="0"/>
        <w:autoSpaceDN w:val="0"/>
        <w:adjustRightInd w:val="0"/>
        <w:spacing w:before="0" w:after="0" w:line="360" w:lineRule="auto"/>
        <w:ind w:left="0" w:right="113"/>
        <w:contextualSpacing w:val="0"/>
        <w:jc w:val="left"/>
        <w:rPr>
          <w:rFonts w:asciiTheme="minorHAnsi" w:hAnsiTheme="minorHAnsi" w:cs="Arial"/>
          <w:color w:val="auto"/>
          <w:sz w:val="24"/>
          <w:szCs w:val="24"/>
          <w:u w:color="FFFFFF"/>
        </w:rPr>
      </w:pPr>
    </w:p>
    <w:p w14:paraId="0DEC8A37"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ubezpieczenia dodatkowych nieproporcjonalnych kosztów działalności</w:t>
      </w:r>
    </w:p>
    <w:p w14:paraId="467F249D" w14:textId="7258A5F6" w:rsidR="00041A0A" w:rsidRPr="00745298"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16AC8390" w14:textId="77777777" w:rsidR="00041A0A" w:rsidRPr="00745298" w:rsidRDefault="00041A0A" w:rsidP="00753425">
      <w:pPr>
        <w:numPr>
          <w:ilvl w:val="0"/>
          <w:numId w:val="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olor w:val="auto"/>
          <w:sz w:val="24"/>
          <w:szCs w:val="24"/>
        </w:rPr>
        <w:t>Ubezpieczone</w:t>
      </w:r>
      <w:r w:rsidRPr="00745298">
        <w:rPr>
          <w:rFonts w:asciiTheme="minorHAnsi" w:hAnsiTheme="minorHAnsi" w:cs="Arial"/>
          <w:color w:val="auto"/>
          <w:sz w:val="24"/>
          <w:szCs w:val="24"/>
          <w:u w:color="FFFFFF"/>
        </w:rPr>
        <w:t xml:space="preserve"> w ramach tej klauzuli </w:t>
      </w:r>
      <w:r w:rsidRPr="00745298">
        <w:rPr>
          <w:rFonts w:asciiTheme="minorHAnsi" w:hAnsiTheme="minorHAnsi" w:cs="Arial"/>
          <w:color w:val="auto"/>
          <w:spacing w:val="-3"/>
          <w:sz w:val="24"/>
          <w:szCs w:val="24"/>
          <w:u w:color="FFFFFF"/>
        </w:rPr>
        <w:t xml:space="preserve">są </w:t>
      </w:r>
      <w:r w:rsidRPr="00745298">
        <w:rPr>
          <w:rFonts w:asciiTheme="minorHAnsi" w:hAnsiTheme="minorHAnsi" w:cs="Arial"/>
          <w:color w:val="auto"/>
          <w:sz w:val="24"/>
          <w:szCs w:val="24"/>
          <w:u w:color="FFFFFF"/>
        </w:rPr>
        <w:t xml:space="preserve">koszty niezależne od czasu (nieproporcjonalne </w:t>
      </w:r>
      <w:r w:rsidRPr="00745298">
        <w:rPr>
          <w:rFonts w:asciiTheme="minorHAnsi" w:hAnsiTheme="minorHAnsi" w:cs="Arial"/>
          <w:color w:val="auto"/>
          <w:sz w:val="24"/>
          <w:szCs w:val="24"/>
          <w:u w:color="FFFFFF"/>
        </w:rPr>
        <w:br/>
        <w:t>z czasem trwania zakłóceń) wynikłe w szczególności</w:t>
      </w:r>
      <w:r w:rsidRPr="00745298">
        <w:rPr>
          <w:rFonts w:asciiTheme="minorHAnsi" w:hAnsiTheme="minorHAnsi" w:cs="Arial"/>
          <w:color w:val="auto"/>
          <w:spacing w:val="-6"/>
          <w:sz w:val="24"/>
          <w:szCs w:val="24"/>
          <w:u w:color="FFFFFF"/>
        </w:rPr>
        <w:t xml:space="preserve"> </w:t>
      </w:r>
      <w:r w:rsidRPr="00745298">
        <w:rPr>
          <w:rFonts w:asciiTheme="minorHAnsi" w:hAnsiTheme="minorHAnsi" w:cs="Arial"/>
          <w:color w:val="auto"/>
          <w:sz w:val="24"/>
          <w:szCs w:val="24"/>
          <w:u w:color="FFFFFF"/>
        </w:rPr>
        <w:t>z:</w:t>
      </w:r>
    </w:p>
    <w:p w14:paraId="733FEDB2" w14:textId="77777777" w:rsidR="00041A0A" w:rsidRPr="00745298" w:rsidRDefault="00041A0A" w:rsidP="00753425">
      <w:pPr>
        <w:numPr>
          <w:ilvl w:val="1"/>
          <w:numId w:val="6"/>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jednorazowego</w:t>
      </w:r>
      <w:proofErr w:type="gramEnd"/>
      <w:r w:rsidRPr="00745298">
        <w:rPr>
          <w:rFonts w:asciiTheme="minorHAnsi" w:hAnsiTheme="minorHAnsi"/>
          <w:color w:val="auto"/>
          <w:sz w:val="24"/>
          <w:szCs w:val="24"/>
        </w:rPr>
        <w:t xml:space="preserve"> przeprogramowania</w:t>
      </w:r>
    </w:p>
    <w:p w14:paraId="768EC351" w14:textId="77777777" w:rsidR="00041A0A" w:rsidRPr="00745298" w:rsidRDefault="00041A0A" w:rsidP="00753425">
      <w:pPr>
        <w:numPr>
          <w:ilvl w:val="1"/>
          <w:numId w:val="6"/>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zmiany</w:t>
      </w:r>
      <w:proofErr w:type="gramEnd"/>
      <w:r w:rsidRPr="00745298">
        <w:rPr>
          <w:rFonts w:asciiTheme="minorHAnsi" w:hAnsiTheme="minorHAnsi"/>
          <w:color w:val="auto"/>
          <w:sz w:val="24"/>
          <w:szCs w:val="24"/>
        </w:rPr>
        <w:t xml:space="preserve"> miejsca prowadzenia działalności</w:t>
      </w:r>
    </w:p>
    <w:p w14:paraId="5DE7EBCA" w14:textId="77777777" w:rsidR="00041A0A" w:rsidRPr="00745298" w:rsidRDefault="00041A0A" w:rsidP="00753425">
      <w:pPr>
        <w:numPr>
          <w:ilvl w:val="1"/>
          <w:numId w:val="6"/>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prowizorycznego</w:t>
      </w:r>
      <w:proofErr w:type="gramEnd"/>
      <w:r w:rsidRPr="00745298">
        <w:rPr>
          <w:rFonts w:asciiTheme="minorHAnsi" w:hAnsiTheme="minorHAnsi"/>
          <w:color w:val="auto"/>
          <w:sz w:val="24"/>
          <w:szCs w:val="24"/>
        </w:rPr>
        <w:t xml:space="preserve"> zainstalowania ( konfiguracji)</w:t>
      </w:r>
    </w:p>
    <w:p w14:paraId="254D9DD8" w14:textId="77777777" w:rsidR="00041A0A" w:rsidRPr="00745298" w:rsidRDefault="00041A0A" w:rsidP="00753425">
      <w:pPr>
        <w:numPr>
          <w:ilvl w:val="1"/>
          <w:numId w:val="6"/>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powstania</w:t>
      </w:r>
      <w:proofErr w:type="gramEnd"/>
      <w:r w:rsidRPr="00745298">
        <w:rPr>
          <w:rFonts w:asciiTheme="minorHAnsi" w:hAnsiTheme="minorHAnsi"/>
          <w:color w:val="auto"/>
          <w:sz w:val="24"/>
          <w:szCs w:val="24"/>
        </w:rPr>
        <w:t xml:space="preserve"> dodatkowych kosztów adaptacji urządzeń itp.</w:t>
      </w:r>
    </w:p>
    <w:p w14:paraId="2DAD2BCE" w14:textId="5E9FB270" w:rsidR="00041A0A" w:rsidRPr="00745298" w:rsidRDefault="00041A0A" w:rsidP="00753425">
      <w:pPr>
        <w:numPr>
          <w:ilvl w:val="0"/>
          <w:numId w:val="6"/>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745298">
        <w:rPr>
          <w:rFonts w:asciiTheme="minorHAnsi" w:hAnsiTheme="minorHAnsi" w:cs="Arial"/>
          <w:color w:val="auto"/>
          <w:sz w:val="24"/>
          <w:szCs w:val="24"/>
          <w:u w:color="FFFFFF"/>
        </w:rPr>
        <w:t xml:space="preserve">Limit </w:t>
      </w:r>
      <w:r w:rsidRPr="00745298">
        <w:rPr>
          <w:rFonts w:asciiTheme="minorHAnsi" w:hAnsiTheme="minorHAnsi"/>
          <w:color w:val="auto"/>
          <w:sz w:val="24"/>
          <w:szCs w:val="24"/>
        </w:rPr>
        <w:t>odpowiedzialności</w:t>
      </w:r>
      <w:r w:rsidRPr="00745298">
        <w:rPr>
          <w:rFonts w:asciiTheme="minorHAnsi" w:hAnsiTheme="minorHAnsi" w:cs="Arial"/>
          <w:color w:val="auto"/>
          <w:sz w:val="24"/>
          <w:szCs w:val="24"/>
          <w:u w:color="FFFFFF"/>
        </w:rPr>
        <w:t xml:space="preserve">- górną granicę odpowiedzialności Ubezpieczyciela z tytułu szkód powstałych wskutek jednego i wszystkich zdarzeń w rocznym okresie ochrony ubezpieczeniowej stanowi  </w:t>
      </w:r>
      <w:r w:rsidRPr="00745298">
        <w:rPr>
          <w:rFonts w:asciiTheme="minorHAnsi" w:hAnsiTheme="minorHAnsi" w:cs="Arial"/>
          <w:b/>
          <w:bCs/>
          <w:color w:val="auto"/>
          <w:sz w:val="24"/>
          <w:szCs w:val="24"/>
          <w:u w:color="FFFFFF"/>
        </w:rPr>
        <w:t>100 000</w:t>
      </w:r>
      <w:r w:rsidRPr="00745298">
        <w:rPr>
          <w:rFonts w:asciiTheme="minorHAnsi" w:hAnsiTheme="minorHAnsi" w:cs="Arial"/>
          <w:b/>
          <w:bCs/>
          <w:color w:val="auto"/>
          <w:spacing w:val="-13"/>
          <w:sz w:val="24"/>
          <w:szCs w:val="24"/>
          <w:u w:color="FFFFFF"/>
        </w:rPr>
        <w:t xml:space="preserve"> </w:t>
      </w:r>
      <w:r w:rsidRPr="00745298">
        <w:rPr>
          <w:rFonts w:asciiTheme="minorHAnsi" w:hAnsiTheme="minorHAnsi" w:cs="Arial"/>
          <w:b/>
          <w:bCs/>
          <w:color w:val="auto"/>
          <w:sz w:val="24"/>
          <w:szCs w:val="24"/>
          <w:u w:color="FFFFFF"/>
        </w:rPr>
        <w:t>zł</w:t>
      </w:r>
    </w:p>
    <w:p w14:paraId="67764A7C"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40147048"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ubezpieczenia dodatkowych proporcjonalnych kosztów działalności:</w:t>
      </w:r>
    </w:p>
    <w:p w14:paraId="6B244FF2" w14:textId="4DE3C281" w:rsidR="00041A0A" w:rsidRPr="00745298"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6B1BF64A" w14:textId="77777777" w:rsidR="00041A0A" w:rsidRPr="00745298" w:rsidRDefault="00041A0A" w:rsidP="00753425">
      <w:pPr>
        <w:numPr>
          <w:ilvl w:val="0"/>
          <w:numId w:val="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olor w:val="auto"/>
          <w:sz w:val="24"/>
          <w:szCs w:val="24"/>
        </w:rPr>
        <w:t>Ubezpieczone</w:t>
      </w:r>
      <w:r w:rsidRPr="00745298">
        <w:rPr>
          <w:rFonts w:asciiTheme="minorHAnsi" w:hAnsiTheme="minorHAnsi" w:cs="Arial"/>
          <w:color w:val="auto"/>
          <w:sz w:val="24"/>
          <w:szCs w:val="24"/>
          <w:u w:color="FFFFFF"/>
        </w:rPr>
        <w:t xml:space="preserve"> w </w:t>
      </w:r>
      <w:r w:rsidRPr="00745298">
        <w:rPr>
          <w:rFonts w:asciiTheme="minorHAnsi" w:hAnsiTheme="minorHAnsi"/>
          <w:color w:val="auto"/>
          <w:sz w:val="24"/>
          <w:szCs w:val="24"/>
        </w:rPr>
        <w:t>ramach</w:t>
      </w:r>
      <w:r w:rsidRPr="00745298">
        <w:rPr>
          <w:rFonts w:asciiTheme="minorHAnsi" w:hAnsiTheme="minorHAnsi" w:cs="Arial"/>
          <w:color w:val="auto"/>
          <w:sz w:val="24"/>
          <w:szCs w:val="24"/>
          <w:u w:color="FFFFFF"/>
        </w:rPr>
        <w:t xml:space="preserve"> tej klauzuli </w:t>
      </w:r>
      <w:r w:rsidRPr="00745298">
        <w:rPr>
          <w:rFonts w:asciiTheme="minorHAnsi" w:hAnsiTheme="minorHAnsi" w:cs="Arial"/>
          <w:color w:val="auto"/>
          <w:spacing w:val="-3"/>
          <w:sz w:val="24"/>
          <w:szCs w:val="24"/>
          <w:u w:color="FFFFFF"/>
        </w:rPr>
        <w:t xml:space="preserve">są </w:t>
      </w:r>
      <w:r w:rsidRPr="00745298">
        <w:rPr>
          <w:rFonts w:asciiTheme="minorHAnsi" w:hAnsiTheme="minorHAnsi" w:cs="Arial"/>
          <w:color w:val="auto"/>
          <w:sz w:val="24"/>
          <w:szCs w:val="24"/>
          <w:u w:color="FFFFFF"/>
        </w:rPr>
        <w:t>dodatkowe koszty proporcjonalne (zależne od czasu trwania zakłóceń). Pod pojęciem dodatkowych kosztów proporcjonalnych rozumiemy szczególności:</w:t>
      </w:r>
    </w:p>
    <w:p w14:paraId="2AC46CFF" w14:textId="77777777" w:rsidR="00041A0A" w:rsidRPr="00745298" w:rsidRDefault="00041A0A" w:rsidP="00753425">
      <w:pPr>
        <w:numPr>
          <w:ilvl w:val="1"/>
          <w:numId w:val="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koszty</w:t>
      </w:r>
      <w:proofErr w:type="gramEnd"/>
      <w:r w:rsidRPr="00745298">
        <w:rPr>
          <w:rFonts w:asciiTheme="minorHAnsi" w:hAnsiTheme="minorHAnsi" w:cs="Arial"/>
          <w:color w:val="auto"/>
          <w:sz w:val="24"/>
          <w:szCs w:val="24"/>
          <w:u w:color="FFFFFF"/>
        </w:rPr>
        <w:t xml:space="preserve"> </w:t>
      </w:r>
      <w:r w:rsidRPr="00745298">
        <w:rPr>
          <w:rFonts w:asciiTheme="minorHAnsi" w:hAnsiTheme="minorHAnsi"/>
          <w:color w:val="auto"/>
          <w:sz w:val="24"/>
          <w:szCs w:val="24"/>
        </w:rPr>
        <w:t>najmu</w:t>
      </w:r>
      <w:r w:rsidRPr="00745298">
        <w:rPr>
          <w:rFonts w:asciiTheme="minorHAnsi" w:hAnsiTheme="minorHAnsi" w:cs="Arial"/>
          <w:color w:val="auto"/>
          <w:sz w:val="24"/>
          <w:szCs w:val="24"/>
          <w:u w:color="FFFFFF"/>
        </w:rPr>
        <w:t xml:space="preserve"> oraz użytkowania urządzeń</w:t>
      </w:r>
      <w:r w:rsidRPr="00745298">
        <w:rPr>
          <w:rFonts w:asciiTheme="minorHAnsi" w:hAnsiTheme="minorHAnsi" w:cs="Arial"/>
          <w:color w:val="auto"/>
          <w:spacing w:val="-9"/>
          <w:sz w:val="24"/>
          <w:szCs w:val="24"/>
          <w:u w:color="FFFFFF"/>
        </w:rPr>
        <w:t xml:space="preserve"> </w:t>
      </w:r>
      <w:r w:rsidRPr="00745298">
        <w:rPr>
          <w:rFonts w:asciiTheme="minorHAnsi" w:hAnsiTheme="minorHAnsi" w:cs="Arial"/>
          <w:color w:val="auto"/>
          <w:sz w:val="24"/>
          <w:szCs w:val="24"/>
          <w:u w:color="FFFFFF"/>
        </w:rPr>
        <w:t>zastępczych</w:t>
      </w:r>
    </w:p>
    <w:p w14:paraId="4C962CB5" w14:textId="77777777" w:rsidR="00041A0A" w:rsidRPr="00745298" w:rsidRDefault="00041A0A" w:rsidP="00753425">
      <w:pPr>
        <w:numPr>
          <w:ilvl w:val="1"/>
          <w:numId w:val="5"/>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koszty</w:t>
      </w:r>
      <w:proofErr w:type="gramEnd"/>
      <w:r w:rsidRPr="00745298">
        <w:rPr>
          <w:rFonts w:asciiTheme="minorHAnsi" w:hAnsiTheme="minorHAnsi"/>
          <w:color w:val="auto"/>
          <w:sz w:val="24"/>
          <w:szCs w:val="24"/>
        </w:rPr>
        <w:t xml:space="preserve"> zastosowania alternatywnych procesów technologicznych i metod produkcji</w:t>
      </w:r>
    </w:p>
    <w:p w14:paraId="383DECD4" w14:textId="77777777" w:rsidR="00041A0A" w:rsidRPr="00745298" w:rsidRDefault="00041A0A" w:rsidP="00753425">
      <w:pPr>
        <w:numPr>
          <w:ilvl w:val="1"/>
          <w:numId w:val="5"/>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koszty</w:t>
      </w:r>
      <w:proofErr w:type="gramEnd"/>
      <w:r w:rsidRPr="00745298">
        <w:rPr>
          <w:rFonts w:asciiTheme="minorHAnsi" w:hAnsiTheme="minorHAnsi"/>
          <w:color w:val="auto"/>
          <w:sz w:val="24"/>
          <w:szCs w:val="24"/>
        </w:rPr>
        <w:t xml:space="preserve"> skorzystania z usług osób trzecich</w:t>
      </w:r>
    </w:p>
    <w:p w14:paraId="3AB34906" w14:textId="77777777" w:rsidR="00041A0A" w:rsidRPr="00745298" w:rsidRDefault="00041A0A" w:rsidP="00753425">
      <w:pPr>
        <w:numPr>
          <w:ilvl w:val="1"/>
          <w:numId w:val="5"/>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koszty</w:t>
      </w:r>
      <w:proofErr w:type="gramEnd"/>
      <w:r w:rsidRPr="00745298">
        <w:rPr>
          <w:rFonts w:asciiTheme="minorHAnsi" w:hAnsiTheme="minorHAnsi"/>
          <w:color w:val="auto"/>
          <w:sz w:val="24"/>
          <w:szCs w:val="24"/>
        </w:rPr>
        <w:t xml:space="preserve"> zatrudnienia dodatkowego personelu</w:t>
      </w:r>
    </w:p>
    <w:p w14:paraId="0B053403" w14:textId="77777777" w:rsidR="00041A0A" w:rsidRPr="00745298" w:rsidRDefault="00041A0A" w:rsidP="00753425">
      <w:pPr>
        <w:numPr>
          <w:ilvl w:val="0"/>
          <w:numId w:val="5"/>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Okres odszkodowawczy dla niniejszej klauzuli - 3 miesiące</w:t>
      </w:r>
    </w:p>
    <w:p w14:paraId="61A91FD8" w14:textId="155697D5" w:rsidR="00041A0A" w:rsidRPr="00745298" w:rsidRDefault="00041A0A" w:rsidP="00753425">
      <w:pPr>
        <w:numPr>
          <w:ilvl w:val="0"/>
          <w:numId w:val="5"/>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745298">
        <w:rPr>
          <w:rFonts w:asciiTheme="minorHAnsi" w:hAnsiTheme="minorHAnsi"/>
          <w:color w:val="auto"/>
          <w:sz w:val="24"/>
          <w:szCs w:val="24"/>
        </w:rPr>
        <w:t>Limit</w:t>
      </w:r>
      <w:r w:rsidRPr="00745298">
        <w:rPr>
          <w:rFonts w:asciiTheme="minorHAnsi" w:hAnsiTheme="minorHAnsi" w:cs="Arial"/>
          <w:color w:val="auto"/>
          <w:sz w:val="24"/>
          <w:szCs w:val="24"/>
          <w:u w:color="FFFFFF"/>
        </w:rPr>
        <w:t xml:space="preserve"> odpowiedzialności - górną granicę odpowiedzialności Ubezpieczyciela z tytułu szkód dla okresu odszkodowawczego stanowi </w:t>
      </w:r>
      <w:r w:rsidR="00F051FC" w:rsidRPr="00745298">
        <w:rPr>
          <w:rFonts w:asciiTheme="minorHAnsi" w:hAnsiTheme="minorHAnsi" w:cs="Arial"/>
          <w:b/>
          <w:bCs/>
          <w:color w:val="auto"/>
          <w:sz w:val="24"/>
          <w:szCs w:val="24"/>
          <w:u w:color="FFFFFF"/>
        </w:rPr>
        <w:t>9</w:t>
      </w:r>
      <w:r w:rsidR="00CA0B93" w:rsidRPr="00745298">
        <w:rPr>
          <w:rFonts w:asciiTheme="minorHAnsi" w:hAnsiTheme="minorHAnsi" w:cs="Arial"/>
          <w:b/>
          <w:bCs/>
          <w:color w:val="auto"/>
          <w:sz w:val="24"/>
          <w:szCs w:val="24"/>
          <w:u w:color="FFFFFF"/>
        </w:rPr>
        <w:t>0</w:t>
      </w:r>
      <w:r w:rsidRPr="00745298">
        <w:rPr>
          <w:rFonts w:asciiTheme="minorHAnsi" w:hAnsiTheme="minorHAnsi" w:cs="Arial"/>
          <w:b/>
          <w:bCs/>
          <w:color w:val="auto"/>
          <w:sz w:val="24"/>
          <w:szCs w:val="24"/>
          <w:u w:color="FFFFFF"/>
        </w:rPr>
        <w:t> 000 zł w rocznym okresie</w:t>
      </w:r>
      <w:r w:rsidRPr="00745298">
        <w:rPr>
          <w:rFonts w:asciiTheme="minorHAnsi" w:hAnsiTheme="minorHAnsi" w:cs="Arial"/>
          <w:b/>
          <w:bCs/>
          <w:color w:val="auto"/>
          <w:spacing w:val="-18"/>
          <w:sz w:val="24"/>
          <w:szCs w:val="24"/>
          <w:u w:color="FFFFFF"/>
        </w:rPr>
        <w:t xml:space="preserve"> </w:t>
      </w:r>
      <w:r w:rsidRPr="00745298">
        <w:rPr>
          <w:rFonts w:asciiTheme="minorHAnsi" w:hAnsiTheme="minorHAnsi" w:cs="Arial"/>
          <w:b/>
          <w:bCs/>
          <w:color w:val="auto"/>
          <w:sz w:val="24"/>
          <w:szCs w:val="24"/>
          <w:u w:color="FFFFFF"/>
        </w:rPr>
        <w:t>ubezpieczenia</w:t>
      </w:r>
    </w:p>
    <w:p w14:paraId="3037899F" w14:textId="714BC41C" w:rsidR="00041A0A" w:rsidRPr="00745298" w:rsidRDefault="00041A0A" w:rsidP="00753425">
      <w:pPr>
        <w:numPr>
          <w:ilvl w:val="0"/>
          <w:numId w:val="5"/>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proofErr w:type="spellStart"/>
      <w:r w:rsidRPr="00745298">
        <w:rPr>
          <w:rFonts w:asciiTheme="minorHAnsi" w:hAnsiTheme="minorHAnsi"/>
          <w:color w:val="auto"/>
          <w:sz w:val="24"/>
          <w:szCs w:val="24"/>
        </w:rPr>
        <w:t>Podlimit</w:t>
      </w:r>
      <w:proofErr w:type="spellEnd"/>
      <w:r w:rsidRPr="00745298">
        <w:rPr>
          <w:rFonts w:asciiTheme="minorHAnsi" w:hAnsiTheme="minorHAnsi" w:cs="Arial"/>
          <w:color w:val="auto"/>
          <w:sz w:val="24"/>
          <w:szCs w:val="24"/>
          <w:u w:color="FFFFFF"/>
        </w:rPr>
        <w:t xml:space="preserve"> na jeden m-c wynosi </w:t>
      </w:r>
      <w:r w:rsidR="00F051FC" w:rsidRPr="00745298">
        <w:rPr>
          <w:rFonts w:asciiTheme="minorHAnsi" w:hAnsiTheme="minorHAnsi" w:cs="Arial"/>
          <w:b/>
          <w:bCs/>
          <w:color w:val="auto"/>
          <w:sz w:val="24"/>
          <w:szCs w:val="24"/>
          <w:u w:color="FFFFFF"/>
        </w:rPr>
        <w:t>30</w:t>
      </w:r>
      <w:r w:rsidRPr="00745298">
        <w:rPr>
          <w:rFonts w:asciiTheme="minorHAnsi" w:hAnsiTheme="minorHAnsi" w:cs="Arial"/>
          <w:b/>
          <w:bCs/>
          <w:color w:val="auto"/>
          <w:sz w:val="24"/>
          <w:szCs w:val="24"/>
          <w:u w:color="FFFFFF"/>
        </w:rPr>
        <w:t> 000 zł</w:t>
      </w:r>
    </w:p>
    <w:p w14:paraId="5DA75EAB" w14:textId="77777777" w:rsidR="00041A0A" w:rsidRPr="00745298" w:rsidRDefault="00041A0A" w:rsidP="00753425">
      <w:pPr>
        <w:numPr>
          <w:ilvl w:val="0"/>
          <w:numId w:val="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olor w:val="auto"/>
          <w:sz w:val="24"/>
          <w:szCs w:val="24"/>
        </w:rPr>
        <w:t>Franszyza</w:t>
      </w:r>
      <w:r w:rsidRPr="00745298">
        <w:rPr>
          <w:rFonts w:asciiTheme="minorHAnsi" w:hAnsiTheme="minorHAnsi" w:cs="Arial"/>
          <w:color w:val="auto"/>
          <w:sz w:val="24"/>
          <w:szCs w:val="24"/>
          <w:u w:color="FFFFFF"/>
        </w:rPr>
        <w:t xml:space="preserve"> redukcyjna – 2</w:t>
      </w:r>
      <w:r w:rsidRPr="00745298">
        <w:rPr>
          <w:rFonts w:asciiTheme="minorHAnsi" w:hAnsiTheme="minorHAnsi" w:cs="Arial"/>
          <w:color w:val="auto"/>
          <w:spacing w:val="-9"/>
          <w:sz w:val="24"/>
          <w:szCs w:val="24"/>
          <w:u w:color="FFFFFF"/>
        </w:rPr>
        <w:t xml:space="preserve"> </w:t>
      </w:r>
      <w:r w:rsidRPr="00745298">
        <w:rPr>
          <w:rFonts w:asciiTheme="minorHAnsi" w:hAnsiTheme="minorHAnsi" w:cs="Arial"/>
          <w:color w:val="auto"/>
          <w:sz w:val="24"/>
          <w:szCs w:val="24"/>
          <w:u w:color="FFFFFF"/>
        </w:rPr>
        <w:t>dni</w:t>
      </w:r>
    </w:p>
    <w:p w14:paraId="78E7B204"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6BA532DF"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Koszty rzeczoznawców</w:t>
      </w:r>
    </w:p>
    <w:p w14:paraId="3B9D72BF" w14:textId="4BDEAEDA" w:rsidR="00041A0A" w:rsidRPr="00745298"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2247EC38" w14:textId="77777777" w:rsidR="00041A0A" w:rsidRPr="00745298" w:rsidRDefault="00041A0A" w:rsidP="000829E3">
      <w:pPr>
        <w:numPr>
          <w:ilvl w:val="0"/>
          <w:numId w:val="1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olor w:val="auto"/>
          <w:sz w:val="24"/>
          <w:szCs w:val="24"/>
        </w:rPr>
        <w:t>Ubezpieczyciel</w:t>
      </w:r>
      <w:r w:rsidRPr="00745298">
        <w:rPr>
          <w:rFonts w:asciiTheme="minorHAnsi" w:hAnsiTheme="minorHAnsi" w:cs="Arial"/>
          <w:color w:val="auto"/>
          <w:sz w:val="24"/>
          <w:szCs w:val="24"/>
          <w:u w:color="FFFFFF"/>
        </w:rPr>
        <w:t xml:space="preserve"> pokrywa do ustalonego limitu poniesione przez Ubezpieczającego konieczne, uzasadnione i udokumentowane koszty ekspertyz rzeczoznawców związane z ustaleniem zakresu i rozmiaru</w:t>
      </w:r>
      <w:r w:rsidRPr="00745298">
        <w:rPr>
          <w:rFonts w:asciiTheme="minorHAnsi" w:hAnsiTheme="minorHAnsi" w:cs="Arial"/>
          <w:color w:val="auto"/>
          <w:spacing w:val="-7"/>
          <w:sz w:val="24"/>
          <w:szCs w:val="24"/>
          <w:u w:color="FFFFFF"/>
        </w:rPr>
        <w:t xml:space="preserve"> </w:t>
      </w:r>
      <w:r w:rsidRPr="00745298">
        <w:rPr>
          <w:rFonts w:asciiTheme="minorHAnsi" w:hAnsiTheme="minorHAnsi" w:cs="Arial"/>
          <w:color w:val="auto"/>
          <w:sz w:val="24"/>
          <w:szCs w:val="24"/>
          <w:u w:color="FFFFFF"/>
        </w:rPr>
        <w:t>szkody.</w:t>
      </w:r>
      <w:r w:rsidRPr="00745298">
        <w:rPr>
          <w:rFonts w:asciiTheme="minorHAnsi" w:hAnsiTheme="minorHAnsi"/>
          <w:color w:val="auto"/>
          <w:sz w:val="24"/>
          <w:szCs w:val="24"/>
        </w:rPr>
        <w:t xml:space="preserve"> P</w:t>
      </w:r>
      <w:r w:rsidRPr="00745298">
        <w:rPr>
          <w:rFonts w:asciiTheme="minorHAnsi" w:hAnsiTheme="minorHAnsi" w:cs="Arial"/>
          <w:color w:val="auto"/>
          <w:sz w:val="24"/>
          <w:szCs w:val="24"/>
          <w:u w:color="FFFFFF"/>
        </w:rPr>
        <w:t>owołanie rzeczoznawców nastąpi w uzgodnieniu z Ubezpieczycielem. Stawki dla rzeczoznawców nie mogą odbiegać od stawek rynkowych.</w:t>
      </w:r>
    </w:p>
    <w:p w14:paraId="3C3DEA39" w14:textId="696D2E16" w:rsidR="00041A0A" w:rsidRPr="00745298" w:rsidRDefault="00041A0A" w:rsidP="000829E3">
      <w:pPr>
        <w:numPr>
          <w:ilvl w:val="0"/>
          <w:numId w:val="1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Limit odszkodowania – </w:t>
      </w:r>
      <w:r w:rsidRPr="00745298">
        <w:rPr>
          <w:rFonts w:asciiTheme="minorHAnsi" w:hAnsiTheme="minorHAnsi" w:cs="Arial"/>
          <w:b/>
          <w:bCs/>
          <w:color w:val="auto"/>
          <w:sz w:val="24"/>
          <w:szCs w:val="24"/>
          <w:u w:color="FFFFFF"/>
        </w:rPr>
        <w:t xml:space="preserve">50 000,00 zł </w:t>
      </w:r>
      <w:r w:rsidRPr="00745298">
        <w:rPr>
          <w:rFonts w:asciiTheme="minorHAnsi" w:hAnsiTheme="minorHAnsi" w:cs="Arial"/>
          <w:color w:val="auto"/>
          <w:sz w:val="24"/>
          <w:szCs w:val="24"/>
          <w:u w:color="FFFFFF"/>
        </w:rPr>
        <w:t>– stanowi górną granicę odpowiedzialności Ubezpieczyciela z tytułu kosztów objętych niniejszą klauzulą, powstałych wskutek jednego i wszystkich zdarzeń w </w:t>
      </w:r>
      <w:r w:rsidRPr="00745298">
        <w:rPr>
          <w:rFonts w:asciiTheme="minorHAnsi" w:hAnsiTheme="minorHAnsi" w:cs="Arial"/>
          <w:strike/>
          <w:color w:val="auto"/>
          <w:sz w:val="24"/>
          <w:szCs w:val="24"/>
          <w:u w:color="FFFFFF"/>
        </w:rPr>
        <w:t xml:space="preserve"> </w:t>
      </w:r>
      <w:r w:rsidRPr="00745298">
        <w:rPr>
          <w:rFonts w:asciiTheme="minorHAnsi" w:hAnsiTheme="minorHAnsi" w:cs="Arial"/>
          <w:color w:val="auto"/>
          <w:sz w:val="24"/>
          <w:szCs w:val="24"/>
          <w:u w:color="FFFFFF"/>
        </w:rPr>
        <w:t>rocznym okresie</w:t>
      </w:r>
      <w:r w:rsidRPr="00745298">
        <w:rPr>
          <w:rFonts w:asciiTheme="minorHAnsi" w:hAnsiTheme="minorHAnsi" w:cs="Arial"/>
          <w:color w:val="auto"/>
          <w:spacing w:val="-9"/>
          <w:sz w:val="24"/>
          <w:szCs w:val="24"/>
          <w:u w:color="FFFFFF"/>
        </w:rPr>
        <w:t xml:space="preserve"> </w:t>
      </w:r>
      <w:r w:rsidRPr="00745298">
        <w:rPr>
          <w:rFonts w:asciiTheme="minorHAnsi" w:hAnsiTheme="minorHAnsi" w:cs="Arial"/>
          <w:color w:val="auto"/>
          <w:sz w:val="24"/>
          <w:szCs w:val="24"/>
          <w:u w:color="FFFFFF"/>
        </w:rPr>
        <w:t>ubezpieczenia.</w:t>
      </w:r>
    </w:p>
    <w:p w14:paraId="2E4F6A4B"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37AD9411"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ubezpieczenia sprzętu elektronicznego wg. wartości księgowej brutto.</w:t>
      </w:r>
    </w:p>
    <w:p w14:paraId="19161B55" w14:textId="061DDFE5" w:rsidR="00041A0A" w:rsidRPr="00745298"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0023467A" w14:textId="57991317" w:rsidR="00041A0A" w:rsidRPr="00745298" w:rsidRDefault="00041A0A" w:rsidP="005671AE">
      <w:pPr>
        <w:numPr>
          <w:ilvl w:val="0"/>
          <w:numId w:val="62"/>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Suma </w:t>
      </w:r>
      <w:r w:rsidRPr="00745298">
        <w:rPr>
          <w:rFonts w:asciiTheme="minorHAnsi" w:hAnsiTheme="minorHAnsi"/>
          <w:color w:val="auto"/>
          <w:sz w:val="24"/>
          <w:szCs w:val="24"/>
        </w:rPr>
        <w:t>ubezpieczenia</w:t>
      </w:r>
      <w:r w:rsidRPr="00745298">
        <w:rPr>
          <w:rFonts w:asciiTheme="minorHAnsi" w:hAnsiTheme="minorHAnsi" w:cs="Arial"/>
          <w:color w:val="auto"/>
          <w:sz w:val="24"/>
          <w:szCs w:val="24"/>
          <w:u w:color="FFFFFF"/>
        </w:rPr>
        <w:t xml:space="preserve"> sprzętu elektronicznego przyjętego przez Ubezpieczyciela do ubezpieczenia odpowiada jego wartości księgowej brutto.</w:t>
      </w:r>
    </w:p>
    <w:p w14:paraId="64536B71" w14:textId="02A4F6B3" w:rsidR="00041A0A" w:rsidRPr="00745298" w:rsidRDefault="00041A0A" w:rsidP="005671AE">
      <w:pPr>
        <w:numPr>
          <w:ilvl w:val="0"/>
          <w:numId w:val="62"/>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Przez wartość księgową brutto sprzętu elektronicznego rozumie się wartość początkową sprzętu elektronicznego z uwzględnieniem obowiązujących przeszacowań bez względu na stopień zużycia i amortyzacji.</w:t>
      </w:r>
    </w:p>
    <w:p w14:paraId="6F4DC5EF" w14:textId="152399DF" w:rsidR="00041A0A" w:rsidRPr="00745298" w:rsidRDefault="00041A0A" w:rsidP="005671AE">
      <w:pPr>
        <w:numPr>
          <w:ilvl w:val="0"/>
          <w:numId w:val="62"/>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Niniejsza klauzula ma zastosowanie do sprzętu nie starszego niż </w:t>
      </w:r>
      <w:r w:rsidR="00DE68C7" w:rsidRPr="00745298">
        <w:rPr>
          <w:rFonts w:asciiTheme="minorHAnsi" w:hAnsiTheme="minorHAnsi"/>
          <w:color w:val="auto"/>
          <w:sz w:val="24"/>
          <w:szCs w:val="24"/>
        </w:rPr>
        <w:t>10</w:t>
      </w:r>
      <w:r w:rsidRPr="00745298">
        <w:rPr>
          <w:rFonts w:asciiTheme="minorHAnsi" w:hAnsiTheme="minorHAnsi"/>
          <w:color w:val="auto"/>
          <w:sz w:val="24"/>
          <w:szCs w:val="24"/>
        </w:rPr>
        <w:t xml:space="preserve"> lat. </w:t>
      </w:r>
    </w:p>
    <w:p w14:paraId="15AF6208"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0450784B"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huraganu i trzęsienia ziemi</w:t>
      </w:r>
    </w:p>
    <w:p w14:paraId="1E238F3E" w14:textId="31828173" w:rsidR="00041A0A" w:rsidRPr="00745298"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553B07A0" w14:textId="05726311" w:rsidR="00041A0A" w:rsidRPr="00745298" w:rsidRDefault="000813D4" w:rsidP="00F60257">
      <w:pPr>
        <w:pStyle w:val="Tekstpodstawowy"/>
        <w:tabs>
          <w:tab w:val="left" w:pos="426"/>
          <w:tab w:val="left" w:pos="567"/>
        </w:tabs>
        <w:kinsoku w:val="0"/>
        <w:overflowPunct w:val="0"/>
        <w:spacing w:before="0" w:after="0" w:line="360" w:lineRule="auto"/>
        <w:ind w:right="115"/>
        <w:jc w:val="left"/>
        <w:rPr>
          <w:rFonts w:asciiTheme="minorHAnsi" w:hAnsiTheme="minorHAnsi" w:cs="Arial"/>
          <w:color w:val="auto"/>
          <w:sz w:val="24"/>
          <w:szCs w:val="24"/>
          <w:u w:color="FFFFFF"/>
          <w:lang w:val="pl-PL"/>
        </w:rPr>
      </w:pPr>
      <w:r w:rsidRPr="00745298">
        <w:rPr>
          <w:rFonts w:asciiTheme="minorHAnsi" w:hAnsiTheme="minorHAnsi" w:cs="Arial"/>
          <w:color w:val="auto"/>
          <w:sz w:val="24"/>
          <w:szCs w:val="24"/>
          <w:u w:color="FFFFFF"/>
          <w:lang w:val="pl-PL"/>
        </w:rPr>
        <w:t>U</w:t>
      </w:r>
      <w:r w:rsidR="00041A0A" w:rsidRPr="00745298">
        <w:rPr>
          <w:rFonts w:asciiTheme="minorHAnsi" w:hAnsiTheme="minorHAnsi" w:cs="Arial"/>
          <w:color w:val="auto"/>
          <w:sz w:val="24"/>
          <w:szCs w:val="24"/>
          <w:u w:color="FFFFFF"/>
          <w:lang w:val="pl-PL"/>
        </w:rPr>
        <w:t>bezpieczyciel ponosi odpowiedzialność za szkody w sprzęcie elektronicznym spowodowanym przez huragan i trzęsienie ziemi.</w:t>
      </w:r>
    </w:p>
    <w:p w14:paraId="54A0779D"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2B19B0DB"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ubezpieczenia kosztów usunięcia pozostałości po szkodzie</w:t>
      </w:r>
    </w:p>
    <w:p w14:paraId="13A28DD7" w14:textId="76ACED12" w:rsidR="00041A0A" w:rsidRPr="00745298"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5E282122" w14:textId="49387E9E" w:rsidR="00041A0A" w:rsidRPr="00745298" w:rsidRDefault="00041A0A" w:rsidP="005671AE">
      <w:pPr>
        <w:numPr>
          <w:ilvl w:val="0"/>
          <w:numId w:val="6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pokrywa ponad sumę ubezpieczenia uzasadnione i udokumentowane koszty uprzątnięcia pozostałości po </w:t>
      </w:r>
      <w:r w:rsidRPr="00745298">
        <w:rPr>
          <w:rFonts w:asciiTheme="minorHAnsi" w:hAnsiTheme="minorHAnsi"/>
          <w:color w:val="auto"/>
          <w:sz w:val="24"/>
          <w:szCs w:val="24"/>
        </w:rPr>
        <w:t>szkodzie</w:t>
      </w:r>
      <w:r w:rsidRPr="00745298">
        <w:rPr>
          <w:rFonts w:asciiTheme="minorHAnsi" w:hAnsiTheme="minorHAnsi" w:cs="Arial"/>
          <w:color w:val="auto"/>
          <w:sz w:val="24"/>
          <w:szCs w:val="24"/>
          <w:u w:color="FFFFFF"/>
        </w:rPr>
        <w:t xml:space="preserve"> poniesione w związku z zaistniałą szkodą objętą umową ubezpieczenia. Łącznie z ww. kosztami Ubezpieczyciel pokrywa także koszty rozbiórki / demontażu części niezdatnych do użytku oraz koszty związane z ich wywozem, składowaniem lub utylizacją. Ochrona obejmuje również koszty demontażu i ponownego montażu nieuszkodzonych części ubezpieczonego mienia, jeżeli czynności takie są niezbędne w celu przeprowadzenia naprawy mienia dotkniętego szkodą. Powyższe koszty objęte są ochroną ubezpieczeniową do limitu odpowiedzialności </w:t>
      </w:r>
      <w:r w:rsidRPr="00745298">
        <w:rPr>
          <w:rFonts w:asciiTheme="minorHAnsi" w:hAnsiTheme="minorHAnsi" w:cs="Arial"/>
          <w:b/>
          <w:bCs/>
          <w:color w:val="auto"/>
          <w:sz w:val="24"/>
          <w:szCs w:val="24"/>
          <w:u w:color="FFFFFF"/>
        </w:rPr>
        <w:t>w wysokości 20% wartości szkody</w:t>
      </w:r>
      <w:r w:rsidRPr="00745298">
        <w:rPr>
          <w:rFonts w:asciiTheme="minorHAnsi" w:hAnsiTheme="minorHAnsi" w:cs="Arial"/>
          <w:color w:val="auto"/>
          <w:sz w:val="24"/>
          <w:szCs w:val="24"/>
          <w:u w:color="FFFFFF"/>
        </w:rPr>
        <w:t>.</w:t>
      </w:r>
    </w:p>
    <w:p w14:paraId="448BFFC0" w14:textId="1A5E49E3" w:rsidR="00041A0A" w:rsidRPr="00745298" w:rsidRDefault="00041A0A" w:rsidP="005671AE">
      <w:pPr>
        <w:numPr>
          <w:ilvl w:val="0"/>
          <w:numId w:val="63"/>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Ochrona ubezpieczeniowa nie dotyczy kosztów związanych z usunięciem zanieczyszczeń wody lub gleby i jej rekultywacją.</w:t>
      </w:r>
    </w:p>
    <w:p w14:paraId="49DF3FE4" w14:textId="3598292D" w:rsidR="00041A0A" w:rsidRPr="00745298" w:rsidRDefault="00041A0A" w:rsidP="005671AE">
      <w:pPr>
        <w:numPr>
          <w:ilvl w:val="0"/>
          <w:numId w:val="6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olor w:val="auto"/>
          <w:sz w:val="24"/>
          <w:szCs w:val="24"/>
        </w:rPr>
        <w:t>Ochrona ubezpieczeniowa udzielana na podstawie niniejszej klauzuli stanowi nadwyżkę w stosunku do ochrony gwarantowanej w granicach sumy ubezpieczenia w podstawowym zakresie ubezpieczenia mienia</w:t>
      </w:r>
      <w:r w:rsidRPr="00745298">
        <w:rPr>
          <w:rFonts w:asciiTheme="minorHAnsi" w:hAnsiTheme="minorHAnsi" w:cs="Arial"/>
          <w:color w:val="auto"/>
          <w:sz w:val="24"/>
          <w:szCs w:val="24"/>
          <w:u w:color="FFFFFF"/>
        </w:rPr>
        <w:t>.</w:t>
      </w:r>
    </w:p>
    <w:p w14:paraId="14A2F130"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4A0B6C5E"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Dodatkowe ubezpieczenie kosztów zabezpieczenia mienia przed szkodą oraz kosztów ratownictwa</w:t>
      </w:r>
    </w:p>
    <w:p w14:paraId="33493940" w14:textId="2165B289" w:rsidR="00041A0A" w:rsidRPr="00745298"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1B2623B2" w14:textId="77777777" w:rsidR="00041A0A" w:rsidRPr="00745298" w:rsidRDefault="00041A0A" w:rsidP="000829E3">
      <w:pPr>
        <w:numPr>
          <w:ilvl w:val="0"/>
          <w:numId w:val="1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pokrywa do ustalonego limitu wszelkie dodatkowe, (ponad sumę ubezpieczenia) uzasadnione i udokumentowane koszty poniesione </w:t>
      </w:r>
      <w:r w:rsidRPr="00745298">
        <w:rPr>
          <w:rFonts w:asciiTheme="minorHAnsi" w:hAnsiTheme="minorHAnsi" w:cs="Arial"/>
          <w:color w:val="auto"/>
          <w:spacing w:val="-3"/>
          <w:sz w:val="24"/>
          <w:szCs w:val="24"/>
          <w:u w:color="FFFFFF"/>
        </w:rPr>
        <w:t xml:space="preserve">przez </w:t>
      </w:r>
      <w:r w:rsidRPr="00745298">
        <w:rPr>
          <w:rFonts w:asciiTheme="minorHAnsi" w:hAnsiTheme="minorHAnsi" w:cs="Arial"/>
          <w:color w:val="auto"/>
          <w:sz w:val="24"/>
          <w:szCs w:val="24"/>
          <w:u w:color="FFFFFF"/>
        </w:rPr>
        <w:t>Ubezpieczającego w celu zabezpieczenia mienia przed szkodą oraz koszty ratownictwa mające na celu zmniejszenie szkody, powstałe w związku ze zrealizowaniem się zdarzenia szkodowego objętego pokryciem w ramach umowy ubezpieczenia.</w:t>
      </w:r>
    </w:p>
    <w:p w14:paraId="2134162B" w14:textId="2834A229" w:rsidR="00041A0A" w:rsidRPr="00745298" w:rsidRDefault="00041A0A" w:rsidP="000829E3">
      <w:pPr>
        <w:numPr>
          <w:ilvl w:val="0"/>
          <w:numId w:val="1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Limit odszkodowania w wysokości – </w:t>
      </w:r>
      <w:r w:rsidRPr="00745298">
        <w:rPr>
          <w:rFonts w:asciiTheme="minorHAnsi" w:hAnsiTheme="minorHAnsi" w:cs="Arial"/>
          <w:b/>
          <w:bCs/>
          <w:color w:val="auto"/>
          <w:sz w:val="24"/>
          <w:szCs w:val="24"/>
          <w:u w:color="FFFFFF"/>
        </w:rPr>
        <w:t xml:space="preserve">10% sumy ubezpieczenia </w:t>
      </w:r>
      <w:r w:rsidRPr="00745298">
        <w:rPr>
          <w:rFonts w:asciiTheme="minorHAnsi" w:hAnsiTheme="minorHAnsi" w:cs="Arial"/>
          <w:color w:val="auto"/>
          <w:sz w:val="24"/>
          <w:szCs w:val="24"/>
          <w:u w:color="FFFFFF"/>
        </w:rPr>
        <w:t>- stanowi górną granicę odpowiedzialności z tytułu kosztów objętych niniejszą klauzulą, powstałych wskutek jednego i wszystkich zdarzeń w rocznym okresie</w:t>
      </w:r>
      <w:r w:rsidRPr="00745298">
        <w:rPr>
          <w:rFonts w:asciiTheme="minorHAnsi" w:hAnsiTheme="minorHAnsi" w:cs="Arial"/>
          <w:color w:val="auto"/>
          <w:spacing w:val="-12"/>
          <w:sz w:val="24"/>
          <w:szCs w:val="24"/>
          <w:u w:color="FFFFFF"/>
        </w:rPr>
        <w:t xml:space="preserve"> </w:t>
      </w:r>
      <w:r w:rsidRPr="00745298">
        <w:rPr>
          <w:rFonts w:asciiTheme="minorHAnsi" w:hAnsiTheme="minorHAnsi" w:cs="Arial"/>
          <w:color w:val="auto"/>
          <w:sz w:val="24"/>
          <w:szCs w:val="24"/>
          <w:u w:color="FFFFFF"/>
        </w:rPr>
        <w:t>ubezpieczenia.</w:t>
      </w:r>
    </w:p>
    <w:p w14:paraId="6643336E" w14:textId="77777777" w:rsidR="00041A0A" w:rsidRPr="00745298"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Ochrona ubezpieczeniowa udzielana na podstawie niniejszej klauzuli stanowi nadwyżkę w stosunku do ochrony gwarantowanej w granicach sumy ubezpieczenia w podstawowym zakresie ubezpieczenia mienia.</w:t>
      </w:r>
    </w:p>
    <w:p w14:paraId="7B8C95F9" w14:textId="6EBDF199" w:rsidR="00D512B1" w:rsidRPr="00745298" w:rsidRDefault="00D512B1"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Klauzula rozszerzająca odpowiedzialność o ubezpieczenie nośników obrazu w urządzeniach fotokopiujących (bębny selenowe)</w:t>
      </w:r>
      <w:r w:rsidR="00753425" w:rsidRPr="00745298">
        <w:rPr>
          <w:rFonts w:asciiTheme="minorHAnsi" w:hAnsiTheme="minorHAnsi" w:cs="Arial"/>
          <w:color w:val="auto"/>
          <w:sz w:val="24"/>
          <w:szCs w:val="24"/>
          <w:u w:color="FFFFFF"/>
        </w:rPr>
        <w:t>.</w:t>
      </w:r>
    </w:p>
    <w:p w14:paraId="5B6268E4" w14:textId="69FECAFB" w:rsidR="00D512B1" w:rsidRPr="00745298" w:rsidRDefault="00D512B1"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r w:rsidR="00753425" w:rsidRPr="00745298">
        <w:rPr>
          <w:rFonts w:asciiTheme="minorHAnsi" w:hAnsiTheme="minorHAnsi" w:cs="Arial"/>
          <w:color w:val="auto"/>
          <w:sz w:val="24"/>
          <w:szCs w:val="24"/>
          <w:u w:color="FFFFFF"/>
        </w:rPr>
        <w:t>:</w:t>
      </w:r>
    </w:p>
    <w:p w14:paraId="695EE158" w14:textId="6F2C3262" w:rsidR="00D512B1" w:rsidRPr="00745298" w:rsidRDefault="00D512B1" w:rsidP="005671AE">
      <w:pPr>
        <w:numPr>
          <w:ilvl w:val="0"/>
          <w:numId w:val="9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Ustala się z </w:t>
      </w:r>
      <w:r w:rsidRPr="00745298">
        <w:rPr>
          <w:rFonts w:asciiTheme="minorHAnsi" w:hAnsiTheme="minorHAnsi"/>
          <w:color w:val="auto"/>
          <w:sz w:val="24"/>
          <w:szCs w:val="24"/>
        </w:rPr>
        <w:t>zachowaniem</w:t>
      </w:r>
      <w:r w:rsidRPr="00745298">
        <w:rPr>
          <w:rFonts w:asciiTheme="minorHAnsi" w:hAnsiTheme="minorHAnsi" w:cs="Arial"/>
          <w:color w:val="auto"/>
          <w:sz w:val="24"/>
          <w:szCs w:val="24"/>
          <w:u w:color="FFFFFF"/>
        </w:rPr>
        <w:t xml:space="preserve">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77F7EA19" w14:textId="4A27562F" w:rsidR="00D512B1" w:rsidRPr="00745298" w:rsidRDefault="00D512B1" w:rsidP="005671AE">
      <w:pPr>
        <w:numPr>
          <w:ilvl w:val="0"/>
          <w:numId w:val="9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olor w:val="auto"/>
          <w:sz w:val="24"/>
          <w:szCs w:val="24"/>
        </w:rPr>
        <w:t>Zasady</w:t>
      </w:r>
      <w:r w:rsidRPr="00745298">
        <w:rPr>
          <w:rFonts w:asciiTheme="minorHAnsi" w:hAnsiTheme="minorHAnsi" w:cs="Arial"/>
          <w:color w:val="auto"/>
          <w:sz w:val="24"/>
          <w:szCs w:val="24"/>
          <w:u w:color="FFFFFF"/>
        </w:rPr>
        <w:t xml:space="preserve"> likwidacji szkód w bębnach selenowych:</w:t>
      </w:r>
    </w:p>
    <w:p w14:paraId="7CDCA7F5" w14:textId="7FEFA858" w:rsidR="00D512B1" w:rsidRPr="00745298" w:rsidRDefault="00D512B1" w:rsidP="005671AE">
      <w:pPr>
        <w:numPr>
          <w:ilvl w:val="0"/>
          <w:numId w:val="9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 przypadku szkód spowodowanych działaniem ognia, wody lub kradzieży z włamaniem oraz rabunku odszkodowanie wypłacone będzie w wartości odtworzeniowej,</w:t>
      </w:r>
    </w:p>
    <w:p w14:paraId="38244AFB" w14:textId="281A35A0" w:rsidR="00D512B1" w:rsidRPr="00745298" w:rsidRDefault="00D512B1" w:rsidP="005671AE">
      <w:pPr>
        <w:numPr>
          <w:ilvl w:val="0"/>
          <w:numId w:val="9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w</w:t>
      </w:r>
      <w:proofErr w:type="gramEnd"/>
      <w:r w:rsidRPr="00745298">
        <w:rPr>
          <w:rFonts w:asciiTheme="minorHAnsi" w:hAnsiTheme="minorHAnsi" w:cs="Arial"/>
          <w:color w:val="auto"/>
          <w:sz w:val="24"/>
          <w:szCs w:val="24"/>
          <w:u w:color="FFFFFF"/>
        </w:rPr>
        <w:t xml:space="preserve"> przypadku szkód spowodowanych przez inne niż wymienione wyżej ryzyka, wartość odtworzeniowa będzie zmniejszona o wskaźnik zużycia,</w:t>
      </w:r>
    </w:p>
    <w:p w14:paraId="3B18EB90" w14:textId="10880622" w:rsidR="00041A0A" w:rsidRPr="00745298" w:rsidRDefault="00D512B1" w:rsidP="005671AE">
      <w:pPr>
        <w:numPr>
          <w:ilvl w:val="0"/>
          <w:numId w:val="9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wskaźnik zużycia określany </w:t>
      </w:r>
      <w:proofErr w:type="gramStart"/>
      <w:r w:rsidRPr="00745298">
        <w:rPr>
          <w:rFonts w:asciiTheme="minorHAnsi" w:hAnsiTheme="minorHAnsi" w:cs="Arial"/>
          <w:color w:val="auto"/>
          <w:sz w:val="24"/>
          <w:szCs w:val="24"/>
          <w:u w:color="FFFFFF"/>
        </w:rPr>
        <w:t>jest jako</w:t>
      </w:r>
      <w:proofErr w:type="gramEnd"/>
      <w:r w:rsidRPr="00745298">
        <w:rPr>
          <w:rFonts w:asciiTheme="minorHAnsi" w:hAnsiTheme="minorHAnsi" w:cs="Arial"/>
          <w:color w:val="auto"/>
          <w:sz w:val="24"/>
          <w:szCs w:val="24"/>
          <w:u w:color="FFFFFF"/>
        </w:rPr>
        <w:t xml:space="preserve"> stosunek liczby kopii wykonanych do dnia powstania szkody do normy technicznej (liczby kopii) przewidzianej przez producenta dla danego urządzenia.</w:t>
      </w:r>
    </w:p>
    <w:p w14:paraId="3928D9AB" w14:textId="77777777" w:rsidR="00D512B1" w:rsidRPr="00745298" w:rsidRDefault="00D512B1" w:rsidP="00F60257">
      <w:pPr>
        <w:pStyle w:val="Tekstpodstawowy"/>
        <w:tabs>
          <w:tab w:val="left" w:pos="426"/>
          <w:tab w:val="left" w:pos="567"/>
        </w:tabs>
        <w:kinsoku w:val="0"/>
        <w:overflowPunct w:val="0"/>
        <w:spacing w:before="0" w:after="0" w:line="360" w:lineRule="auto"/>
        <w:ind w:right="116"/>
        <w:jc w:val="left"/>
        <w:rPr>
          <w:rFonts w:asciiTheme="minorHAnsi" w:hAnsiTheme="minorHAnsi" w:cs="Arial"/>
          <w:color w:val="auto"/>
          <w:sz w:val="24"/>
          <w:szCs w:val="24"/>
          <w:u w:color="FFFFFF"/>
          <w:lang w:val="pl-PL"/>
        </w:rPr>
      </w:pPr>
    </w:p>
    <w:p w14:paraId="4611BCAB"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przeniesienia praw własności</w:t>
      </w:r>
    </w:p>
    <w:p w14:paraId="317FBF4B" w14:textId="00B89E4B" w:rsidR="00041A0A" w:rsidRPr="00745298" w:rsidRDefault="00041A0A" w:rsidP="00F60257">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 zachowaniem pozostałych niezmienionych niniejszą klauzulą postanowień ogólnych warunków ubezpieczenia i innych postanowień umowy ubezpieczenia, ustala się, że ochrona ubezpieczeniowa jest kontynuowana w przypadku przeniesienia własności mienia pomiędzy</w:t>
      </w:r>
      <w:r w:rsidR="00A204B0" w:rsidRPr="00745298">
        <w:rPr>
          <w:rFonts w:asciiTheme="minorHAnsi" w:hAnsiTheme="minorHAnsi" w:cs="Arial"/>
          <w:color w:val="auto"/>
          <w:sz w:val="24"/>
          <w:szCs w:val="24"/>
          <w:u w:color="FFFFFF"/>
        </w:rPr>
        <w:t xml:space="preserve"> </w:t>
      </w:r>
      <w:r w:rsidR="00CA43B8" w:rsidRPr="00745298">
        <w:rPr>
          <w:rFonts w:asciiTheme="minorHAnsi" w:hAnsiTheme="minorHAnsi" w:cs="Arial"/>
          <w:color w:val="auto"/>
          <w:sz w:val="24"/>
          <w:szCs w:val="24"/>
          <w:u w:color="FFFFFF"/>
        </w:rPr>
        <w:t>gminnymi</w:t>
      </w:r>
      <w:r w:rsidR="00A204B0" w:rsidRPr="00745298">
        <w:rPr>
          <w:rFonts w:asciiTheme="minorHAnsi" w:hAnsiTheme="minorHAnsi" w:cs="Arial"/>
          <w:color w:val="auto"/>
          <w:sz w:val="24"/>
          <w:szCs w:val="24"/>
          <w:u w:color="FFFFFF"/>
        </w:rPr>
        <w:t xml:space="preserve"> </w:t>
      </w:r>
      <w:r w:rsidRPr="00745298">
        <w:rPr>
          <w:rFonts w:asciiTheme="minorHAnsi" w:hAnsiTheme="minorHAnsi" w:cs="Arial"/>
          <w:color w:val="auto"/>
          <w:sz w:val="24"/>
          <w:szCs w:val="24"/>
          <w:u w:color="FFFFFF"/>
        </w:rPr>
        <w:t>jednostkami</w:t>
      </w:r>
      <w:r w:rsidR="003E38DF" w:rsidRPr="00745298">
        <w:rPr>
          <w:rFonts w:asciiTheme="minorHAnsi" w:hAnsiTheme="minorHAnsi" w:cs="Arial"/>
          <w:color w:val="auto"/>
          <w:sz w:val="24"/>
          <w:szCs w:val="24"/>
          <w:u w:color="FFFFFF"/>
        </w:rPr>
        <w:t xml:space="preserve"> </w:t>
      </w:r>
      <w:r w:rsidRPr="00745298">
        <w:rPr>
          <w:rFonts w:asciiTheme="minorHAnsi" w:hAnsiTheme="minorHAnsi" w:cs="Arial"/>
          <w:color w:val="auto"/>
          <w:sz w:val="24"/>
          <w:szCs w:val="24"/>
          <w:u w:color="FFFFFF"/>
        </w:rPr>
        <w:t>organizacyjn</w:t>
      </w:r>
      <w:r w:rsidR="009A332E" w:rsidRPr="00745298">
        <w:rPr>
          <w:rFonts w:asciiTheme="minorHAnsi" w:hAnsiTheme="minorHAnsi" w:cs="Arial"/>
          <w:color w:val="auto"/>
          <w:sz w:val="24"/>
          <w:szCs w:val="24"/>
          <w:u w:color="FFFFFF"/>
        </w:rPr>
        <w:t xml:space="preserve">ymi </w:t>
      </w:r>
      <w:r w:rsidRPr="00745298">
        <w:rPr>
          <w:rFonts w:asciiTheme="minorHAnsi" w:hAnsiTheme="minorHAnsi" w:cs="Arial"/>
          <w:color w:val="auto"/>
          <w:sz w:val="24"/>
          <w:szCs w:val="24"/>
          <w:u w:color="FFFFFF"/>
        </w:rPr>
        <w:t>Ubezpieczającego/</w:t>
      </w:r>
      <w:r w:rsidR="00635F8A" w:rsidRPr="00745298">
        <w:rPr>
          <w:rFonts w:asciiTheme="minorHAnsi" w:hAnsiTheme="minorHAnsi" w:cs="Arial"/>
          <w:color w:val="auto"/>
          <w:sz w:val="24"/>
          <w:szCs w:val="24"/>
          <w:u w:color="FFFFFF"/>
        </w:rPr>
        <w:t xml:space="preserve"> </w:t>
      </w:r>
      <w:r w:rsidRPr="00745298">
        <w:rPr>
          <w:rFonts w:asciiTheme="minorHAnsi" w:hAnsiTheme="minorHAnsi" w:cs="Arial"/>
          <w:color w:val="auto"/>
          <w:sz w:val="24"/>
          <w:szCs w:val="24"/>
          <w:u w:color="FFFFFF"/>
        </w:rPr>
        <w:t>Ubezpieczonego lub w przypadku przeniesienia mienia we władanie nowo powstałych</w:t>
      </w:r>
      <w:r w:rsidR="00A204B0" w:rsidRPr="00745298">
        <w:rPr>
          <w:rFonts w:asciiTheme="minorHAnsi" w:hAnsiTheme="minorHAnsi" w:cs="Arial"/>
          <w:color w:val="auto"/>
          <w:sz w:val="24"/>
          <w:szCs w:val="24"/>
          <w:u w:color="FFFFFF"/>
        </w:rPr>
        <w:t xml:space="preserve"> </w:t>
      </w:r>
      <w:r w:rsidR="00CA43B8" w:rsidRPr="00745298">
        <w:rPr>
          <w:rFonts w:asciiTheme="minorHAnsi" w:hAnsiTheme="minorHAnsi" w:cs="Arial"/>
          <w:color w:val="auto"/>
          <w:sz w:val="24"/>
          <w:szCs w:val="24"/>
          <w:u w:color="FFFFFF"/>
        </w:rPr>
        <w:t>gminnych</w:t>
      </w:r>
      <w:r w:rsidR="00A204B0" w:rsidRPr="00745298">
        <w:rPr>
          <w:rFonts w:asciiTheme="minorHAnsi" w:hAnsiTheme="minorHAnsi" w:cs="Arial"/>
          <w:color w:val="auto"/>
          <w:sz w:val="24"/>
          <w:szCs w:val="24"/>
          <w:u w:color="FFFFFF"/>
        </w:rPr>
        <w:t xml:space="preserve"> </w:t>
      </w:r>
      <w:r w:rsidRPr="00745298">
        <w:rPr>
          <w:rFonts w:asciiTheme="minorHAnsi" w:hAnsiTheme="minorHAnsi" w:cs="Arial"/>
          <w:color w:val="auto"/>
          <w:sz w:val="24"/>
          <w:szCs w:val="24"/>
          <w:u w:color="FFFFFF"/>
        </w:rPr>
        <w:t>jednostek organizacyjnych.</w:t>
      </w:r>
    </w:p>
    <w:p w14:paraId="0CDA6B8D" w14:textId="3A8FE1FD"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325CC8C1"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przeniesienia mienia</w:t>
      </w:r>
    </w:p>
    <w:p w14:paraId="2C8E675C" w14:textId="047A6208" w:rsidR="00041A0A" w:rsidRPr="00745298" w:rsidRDefault="00041A0A" w:rsidP="00753425">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745298">
        <w:rPr>
          <w:rFonts w:asciiTheme="minorHAnsi" w:hAnsiTheme="minorHAnsi" w:cs="Arial"/>
          <w:color w:val="auto"/>
          <w:sz w:val="24"/>
          <w:szCs w:val="24"/>
          <w:u w:color="FFFFFF"/>
        </w:rPr>
        <w:t>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6E2006B1" w14:textId="5823F2C7" w:rsidR="00041A0A" w:rsidRPr="00745298" w:rsidRDefault="00041A0A" w:rsidP="005671AE">
      <w:pPr>
        <w:numPr>
          <w:ilvl w:val="0"/>
          <w:numId w:val="6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Ubezpieczyciel </w:t>
      </w:r>
      <w:r w:rsidRPr="00745298">
        <w:rPr>
          <w:rFonts w:asciiTheme="minorHAnsi" w:hAnsiTheme="minorHAnsi"/>
          <w:color w:val="auto"/>
          <w:sz w:val="24"/>
          <w:szCs w:val="24"/>
        </w:rPr>
        <w:t>ponosi</w:t>
      </w:r>
      <w:r w:rsidRPr="00745298">
        <w:rPr>
          <w:rFonts w:asciiTheme="minorHAnsi" w:hAnsiTheme="minorHAnsi" w:cs="Arial"/>
          <w:color w:val="auto"/>
          <w:sz w:val="24"/>
          <w:szCs w:val="24"/>
          <w:u w:color="FFFFFF"/>
        </w:rPr>
        <w:t xml:space="preserve"> odpowiedzialność za szkody powstałe w ubezpieczonym mieniu również w przypadku jego przeniesienia do innej ubezpieczonej lokalizacji. W przypadku szkody, Ubezpieczający lub Ubezpieczony zobowiązany jest udokumentować fakt przeniesienia mienia z określeniem jego sumy ubezpieczenia oraz daty zmiany miejsca ubezpieczenia.</w:t>
      </w:r>
    </w:p>
    <w:p w14:paraId="5DAD9F12" w14:textId="4DDB6E59" w:rsidR="00041A0A" w:rsidRPr="00745298" w:rsidRDefault="00041A0A" w:rsidP="005671AE">
      <w:pPr>
        <w:numPr>
          <w:ilvl w:val="0"/>
          <w:numId w:val="64"/>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745298">
        <w:rPr>
          <w:rFonts w:asciiTheme="minorHAnsi" w:hAnsiTheme="minorHAnsi" w:cs="Arial"/>
          <w:color w:val="auto"/>
          <w:sz w:val="24"/>
          <w:szCs w:val="24"/>
          <w:u w:color="FFFFFF"/>
        </w:rPr>
        <w:t xml:space="preserve">Limit </w:t>
      </w:r>
      <w:r w:rsidRPr="00745298">
        <w:rPr>
          <w:rFonts w:asciiTheme="minorHAnsi" w:hAnsiTheme="minorHAnsi"/>
          <w:color w:val="auto"/>
          <w:sz w:val="24"/>
          <w:szCs w:val="24"/>
        </w:rPr>
        <w:t>odpowiedzialności</w:t>
      </w:r>
      <w:r w:rsidRPr="00745298">
        <w:rPr>
          <w:rFonts w:asciiTheme="minorHAnsi" w:hAnsiTheme="minorHAnsi" w:cs="Arial"/>
          <w:color w:val="auto"/>
          <w:sz w:val="24"/>
          <w:szCs w:val="24"/>
          <w:u w:color="FFFFFF"/>
        </w:rPr>
        <w:t xml:space="preserve"> dla mienia przeniesionego </w:t>
      </w:r>
      <w:r w:rsidRPr="00745298">
        <w:rPr>
          <w:rFonts w:asciiTheme="minorHAnsi" w:hAnsiTheme="minorHAnsi" w:cs="Arial"/>
          <w:color w:val="auto"/>
          <w:spacing w:val="-4"/>
          <w:sz w:val="24"/>
          <w:szCs w:val="24"/>
          <w:u w:color="FFFFFF"/>
        </w:rPr>
        <w:t xml:space="preserve">do </w:t>
      </w:r>
      <w:r w:rsidRPr="00745298">
        <w:rPr>
          <w:rFonts w:asciiTheme="minorHAnsi" w:hAnsiTheme="minorHAnsi" w:cs="Arial"/>
          <w:color w:val="auto"/>
          <w:sz w:val="24"/>
          <w:szCs w:val="24"/>
          <w:u w:color="FFFFFF"/>
        </w:rPr>
        <w:t xml:space="preserve">innej lokalizacji wynosi </w:t>
      </w:r>
      <w:r w:rsidRPr="00745298">
        <w:rPr>
          <w:rFonts w:asciiTheme="minorHAnsi" w:hAnsiTheme="minorHAnsi" w:cs="Arial"/>
          <w:bCs/>
          <w:color w:val="auto"/>
          <w:sz w:val="24"/>
          <w:szCs w:val="24"/>
          <w:u w:color="FFFFFF"/>
        </w:rPr>
        <w:t>1 000 000,00 zł w rocznym okresie</w:t>
      </w:r>
      <w:r w:rsidRPr="00745298">
        <w:rPr>
          <w:rFonts w:asciiTheme="minorHAnsi" w:hAnsiTheme="minorHAnsi" w:cs="Arial"/>
          <w:bCs/>
          <w:color w:val="auto"/>
          <w:spacing w:val="-11"/>
          <w:sz w:val="24"/>
          <w:szCs w:val="24"/>
          <w:u w:color="FFFFFF"/>
        </w:rPr>
        <w:t xml:space="preserve"> </w:t>
      </w:r>
      <w:r w:rsidRPr="00745298">
        <w:rPr>
          <w:rFonts w:asciiTheme="minorHAnsi" w:hAnsiTheme="minorHAnsi" w:cs="Arial"/>
          <w:bCs/>
          <w:color w:val="auto"/>
          <w:sz w:val="24"/>
          <w:szCs w:val="24"/>
          <w:u w:color="FFFFFF"/>
        </w:rPr>
        <w:t>ubezpieczenia.</w:t>
      </w:r>
    </w:p>
    <w:p w14:paraId="68BC6F98"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2012164D"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aktów terroryzmu w brzmieniu jak w sekcji 2</w:t>
      </w:r>
    </w:p>
    <w:p w14:paraId="70EE5A04" w14:textId="4BFA4BBF"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ubezpieczenia ryzyka strajku, rozruchów i zamieszek społecznych</w:t>
      </w:r>
      <w:r w:rsidR="00CA0B93" w:rsidRPr="00745298">
        <w:rPr>
          <w:rFonts w:asciiTheme="minorHAnsi" w:hAnsiTheme="minorHAnsi" w:cs="Arial"/>
          <w:b/>
          <w:bCs/>
          <w:color w:val="auto"/>
          <w:sz w:val="24"/>
          <w:szCs w:val="24"/>
          <w:u w:color="FFFFFF"/>
        </w:rPr>
        <w:t xml:space="preserve"> w brzmieniu jak w sekcji 2</w:t>
      </w:r>
    </w:p>
    <w:p w14:paraId="3CCAE4B5" w14:textId="72EDB7F1"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 xml:space="preserve">Klauzula zrzeczenia się prawa do regresu </w:t>
      </w:r>
      <w:r w:rsidR="00C744CE" w:rsidRPr="00745298">
        <w:rPr>
          <w:rFonts w:asciiTheme="minorHAnsi" w:hAnsiTheme="minorHAnsi" w:cs="Arial"/>
          <w:b/>
          <w:bCs/>
          <w:color w:val="auto"/>
          <w:sz w:val="24"/>
          <w:szCs w:val="24"/>
          <w:u w:color="FFFFFF"/>
        </w:rPr>
        <w:t xml:space="preserve">  </w:t>
      </w:r>
    </w:p>
    <w:p w14:paraId="4EB4CF51" w14:textId="7AD9EB7D" w:rsidR="00041A0A" w:rsidRPr="00745298" w:rsidRDefault="00041A0A" w:rsidP="00753425">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 zastrzeżeniem pozostałych, niezmienionych niniejszą klauzulą, postanowień umow</w:t>
      </w:r>
      <w:r w:rsidR="009F0C5D" w:rsidRPr="00745298">
        <w:rPr>
          <w:rFonts w:asciiTheme="minorHAnsi" w:hAnsiTheme="minorHAnsi" w:cs="Arial"/>
          <w:color w:val="auto"/>
          <w:sz w:val="24"/>
          <w:szCs w:val="24"/>
          <w:u w:color="FFFFFF"/>
        </w:rPr>
        <w:t>y ubezpieczenia określonych w S</w:t>
      </w:r>
      <w:r w:rsidRPr="00745298">
        <w:rPr>
          <w:rFonts w:asciiTheme="minorHAnsi" w:hAnsiTheme="minorHAnsi" w:cs="Arial"/>
          <w:color w:val="auto"/>
          <w:sz w:val="24"/>
          <w:szCs w:val="24"/>
          <w:u w:color="FFFFFF"/>
        </w:rPr>
        <w:t xml:space="preserve">WZ oraz ogólnych warunkach ubezpieczenia, uzgadnia </w:t>
      </w:r>
      <w:proofErr w:type="gramStart"/>
      <w:r w:rsidRPr="00745298">
        <w:rPr>
          <w:rFonts w:asciiTheme="minorHAnsi" w:hAnsiTheme="minorHAnsi" w:cs="Arial"/>
          <w:color w:val="auto"/>
          <w:sz w:val="24"/>
          <w:szCs w:val="24"/>
          <w:u w:color="FFFFFF"/>
        </w:rPr>
        <w:t>się co</w:t>
      </w:r>
      <w:proofErr w:type="gramEnd"/>
      <w:r w:rsidRPr="00745298">
        <w:rPr>
          <w:rFonts w:asciiTheme="minorHAnsi" w:hAnsiTheme="minorHAnsi" w:cs="Arial"/>
          <w:color w:val="auto"/>
          <w:sz w:val="24"/>
          <w:szCs w:val="24"/>
          <w:u w:color="FFFFFF"/>
        </w:rPr>
        <w:t xml:space="preserve"> następuje:</w:t>
      </w:r>
    </w:p>
    <w:p w14:paraId="098245EC" w14:textId="5612B221" w:rsidR="00041A0A" w:rsidRPr="00745298" w:rsidRDefault="00041A0A" w:rsidP="005671AE">
      <w:pPr>
        <w:numPr>
          <w:ilvl w:val="1"/>
          <w:numId w:val="99"/>
        </w:numPr>
        <w:tabs>
          <w:tab w:val="left" w:pos="426"/>
        </w:tabs>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olor w:val="auto"/>
          <w:sz w:val="24"/>
          <w:szCs w:val="24"/>
        </w:rPr>
        <w:t>Ubezpieczyciel</w:t>
      </w:r>
      <w:r w:rsidRPr="00745298">
        <w:rPr>
          <w:rFonts w:asciiTheme="minorHAnsi" w:hAnsiTheme="minorHAnsi" w:cs="Arial"/>
          <w:color w:val="auto"/>
          <w:sz w:val="24"/>
          <w:szCs w:val="24"/>
        </w:rPr>
        <w:t xml:space="preserve"> zrzeka się swoich praw do regresu z tytułu szkody w ubezpieczonym mieniu wobec studentów, doktorantów i innych osób, które na zlecenie Ubezpieczającego uczestniczą w zajęciach, ćwiczeniach, badaniach itp. i użytkujących podczas tych czynności ubezpieczone mienie za zgodą Ubezpieczonego; </w:t>
      </w:r>
    </w:p>
    <w:p w14:paraId="65C12CFF" w14:textId="267E196D" w:rsidR="00041A0A" w:rsidRPr="00745298" w:rsidRDefault="00041A0A" w:rsidP="005671AE">
      <w:pPr>
        <w:numPr>
          <w:ilvl w:val="1"/>
          <w:numId w:val="99"/>
        </w:numPr>
        <w:tabs>
          <w:tab w:val="left" w:pos="426"/>
        </w:tabs>
        <w:spacing w:before="0" w:after="0" w:line="360" w:lineRule="auto"/>
        <w:ind w:left="0" w:firstLine="0"/>
        <w:contextualSpacing/>
        <w:jc w:val="left"/>
        <w:rPr>
          <w:rFonts w:asciiTheme="minorHAnsi" w:hAnsiTheme="minorHAnsi" w:cs="Arial"/>
          <w:color w:val="auto"/>
          <w:sz w:val="24"/>
          <w:szCs w:val="24"/>
        </w:rPr>
      </w:pPr>
      <w:proofErr w:type="gramStart"/>
      <w:r w:rsidRPr="00745298">
        <w:rPr>
          <w:rFonts w:asciiTheme="minorHAnsi" w:hAnsiTheme="minorHAnsi" w:cs="Arial"/>
          <w:color w:val="auto"/>
          <w:sz w:val="24"/>
          <w:szCs w:val="24"/>
        </w:rPr>
        <w:t>zrzeczenie</w:t>
      </w:r>
      <w:proofErr w:type="gramEnd"/>
      <w:r w:rsidRPr="00745298">
        <w:rPr>
          <w:rFonts w:asciiTheme="minorHAnsi" w:hAnsiTheme="minorHAnsi" w:cs="Arial"/>
          <w:color w:val="auto"/>
          <w:sz w:val="24"/>
          <w:szCs w:val="24"/>
        </w:rPr>
        <w:t xml:space="preserve"> się prawa do regresu nie ma zastosowania, gdy osoby te wyrządziły szkodę umyślnie </w:t>
      </w:r>
    </w:p>
    <w:p w14:paraId="3EE830AB" w14:textId="77777777" w:rsidR="00041A0A" w:rsidRPr="00745298"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6C9FD786"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 xml:space="preserve">Klauzula rezygnacji z regresu wobec pracowników ubezpieczonego w brzmieniu jak w SEKCJI 2 </w:t>
      </w:r>
    </w:p>
    <w:p w14:paraId="4B1C33DA" w14:textId="24276064"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Rezygnacja z regresu (dotyczy tylko</w:t>
      </w:r>
      <w:r w:rsidR="00A204B0" w:rsidRPr="00745298">
        <w:rPr>
          <w:rFonts w:asciiTheme="minorHAnsi" w:hAnsiTheme="minorHAnsi" w:cs="Arial"/>
          <w:b/>
          <w:bCs/>
          <w:color w:val="auto"/>
          <w:sz w:val="24"/>
          <w:szCs w:val="24"/>
          <w:u w:color="FFFFFF"/>
        </w:rPr>
        <w:t xml:space="preserve"> </w:t>
      </w:r>
      <w:r w:rsidR="004230AD" w:rsidRPr="00745298">
        <w:rPr>
          <w:rFonts w:asciiTheme="minorHAnsi" w:hAnsiTheme="minorHAnsi" w:cs="Arial"/>
          <w:b/>
          <w:bCs/>
          <w:color w:val="auto"/>
          <w:sz w:val="24"/>
          <w:szCs w:val="24"/>
          <w:u w:color="FFFFFF"/>
        </w:rPr>
        <w:t>gminnych</w:t>
      </w:r>
      <w:r w:rsidR="00A204B0" w:rsidRPr="00745298">
        <w:rPr>
          <w:rFonts w:asciiTheme="minorHAnsi" w:hAnsiTheme="minorHAnsi" w:cs="Arial"/>
          <w:b/>
          <w:bCs/>
          <w:color w:val="auto"/>
          <w:sz w:val="24"/>
          <w:szCs w:val="24"/>
          <w:u w:color="FFFFFF"/>
        </w:rPr>
        <w:t xml:space="preserve"> </w:t>
      </w:r>
      <w:r w:rsidRPr="00745298">
        <w:rPr>
          <w:rFonts w:asciiTheme="minorHAnsi" w:hAnsiTheme="minorHAnsi" w:cs="Arial"/>
          <w:b/>
          <w:bCs/>
          <w:color w:val="auto"/>
          <w:sz w:val="24"/>
          <w:szCs w:val="24"/>
          <w:u w:color="FFFFFF"/>
        </w:rPr>
        <w:t xml:space="preserve">jednostek </w:t>
      </w:r>
      <w:r w:rsidR="00A204B0" w:rsidRPr="00745298">
        <w:rPr>
          <w:rFonts w:asciiTheme="minorHAnsi" w:hAnsiTheme="minorHAnsi" w:cs="Arial"/>
          <w:b/>
          <w:bCs/>
          <w:color w:val="auto"/>
          <w:sz w:val="24"/>
          <w:szCs w:val="24"/>
          <w:u w:color="FFFFFF"/>
        </w:rPr>
        <w:t>organizacyjnych</w:t>
      </w:r>
      <w:r w:rsidRPr="00745298">
        <w:rPr>
          <w:rFonts w:asciiTheme="minorHAnsi" w:hAnsiTheme="minorHAnsi" w:cs="Arial"/>
          <w:b/>
          <w:bCs/>
          <w:color w:val="auto"/>
          <w:sz w:val="24"/>
          <w:szCs w:val="24"/>
          <w:u w:color="FFFFFF"/>
        </w:rPr>
        <w:t xml:space="preserve">) w brzmieniu jak w SEKCJI 2 </w:t>
      </w:r>
    </w:p>
    <w:p w14:paraId="1681EB87"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 xml:space="preserve">Klauzula terminu dokonywania oględzin w brzmieniu jak w SEKCJI 2 </w:t>
      </w:r>
    </w:p>
    <w:p w14:paraId="113555C4"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bezzwłocznej naprawy szkody w brzmieniu jak w SEKCJI 2</w:t>
      </w:r>
    </w:p>
    <w:p w14:paraId="4627EAC3"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nie zawiadomienia w terminie o szkodzie w brzmieniu jak w SEKCJI 2</w:t>
      </w:r>
    </w:p>
    <w:p w14:paraId="04661B47"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Ubezpieczenie mienia w przedsiębiorstwach wyłączonych z eksploatacji w brzmieniu jak w SEKCJI 2</w:t>
      </w:r>
    </w:p>
    <w:p w14:paraId="5C311D80"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72 h w brzmieniu jak w SEKCJI 2</w:t>
      </w:r>
    </w:p>
    <w:p w14:paraId="6345A5DE"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45298">
        <w:rPr>
          <w:rFonts w:asciiTheme="minorHAnsi" w:hAnsiTheme="minorHAnsi" w:cs="Arial"/>
          <w:b/>
          <w:bCs/>
          <w:color w:val="auto"/>
          <w:sz w:val="24"/>
          <w:szCs w:val="24"/>
          <w:u w:color="FFFFFF"/>
        </w:rPr>
        <w:t>Klauzula samolikwidacji w brzmieniu jak w SEKCJI 2</w:t>
      </w:r>
    </w:p>
    <w:p w14:paraId="01F924D9" w14:textId="77777777" w:rsidR="00041A0A" w:rsidRPr="00745298"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bookmarkStart w:id="64" w:name="_Hlk32600091"/>
      <w:r w:rsidRPr="00745298">
        <w:rPr>
          <w:rFonts w:asciiTheme="minorHAnsi" w:hAnsiTheme="minorHAnsi" w:cs="Arial"/>
          <w:b/>
          <w:bCs/>
          <w:color w:val="auto"/>
          <w:sz w:val="24"/>
          <w:szCs w:val="24"/>
          <w:u w:color="FFFFFF"/>
        </w:rPr>
        <w:t>Klauzula warunków i taryf w brzmieniu jak w SEKCJI 2</w:t>
      </w:r>
    </w:p>
    <w:bookmarkEnd w:id="64"/>
    <w:p w14:paraId="0C0EF5DD" w14:textId="77777777" w:rsidR="004B6E98" w:rsidRPr="00745298" w:rsidRDefault="004B6E98"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5BDD9147" w14:textId="031C2863" w:rsidR="00041A0A" w:rsidRPr="00745298" w:rsidRDefault="00041A0A" w:rsidP="00F60257">
      <w:pPr>
        <w:pStyle w:val="Nagwek1"/>
        <w:numPr>
          <w:ilvl w:val="0"/>
          <w:numId w:val="0"/>
        </w:numPr>
        <w:tabs>
          <w:tab w:val="left" w:pos="426"/>
          <w:tab w:val="left" w:pos="567"/>
        </w:tabs>
        <w:spacing w:before="0" w:after="0"/>
        <w:rPr>
          <w:rFonts w:cs="Arial"/>
          <w:szCs w:val="24"/>
          <w:u w:color="FFFFFF"/>
        </w:rPr>
      </w:pPr>
      <w:bookmarkStart w:id="65" w:name="_Hlk86843455"/>
      <w:bookmarkStart w:id="66" w:name="_Toc135645022"/>
      <w:r w:rsidRPr="00745298">
        <w:rPr>
          <w:rFonts w:cs="Arial"/>
          <w:szCs w:val="24"/>
          <w:u w:color="FFFFFF"/>
        </w:rPr>
        <w:t xml:space="preserve">SEKCJA </w:t>
      </w:r>
      <w:r w:rsidR="00814B24" w:rsidRPr="00745298">
        <w:rPr>
          <w:rFonts w:cs="Arial"/>
          <w:szCs w:val="24"/>
          <w:u w:color="FFFFFF"/>
        </w:rPr>
        <w:t>4</w:t>
      </w:r>
      <w:r w:rsidRPr="00745298">
        <w:rPr>
          <w:rFonts w:cs="Arial"/>
          <w:szCs w:val="24"/>
          <w:u w:color="FFFFFF"/>
        </w:rPr>
        <w:t xml:space="preserve">: Ubezpieczenie </w:t>
      </w:r>
      <w:bookmarkEnd w:id="65"/>
      <w:r w:rsidRPr="00745298">
        <w:rPr>
          <w:rFonts w:cs="Arial"/>
          <w:szCs w:val="24"/>
          <w:u w:color="FFFFFF"/>
        </w:rPr>
        <w:t>odpowiedzialności cywilnej</w:t>
      </w:r>
      <w:bookmarkEnd w:id="66"/>
    </w:p>
    <w:p w14:paraId="294ED5EA" w14:textId="77777777" w:rsidR="00753425" w:rsidRPr="00745298"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Podstawa ubezpieczenia</w:t>
      </w:r>
    </w:p>
    <w:p w14:paraId="57A627D4" w14:textId="50713884" w:rsidR="00041A0A" w:rsidRPr="00745298" w:rsidRDefault="00041A0A" w:rsidP="00AE3465">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s="Arial"/>
          <w:color w:val="auto"/>
          <w:sz w:val="24"/>
          <w:szCs w:val="24"/>
          <w:u w:color="FFFFFF"/>
        </w:rPr>
        <w:t>Obowiązujące warunki ubezpieczenia odpowiedzialności cywilnej z tytułu wykonywanej działalności i posiadanego mienia oraz postanowienia szczególne zaakceptowane przez</w:t>
      </w:r>
      <w:r w:rsidRPr="00745298">
        <w:rPr>
          <w:rFonts w:asciiTheme="minorHAnsi" w:hAnsiTheme="minorHAnsi" w:cs="Arial"/>
          <w:color w:val="auto"/>
          <w:spacing w:val="-11"/>
          <w:sz w:val="24"/>
          <w:szCs w:val="24"/>
          <w:u w:color="FFFFFF"/>
        </w:rPr>
        <w:t xml:space="preserve"> </w:t>
      </w:r>
      <w:r w:rsidR="00E94BCA" w:rsidRPr="00745298">
        <w:rPr>
          <w:rFonts w:asciiTheme="minorHAnsi" w:hAnsiTheme="minorHAnsi" w:cs="Arial"/>
          <w:color w:val="auto"/>
          <w:sz w:val="24"/>
          <w:szCs w:val="24"/>
          <w:u w:color="FFFFFF"/>
        </w:rPr>
        <w:t xml:space="preserve">Zamawiającego i Wykonawcę. </w:t>
      </w:r>
      <w:r w:rsidR="00162D75" w:rsidRPr="00745298">
        <w:rPr>
          <w:rFonts w:asciiTheme="minorHAnsi" w:hAnsiTheme="minorHAnsi" w:cs="Arial"/>
          <w:color w:val="auto"/>
          <w:sz w:val="24"/>
          <w:szCs w:val="24"/>
          <w:u w:color="FFFFFF"/>
        </w:rPr>
        <w:t xml:space="preserve"> </w:t>
      </w:r>
    </w:p>
    <w:p w14:paraId="4BF13D44" w14:textId="77777777" w:rsidR="00AE3465" w:rsidRPr="00745298"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Rodzaj wykonywanej działalności oraz podstawowe dane do ubezpieczenia OC</w:t>
      </w:r>
    </w:p>
    <w:p w14:paraId="2E647040" w14:textId="00C82B61" w:rsidR="00041A0A" w:rsidRPr="00745298" w:rsidRDefault="00041A0A" w:rsidP="005671AE">
      <w:pPr>
        <w:numPr>
          <w:ilvl w:val="1"/>
          <w:numId w:val="39"/>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s="Arial"/>
          <w:color w:val="auto"/>
          <w:sz w:val="24"/>
          <w:szCs w:val="24"/>
          <w:u w:color="FFFFFF"/>
        </w:rPr>
        <w:t xml:space="preserve">Ubezpieczenie odpowiedzialności cywilnej deliktowej oraz kontraktowej za szkody wyrządzone w związku z prowadzoną działalnością jak i odpowiedzialność związana z posiadanym mieniem. </w:t>
      </w:r>
    </w:p>
    <w:p w14:paraId="7EA8C220" w14:textId="77777777" w:rsidR="00AE3465" w:rsidRPr="00745298" w:rsidRDefault="00041A0A" w:rsidP="005671AE">
      <w:pPr>
        <w:numPr>
          <w:ilvl w:val="1"/>
          <w:numId w:val="39"/>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s="Arial"/>
          <w:color w:val="auto"/>
          <w:sz w:val="24"/>
          <w:szCs w:val="24"/>
          <w:u w:color="FFFFFF"/>
        </w:rPr>
        <w:t>Informacje dodatkowe</w:t>
      </w:r>
      <w:r w:rsidRPr="00745298">
        <w:rPr>
          <w:rFonts w:asciiTheme="minorHAnsi" w:hAnsiTheme="minorHAnsi"/>
          <w:color w:val="auto"/>
          <w:sz w:val="24"/>
          <w:szCs w:val="24"/>
        </w:rPr>
        <w:t xml:space="preserve"> do ubezpieczenia OC:</w:t>
      </w:r>
    </w:p>
    <w:p w14:paraId="2753748E" w14:textId="2B2C436E" w:rsidR="00041A0A" w:rsidRPr="00745298" w:rsidRDefault="004230AD" w:rsidP="005671AE">
      <w:pPr>
        <w:numPr>
          <w:ilvl w:val="2"/>
          <w:numId w:val="39"/>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Gmina</w:t>
      </w:r>
      <w:r w:rsidR="00041A0A" w:rsidRPr="00745298">
        <w:rPr>
          <w:rFonts w:asciiTheme="minorHAnsi" w:hAnsiTheme="minorHAnsi" w:cs="Arial"/>
          <w:color w:val="auto"/>
          <w:sz w:val="24"/>
          <w:szCs w:val="24"/>
        </w:rPr>
        <w:t xml:space="preserve"> nie posiada sortowni odpadów</w:t>
      </w:r>
    </w:p>
    <w:p w14:paraId="47AB250E" w14:textId="1D0D3F86" w:rsidR="00041A0A" w:rsidRPr="00745298" w:rsidRDefault="004230AD" w:rsidP="005671AE">
      <w:pPr>
        <w:numPr>
          <w:ilvl w:val="2"/>
          <w:numId w:val="39"/>
        </w:numPr>
        <w:tabs>
          <w:tab w:val="left" w:pos="426"/>
        </w:tabs>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Gmina</w:t>
      </w:r>
      <w:r w:rsidR="00041A0A" w:rsidRPr="00745298">
        <w:rPr>
          <w:rFonts w:asciiTheme="minorHAnsi" w:hAnsiTheme="minorHAnsi" w:cs="Arial"/>
          <w:color w:val="auto"/>
          <w:sz w:val="24"/>
          <w:szCs w:val="24"/>
        </w:rPr>
        <w:t xml:space="preserve"> nie posiada wysypiska śmieci </w:t>
      </w:r>
    </w:p>
    <w:p w14:paraId="7EE258F9" w14:textId="523D76A0" w:rsidR="00DC5EE4" w:rsidRPr="00745298" w:rsidRDefault="00DC5EE4" w:rsidP="005671AE">
      <w:pPr>
        <w:numPr>
          <w:ilvl w:val="2"/>
          <w:numId w:val="39"/>
        </w:numPr>
        <w:tabs>
          <w:tab w:val="left" w:pos="426"/>
        </w:tabs>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Gmina nie prowadzi działalności związane</w:t>
      </w:r>
      <w:r w:rsidR="00516F43" w:rsidRPr="00745298">
        <w:rPr>
          <w:rFonts w:asciiTheme="minorHAnsi" w:hAnsiTheme="minorHAnsi" w:cs="Arial"/>
          <w:color w:val="auto"/>
          <w:sz w:val="24"/>
          <w:szCs w:val="24"/>
        </w:rPr>
        <w:t>j</w:t>
      </w:r>
      <w:r w:rsidRPr="00745298">
        <w:rPr>
          <w:rFonts w:asciiTheme="minorHAnsi" w:hAnsiTheme="minorHAnsi" w:cs="Arial"/>
          <w:color w:val="auto"/>
          <w:sz w:val="24"/>
          <w:szCs w:val="24"/>
        </w:rPr>
        <w:t xml:space="preserve"> z sortowaniem spalaniem, utylizowaniem odzyskiem odpadów </w:t>
      </w:r>
      <w:r w:rsidR="00516F43" w:rsidRPr="00745298">
        <w:rPr>
          <w:rFonts w:asciiTheme="minorHAnsi" w:hAnsiTheme="minorHAnsi" w:cs="Arial"/>
          <w:color w:val="auto"/>
          <w:sz w:val="24"/>
          <w:szCs w:val="24"/>
        </w:rPr>
        <w:t>przetwarzaniem</w:t>
      </w:r>
      <w:r w:rsidRPr="00745298">
        <w:rPr>
          <w:rFonts w:asciiTheme="minorHAnsi" w:hAnsiTheme="minorHAnsi" w:cs="Arial"/>
          <w:color w:val="auto"/>
          <w:sz w:val="24"/>
          <w:szCs w:val="24"/>
        </w:rPr>
        <w:t xml:space="preserve"> odpadów </w:t>
      </w:r>
    </w:p>
    <w:p w14:paraId="1B3A6ABC" w14:textId="49C24509" w:rsidR="002E4FDA" w:rsidRPr="00745298" w:rsidRDefault="002E4FDA" w:rsidP="005671AE">
      <w:pPr>
        <w:numPr>
          <w:ilvl w:val="2"/>
          <w:numId w:val="39"/>
        </w:numPr>
        <w:tabs>
          <w:tab w:val="left" w:pos="426"/>
        </w:tabs>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Ochroną nie jest objęta działalność związana z dystrybucją węgla.</w:t>
      </w:r>
    </w:p>
    <w:p w14:paraId="0BB97024" w14:textId="11AA80BA" w:rsidR="00041A0A" w:rsidRPr="00745298" w:rsidRDefault="004230AD" w:rsidP="005671AE">
      <w:pPr>
        <w:numPr>
          <w:ilvl w:val="2"/>
          <w:numId w:val="39"/>
        </w:numPr>
        <w:tabs>
          <w:tab w:val="left" w:pos="426"/>
        </w:tabs>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Gmina</w:t>
      </w:r>
      <w:r w:rsidR="00041A0A" w:rsidRPr="00745298">
        <w:rPr>
          <w:rFonts w:asciiTheme="minorHAnsi" w:hAnsiTheme="minorHAnsi" w:cs="Arial"/>
          <w:color w:val="auto"/>
          <w:sz w:val="24"/>
          <w:szCs w:val="24"/>
        </w:rPr>
        <w:t xml:space="preserve"> posiada oczyszczalnię </w:t>
      </w:r>
      <w:proofErr w:type="gramStart"/>
      <w:r w:rsidR="00041A0A" w:rsidRPr="00745298">
        <w:rPr>
          <w:rFonts w:asciiTheme="minorHAnsi" w:hAnsiTheme="minorHAnsi" w:cs="Arial"/>
          <w:color w:val="auto"/>
          <w:sz w:val="24"/>
          <w:szCs w:val="24"/>
        </w:rPr>
        <w:t>ścieków</w:t>
      </w:r>
      <w:r w:rsidR="00EE727A" w:rsidRPr="00745298">
        <w:rPr>
          <w:rFonts w:asciiTheme="minorHAnsi" w:hAnsiTheme="minorHAnsi" w:cs="Arial"/>
          <w:color w:val="auto"/>
          <w:sz w:val="24"/>
          <w:szCs w:val="24"/>
        </w:rPr>
        <w:t xml:space="preserve">  Na</w:t>
      </w:r>
      <w:proofErr w:type="gramEnd"/>
      <w:r w:rsidR="00EE727A" w:rsidRPr="00745298">
        <w:rPr>
          <w:rFonts w:asciiTheme="minorHAnsi" w:hAnsiTheme="minorHAnsi" w:cs="Arial"/>
          <w:color w:val="auto"/>
          <w:sz w:val="24"/>
          <w:szCs w:val="24"/>
        </w:rPr>
        <w:t xml:space="preserve"> terenie oczyszczalni ul. Psarskiego są zbierane odpady w gminny PSZOK, odpady są zbierane w kontenery i do boksów i odbierane z PSZOK przez firmę wybraną w przetargu na odbiór i zagospodarowanie odpadów.</w:t>
      </w:r>
    </w:p>
    <w:p w14:paraId="18D22A0F" w14:textId="728289FD" w:rsidR="00BB1214" w:rsidRPr="00745298" w:rsidRDefault="00BB1214" w:rsidP="005671AE">
      <w:pPr>
        <w:numPr>
          <w:ilvl w:val="2"/>
          <w:numId w:val="39"/>
        </w:numPr>
        <w:tabs>
          <w:tab w:val="left" w:pos="426"/>
        </w:tabs>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M</w:t>
      </w:r>
      <w:r w:rsidR="003E38DF" w:rsidRPr="00745298">
        <w:rPr>
          <w:rFonts w:asciiTheme="minorHAnsi" w:hAnsiTheme="minorHAnsi" w:cs="Arial"/>
          <w:color w:val="auto"/>
          <w:sz w:val="24"/>
          <w:szCs w:val="24"/>
        </w:rPr>
        <w:t xml:space="preserve">iejski </w:t>
      </w:r>
      <w:r w:rsidRPr="00745298">
        <w:rPr>
          <w:rFonts w:asciiTheme="minorHAnsi" w:hAnsiTheme="minorHAnsi" w:cs="Arial"/>
          <w:color w:val="auto"/>
          <w:sz w:val="24"/>
          <w:szCs w:val="24"/>
        </w:rPr>
        <w:t>Z</w:t>
      </w:r>
      <w:r w:rsidR="003E38DF" w:rsidRPr="00745298">
        <w:rPr>
          <w:rFonts w:asciiTheme="minorHAnsi" w:hAnsiTheme="minorHAnsi" w:cs="Arial"/>
          <w:color w:val="auto"/>
          <w:sz w:val="24"/>
          <w:szCs w:val="24"/>
        </w:rPr>
        <w:t xml:space="preserve">arząd </w:t>
      </w:r>
      <w:r w:rsidRPr="00745298">
        <w:rPr>
          <w:rFonts w:asciiTheme="minorHAnsi" w:hAnsiTheme="minorHAnsi" w:cs="Arial"/>
          <w:color w:val="auto"/>
          <w:sz w:val="24"/>
          <w:szCs w:val="24"/>
        </w:rPr>
        <w:t>K</w:t>
      </w:r>
      <w:r w:rsidR="003E38DF" w:rsidRPr="00745298">
        <w:rPr>
          <w:rFonts w:asciiTheme="minorHAnsi" w:hAnsiTheme="minorHAnsi" w:cs="Arial"/>
          <w:color w:val="auto"/>
          <w:sz w:val="24"/>
          <w:szCs w:val="24"/>
        </w:rPr>
        <w:t>omunalny w Sulejowie</w:t>
      </w:r>
      <w:r w:rsidRPr="00745298">
        <w:rPr>
          <w:rFonts w:asciiTheme="minorHAnsi" w:hAnsiTheme="minorHAnsi" w:cs="Arial"/>
          <w:color w:val="auto"/>
          <w:sz w:val="24"/>
          <w:szCs w:val="24"/>
        </w:rPr>
        <w:t xml:space="preserve"> w ciągu roku wykonuje remonty cząstkowe nawierzchni bitumicznych.</w:t>
      </w:r>
    </w:p>
    <w:p w14:paraId="0DB1F486" w14:textId="6B53C907" w:rsidR="00B33158" w:rsidRPr="00745298" w:rsidRDefault="00516F43" w:rsidP="005671AE">
      <w:pPr>
        <w:numPr>
          <w:ilvl w:val="2"/>
          <w:numId w:val="39"/>
        </w:numPr>
        <w:tabs>
          <w:tab w:val="left" w:pos="426"/>
        </w:tabs>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Z</w:t>
      </w:r>
      <w:r w:rsidR="00B33158" w:rsidRPr="00745298">
        <w:rPr>
          <w:rFonts w:asciiTheme="minorHAnsi" w:hAnsiTheme="minorHAnsi" w:cs="Arial"/>
          <w:color w:val="auto"/>
          <w:sz w:val="24"/>
          <w:szCs w:val="24"/>
        </w:rPr>
        <w:t>akres ubezpieczenia odpowiedzialności cywilnej nie obejmuje i nie będzie obejmować szkód powstałych w związku z prowadzeniem działalności medycznej, badawczej, farmaceutycznej a także udzielaniem świadczeń opieki zdrowotnej oraz zarządzaniem jednostkami służby zdrowia</w:t>
      </w:r>
      <w:r w:rsidR="00635F8A" w:rsidRPr="00745298">
        <w:rPr>
          <w:rFonts w:asciiTheme="minorHAnsi" w:hAnsiTheme="minorHAnsi" w:cs="Arial"/>
          <w:color w:val="auto"/>
          <w:sz w:val="24"/>
          <w:szCs w:val="24"/>
        </w:rPr>
        <w:t>.</w:t>
      </w:r>
    </w:p>
    <w:p w14:paraId="048E1120" w14:textId="04E59019" w:rsidR="00041A0A" w:rsidRPr="00745298" w:rsidRDefault="005B7668" w:rsidP="005671AE">
      <w:pPr>
        <w:numPr>
          <w:ilvl w:val="1"/>
          <w:numId w:val="39"/>
        </w:numPr>
        <w:tabs>
          <w:tab w:val="left" w:pos="426"/>
        </w:tabs>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u w:color="FFFFFF"/>
        </w:rPr>
        <w:t>Gmina Sulejów</w:t>
      </w:r>
      <w:r w:rsidR="000813D4" w:rsidRPr="00745298">
        <w:rPr>
          <w:rFonts w:asciiTheme="minorHAnsi" w:hAnsiTheme="minorHAnsi" w:cs="Arial"/>
          <w:color w:val="auto"/>
          <w:sz w:val="24"/>
          <w:szCs w:val="24"/>
          <w:u w:color="FFFFFF"/>
        </w:rPr>
        <w:t xml:space="preserve"> jest organizatorem imprez, które w większości nie są </w:t>
      </w:r>
      <w:r w:rsidR="00D56109" w:rsidRPr="00745298">
        <w:rPr>
          <w:rFonts w:asciiTheme="minorHAnsi" w:hAnsiTheme="minorHAnsi" w:cs="Arial"/>
          <w:color w:val="auto"/>
          <w:sz w:val="24"/>
          <w:szCs w:val="24"/>
          <w:u w:color="FFFFFF"/>
        </w:rPr>
        <w:t xml:space="preserve">imprezami masowymi w rozumieniu rozporządzenia ministra finansów w sprawie obowiązkowego ubezpieczenia odpowiedzialności cywilnej organizatorów imprez masowych oraz  w rozumieniu ustawy o bezpieczeństwie imprezach masowych). Są to m. in. imprezy okolicznościowe, konferencje, seminaria, uroczyste odchody, pikniki dla pracowników i ich rodzin, bankiety dla gości, fora kultury. </w:t>
      </w:r>
      <w:r w:rsidR="00041A0A" w:rsidRPr="00745298">
        <w:rPr>
          <w:rFonts w:asciiTheme="minorHAnsi" w:hAnsiTheme="minorHAnsi" w:cs="Arial"/>
          <w:color w:val="auto"/>
          <w:sz w:val="24"/>
          <w:szCs w:val="24"/>
          <w:u w:color="FFFFFF"/>
        </w:rPr>
        <w:t xml:space="preserve">W </w:t>
      </w:r>
      <w:r w:rsidR="00041A0A" w:rsidRPr="00745298">
        <w:rPr>
          <w:rFonts w:asciiTheme="minorHAnsi" w:hAnsiTheme="minorHAnsi" w:cs="Arial"/>
          <w:color w:val="auto"/>
          <w:sz w:val="24"/>
          <w:szCs w:val="24"/>
        </w:rPr>
        <w:t>ramach organizowanych imprez mogą odbywać się rajdy piesze i rowerowe, biegi</w:t>
      </w:r>
      <w:r w:rsidR="000813D4" w:rsidRPr="00745298">
        <w:rPr>
          <w:rFonts w:asciiTheme="minorHAnsi" w:hAnsiTheme="minorHAnsi" w:cs="Arial"/>
          <w:color w:val="auto"/>
          <w:sz w:val="24"/>
          <w:szCs w:val="24"/>
        </w:rPr>
        <w:t xml:space="preserve"> uliczne, spływy </w:t>
      </w:r>
      <w:proofErr w:type="gramStart"/>
      <w:r w:rsidR="000813D4" w:rsidRPr="00745298">
        <w:rPr>
          <w:rFonts w:asciiTheme="minorHAnsi" w:hAnsiTheme="minorHAnsi" w:cs="Arial"/>
          <w:color w:val="auto"/>
          <w:sz w:val="24"/>
          <w:szCs w:val="24"/>
        </w:rPr>
        <w:t>kajakowe  itp</w:t>
      </w:r>
      <w:proofErr w:type="gramEnd"/>
      <w:r w:rsidR="000813D4" w:rsidRPr="00745298">
        <w:rPr>
          <w:rFonts w:asciiTheme="minorHAnsi" w:hAnsiTheme="minorHAnsi" w:cs="Arial"/>
          <w:color w:val="auto"/>
          <w:sz w:val="24"/>
          <w:szCs w:val="24"/>
        </w:rPr>
        <w:t>.</w:t>
      </w:r>
    </w:p>
    <w:p w14:paraId="59339FF6" w14:textId="55D026DE" w:rsidR="00041A0A" w:rsidRPr="00745298" w:rsidRDefault="00041A0A" w:rsidP="005671AE">
      <w:pPr>
        <w:numPr>
          <w:ilvl w:val="1"/>
          <w:numId w:val="3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Wynajem powierzchni na imp</w:t>
      </w:r>
      <w:r w:rsidR="000813D4" w:rsidRPr="00745298">
        <w:rPr>
          <w:rFonts w:asciiTheme="minorHAnsi" w:hAnsiTheme="minorHAnsi" w:cs="Arial"/>
          <w:color w:val="auto"/>
          <w:sz w:val="24"/>
          <w:szCs w:val="24"/>
          <w:u w:color="FFFFFF"/>
        </w:rPr>
        <w:t>rezy organizowane poza siedzibą.</w:t>
      </w:r>
    </w:p>
    <w:p w14:paraId="2C8C8812" w14:textId="5818250A" w:rsidR="00041A0A" w:rsidRPr="00745298" w:rsidRDefault="00041A0A" w:rsidP="005671AE">
      <w:pPr>
        <w:numPr>
          <w:ilvl w:val="1"/>
          <w:numId w:val="3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Obce podmioty również prowadzą zajęcia sportowe w obiektach </w:t>
      </w:r>
      <w:r w:rsidR="00F575DD" w:rsidRPr="00745298">
        <w:rPr>
          <w:rFonts w:asciiTheme="minorHAnsi" w:hAnsiTheme="minorHAnsi" w:cs="Arial"/>
          <w:color w:val="auto"/>
          <w:sz w:val="24"/>
          <w:szCs w:val="24"/>
          <w:u w:color="FFFFFF"/>
        </w:rPr>
        <w:t>gminnych</w:t>
      </w:r>
      <w:r w:rsidR="00A204B0" w:rsidRPr="00745298">
        <w:rPr>
          <w:rFonts w:asciiTheme="minorHAnsi" w:hAnsiTheme="minorHAnsi" w:cs="Arial"/>
          <w:color w:val="auto"/>
          <w:sz w:val="24"/>
          <w:szCs w:val="24"/>
          <w:u w:color="FFFFFF"/>
        </w:rPr>
        <w:t xml:space="preserve"> j</w:t>
      </w:r>
      <w:r w:rsidRPr="00745298">
        <w:rPr>
          <w:rFonts w:asciiTheme="minorHAnsi" w:hAnsiTheme="minorHAnsi" w:cs="Arial"/>
          <w:color w:val="auto"/>
          <w:sz w:val="24"/>
          <w:szCs w:val="24"/>
          <w:u w:color="FFFFFF"/>
        </w:rPr>
        <w:t>ednostek</w:t>
      </w:r>
      <w:r w:rsidR="00A204B0" w:rsidRPr="00745298">
        <w:rPr>
          <w:rFonts w:asciiTheme="minorHAnsi" w:hAnsiTheme="minorHAnsi" w:cs="Arial"/>
          <w:color w:val="auto"/>
          <w:sz w:val="24"/>
          <w:szCs w:val="24"/>
          <w:u w:color="FFFFFF"/>
        </w:rPr>
        <w:t xml:space="preserve"> </w:t>
      </w:r>
      <w:r w:rsidR="00432315" w:rsidRPr="00745298">
        <w:rPr>
          <w:rFonts w:asciiTheme="minorHAnsi" w:hAnsiTheme="minorHAnsi" w:cs="Arial"/>
          <w:color w:val="auto"/>
          <w:sz w:val="24"/>
          <w:szCs w:val="24"/>
          <w:u w:color="FFFFFF"/>
        </w:rPr>
        <w:t>organizacyjnych</w:t>
      </w:r>
      <w:r w:rsidRPr="00745298">
        <w:rPr>
          <w:rFonts w:asciiTheme="minorHAnsi" w:hAnsiTheme="minorHAnsi" w:cs="Arial"/>
          <w:color w:val="auto"/>
          <w:sz w:val="24"/>
          <w:szCs w:val="24"/>
          <w:u w:color="FFFFFF"/>
        </w:rPr>
        <w:t>.</w:t>
      </w:r>
    </w:p>
    <w:p w14:paraId="264CDD01" w14:textId="02300834" w:rsidR="00041A0A" w:rsidRPr="00745298" w:rsidRDefault="005B7668" w:rsidP="005671AE">
      <w:pPr>
        <w:numPr>
          <w:ilvl w:val="1"/>
          <w:numId w:val="3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Gminne</w:t>
      </w:r>
      <w:r w:rsidR="009F0C5D" w:rsidRPr="00745298">
        <w:rPr>
          <w:rFonts w:asciiTheme="minorHAnsi" w:hAnsiTheme="minorHAnsi" w:cs="Arial"/>
          <w:color w:val="auto"/>
          <w:sz w:val="24"/>
          <w:szCs w:val="24"/>
          <w:u w:color="FFFFFF"/>
        </w:rPr>
        <w:t xml:space="preserve"> jednostki organizacyjne </w:t>
      </w:r>
      <w:r w:rsidR="00041A0A" w:rsidRPr="00745298">
        <w:rPr>
          <w:rFonts w:asciiTheme="minorHAnsi" w:hAnsiTheme="minorHAnsi" w:cs="Arial"/>
          <w:color w:val="auto"/>
          <w:sz w:val="24"/>
          <w:szCs w:val="24"/>
          <w:u w:color="FFFFFF"/>
        </w:rPr>
        <w:t xml:space="preserve">wynajmują </w:t>
      </w:r>
      <w:r w:rsidR="00C04A9A" w:rsidRPr="00745298">
        <w:rPr>
          <w:rFonts w:asciiTheme="minorHAnsi" w:hAnsiTheme="minorHAnsi" w:cs="Arial"/>
          <w:color w:val="auto"/>
          <w:sz w:val="24"/>
          <w:szCs w:val="24"/>
          <w:u w:color="FFFFFF"/>
        </w:rPr>
        <w:t xml:space="preserve">obiekty i lokale </w:t>
      </w:r>
      <w:r w:rsidR="00041A0A" w:rsidRPr="00745298">
        <w:rPr>
          <w:rFonts w:asciiTheme="minorHAnsi" w:hAnsiTheme="minorHAnsi" w:cs="Arial"/>
          <w:color w:val="auto"/>
          <w:sz w:val="24"/>
          <w:szCs w:val="24"/>
          <w:u w:color="FFFFFF"/>
        </w:rPr>
        <w:t>od innych podmiotów do prowadzenia zajęć w tym sportowych</w:t>
      </w:r>
    </w:p>
    <w:p w14:paraId="0ACD3794" w14:textId="77777777" w:rsidR="006422F6" w:rsidRPr="00745298" w:rsidRDefault="006422F6"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6EA168F0" w14:textId="77777777" w:rsidR="00AE3465" w:rsidRPr="00745298"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Informacje dotyczące </w:t>
      </w:r>
      <w:r w:rsidR="00CA43B8" w:rsidRPr="00745298">
        <w:rPr>
          <w:rFonts w:asciiTheme="minorHAnsi" w:hAnsiTheme="minorHAnsi"/>
          <w:color w:val="auto"/>
          <w:sz w:val="24"/>
          <w:szCs w:val="24"/>
        </w:rPr>
        <w:t>Gminy Sulejów</w:t>
      </w:r>
    </w:p>
    <w:p w14:paraId="278B0A4F" w14:textId="4143A9F6" w:rsidR="00041A0A" w:rsidRPr="00745298" w:rsidRDefault="00041A0A" w:rsidP="005671AE">
      <w:pPr>
        <w:numPr>
          <w:ilvl w:val="1"/>
          <w:numId w:val="39"/>
        </w:num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s="Arial"/>
          <w:color w:val="auto"/>
          <w:sz w:val="24"/>
          <w:szCs w:val="24"/>
          <w:u w:color="FFFFFF"/>
        </w:rPr>
        <w:t>Opis działalności.</w:t>
      </w:r>
    </w:p>
    <w:p w14:paraId="3E48D0FE" w14:textId="250E7431" w:rsidR="00635F8A" w:rsidRPr="00745298" w:rsidRDefault="005B7668" w:rsidP="00AE3465">
      <w:pPr>
        <w:tabs>
          <w:tab w:val="left" w:pos="426"/>
        </w:tabs>
        <w:spacing w:before="0" w:after="0" w:line="360" w:lineRule="auto"/>
        <w:contextualSpacing/>
        <w:jc w:val="left"/>
        <w:rPr>
          <w:rFonts w:asciiTheme="minorHAnsi" w:hAnsiTheme="minorHAnsi"/>
          <w:color w:val="auto"/>
          <w:sz w:val="24"/>
          <w:szCs w:val="24"/>
        </w:rPr>
      </w:pPr>
      <w:bookmarkStart w:id="67" w:name="_Hlk33089279"/>
      <w:r w:rsidRPr="00745298">
        <w:rPr>
          <w:rFonts w:asciiTheme="minorHAnsi" w:hAnsiTheme="minorHAnsi"/>
          <w:color w:val="auto"/>
          <w:sz w:val="24"/>
          <w:szCs w:val="24"/>
        </w:rPr>
        <w:t xml:space="preserve">Działalność administracyjna oraz zarządzanie </w:t>
      </w:r>
      <w:r w:rsidR="00CC4096" w:rsidRPr="00745298">
        <w:rPr>
          <w:rFonts w:asciiTheme="minorHAnsi" w:hAnsiTheme="minorHAnsi"/>
          <w:color w:val="auto"/>
          <w:sz w:val="24"/>
          <w:szCs w:val="24"/>
        </w:rPr>
        <w:t>m</w:t>
      </w:r>
      <w:r w:rsidRPr="00745298">
        <w:rPr>
          <w:rFonts w:asciiTheme="minorHAnsi" w:hAnsiTheme="minorHAnsi"/>
          <w:color w:val="auto"/>
          <w:sz w:val="24"/>
          <w:szCs w:val="24"/>
        </w:rPr>
        <w:t xml:space="preserve"> i</w:t>
      </w:r>
      <w:r w:rsidR="00CC4096" w:rsidRPr="00745298">
        <w:rPr>
          <w:rFonts w:asciiTheme="minorHAnsi" w:hAnsiTheme="minorHAnsi"/>
          <w:color w:val="auto"/>
          <w:sz w:val="24"/>
          <w:szCs w:val="24"/>
        </w:rPr>
        <w:t>n</w:t>
      </w:r>
      <w:r w:rsidRPr="00745298">
        <w:rPr>
          <w:rFonts w:asciiTheme="minorHAnsi" w:hAnsiTheme="minorHAnsi"/>
          <w:color w:val="auto"/>
          <w:sz w:val="24"/>
          <w:szCs w:val="24"/>
        </w:rPr>
        <w:t xml:space="preserve">. gospodarką nieruchomościami oraz gospodarką wodną, gminnymi drogami, ulicami, mostami, placami oraz organizacją ruchu drogowego, wodociągami i zaopatrzeniem w wodę, kanalizacją, usuwaniem i oczyszczania ścieków komunalnych, utrzymaniu czystości i porządku oraz urządzeń sanitarnych, wysypisk i unieszkodliwiania odpadków komunalnych, zaopatrzenia w energię elektryczną i cieplną oraz gaz, lokalnym transportem zbiorowym, ochrony zdrowia, jednostkami pomocy społecznej, w tym ośrodków i zakładów opiekuńczych, gminnym budownictwem mieszkaniowym, jednostkami edukacji publicznej, kulturą, w tym bibliotekami gminnych i innymi instytucjami kultury oraz ochrony zabytków i opieki nad zabytkami, jednostkami kultury fizycznej i turystyki, w tym terenów rekreacyjnych i urządzeń sportowych, targowiskami </w:t>
      </w:r>
      <w:proofErr w:type="gramStart"/>
      <w:r w:rsidRPr="00745298">
        <w:rPr>
          <w:rFonts w:asciiTheme="minorHAnsi" w:hAnsiTheme="minorHAnsi"/>
          <w:color w:val="auto"/>
          <w:sz w:val="24"/>
          <w:szCs w:val="24"/>
        </w:rPr>
        <w:t>i</w:t>
      </w:r>
      <w:proofErr w:type="gramEnd"/>
      <w:r w:rsidRPr="00745298">
        <w:rPr>
          <w:rFonts w:asciiTheme="minorHAnsi" w:hAnsiTheme="minorHAnsi"/>
          <w:color w:val="auto"/>
          <w:sz w:val="24"/>
          <w:szCs w:val="24"/>
        </w:rPr>
        <w:t xml:space="preserve"> halami targowymi, zielenią gminnej i za drzewną, </w:t>
      </w:r>
      <w:r w:rsidR="003E38DF" w:rsidRPr="00745298">
        <w:rPr>
          <w:rFonts w:asciiTheme="minorHAnsi" w:hAnsiTheme="minorHAnsi"/>
          <w:color w:val="auto"/>
          <w:sz w:val="24"/>
          <w:szCs w:val="24"/>
        </w:rPr>
        <w:t>cmentarzem parafialnym</w:t>
      </w:r>
      <w:r w:rsidRPr="00745298">
        <w:rPr>
          <w:rFonts w:asciiTheme="minorHAnsi" w:hAnsiTheme="minorHAnsi"/>
          <w:color w:val="auto"/>
          <w:sz w:val="24"/>
          <w:szCs w:val="24"/>
        </w:rPr>
        <w:t>, porządkiem publicznym i bezpieczeństwem obywateli oraz ochroną przeciwpożarowej i przeciwpowodziowej, w tym wyposażenia i utrzymania gminnego magazynu przeciwpowodziowego, utrzymaniem gminnych obiektów i urządzeń użyteczności publicznej oraz obiektów administracyjnych</w:t>
      </w:r>
      <w:r w:rsidR="00635F8A" w:rsidRPr="00745298">
        <w:rPr>
          <w:rFonts w:asciiTheme="minorHAnsi" w:hAnsiTheme="minorHAnsi"/>
          <w:color w:val="auto"/>
          <w:sz w:val="24"/>
          <w:szCs w:val="24"/>
        </w:rPr>
        <w:t xml:space="preserve">. </w:t>
      </w:r>
    </w:p>
    <w:bookmarkEnd w:id="67"/>
    <w:p w14:paraId="7E496329" w14:textId="77777777" w:rsidR="00AE3465" w:rsidRPr="00745298"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bCs/>
          <w:iCs/>
          <w:color w:val="auto"/>
          <w:sz w:val="24"/>
          <w:u w:color="FFFFFF"/>
        </w:rPr>
        <w:t>Miejsce ubezpieczenia:</w:t>
      </w:r>
    </w:p>
    <w:p w14:paraId="258FC238" w14:textId="435D7895" w:rsidR="00041A0A" w:rsidRPr="00745298" w:rsidRDefault="00041A0A" w:rsidP="005671AE">
      <w:pPr>
        <w:numPr>
          <w:ilvl w:val="1"/>
          <w:numId w:val="39"/>
        </w:numPr>
        <w:tabs>
          <w:tab w:val="left" w:pos="284"/>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b/>
          <w:bCs/>
          <w:color w:val="auto"/>
          <w:sz w:val="24"/>
          <w:szCs w:val="24"/>
          <w:u w:color="FFFFFF"/>
        </w:rPr>
        <w:t xml:space="preserve">ZAKRES </w:t>
      </w:r>
      <w:proofErr w:type="gramStart"/>
      <w:r w:rsidRPr="00745298">
        <w:rPr>
          <w:rFonts w:asciiTheme="minorHAnsi" w:hAnsiTheme="minorHAnsi" w:cs="Arial"/>
          <w:b/>
          <w:bCs/>
          <w:color w:val="auto"/>
          <w:sz w:val="24"/>
          <w:szCs w:val="24"/>
          <w:u w:color="FFFFFF"/>
        </w:rPr>
        <w:t xml:space="preserve">TERYTORIALNY - </w:t>
      </w:r>
      <w:r w:rsidRPr="00745298">
        <w:rPr>
          <w:rFonts w:asciiTheme="minorHAnsi" w:hAnsiTheme="minorHAnsi" w:cs="Arial"/>
          <w:color w:val="auto"/>
          <w:sz w:val="24"/>
          <w:szCs w:val="24"/>
          <w:u w:color="FFFFFF"/>
        </w:rPr>
        <w:t xml:space="preserve"> </w:t>
      </w:r>
      <w:r w:rsidR="004E5D35" w:rsidRPr="00745298">
        <w:rPr>
          <w:rFonts w:asciiTheme="minorHAnsi" w:hAnsiTheme="minorHAnsi" w:cs="Arial"/>
          <w:color w:val="auto"/>
          <w:sz w:val="24"/>
          <w:szCs w:val="24"/>
          <w:u w:color="FFFFFF"/>
        </w:rPr>
        <w:t>na</w:t>
      </w:r>
      <w:proofErr w:type="gramEnd"/>
      <w:r w:rsidR="004E5D35" w:rsidRPr="00745298">
        <w:rPr>
          <w:rFonts w:asciiTheme="minorHAnsi" w:hAnsiTheme="minorHAnsi" w:cs="Arial"/>
          <w:color w:val="auto"/>
          <w:sz w:val="24"/>
          <w:szCs w:val="24"/>
          <w:u w:color="FFFFFF"/>
        </w:rPr>
        <w:t xml:space="preserve"> terenie Unii Europejskiej</w:t>
      </w:r>
      <w:r w:rsidRPr="00745298">
        <w:rPr>
          <w:rFonts w:asciiTheme="minorHAnsi" w:hAnsiTheme="minorHAnsi" w:cs="Arial"/>
          <w:color w:val="auto"/>
          <w:sz w:val="24"/>
          <w:szCs w:val="24"/>
          <w:u w:color="FFFFFF"/>
        </w:rPr>
        <w:t xml:space="preserve">. W szczególności dotyczy: zagranicznych delegacji, staży pracowników, usług edukacyjnych poza granicami, wymiana międzynarodowa uczniów, itp., </w:t>
      </w:r>
    </w:p>
    <w:p w14:paraId="5B392B51" w14:textId="77777777" w:rsidR="00AE3465" w:rsidRPr="00745298"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bCs/>
          <w:iCs/>
          <w:color w:val="auto"/>
          <w:sz w:val="24"/>
          <w:u w:color="FFFFFF"/>
        </w:rPr>
        <w:t>Zakres</w:t>
      </w:r>
      <w:r w:rsidRPr="00745298">
        <w:rPr>
          <w:rFonts w:asciiTheme="minorHAnsi" w:hAnsiTheme="minorHAnsi" w:cs="Arial"/>
          <w:bCs/>
          <w:color w:val="auto"/>
          <w:sz w:val="24"/>
          <w:u w:color="FFFFFF"/>
        </w:rPr>
        <w:t xml:space="preserve"> ubezpieczenia i przedmiot ubezpieczenia</w:t>
      </w:r>
    </w:p>
    <w:p w14:paraId="7421D6E3" w14:textId="3B3FB3B8" w:rsidR="00041A0A" w:rsidRPr="00745298" w:rsidRDefault="00041A0A" w:rsidP="005671AE">
      <w:pPr>
        <w:numPr>
          <w:ilvl w:val="1"/>
          <w:numId w:val="39"/>
        </w:numPr>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Przedmiotem Ubezpieczenia</w:t>
      </w:r>
      <w:r w:rsidRPr="00745298">
        <w:rPr>
          <w:rFonts w:asciiTheme="minorHAnsi" w:hAnsiTheme="minorHAnsi" w:cs="Arial"/>
          <w:color w:val="auto"/>
          <w:spacing w:val="-10"/>
          <w:sz w:val="24"/>
          <w:szCs w:val="24"/>
          <w:u w:color="FFFFFF"/>
        </w:rPr>
        <w:t xml:space="preserve"> </w:t>
      </w:r>
      <w:r w:rsidRPr="00745298">
        <w:rPr>
          <w:rFonts w:asciiTheme="minorHAnsi" w:hAnsiTheme="minorHAnsi" w:cs="Arial"/>
          <w:color w:val="auto"/>
          <w:sz w:val="24"/>
          <w:szCs w:val="24"/>
          <w:u w:color="FFFFFF"/>
        </w:rPr>
        <w:t>jest:</w:t>
      </w:r>
    </w:p>
    <w:p w14:paraId="513DA9A4" w14:textId="6CE303F0" w:rsidR="00041A0A" w:rsidRPr="00745298" w:rsidRDefault="00041A0A" w:rsidP="00AE3465">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Odpowiedzialność cywilna deliktowa (czyn niedozwolony) i kontraktowa (niewykonanie lub nienależyte wykonanie zobowiązania), wynikająca z przepisów </w:t>
      </w:r>
      <w:proofErr w:type="gramStart"/>
      <w:r w:rsidRPr="00745298">
        <w:rPr>
          <w:rFonts w:asciiTheme="minorHAnsi" w:hAnsiTheme="minorHAnsi"/>
          <w:color w:val="auto"/>
          <w:sz w:val="24"/>
          <w:szCs w:val="24"/>
        </w:rPr>
        <w:t>prawa jako</w:t>
      </w:r>
      <w:proofErr w:type="gramEnd"/>
      <w:r w:rsidRPr="00745298">
        <w:rPr>
          <w:rFonts w:asciiTheme="minorHAnsi" w:hAnsiTheme="minorHAnsi"/>
          <w:color w:val="auto"/>
          <w:sz w:val="24"/>
          <w:szCs w:val="24"/>
        </w:rPr>
        <w:t xml:space="preserve"> zobowiązanie Ubezpieczającego/</w:t>
      </w:r>
      <w:r w:rsidR="009213A1" w:rsidRPr="00745298">
        <w:rPr>
          <w:rFonts w:asciiTheme="minorHAnsi" w:hAnsiTheme="minorHAnsi"/>
          <w:color w:val="auto"/>
          <w:sz w:val="24"/>
          <w:szCs w:val="24"/>
        </w:rPr>
        <w:t xml:space="preserve"> </w:t>
      </w:r>
      <w:r w:rsidRPr="00745298">
        <w:rPr>
          <w:rFonts w:asciiTheme="minorHAnsi" w:hAnsiTheme="minorHAnsi"/>
          <w:color w:val="auto"/>
          <w:sz w:val="24"/>
          <w:szCs w:val="24"/>
        </w:rPr>
        <w:t>Ubezpieczonego oraz osób przez nich zatrudnionych na podstawie umowy o pracę oraz innych umów cywilno-prawnych oraz wolontariuszy, praktykantów, stażystów, osób skierowanych do wykonywania prac użytecznych, osób skierowanych do wykonywania prac wyrokiem sądu lub osób skierowanych do prac interwencyjnych przez Urząd Pracy, do naprawienia szkody. Odpowiedzialność dotyczy szkód na skutek wypadków ubezpieczeniowych wyrządzonych osobie trzeciej oraz skutków tych szkód, jeżeli ich powstanie pozostaje w związku posiadanym mieniem lub prowadzoną przez Ubezpieczonego działalnością</w:t>
      </w:r>
      <w:r w:rsidR="00C04A9A" w:rsidRPr="00745298">
        <w:rPr>
          <w:rFonts w:asciiTheme="minorHAnsi" w:hAnsiTheme="minorHAnsi"/>
          <w:color w:val="auto"/>
          <w:sz w:val="24"/>
          <w:szCs w:val="24"/>
        </w:rPr>
        <w:t xml:space="preserve"> samorządową i publiczną, realizacją zadań własnych (wykonywanych na podstawie ustawy o samorządzie </w:t>
      </w:r>
      <w:r w:rsidR="00CA43B8" w:rsidRPr="00745298">
        <w:rPr>
          <w:rFonts w:asciiTheme="minorHAnsi" w:hAnsiTheme="minorHAnsi"/>
          <w:color w:val="auto"/>
          <w:sz w:val="24"/>
          <w:szCs w:val="24"/>
        </w:rPr>
        <w:t>gminnych</w:t>
      </w:r>
      <w:r w:rsidR="00C04A9A" w:rsidRPr="00745298">
        <w:rPr>
          <w:rFonts w:asciiTheme="minorHAnsi" w:hAnsiTheme="minorHAnsi"/>
          <w:color w:val="auto"/>
          <w:sz w:val="24"/>
          <w:szCs w:val="24"/>
        </w:rPr>
        <w:t xml:space="preserve"> oraz wszelkich innych ustaw i przepisów wykonawczych mających zastosowanie przy wykonywaniu tych zadań) i zadań zleconych jak również zadań przyjętych na podstawie zawartych porozumień</w:t>
      </w:r>
      <w:r w:rsidRPr="00745298">
        <w:rPr>
          <w:rFonts w:asciiTheme="minorHAnsi" w:hAnsiTheme="minorHAnsi"/>
          <w:color w:val="auto"/>
          <w:sz w:val="24"/>
          <w:szCs w:val="24"/>
        </w:rPr>
        <w:t>.</w:t>
      </w:r>
      <w:bookmarkStart w:id="68" w:name="_Hlk32504780"/>
      <w:r w:rsidRPr="00745298">
        <w:rPr>
          <w:rFonts w:asciiTheme="minorHAnsi" w:hAnsiTheme="minorHAnsi"/>
          <w:color w:val="auto"/>
          <w:sz w:val="24"/>
          <w:szCs w:val="24"/>
        </w:rPr>
        <w:t xml:space="preserve"> W tym m. in.:</w:t>
      </w:r>
    </w:p>
    <w:bookmarkEnd w:id="68"/>
    <w:p w14:paraId="7C59910C" w14:textId="77777777" w:rsidR="005B7668" w:rsidRPr="00745298" w:rsidRDefault="005B7668"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 xml:space="preserve">Ubezpieczenie ustawowej OC Ubezpieczonego (reżim deliktowy i kontaktowy) z tytułu posiadania mienia oraz z tytułu prowadzenia działalności w zakresie administracji samorządowo- publicznej, działalności kulturalno-oświatowej i wychowawczej oraz innych działalności wynikających z ustawy o samorządach, posiadania i użytkowania </w:t>
      </w:r>
      <w:proofErr w:type="gramStart"/>
      <w:r w:rsidRPr="00745298">
        <w:rPr>
          <w:rFonts w:asciiTheme="minorHAnsi" w:hAnsiTheme="minorHAnsi" w:cs="Arial"/>
          <w:color w:val="auto"/>
          <w:sz w:val="24"/>
          <w:szCs w:val="24"/>
        </w:rPr>
        <w:t>nieruchomości,  placów</w:t>
      </w:r>
      <w:proofErr w:type="gramEnd"/>
      <w:r w:rsidRPr="00745298">
        <w:rPr>
          <w:rFonts w:asciiTheme="minorHAnsi" w:hAnsiTheme="minorHAnsi" w:cs="Arial"/>
          <w:color w:val="auto"/>
          <w:sz w:val="24"/>
          <w:szCs w:val="24"/>
        </w:rPr>
        <w:t xml:space="preserve"> zabaw, parków, skwerów, terenów rekreacyjnych będących w posiadaniu lub opiece Ubezpieczonego itp.,  użytkowania mienia, maszyn, urządzeń,  instalacji wszelkiego typu oraz organizacji imprez nie mających charakteru imprez masowych </w:t>
      </w:r>
    </w:p>
    <w:p w14:paraId="6E04CD8C" w14:textId="1579BEB3" w:rsidR="005B7668" w:rsidRPr="00745298" w:rsidRDefault="005B7668"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Odpowiedzialność cywilna ustawowa Ubezpieczającego, z tytułu prowadzonej działalności oraz posiadanego mienia (reżim deliktowy i kontraktowy) z rozszerzeniem o OC za produkt (w tym zatrucia pokarmowe)</w:t>
      </w:r>
    </w:p>
    <w:p w14:paraId="45A1D710" w14:textId="7E6EC0B9" w:rsidR="00041A0A" w:rsidRPr="00745298"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Odpowiedzialność cywilna ubezpieczonego wobec osób trzecich za szkody w związku z wykonywanym zawodem nauczyciela/dydaktyka powstałe podczas wykonywania zadań edukacyjnych, edukacyjno-wychowawczych, opiekuńczych i pomocniczych związanych z procesem nauczania i wychowania oraz z posiadanym w związku z wykonywaniem tych zadań mieniem. OC w związku z wykonywaniem zawodu nauczyciela lub opiekuna m.in.</w:t>
      </w:r>
      <w:r w:rsidR="00635F8A" w:rsidRPr="00745298">
        <w:rPr>
          <w:rFonts w:asciiTheme="minorHAnsi" w:hAnsiTheme="minorHAnsi" w:cs="Arial"/>
          <w:color w:val="auto"/>
          <w:sz w:val="24"/>
          <w:szCs w:val="24"/>
        </w:rPr>
        <w:t xml:space="preserve"> </w:t>
      </w:r>
      <w:r w:rsidRPr="00745298">
        <w:rPr>
          <w:rFonts w:asciiTheme="minorHAnsi" w:hAnsiTheme="minorHAnsi" w:cs="Arial"/>
          <w:color w:val="auto"/>
          <w:sz w:val="24"/>
          <w:szCs w:val="24"/>
        </w:rPr>
        <w:t xml:space="preserve">podczas wycieczek, imprez kulturalno-oświatowych oraz innych wykonywanych czynności związanych ze sprawowaniem opieki nad dziećmi/uczniami/podopiecznymi. Odpowiedzialność cywilna za szkody wyrządzone w związku z organizowaniem pobytów dzieci i młodzieży poza placówkami oświatowo-wychowawczymi, organizacją obozów, kolonii, wyjazdów dla dzieci i młodzieży, imprez plenerowych itp., </w:t>
      </w:r>
    </w:p>
    <w:p w14:paraId="6CC45C86" w14:textId="77777777" w:rsidR="00041A0A" w:rsidRPr="00745298"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 xml:space="preserve">Odpowiedzialność cywilna za szkody powstałe w związku z prowadzeniem działalności edukacyjnej, kulturalnej, rozrywkowej, opiekuńczej, wyrządzone z tytułu realizacji zadań oświatowo-wychowawczych i edukacyjnych itp. Ochrona obejmuje szkody wyrządzone osobom trzecim, w tym wyrządzone uczniom, podopiecznym itp. oraz osobom korzystającym z usług w ramach niniejszej </w:t>
      </w:r>
      <w:proofErr w:type="gramStart"/>
      <w:r w:rsidRPr="00745298">
        <w:rPr>
          <w:rFonts w:asciiTheme="minorHAnsi" w:hAnsiTheme="minorHAnsi" w:cs="Arial"/>
          <w:color w:val="auto"/>
          <w:sz w:val="24"/>
          <w:szCs w:val="24"/>
        </w:rPr>
        <w:t>działalności  (np</w:t>
      </w:r>
      <w:proofErr w:type="gramEnd"/>
      <w:r w:rsidRPr="00745298">
        <w:rPr>
          <w:rFonts w:asciiTheme="minorHAnsi" w:hAnsiTheme="minorHAnsi" w:cs="Arial"/>
          <w:color w:val="auto"/>
          <w:sz w:val="24"/>
          <w:szCs w:val="24"/>
        </w:rPr>
        <w:t>. osoby korzystające z obiektów kulturalnych, sportowych i rekreacyjnych)</w:t>
      </w:r>
    </w:p>
    <w:p w14:paraId="441E671B" w14:textId="77777777" w:rsidR="00041A0A" w:rsidRPr="00745298"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Odpowiedzialność cywilna za szkody wyrządzone przez podopiecznych w czasie sprawowania nad nimi opieki</w:t>
      </w:r>
    </w:p>
    <w:p w14:paraId="5D665C56" w14:textId="77777777" w:rsidR="00041A0A" w:rsidRPr="00745298"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Odpowiedzialność cywilna za szkody z tytułu posiadania i utrzymywania terenów rekreacyjnych, placów zabaw, plaży miejskiej, targowisk, boisk sportowych, zieleni miejskiej; trawników, drzewostanu, kładek, szaletów publicznych, z tytułu posiadanie / zarządzania cmentarzami, przystankami, drogami wewnętrznymi, parkingami, ścieżkami rowerowymi, itp.</w:t>
      </w:r>
    </w:p>
    <w:p w14:paraId="3AF12DCD" w14:textId="1863DB13" w:rsidR="00041A0A" w:rsidRPr="00745298"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 xml:space="preserve">OC za szkody powstałe w związku z prowadzeniem </w:t>
      </w:r>
      <w:r w:rsidR="00E94BCA" w:rsidRPr="00745298">
        <w:rPr>
          <w:rFonts w:asciiTheme="minorHAnsi" w:hAnsiTheme="minorHAnsi" w:cs="Arial"/>
          <w:color w:val="auto"/>
          <w:sz w:val="24"/>
          <w:szCs w:val="24"/>
        </w:rPr>
        <w:t xml:space="preserve">świadczeń usług pielęgniarskich, drobnych usług medycznych przez personel na rzecz podopiecznych (np. podanie insuliny, opatrunki, podawanie leków itp.) </w:t>
      </w:r>
      <w:r w:rsidRPr="00745298">
        <w:rPr>
          <w:rFonts w:asciiTheme="minorHAnsi" w:hAnsiTheme="minorHAnsi" w:cs="Arial"/>
          <w:color w:val="auto"/>
          <w:sz w:val="24"/>
          <w:szCs w:val="24"/>
        </w:rPr>
        <w:t xml:space="preserve">– za szkody wyrządzone osobom trzecim. </w:t>
      </w:r>
    </w:p>
    <w:p w14:paraId="5176F427" w14:textId="2404B4BF" w:rsidR="00041A0A" w:rsidRPr="00745298"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 xml:space="preserve">Odpowiedzialność cywilną za szkody powstałe w związku z prowadzeniem remontów, modernizacji, montażu, przebudowy, konserwacji, napraw, budowy, rozbudowy obiektów będących własnością, zarządzanych, administrowanych lub </w:t>
      </w:r>
      <w:proofErr w:type="gramStart"/>
      <w:r w:rsidRPr="00745298">
        <w:rPr>
          <w:rFonts w:asciiTheme="minorHAnsi" w:hAnsiTheme="minorHAnsi" w:cs="Arial"/>
          <w:color w:val="auto"/>
          <w:sz w:val="24"/>
          <w:szCs w:val="24"/>
        </w:rPr>
        <w:t>użytkowanych  przez</w:t>
      </w:r>
      <w:proofErr w:type="gramEnd"/>
      <w:r w:rsidRPr="00745298">
        <w:rPr>
          <w:rFonts w:asciiTheme="minorHAnsi" w:hAnsiTheme="minorHAnsi" w:cs="Arial"/>
          <w:color w:val="auto"/>
          <w:sz w:val="24"/>
          <w:szCs w:val="24"/>
        </w:rPr>
        <w:t xml:space="preserve"> Zamawiającego</w:t>
      </w:r>
      <w:r w:rsidR="000813D4" w:rsidRPr="00745298">
        <w:rPr>
          <w:rFonts w:asciiTheme="minorHAnsi" w:hAnsiTheme="minorHAnsi" w:cs="Arial"/>
          <w:color w:val="auto"/>
          <w:sz w:val="24"/>
          <w:szCs w:val="24"/>
        </w:rPr>
        <w:t>.</w:t>
      </w:r>
    </w:p>
    <w:p w14:paraId="5B815E79" w14:textId="3D9F5174" w:rsidR="00041A0A" w:rsidRPr="00745298"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 xml:space="preserve">Odpowiedzialność </w:t>
      </w:r>
      <w:proofErr w:type="gramStart"/>
      <w:r w:rsidRPr="00745298">
        <w:rPr>
          <w:rFonts w:asciiTheme="minorHAnsi" w:hAnsiTheme="minorHAnsi" w:cs="Arial"/>
          <w:color w:val="auto"/>
          <w:sz w:val="24"/>
          <w:szCs w:val="24"/>
        </w:rPr>
        <w:t>Cywilna  za</w:t>
      </w:r>
      <w:proofErr w:type="gramEnd"/>
      <w:r w:rsidRPr="00745298">
        <w:rPr>
          <w:rFonts w:asciiTheme="minorHAnsi" w:hAnsiTheme="minorHAnsi" w:cs="Arial"/>
          <w:color w:val="auto"/>
          <w:sz w:val="24"/>
          <w:szCs w:val="24"/>
        </w:rPr>
        <w:t xml:space="preserve"> szkody powstałe w związku z posiadaniem sieci wodno-kanalizacyjnych, kanalizacyjnych, sieci wodociągowych</w:t>
      </w:r>
      <w:r w:rsidR="000813D4" w:rsidRPr="00745298">
        <w:rPr>
          <w:rFonts w:asciiTheme="minorHAnsi" w:hAnsiTheme="minorHAnsi" w:cs="Arial"/>
          <w:color w:val="auto"/>
          <w:sz w:val="24"/>
          <w:szCs w:val="24"/>
        </w:rPr>
        <w:t>.</w:t>
      </w:r>
    </w:p>
    <w:p w14:paraId="0D122DCA" w14:textId="28047F83" w:rsidR="00041A0A" w:rsidRPr="00745298"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 xml:space="preserve">Odpowiedzialność cywilna za szkody wyrządzone wskutek </w:t>
      </w:r>
      <w:proofErr w:type="spellStart"/>
      <w:r w:rsidRPr="00745298">
        <w:rPr>
          <w:rFonts w:asciiTheme="minorHAnsi" w:hAnsiTheme="minorHAnsi" w:cs="Arial"/>
          <w:color w:val="auto"/>
          <w:sz w:val="24"/>
          <w:szCs w:val="24"/>
        </w:rPr>
        <w:t>zalań</w:t>
      </w:r>
      <w:proofErr w:type="spellEnd"/>
      <w:r w:rsidRPr="00745298">
        <w:rPr>
          <w:rFonts w:asciiTheme="minorHAnsi" w:hAnsiTheme="minorHAnsi" w:cs="Arial"/>
          <w:color w:val="auto"/>
          <w:sz w:val="24"/>
          <w:szCs w:val="24"/>
        </w:rPr>
        <w:t xml:space="preserve">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w:t>
      </w:r>
      <w:r w:rsidR="0037263C" w:rsidRPr="00745298">
        <w:rPr>
          <w:rFonts w:asciiTheme="minorHAnsi" w:hAnsiTheme="minorHAnsi" w:cs="Arial"/>
          <w:color w:val="auto"/>
          <w:sz w:val="24"/>
          <w:szCs w:val="24"/>
        </w:rPr>
        <w:t xml:space="preserve">. Limit odpowiedzialności wynosi 100 000 zł w odniesieniu do jednego lokalu na jedno i </w:t>
      </w:r>
      <w:r w:rsidR="004B6E98" w:rsidRPr="00745298">
        <w:rPr>
          <w:rFonts w:asciiTheme="minorHAnsi" w:hAnsiTheme="minorHAnsi" w:cs="Arial"/>
          <w:color w:val="auto"/>
          <w:sz w:val="24"/>
          <w:szCs w:val="24"/>
        </w:rPr>
        <w:t xml:space="preserve">1 000 000 zł </w:t>
      </w:r>
      <w:r w:rsidR="0037263C" w:rsidRPr="00745298">
        <w:rPr>
          <w:rFonts w:asciiTheme="minorHAnsi" w:hAnsiTheme="minorHAnsi" w:cs="Arial"/>
          <w:color w:val="auto"/>
          <w:sz w:val="24"/>
          <w:szCs w:val="24"/>
        </w:rPr>
        <w:t>na wszystkie zdarzenia w okresie ubezpieczenia.</w:t>
      </w:r>
    </w:p>
    <w:p w14:paraId="0D734C18" w14:textId="6396C28D" w:rsidR="00041A0A" w:rsidRPr="00745298"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Odpowiedzialność cywilna z tytułu administrowania drogami</w:t>
      </w:r>
      <w:r w:rsidR="000813D4" w:rsidRPr="00745298">
        <w:rPr>
          <w:rFonts w:asciiTheme="minorHAnsi" w:hAnsiTheme="minorHAnsi" w:cs="Arial"/>
          <w:color w:val="auto"/>
          <w:sz w:val="24"/>
          <w:szCs w:val="24"/>
        </w:rPr>
        <w:t>.</w:t>
      </w:r>
    </w:p>
    <w:p w14:paraId="1B3AE08E" w14:textId="51A42C67" w:rsidR="00041A0A" w:rsidRPr="00745298"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 xml:space="preserve">Ochrona ubezpieczeniowa w ramach OC za szkody z tytułu organizacji /współorganizacji, przeprowadzania imprez oraz prowadzenia działalności sportowej i rekreacyjnej - w tym poza miejscem ubezpieczenia (zawody, wycieczki, obozy itp.), nie dotyczy sportów/imprez ekstremalnych </w:t>
      </w:r>
      <w:proofErr w:type="gramStart"/>
      <w:r w:rsidRPr="00745298">
        <w:rPr>
          <w:rFonts w:asciiTheme="minorHAnsi" w:hAnsiTheme="minorHAnsi" w:cs="Arial"/>
          <w:color w:val="auto"/>
          <w:sz w:val="24"/>
          <w:szCs w:val="24"/>
        </w:rPr>
        <w:t>rozumianych jako</w:t>
      </w:r>
      <w:proofErr w:type="gramEnd"/>
      <w:r w:rsidRPr="00745298">
        <w:rPr>
          <w:rFonts w:asciiTheme="minorHAnsi" w:hAnsiTheme="minorHAnsi" w:cs="Arial"/>
          <w:color w:val="auto"/>
          <w:sz w:val="24"/>
          <w:szCs w:val="24"/>
        </w:rPr>
        <w:t xml:space="preserve">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745298">
        <w:rPr>
          <w:rFonts w:asciiTheme="minorHAnsi" w:hAnsiTheme="minorHAnsi" w:cs="Arial"/>
          <w:color w:val="auto"/>
          <w:sz w:val="24"/>
          <w:szCs w:val="24"/>
        </w:rPr>
        <w:t>rafting</w:t>
      </w:r>
      <w:proofErr w:type="spellEnd"/>
      <w:r w:rsidRPr="00745298">
        <w:rPr>
          <w:rFonts w:asciiTheme="minorHAnsi" w:hAnsiTheme="minorHAnsi" w:cs="Arial"/>
          <w:color w:val="auto"/>
          <w:sz w:val="24"/>
          <w:szCs w:val="24"/>
        </w:rPr>
        <w:t xml:space="preserve">, </w:t>
      </w:r>
      <w:proofErr w:type="spellStart"/>
      <w:r w:rsidRPr="00745298">
        <w:rPr>
          <w:rFonts w:asciiTheme="minorHAnsi" w:hAnsiTheme="minorHAnsi" w:cs="Arial"/>
          <w:color w:val="auto"/>
          <w:sz w:val="24"/>
          <w:szCs w:val="24"/>
        </w:rPr>
        <w:t>canyoning</w:t>
      </w:r>
      <w:proofErr w:type="spellEnd"/>
      <w:r w:rsidRPr="00745298">
        <w:rPr>
          <w:rFonts w:asciiTheme="minorHAnsi" w:hAnsiTheme="minorHAnsi" w:cs="Arial"/>
          <w:color w:val="auto"/>
          <w:sz w:val="24"/>
          <w:szCs w:val="24"/>
        </w:rPr>
        <w:t xml:space="preserve">, </w:t>
      </w:r>
      <w:proofErr w:type="spellStart"/>
      <w:r w:rsidRPr="00745298">
        <w:rPr>
          <w:rFonts w:asciiTheme="minorHAnsi" w:hAnsiTheme="minorHAnsi" w:cs="Arial"/>
          <w:color w:val="auto"/>
          <w:sz w:val="24"/>
          <w:szCs w:val="24"/>
        </w:rPr>
        <w:t>hydrospeed</w:t>
      </w:r>
      <w:proofErr w:type="spellEnd"/>
      <w:r w:rsidRPr="00745298">
        <w:rPr>
          <w:rFonts w:asciiTheme="minorHAnsi" w:hAnsiTheme="minorHAnsi" w:cs="Arial"/>
          <w:color w:val="auto"/>
          <w:sz w:val="24"/>
          <w:szCs w:val="24"/>
        </w:rPr>
        <w:t xml:space="preserve">, kajakarstwo górskie), le parkur, </w:t>
      </w:r>
      <w:proofErr w:type="spellStart"/>
      <w:r w:rsidRPr="00745298">
        <w:rPr>
          <w:rFonts w:asciiTheme="minorHAnsi" w:hAnsiTheme="minorHAnsi" w:cs="Arial"/>
          <w:color w:val="auto"/>
          <w:sz w:val="24"/>
          <w:szCs w:val="24"/>
        </w:rPr>
        <w:t>kitesurfing</w:t>
      </w:r>
      <w:proofErr w:type="spellEnd"/>
      <w:r w:rsidRPr="00745298">
        <w:rPr>
          <w:rFonts w:asciiTheme="minorHAnsi" w:hAnsiTheme="minorHAnsi" w:cs="Arial"/>
          <w:color w:val="auto"/>
          <w:sz w:val="24"/>
          <w:szCs w:val="24"/>
        </w:rPr>
        <w:t>.</w:t>
      </w:r>
      <w:r w:rsidR="004230B1" w:rsidRPr="00745298">
        <w:rPr>
          <w:color w:val="auto"/>
        </w:rPr>
        <w:t xml:space="preserve"> </w:t>
      </w:r>
      <w:r w:rsidR="004230B1" w:rsidRPr="00745298">
        <w:rPr>
          <w:rFonts w:asciiTheme="minorHAnsi" w:hAnsiTheme="minorHAnsi" w:cs="Arial"/>
          <w:color w:val="auto"/>
          <w:sz w:val="24"/>
          <w:szCs w:val="24"/>
        </w:rPr>
        <w:t xml:space="preserve">Zamawiający potwierdza że w OC organizatora imprez niepodlegających obowiązkowemu ubezpieczeniu pokazy sztucznych ogni, fajerwerków itp. oraz imprezy z wykorzystaniem materiałów </w:t>
      </w:r>
      <w:proofErr w:type="gramStart"/>
      <w:r w:rsidR="004230B1" w:rsidRPr="00745298">
        <w:rPr>
          <w:rFonts w:asciiTheme="minorHAnsi" w:hAnsiTheme="minorHAnsi" w:cs="Arial"/>
          <w:color w:val="auto"/>
          <w:sz w:val="24"/>
          <w:szCs w:val="24"/>
        </w:rPr>
        <w:t>wybuchowych  i</w:t>
      </w:r>
      <w:proofErr w:type="gramEnd"/>
      <w:r w:rsidR="004230B1" w:rsidRPr="00745298">
        <w:rPr>
          <w:rFonts w:asciiTheme="minorHAnsi" w:hAnsiTheme="minorHAnsi" w:cs="Arial"/>
          <w:color w:val="auto"/>
          <w:sz w:val="24"/>
          <w:szCs w:val="24"/>
        </w:rPr>
        <w:t xml:space="preserve"> pirotechnicznych organizowane wyłącznie w sytuacji, gdy będą przeprowadzane przez podmioty profesjonalnie zajmujące się takimi pokazami.</w:t>
      </w:r>
    </w:p>
    <w:p w14:paraId="168D7B74" w14:textId="02D804D7" w:rsidR="00D97DDD" w:rsidRPr="00745298" w:rsidRDefault="00D87866"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proofErr w:type="gramStart"/>
      <w:r w:rsidRPr="00745298">
        <w:rPr>
          <w:rFonts w:asciiTheme="minorHAnsi" w:hAnsiTheme="minorHAnsi" w:cs="Arial"/>
          <w:color w:val="auto"/>
          <w:sz w:val="24"/>
          <w:szCs w:val="24"/>
        </w:rPr>
        <w:t>szkody</w:t>
      </w:r>
      <w:proofErr w:type="gramEnd"/>
      <w:r w:rsidRPr="00745298">
        <w:rPr>
          <w:rFonts w:asciiTheme="minorHAnsi" w:hAnsiTheme="minorHAnsi" w:cs="Arial"/>
          <w:color w:val="auto"/>
          <w:sz w:val="24"/>
          <w:szCs w:val="24"/>
        </w:rPr>
        <w:t xml:space="preserve"> wyrządzone umyślnie przez pracowników Ubezpieczonego w tym szkody </w:t>
      </w:r>
      <w:proofErr w:type="spellStart"/>
      <w:r w:rsidRPr="00745298">
        <w:rPr>
          <w:rFonts w:asciiTheme="minorHAnsi" w:hAnsiTheme="minorHAnsi" w:cs="Arial"/>
          <w:color w:val="auto"/>
          <w:sz w:val="24"/>
          <w:szCs w:val="24"/>
        </w:rPr>
        <w:t>spo</w:t>
      </w:r>
      <w:proofErr w:type="spellEnd"/>
      <w:r w:rsidRPr="00745298">
        <w:rPr>
          <w:rFonts w:asciiTheme="minorHAnsi" w:hAnsiTheme="minorHAnsi" w:cs="Arial"/>
          <w:color w:val="auto"/>
          <w:sz w:val="24"/>
          <w:szCs w:val="24"/>
        </w:rPr>
        <w:t xml:space="preserve">-wodowane w stanie po użyciu alkoholu, w stanie nietrzeźwości, pod wpływem narkotyków lub innych środków odurzających, o ile stan ten miał wpływ na powstanie lub rozmiar szkody. Ochrona ubezpieczeniowa nie obejmuje szkód wyrządzonych umyślnie przez reprezentantów Ubezpieczonego. W zakresie ubezpieczenia odpowiedzialności cywilnej za reprezentantów uważa się Burmistrza i kierowników/dyrektorów gminnych jednostek organizacyjnych. </w:t>
      </w:r>
      <w:proofErr w:type="spellStart"/>
      <w:r w:rsidRPr="00745298">
        <w:rPr>
          <w:rFonts w:asciiTheme="minorHAnsi" w:hAnsiTheme="minorHAnsi" w:cs="Arial"/>
          <w:color w:val="auto"/>
          <w:sz w:val="24"/>
          <w:szCs w:val="24"/>
        </w:rPr>
        <w:t>Klauzu</w:t>
      </w:r>
      <w:proofErr w:type="spellEnd"/>
      <w:r w:rsidRPr="00745298">
        <w:rPr>
          <w:rFonts w:asciiTheme="minorHAnsi" w:hAnsiTheme="minorHAnsi" w:cs="Arial"/>
          <w:color w:val="auto"/>
          <w:sz w:val="24"/>
          <w:szCs w:val="24"/>
        </w:rPr>
        <w:t xml:space="preserve">-la reprezentantów (lub rozszerzenie zakresu ubezpieczenia o szkody wyrządzone umyślnie) nie ma zastosowania do ubezpieczenia OC z tytułu wykonywania władzy publicznej.  </w:t>
      </w:r>
      <w:proofErr w:type="spellStart"/>
      <w:r w:rsidRPr="00745298">
        <w:rPr>
          <w:rFonts w:asciiTheme="minorHAnsi" w:hAnsiTheme="minorHAnsi" w:cs="Arial"/>
          <w:color w:val="auto"/>
          <w:sz w:val="24"/>
          <w:szCs w:val="24"/>
        </w:rPr>
        <w:t>Zastosowa-nie</w:t>
      </w:r>
      <w:proofErr w:type="spellEnd"/>
      <w:r w:rsidRPr="00745298">
        <w:rPr>
          <w:rFonts w:asciiTheme="minorHAnsi" w:hAnsiTheme="minorHAnsi" w:cs="Arial"/>
          <w:color w:val="auto"/>
          <w:sz w:val="24"/>
          <w:szCs w:val="24"/>
        </w:rPr>
        <w:t xml:space="preserve"> będzie miało wyłączenie z odpowiedzialności szkód powstałych z winy umyślnej (także nie reprezentantów) w ubezpieczeniu OC z tytułu władztwa publicznego, czystych strat </w:t>
      </w:r>
      <w:proofErr w:type="spellStart"/>
      <w:r w:rsidRPr="00745298">
        <w:rPr>
          <w:rFonts w:asciiTheme="minorHAnsi" w:hAnsiTheme="minorHAnsi" w:cs="Arial"/>
          <w:color w:val="auto"/>
          <w:sz w:val="24"/>
          <w:szCs w:val="24"/>
        </w:rPr>
        <w:t>finanso-wych</w:t>
      </w:r>
      <w:proofErr w:type="spellEnd"/>
      <w:r w:rsidRPr="00745298">
        <w:rPr>
          <w:rFonts w:asciiTheme="minorHAnsi" w:hAnsiTheme="minorHAnsi" w:cs="Arial"/>
          <w:color w:val="auto"/>
          <w:sz w:val="24"/>
          <w:szCs w:val="24"/>
        </w:rPr>
        <w:t xml:space="preserve">, szkód środowiskowych, przeniesienia chorób zakaźnych, wyrządzonych przez OSP oraz OC podwykonawcy. </w:t>
      </w:r>
      <w:r w:rsidR="000813D4" w:rsidRPr="00745298">
        <w:rPr>
          <w:rFonts w:asciiTheme="minorHAnsi" w:hAnsiTheme="minorHAnsi" w:cs="Arial"/>
          <w:color w:val="auto"/>
          <w:sz w:val="24"/>
          <w:szCs w:val="24"/>
        </w:rPr>
        <w:t>R</w:t>
      </w:r>
      <w:r w:rsidR="00D97DDD" w:rsidRPr="00745298">
        <w:rPr>
          <w:rFonts w:asciiTheme="minorHAnsi" w:hAnsiTheme="minorHAnsi" w:cs="Arial"/>
          <w:color w:val="auto"/>
          <w:sz w:val="24"/>
          <w:szCs w:val="24"/>
        </w:rPr>
        <w:t xml:space="preserve">oszczenia regresowe zgłoszone Ubezpieczonemu z tytułu kar umownych, do </w:t>
      </w:r>
      <w:proofErr w:type="gramStart"/>
      <w:r w:rsidR="00D97DDD" w:rsidRPr="00745298">
        <w:rPr>
          <w:rFonts w:asciiTheme="minorHAnsi" w:hAnsiTheme="minorHAnsi" w:cs="Arial"/>
          <w:color w:val="auto"/>
          <w:sz w:val="24"/>
          <w:szCs w:val="24"/>
        </w:rPr>
        <w:t>zapłacenia których</w:t>
      </w:r>
      <w:proofErr w:type="gramEnd"/>
      <w:r w:rsidR="00D97DDD" w:rsidRPr="00745298">
        <w:rPr>
          <w:rFonts w:asciiTheme="minorHAnsi" w:hAnsiTheme="minorHAnsi" w:cs="Arial"/>
          <w:color w:val="auto"/>
          <w:sz w:val="24"/>
          <w:szCs w:val="24"/>
        </w:rPr>
        <w:t xml:space="preserve"> zobowiązane były osoby trzecie w następstwie wystąpienia objętej ubezpieczeniem szkody osobowej lub rzeczowej, za którą ponosi odpowiedzi</w:t>
      </w:r>
      <w:r w:rsidR="000813D4" w:rsidRPr="00745298">
        <w:rPr>
          <w:rFonts w:asciiTheme="minorHAnsi" w:hAnsiTheme="minorHAnsi" w:cs="Arial"/>
          <w:color w:val="auto"/>
          <w:sz w:val="24"/>
          <w:szCs w:val="24"/>
        </w:rPr>
        <w:t>alność Zamawiający/Ubezpieczony.</w:t>
      </w:r>
    </w:p>
    <w:p w14:paraId="4CC5C9B6" w14:textId="43B45102" w:rsidR="00D97DDD" w:rsidRPr="00745298" w:rsidRDefault="000813D4"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K</w:t>
      </w:r>
      <w:r w:rsidR="00D97DDD" w:rsidRPr="00745298">
        <w:rPr>
          <w:rFonts w:asciiTheme="minorHAnsi" w:hAnsiTheme="minorHAnsi" w:cs="Arial"/>
          <w:color w:val="auto"/>
          <w:sz w:val="24"/>
          <w:szCs w:val="24"/>
        </w:rPr>
        <w:t xml:space="preserve">oszty wykonania przez Zamawiającego/ Ubezpieczonego zarządzenia tymczasowego sądu o zabezpieczeniu roszczenia o naprawienie szkody, za którą Ubezpieczony może ponosić odpowiedzialność, w tym przez złożenie do depozytu sądowego sumy pieniężnej w części proporcjonalnej do udziału ubezpieczyciela w świadczeniu odszkodowawczym. Jeżeli zabezpieczenie roszczenia zostanie zwolnione lub zostanie zwrócony depozyt, Ubezpieczony jest zobowiązany niezwłocznie zwrócić Ubezpieczycielowi odzyskane sumy pieniężne w kwocie, w jakiej zostały wcześniej zapłacone.  Limit odpowiedzialności 200.000 </w:t>
      </w:r>
      <w:proofErr w:type="gramStart"/>
      <w:r w:rsidR="00D97DDD" w:rsidRPr="00745298">
        <w:rPr>
          <w:rFonts w:asciiTheme="minorHAnsi" w:hAnsiTheme="minorHAnsi" w:cs="Arial"/>
          <w:color w:val="auto"/>
          <w:sz w:val="24"/>
          <w:szCs w:val="24"/>
        </w:rPr>
        <w:t>zł</w:t>
      </w:r>
      <w:proofErr w:type="gramEnd"/>
    </w:p>
    <w:p w14:paraId="5AD82A46" w14:textId="0153201F" w:rsidR="00D97DDD" w:rsidRPr="00745298" w:rsidRDefault="0096771D"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rPr>
        <w:t>S</w:t>
      </w:r>
      <w:r w:rsidR="00D97DDD" w:rsidRPr="00745298">
        <w:rPr>
          <w:rFonts w:asciiTheme="minorHAnsi" w:hAnsiTheme="minorHAnsi" w:cs="Arial"/>
          <w:color w:val="auto"/>
          <w:sz w:val="24"/>
          <w:szCs w:val="24"/>
        </w:rPr>
        <w:t xml:space="preserve">zkody wyrządzone w związku z ruchem pojazdów </w:t>
      </w:r>
      <w:proofErr w:type="gramStart"/>
      <w:r w:rsidR="00D97DDD" w:rsidRPr="00745298">
        <w:rPr>
          <w:rFonts w:asciiTheme="minorHAnsi" w:hAnsiTheme="minorHAnsi" w:cs="Arial"/>
          <w:color w:val="auto"/>
          <w:sz w:val="24"/>
          <w:szCs w:val="24"/>
        </w:rPr>
        <w:t>oraz  praca</w:t>
      </w:r>
      <w:proofErr w:type="gramEnd"/>
      <w:r w:rsidR="00D97DDD" w:rsidRPr="00745298">
        <w:rPr>
          <w:rFonts w:asciiTheme="minorHAnsi" w:hAnsiTheme="minorHAnsi" w:cs="Arial"/>
          <w:color w:val="auto"/>
          <w:sz w:val="24"/>
          <w:szCs w:val="24"/>
        </w:rPr>
        <w:t xml:space="preserve"> sprzętu utrzymania porządku i czystości dróg w zakresie niepodlegającym obowiązkowemu ubezpieczeniu odpowiedzialności cywilnej posiadaczy pojazdów mechanicznych</w:t>
      </w:r>
      <w:r w:rsidRPr="00745298">
        <w:rPr>
          <w:rFonts w:asciiTheme="minorHAnsi" w:hAnsiTheme="minorHAnsi" w:cs="Arial"/>
          <w:color w:val="auto"/>
          <w:sz w:val="24"/>
          <w:szCs w:val="24"/>
        </w:rPr>
        <w:t>.</w:t>
      </w:r>
    </w:p>
    <w:p w14:paraId="3CC56507" w14:textId="4BA3E542" w:rsidR="00041A0A" w:rsidRPr="00745298" w:rsidRDefault="00041A0A" w:rsidP="005671AE">
      <w:pPr>
        <w:numPr>
          <w:ilvl w:val="1"/>
          <w:numId w:val="39"/>
        </w:numPr>
        <w:spacing w:before="0" w:after="0" w:line="360" w:lineRule="auto"/>
        <w:ind w:left="0" w:firstLine="0"/>
        <w:contextualSpacing/>
        <w:jc w:val="left"/>
        <w:rPr>
          <w:rFonts w:asciiTheme="minorHAnsi" w:hAnsiTheme="minorHAnsi" w:cs="Arial"/>
          <w:color w:val="auto"/>
          <w:sz w:val="24"/>
          <w:szCs w:val="24"/>
        </w:rPr>
      </w:pPr>
      <w:r w:rsidRPr="00745298">
        <w:rPr>
          <w:rFonts w:asciiTheme="minorHAnsi" w:hAnsiTheme="minorHAnsi" w:cs="Arial"/>
          <w:color w:val="auto"/>
          <w:sz w:val="24"/>
          <w:szCs w:val="24"/>
          <w:u w:color="FFFFFF"/>
        </w:rPr>
        <w:t>Zakres</w:t>
      </w:r>
      <w:r w:rsidRPr="00745298">
        <w:rPr>
          <w:rFonts w:asciiTheme="minorHAnsi" w:hAnsiTheme="minorHAnsi" w:cs="Arial"/>
          <w:color w:val="auto"/>
          <w:sz w:val="24"/>
          <w:szCs w:val="24"/>
        </w:rPr>
        <w:t xml:space="preserve"> ubezpieczenia odpowiedzialności cywilnej nie obejmuje szkód powstałych w związku z prowadzeniem działalności, medycznej, badawczej, farmaceutycznej a także udzielaniem świadczeń opieki zdrowotnej</w:t>
      </w:r>
      <w:r w:rsidRPr="00745298">
        <w:rPr>
          <w:rFonts w:asciiTheme="minorHAnsi" w:hAnsiTheme="minorHAnsi"/>
          <w:color w:val="auto"/>
          <w:sz w:val="24"/>
          <w:szCs w:val="24"/>
        </w:rPr>
        <w:t>.</w:t>
      </w:r>
      <w:r w:rsidRPr="00745298">
        <w:rPr>
          <w:rFonts w:asciiTheme="minorHAnsi" w:hAnsiTheme="minorHAnsi" w:cs="Arial"/>
          <w:color w:val="auto"/>
          <w:sz w:val="24"/>
          <w:szCs w:val="24"/>
        </w:rPr>
        <w:t xml:space="preserve"> (</w:t>
      </w:r>
      <w:proofErr w:type="gramStart"/>
      <w:r w:rsidRPr="00745298">
        <w:rPr>
          <w:rFonts w:asciiTheme="minorHAnsi" w:hAnsiTheme="minorHAnsi" w:cs="Arial"/>
          <w:color w:val="auto"/>
          <w:sz w:val="24"/>
          <w:szCs w:val="24"/>
        </w:rPr>
        <w:t>nie</w:t>
      </w:r>
      <w:proofErr w:type="gramEnd"/>
      <w:r w:rsidRPr="00745298">
        <w:rPr>
          <w:rFonts w:asciiTheme="minorHAnsi" w:hAnsiTheme="minorHAnsi" w:cs="Arial"/>
          <w:color w:val="auto"/>
          <w:sz w:val="24"/>
          <w:szCs w:val="24"/>
        </w:rPr>
        <w:t xml:space="preserve"> dotyczy drobnych świadczeń medycznych w DPS, szkołach tj. zakładanie opatrunku, iniekcje, szczepienia, pobieranie krwi i krótkotrwałe jej przechowywanie) oraz zarządza</w:t>
      </w:r>
      <w:r w:rsidR="0096771D" w:rsidRPr="00745298">
        <w:rPr>
          <w:rFonts w:asciiTheme="minorHAnsi" w:hAnsiTheme="minorHAnsi" w:cs="Arial"/>
          <w:color w:val="auto"/>
          <w:sz w:val="24"/>
          <w:szCs w:val="24"/>
        </w:rPr>
        <w:t>niem jednostkami służby zdrowia.</w:t>
      </w:r>
    </w:p>
    <w:p w14:paraId="7BC19548" w14:textId="37CB9B51" w:rsidR="00041A0A" w:rsidRPr="00745298" w:rsidRDefault="00041A0A" w:rsidP="005671AE">
      <w:pPr>
        <w:numPr>
          <w:ilvl w:val="1"/>
          <w:numId w:val="39"/>
        </w:numPr>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Zakres ubezpieczenia odpowiedzialności cywilnej nie obejmuje szkód powstałych w związku z posiadaniem, użytkowaniem, zarządzaniem oraz administrowaniem wysypiskiem lub składowiskiem odpadów, a także w związku z sortowaniem, spalaniem, utylizowaniem, odzyskiem odpadów lub jakimkolwiek innym ich przetwarzaniem.</w:t>
      </w:r>
    </w:p>
    <w:p w14:paraId="0F7A7EFF" w14:textId="3DCE8EDD" w:rsidR="00D97DDD" w:rsidRPr="00745298" w:rsidRDefault="00D97DDD" w:rsidP="005671AE">
      <w:pPr>
        <w:numPr>
          <w:ilvl w:val="1"/>
          <w:numId w:val="39"/>
        </w:numPr>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Ochron</w:t>
      </w:r>
      <w:r w:rsidR="0096771D" w:rsidRPr="00745298">
        <w:rPr>
          <w:rFonts w:asciiTheme="minorHAnsi" w:hAnsiTheme="minorHAnsi" w:cs="Arial"/>
          <w:color w:val="auto"/>
          <w:sz w:val="24"/>
          <w:szCs w:val="24"/>
          <w:u w:color="FFFFFF"/>
        </w:rPr>
        <w:t>ą</w:t>
      </w:r>
      <w:r w:rsidRPr="00745298">
        <w:rPr>
          <w:rFonts w:asciiTheme="minorHAnsi" w:hAnsiTheme="minorHAnsi" w:cs="Arial"/>
          <w:color w:val="auto"/>
          <w:sz w:val="24"/>
          <w:szCs w:val="24"/>
          <w:u w:color="FFFFFF"/>
        </w:rPr>
        <w:t xml:space="preserve"> objęte są uzasadnione koszty poniesione przez Zamawiającego w celu ograniczenia rozmiaru </w:t>
      </w:r>
      <w:proofErr w:type="gramStart"/>
      <w:r w:rsidRPr="00745298">
        <w:rPr>
          <w:rFonts w:asciiTheme="minorHAnsi" w:hAnsiTheme="minorHAnsi" w:cs="Arial"/>
          <w:color w:val="auto"/>
          <w:sz w:val="24"/>
          <w:szCs w:val="24"/>
          <w:u w:color="FFFFFF"/>
        </w:rPr>
        <w:t>szkody  w</w:t>
      </w:r>
      <w:proofErr w:type="gramEnd"/>
      <w:r w:rsidRPr="00745298">
        <w:rPr>
          <w:rFonts w:asciiTheme="minorHAnsi" w:hAnsiTheme="minorHAnsi" w:cs="Arial"/>
          <w:color w:val="auto"/>
          <w:sz w:val="24"/>
          <w:szCs w:val="24"/>
          <w:u w:color="FFFFFF"/>
        </w:rPr>
        <w:t xml:space="preserve"> granicach sumy gwarancyjnej</w:t>
      </w:r>
      <w:r w:rsidR="0096771D" w:rsidRPr="00745298">
        <w:rPr>
          <w:rFonts w:asciiTheme="minorHAnsi" w:hAnsiTheme="minorHAnsi" w:cs="Arial"/>
          <w:color w:val="auto"/>
          <w:sz w:val="24"/>
          <w:szCs w:val="24"/>
          <w:u w:color="FFFFFF"/>
        </w:rPr>
        <w:t>.</w:t>
      </w:r>
    </w:p>
    <w:p w14:paraId="49E3186C" w14:textId="77777777" w:rsidR="00AE3465" w:rsidRPr="00745298" w:rsidRDefault="00D97DDD" w:rsidP="005671AE">
      <w:pPr>
        <w:numPr>
          <w:ilvl w:val="1"/>
          <w:numId w:val="39"/>
        </w:numPr>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s="Arial"/>
          <w:color w:val="auto"/>
          <w:sz w:val="24"/>
          <w:szCs w:val="24"/>
          <w:u w:color="FFFFFF"/>
        </w:rPr>
        <w:t xml:space="preserve"> Ubezpieczyciel</w:t>
      </w:r>
      <w:r w:rsidRPr="00745298">
        <w:rPr>
          <w:rFonts w:asciiTheme="minorHAnsi" w:hAnsiTheme="minorHAnsi"/>
          <w:color w:val="auto"/>
          <w:sz w:val="24"/>
          <w:szCs w:val="24"/>
        </w:rPr>
        <w:t xml:space="preserve"> pokrywa także:</w:t>
      </w:r>
    </w:p>
    <w:p w14:paraId="26F47260" w14:textId="282CB563" w:rsidR="00D97DDD" w:rsidRPr="00745298" w:rsidRDefault="0096771D" w:rsidP="005671AE">
      <w:pPr>
        <w:numPr>
          <w:ilvl w:val="2"/>
          <w:numId w:val="39"/>
        </w:numPr>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K</w:t>
      </w:r>
      <w:r w:rsidR="00D97DDD" w:rsidRPr="00745298">
        <w:rPr>
          <w:rFonts w:asciiTheme="minorHAnsi" w:hAnsiTheme="minorHAnsi"/>
          <w:color w:val="auto"/>
          <w:sz w:val="24"/>
          <w:szCs w:val="24"/>
        </w:rPr>
        <w:t>oszty wynagrodzenia ekspertów powołanych w uzgodnieniu z ubezpieczycielem w celu ustalenia okoliczności, przyczyn i rozmiaru szkody. Koszty ekspertów pokrywane są w granicach sumy gwarancyjnej;</w:t>
      </w:r>
    </w:p>
    <w:p w14:paraId="0AD4A2F9" w14:textId="781EC89F" w:rsidR="00D97DDD" w:rsidRPr="00745298" w:rsidRDefault="0096771D" w:rsidP="005671AE">
      <w:pPr>
        <w:numPr>
          <w:ilvl w:val="2"/>
          <w:numId w:val="39"/>
        </w:numPr>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K</w:t>
      </w:r>
      <w:r w:rsidR="00D97DDD" w:rsidRPr="00745298">
        <w:rPr>
          <w:rFonts w:asciiTheme="minorHAnsi" w:hAnsiTheme="minorHAnsi"/>
          <w:color w:val="auto"/>
          <w:sz w:val="24"/>
          <w:szCs w:val="24"/>
        </w:rPr>
        <w:t>oszty obrony sądowej w sporze cywilnym prowadzonym na polecenie ubezpieczyciela lub za jego zgodą w granicach sumy gwarancyjnej</w:t>
      </w:r>
      <w:r w:rsidRPr="00745298">
        <w:rPr>
          <w:rFonts w:asciiTheme="minorHAnsi" w:hAnsiTheme="minorHAnsi"/>
          <w:color w:val="auto"/>
          <w:sz w:val="24"/>
          <w:szCs w:val="24"/>
        </w:rPr>
        <w:t>;</w:t>
      </w:r>
    </w:p>
    <w:p w14:paraId="1A7CD29F" w14:textId="52FFDC98" w:rsidR="00D97DDD" w:rsidRPr="00745298" w:rsidRDefault="0096771D" w:rsidP="005671AE">
      <w:pPr>
        <w:numPr>
          <w:ilvl w:val="2"/>
          <w:numId w:val="39"/>
        </w:numPr>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K</w:t>
      </w:r>
      <w:r w:rsidR="00D97DDD" w:rsidRPr="00745298">
        <w:rPr>
          <w:rFonts w:asciiTheme="minorHAnsi" w:hAnsiTheme="minorHAnsi"/>
          <w:color w:val="auto"/>
          <w:sz w:val="24"/>
          <w:szCs w:val="24"/>
        </w:rPr>
        <w:t>oszty obrony, jeżeli w wyniku wypadku powodującego odpowiedzialność ubezpieczyciela zostało przeciwko sprawcy wszczęte postępowanie karne, administracyjne lub dyscyplinarne, a ubezpieczyciel zażądało powołania obrońcy lub wyraziło zgodę na pokrycie tych kosztów. Koszty pokrywane są w ramach sumy gwarancyjnej;</w:t>
      </w:r>
    </w:p>
    <w:p w14:paraId="41A8DF06" w14:textId="31ABD969" w:rsidR="00D97DDD" w:rsidRPr="00745298" w:rsidRDefault="0096771D" w:rsidP="005671AE">
      <w:pPr>
        <w:numPr>
          <w:ilvl w:val="2"/>
          <w:numId w:val="39"/>
        </w:numPr>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K</w:t>
      </w:r>
      <w:r w:rsidR="00D97DDD" w:rsidRPr="00745298">
        <w:rPr>
          <w:rFonts w:asciiTheme="minorHAnsi" w:hAnsiTheme="minorHAnsi"/>
          <w:color w:val="auto"/>
          <w:sz w:val="24"/>
          <w:szCs w:val="24"/>
        </w:rPr>
        <w:t xml:space="preserve">oszty wynikłe z zastosowania przez Ubezpieczonego po zajściu wypadku ubezpieczeniowego środków w celu zapobieżenia lub zmniejszenia jej rozmiarów, </w:t>
      </w:r>
      <w:proofErr w:type="gramStart"/>
      <w:r w:rsidR="00D97DDD" w:rsidRPr="00745298">
        <w:rPr>
          <w:rFonts w:asciiTheme="minorHAnsi" w:hAnsiTheme="minorHAnsi"/>
          <w:color w:val="auto"/>
          <w:sz w:val="24"/>
          <w:szCs w:val="24"/>
        </w:rPr>
        <w:t>nawet jeżeli</w:t>
      </w:r>
      <w:proofErr w:type="gramEnd"/>
      <w:r w:rsidR="00D97DDD" w:rsidRPr="00745298">
        <w:rPr>
          <w:rFonts w:asciiTheme="minorHAnsi" w:hAnsiTheme="minorHAnsi"/>
          <w:color w:val="auto"/>
          <w:sz w:val="24"/>
          <w:szCs w:val="24"/>
        </w:rPr>
        <w:t xml:space="preserve"> okazały się bezskuteczne. Koszty pokrywane są w ramach sumy gwarancyjnej.</w:t>
      </w:r>
    </w:p>
    <w:p w14:paraId="4C88DFE5" w14:textId="77777777" w:rsidR="00041A0A" w:rsidRPr="00745298" w:rsidRDefault="00041A0A" w:rsidP="005671AE">
      <w:pPr>
        <w:numPr>
          <w:ilvl w:val="1"/>
          <w:numId w:val="39"/>
        </w:numPr>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Zakresem ubezpieczenia objęte są także szkody wyrządzone wskutek rażącego</w:t>
      </w:r>
      <w:r w:rsidRPr="00745298">
        <w:rPr>
          <w:rFonts w:asciiTheme="minorHAnsi" w:hAnsiTheme="minorHAnsi" w:cs="Arial"/>
          <w:color w:val="auto"/>
          <w:spacing w:val="-13"/>
          <w:sz w:val="24"/>
          <w:szCs w:val="24"/>
          <w:u w:color="FFFFFF"/>
        </w:rPr>
        <w:t xml:space="preserve"> </w:t>
      </w:r>
      <w:r w:rsidRPr="00745298">
        <w:rPr>
          <w:rFonts w:asciiTheme="minorHAnsi" w:hAnsiTheme="minorHAnsi" w:cs="Arial"/>
          <w:color w:val="auto"/>
          <w:sz w:val="24"/>
          <w:szCs w:val="24"/>
          <w:u w:color="FFFFFF"/>
        </w:rPr>
        <w:t>niedbalstwa.</w:t>
      </w:r>
    </w:p>
    <w:p w14:paraId="3A022E08" w14:textId="5F6D315B" w:rsidR="00041A0A" w:rsidRPr="00745298" w:rsidRDefault="00041A0A" w:rsidP="005671AE">
      <w:pPr>
        <w:numPr>
          <w:ilvl w:val="1"/>
          <w:numId w:val="39"/>
        </w:numPr>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Dodatkowe rozszerzenia w ramach sumy gwarancyjnej, do wysokości określonych podlimitów, stanowiących górną granicę odpowiedzialności Ubezpieczyciela w okresie ubezpieczenia</w:t>
      </w:r>
      <w:r w:rsidRPr="00745298">
        <w:rPr>
          <w:rFonts w:asciiTheme="minorHAnsi" w:hAnsiTheme="minorHAnsi" w:cs="Arial"/>
          <w:b/>
          <w:bCs/>
          <w:color w:val="auto"/>
          <w:sz w:val="24"/>
          <w:szCs w:val="24"/>
          <w:u w:color="FFFFFF"/>
        </w:rPr>
        <w:t xml:space="preserve"> </w:t>
      </w:r>
      <w:r w:rsidRPr="00745298">
        <w:rPr>
          <w:rFonts w:asciiTheme="minorHAnsi" w:hAnsiTheme="minorHAnsi" w:cs="Arial"/>
          <w:color w:val="auto"/>
          <w:sz w:val="24"/>
          <w:szCs w:val="24"/>
          <w:u w:color="FFFFFF"/>
        </w:rPr>
        <w:t xml:space="preserve">(sumy gwarancyjne i </w:t>
      </w:r>
      <w:proofErr w:type="spellStart"/>
      <w:r w:rsidRPr="00745298">
        <w:rPr>
          <w:rFonts w:asciiTheme="minorHAnsi" w:hAnsiTheme="minorHAnsi" w:cs="Arial"/>
          <w:color w:val="auto"/>
          <w:sz w:val="24"/>
          <w:szCs w:val="24"/>
          <w:u w:color="FFFFFF"/>
        </w:rPr>
        <w:t>podlimity</w:t>
      </w:r>
      <w:proofErr w:type="spellEnd"/>
      <w:r w:rsidRPr="00745298">
        <w:rPr>
          <w:rFonts w:asciiTheme="minorHAnsi" w:hAnsiTheme="minorHAnsi" w:cs="Arial"/>
          <w:color w:val="auto"/>
          <w:sz w:val="24"/>
          <w:szCs w:val="24"/>
          <w:u w:color="FFFFFF"/>
        </w:rPr>
        <w:t xml:space="preserve"> odpowiedzialności) – zgodnie z tabelą w SEKCJI</w:t>
      </w:r>
      <w:r w:rsidRPr="00745298">
        <w:rPr>
          <w:rFonts w:asciiTheme="minorHAnsi" w:hAnsiTheme="minorHAnsi" w:cs="Arial"/>
          <w:color w:val="auto"/>
          <w:spacing w:val="-22"/>
          <w:sz w:val="24"/>
          <w:szCs w:val="24"/>
          <w:u w:color="FFFFFF"/>
        </w:rPr>
        <w:t xml:space="preserve"> nr </w:t>
      </w:r>
      <w:r w:rsidR="00814B24" w:rsidRPr="00745298">
        <w:rPr>
          <w:rFonts w:asciiTheme="minorHAnsi" w:hAnsiTheme="minorHAnsi" w:cs="Arial"/>
          <w:color w:val="auto"/>
          <w:sz w:val="24"/>
          <w:szCs w:val="24"/>
          <w:u w:color="FFFFFF"/>
        </w:rPr>
        <w:t>4</w:t>
      </w:r>
      <w:r w:rsidR="0096771D" w:rsidRPr="00745298">
        <w:rPr>
          <w:rFonts w:asciiTheme="minorHAnsi" w:hAnsiTheme="minorHAnsi" w:cs="Arial"/>
          <w:color w:val="auto"/>
          <w:sz w:val="24"/>
          <w:szCs w:val="24"/>
          <w:u w:color="FFFFFF"/>
        </w:rPr>
        <w:t>.</w:t>
      </w:r>
    </w:p>
    <w:p w14:paraId="2F5C6448" w14:textId="77777777" w:rsidR="00AE3465" w:rsidRPr="00745298"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bCs/>
          <w:iCs/>
          <w:color w:val="auto"/>
          <w:sz w:val="24"/>
          <w:u w:color="FFFFFF"/>
        </w:rPr>
        <w:t>Pojęcie</w:t>
      </w:r>
      <w:r w:rsidRPr="00745298">
        <w:rPr>
          <w:rFonts w:asciiTheme="minorHAnsi" w:hAnsiTheme="minorHAnsi" w:cs="Arial"/>
          <w:bCs/>
          <w:color w:val="auto"/>
          <w:sz w:val="24"/>
          <w:u w:color="FFFFFF"/>
        </w:rPr>
        <w:t xml:space="preserve"> wypadku ubezpieczeniowego</w:t>
      </w:r>
    </w:p>
    <w:p w14:paraId="7D7E9927" w14:textId="067FF899" w:rsidR="00041A0A" w:rsidRPr="00745298" w:rsidRDefault="00041A0A" w:rsidP="005671AE">
      <w:pPr>
        <w:numPr>
          <w:ilvl w:val="1"/>
          <w:numId w:val="39"/>
        </w:numPr>
        <w:tabs>
          <w:tab w:val="left" w:pos="284"/>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 odniesieniu do ubezpieczenia odpowiedzialności cywilnej z tytułu wykonywanej działalności i posiadanego mienia za wypadek ubezpieczeniowy uważa się śmierć, uszkodzenie ciała, doznanie rozstroju zdrowia, a także utratę, zniszczenie lub uszkodzenie rzeczy, oraz czyste straty finansowe.  </w:t>
      </w:r>
    </w:p>
    <w:p w14:paraId="7CC661C1" w14:textId="77777777" w:rsidR="00041A0A" w:rsidRPr="00745298" w:rsidRDefault="00041A0A" w:rsidP="005671AE">
      <w:pPr>
        <w:numPr>
          <w:ilvl w:val="1"/>
          <w:numId w:val="39"/>
        </w:numPr>
        <w:tabs>
          <w:tab w:val="left" w:pos="284"/>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Odpowiedzialność Ubezpieczyciela istnieje, gdy wypadek ubezpieczeniowy, o którym mowa w </w:t>
      </w:r>
      <w:proofErr w:type="spellStart"/>
      <w:r w:rsidRPr="00745298">
        <w:rPr>
          <w:rFonts w:asciiTheme="minorHAnsi" w:hAnsiTheme="minorHAnsi" w:cs="Arial"/>
          <w:color w:val="auto"/>
          <w:sz w:val="24"/>
          <w:szCs w:val="24"/>
          <w:u w:color="FFFFFF"/>
        </w:rPr>
        <w:t>pk-cie</w:t>
      </w:r>
      <w:proofErr w:type="spellEnd"/>
      <w:r w:rsidRPr="00745298">
        <w:rPr>
          <w:rFonts w:asciiTheme="minorHAnsi" w:hAnsiTheme="minorHAnsi" w:cs="Arial"/>
          <w:color w:val="auto"/>
          <w:sz w:val="24"/>
          <w:szCs w:val="24"/>
          <w:u w:color="FFFFFF"/>
        </w:rPr>
        <w:t xml:space="preserve"> 6.1 </w:t>
      </w:r>
      <w:proofErr w:type="gramStart"/>
      <w:r w:rsidRPr="00745298">
        <w:rPr>
          <w:rFonts w:asciiTheme="minorHAnsi" w:hAnsiTheme="minorHAnsi" w:cs="Arial"/>
          <w:color w:val="auto"/>
          <w:sz w:val="24"/>
          <w:szCs w:val="24"/>
          <w:u w:color="FFFFFF"/>
        </w:rPr>
        <w:t>zaistniał</w:t>
      </w:r>
      <w:proofErr w:type="gramEnd"/>
      <w:r w:rsidRPr="00745298">
        <w:rPr>
          <w:rFonts w:asciiTheme="minorHAnsi" w:hAnsiTheme="minorHAnsi" w:cs="Arial"/>
          <w:color w:val="auto"/>
          <w:sz w:val="24"/>
          <w:szCs w:val="24"/>
          <w:u w:color="FFFFFF"/>
        </w:rPr>
        <w:t xml:space="preserve"> w okresie</w:t>
      </w:r>
      <w:r w:rsidRPr="00745298">
        <w:rPr>
          <w:rFonts w:asciiTheme="minorHAnsi" w:hAnsiTheme="minorHAnsi" w:cs="Arial"/>
          <w:color w:val="auto"/>
          <w:spacing w:val="-17"/>
          <w:sz w:val="24"/>
          <w:szCs w:val="24"/>
          <w:u w:color="FFFFFF"/>
        </w:rPr>
        <w:t xml:space="preserve"> </w:t>
      </w:r>
      <w:r w:rsidRPr="00745298">
        <w:rPr>
          <w:rFonts w:asciiTheme="minorHAnsi" w:hAnsiTheme="minorHAnsi" w:cs="Arial"/>
          <w:color w:val="auto"/>
          <w:sz w:val="24"/>
          <w:szCs w:val="24"/>
          <w:u w:color="FFFFFF"/>
        </w:rPr>
        <w:t>ubezpieczenia.</w:t>
      </w:r>
    </w:p>
    <w:p w14:paraId="1F42131C" w14:textId="77777777" w:rsidR="00AE3465" w:rsidRPr="00745298"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bCs/>
          <w:iCs/>
          <w:color w:val="auto"/>
          <w:sz w:val="24"/>
          <w:u w:color="FFFFFF"/>
        </w:rPr>
        <w:t>Pojęcie szkody:</w:t>
      </w:r>
    </w:p>
    <w:p w14:paraId="363896B9" w14:textId="77777777" w:rsidR="00AE3465" w:rsidRPr="00745298" w:rsidRDefault="00041A0A" w:rsidP="005671AE">
      <w:pPr>
        <w:numPr>
          <w:ilvl w:val="1"/>
          <w:numId w:val="39"/>
        </w:numPr>
        <w:tabs>
          <w:tab w:val="left" w:pos="284"/>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color w:val="auto"/>
          <w:sz w:val="24"/>
          <w:szCs w:val="24"/>
          <w:u w:color="FFFFFF"/>
        </w:rPr>
        <w:t>Ochroną ubezpieczeniową objęta będzie odpowiedzialność cywilna Ubezpieczonego za powstałe szkody oraz ich</w:t>
      </w:r>
      <w:r w:rsidRPr="00745298">
        <w:rPr>
          <w:rFonts w:asciiTheme="minorHAnsi" w:hAnsiTheme="minorHAnsi" w:cs="Arial"/>
          <w:color w:val="auto"/>
          <w:spacing w:val="-8"/>
          <w:sz w:val="24"/>
          <w:szCs w:val="24"/>
          <w:u w:color="FFFFFF"/>
        </w:rPr>
        <w:t xml:space="preserve"> </w:t>
      </w:r>
      <w:r w:rsidRPr="00745298">
        <w:rPr>
          <w:rFonts w:asciiTheme="minorHAnsi" w:hAnsiTheme="minorHAnsi" w:cs="Arial"/>
          <w:color w:val="auto"/>
          <w:sz w:val="24"/>
          <w:szCs w:val="24"/>
          <w:u w:color="FFFFFF"/>
        </w:rPr>
        <w:t>następstwa:</w:t>
      </w:r>
    </w:p>
    <w:p w14:paraId="3BF69A0F" w14:textId="33FB19F7" w:rsidR="00041A0A" w:rsidRPr="00745298" w:rsidRDefault="00041A0A" w:rsidP="005671AE">
      <w:pPr>
        <w:numPr>
          <w:ilvl w:val="2"/>
          <w:numId w:val="39"/>
        </w:numPr>
        <w:tabs>
          <w:tab w:val="left" w:pos="284"/>
        </w:tabs>
        <w:spacing w:before="0" w:after="0" w:line="360" w:lineRule="auto"/>
        <w:ind w:left="0" w:firstLine="0"/>
        <w:contextualSpacing/>
        <w:jc w:val="left"/>
        <w:rPr>
          <w:rFonts w:asciiTheme="minorHAnsi" w:hAnsiTheme="minorHAnsi" w:cs="Arial"/>
          <w:bCs/>
          <w:iCs/>
          <w:color w:val="auto"/>
          <w:sz w:val="24"/>
          <w:u w:color="FFFFFF"/>
        </w:rPr>
      </w:pPr>
      <w:proofErr w:type="gramStart"/>
      <w:r w:rsidRPr="00745298">
        <w:rPr>
          <w:rFonts w:asciiTheme="minorHAnsi" w:hAnsiTheme="minorHAnsi" w:cs="Arial"/>
          <w:color w:val="auto"/>
          <w:sz w:val="24"/>
          <w:szCs w:val="24"/>
          <w:u w:color="FFFFFF"/>
        </w:rPr>
        <w:t>na</w:t>
      </w:r>
      <w:proofErr w:type="gramEnd"/>
      <w:r w:rsidRPr="00745298">
        <w:rPr>
          <w:rFonts w:asciiTheme="minorHAnsi" w:hAnsiTheme="minorHAnsi" w:cs="Arial"/>
          <w:color w:val="auto"/>
          <w:sz w:val="24"/>
          <w:szCs w:val="24"/>
          <w:u w:color="FFFFFF"/>
        </w:rPr>
        <w:t xml:space="preserve"> osobie - powstałe na skutek śmierci, uszkodzenia ciała lub rozstroju zdrowia obejmujące także zapłatę zadośćuczynienia </w:t>
      </w:r>
      <w:r w:rsidRPr="00745298">
        <w:rPr>
          <w:rFonts w:asciiTheme="minorHAnsi" w:hAnsiTheme="minorHAnsi" w:cs="Arial"/>
          <w:color w:val="auto"/>
          <w:spacing w:val="-3"/>
          <w:sz w:val="24"/>
          <w:szCs w:val="24"/>
          <w:u w:color="FFFFFF"/>
        </w:rPr>
        <w:t xml:space="preserve">za </w:t>
      </w:r>
      <w:r w:rsidRPr="00745298">
        <w:rPr>
          <w:rFonts w:asciiTheme="minorHAnsi" w:hAnsiTheme="minorHAnsi" w:cs="Arial"/>
          <w:color w:val="auto"/>
          <w:sz w:val="24"/>
          <w:szCs w:val="24"/>
          <w:u w:color="FFFFFF"/>
        </w:rPr>
        <w:t>doznaną krzywdę, koszty leczenia, rehabilitacji jak również odszkodowanie za utracone korzyści, które poszkodowany mógłby osiągnąć, gdyby mu szkody nie</w:t>
      </w:r>
      <w:r w:rsidRPr="00745298">
        <w:rPr>
          <w:rFonts w:asciiTheme="minorHAnsi" w:hAnsiTheme="minorHAnsi" w:cs="Arial"/>
          <w:color w:val="auto"/>
          <w:spacing w:val="-11"/>
          <w:sz w:val="24"/>
          <w:szCs w:val="24"/>
          <w:u w:color="FFFFFF"/>
        </w:rPr>
        <w:t xml:space="preserve"> </w:t>
      </w:r>
      <w:r w:rsidRPr="00745298">
        <w:rPr>
          <w:rFonts w:asciiTheme="minorHAnsi" w:hAnsiTheme="minorHAnsi" w:cs="Arial"/>
          <w:color w:val="auto"/>
          <w:sz w:val="24"/>
          <w:szCs w:val="24"/>
          <w:u w:color="FFFFFF"/>
        </w:rPr>
        <w:t>wyrządzono,</w:t>
      </w:r>
    </w:p>
    <w:p w14:paraId="7E81152D" w14:textId="77777777" w:rsidR="00041A0A" w:rsidRPr="00745298" w:rsidRDefault="00041A0A" w:rsidP="005671AE">
      <w:pPr>
        <w:numPr>
          <w:ilvl w:val="2"/>
          <w:numId w:val="39"/>
        </w:numPr>
        <w:tabs>
          <w:tab w:val="left" w:pos="284"/>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rzeczowe</w:t>
      </w:r>
      <w:proofErr w:type="gramEnd"/>
      <w:r w:rsidRPr="00745298">
        <w:rPr>
          <w:rFonts w:asciiTheme="minorHAnsi" w:hAnsiTheme="minorHAnsi" w:cs="Arial"/>
          <w:color w:val="auto"/>
          <w:sz w:val="24"/>
          <w:szCs w:val="24"/>
          <w:u w:color="FFFFFF"/>
        </w:rPr>
        <w:t xml:space="preserve"> – straty rzeczywiste powstałe wskutek zniszczenia, uszkodzenia, lub utraty rzeczy, a także utracone korzyści, które poszkodowany mógłby osiągnąć, gdyby mu szkody nie wyrządzono, </w:t>
      </w:r>
    </w:p>
    <w:p w14:paraId="3916567C" w14:textId="77777777" w:rsidR="00041A0A" w:rsidRPr="00745298" w:rsidRDefault="00041A0A" w:rsidP="005671AE">
      <w:pPr>
        <w:numPr>
          <w:ilvl w:val="2"/>
          <w:numId w:val="39"/>
        </w:numPr>
        <w:tabs>
          <w:tab w:val="left" w:pos="284"/>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szkody</w:t>
      </w:r>
      <w:proofErr w:type="gramEnd"/>
      <w:r w:rsidRPr="00745298">
        <w:rPr>
          <w:rFonts w:asciiTheme="minorHAnsi" w:hAnsiTheme="minorHAnsi" w:cs="Arial"/>
          <w:color w:val="auto"/>
          <w:sz w:val="24"/>
          <w:szCs w:val="24"/>
          <w:u w:color="FFFFFF"/>
        </w:rPr>
        <w:t xml:space="preserve"> majątkowe w postaci czystej straty finansowej – uszczerbek majątkowy nie będący szkodą na osobie lub szkodą rzeczową.</w:t>
      </w:r>
    </w:p>
    <w:p w14:paraId="0DC3AEC0" w14:textId="77777777" w:rsidR="00AE3465" w:rsidRPr="00745298"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bCs/>
          <w:iCs/>
          <w:color w:val="auto"/>
          <w:sz w:val="24"/>
          <w:u w:color="FFFFFF"/>
        </w:rPr>
        <w:t>Zakres ubezpieczenia nie wyłącza poniższych ryzyk:</w:t>
      </w:r>
    </w:p>
    <w:p w14:paraId="18E15E8E" w14:textId="2713A676" w:rsidR="00041A0A" w:rsidRPr="00745298" w:rsidRDefault="00041A0A" w:rsidP="005671AE">
      <w:pPr>
        <w:numPr>
          <w:ilvl w:val="1"/>
          <w:numId w:val="39"/>
        </w:numPr>
        <w:tabs>
          <w:tab w:val="left" w:pos="426"/>
        </w:tabs>
        <w:spacing w:before="0" w:after="0" w:line="360" w:lineRule="auto"/>
        <w:contextualSpacing/>
        <w:jc w:val="left"/>
        <w:rPr>
          <w:rFonts w:asciiTheme="minorHAnsi" w:hAnsiTheme="minorHAnsi" w:cs="Arial"/>
          <w:bCs/>
          <w:iCs/>
          <w:color w:val="auto"/>
          <w:sz w:val="24"/>
          <w:u w:color="FFFFFF"/>
        </w:rPr>
      </w:pPr>
      <w:r w:rsidRPr="00745298">
        <w:rPr>
          <w:rFonts w:asciiTheme="minorHAnsi" w:hAnsiTheme="minorHAnsi" w:cs="Arial"/>
          <w:color w:val="auto"/>
          <w:sz w:val="24"/>
          <w:szCs w:val="24"/>
          <w:u w:color="FFFFFF"/>
        </w:rPr>
        <w:t>Szkód rzeczowych w OC pracodawcy.</w:t>
      </w:r>
    </w:p>
    <w:p w14:paraId="18F52C9A" w14:textId="77777777" w:rsidR="00041A0A" w:rsidRPr="00745298" w:rsidRDefault="00041A0A" w:rsidP="005671AE">
      <w:pPr>
        <w:numPr>
          <w:ilvl w:val="1"/>
          <w:numId w:val="39"/>
        </w:numPr>
        <w:tabs>
          <w:tab w:val="left" w:pos="284"/>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Szkód w pojazdach mechanicznych stanowiących własność pracowników zatrudnionych przez Ubezpieczonego powstałych z winy ubezpieczonego (szkody postojowe) w szczególności szkód polegających na zniszczeniu lub uszkodzeniu pojazdu, </w:t>
      </w:r>
      <w:proofErr w:type="spellStart"/>
      <w:r w:rsidRPr="00745298">
        <w:rPr>
          <w:rFonts w:asciiTheme="minorHAnsi" w:hAnsiTheme="minorHAnsi" w:cs="Arial"/>
          <w:color w:val="auto"/>
          <w:sz w:val="24"/>
          <w:szCs w:val="24"/>
          <w:u w:color="FFFFFF"/>
        </w:rPr>
        <w:t>zą</w:t>
      </w:r>
      <w:proofErr w:type="spellEnd"/>
      <w:r w:rsidRPr="00745298">
        <w:rPr>
          <w:rFonts w:asciiTheme="minorHAnsi" w:hAnsiTheme="minorHAnsi" w:cs="Arial"/>
          <w:color w:val="auto"/>
          <w:sz w:val="24"/>
          <w:szCs w:val="24"/>
          <w:u w:color="FFFFFF"/>
        </w:rPr>
        <w:t xml:space="preserve"> wyjątkiem utraty.</w:t>
      </w:r>
    </w:p>
    <w:p w14:paraId="10BCE092" w14:textId="77777777" w:rsidR="00041A0A" w:rsidRPr="00745298" w:rsidRDefault="00041A0A" w:rsidP="005671AE">
      <w:pPr>
        <w:numPr>
          <w:ilvl w:val="1"/>
          <w:numId w:val="39"/>
        </w:numPr>
        <w:tabs>
          <w:tab w:val="left" w:pos="284"/>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Szkód w obiektach zabytkowych.</w:t>
      </w:r>
    </w:p>
    <w:p w14:paraId="39000599" w14:textId="780340A8" w:rsidR="00041A0A" w:rsidRPr="00745298" w:rsidRDefault="00041A0A" w:rsidP="005671AE">
      <w:pPr>
        <w:numPr>
          <w:ilvl w:val="1"/>
          <w:numId w:val="39"/>
        </w:numPr>
        <w:tabs>
          <w:tab w:val="left" w:pos="284"/>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 Szkód w przedmiotach zabytkowych</w:t>
      </w:r>
      <w:r w:rsidR="0096771D" w:rsidRPr="00745298">
        <w:rPr>
          <w:rFonts w:asciiTheme="minorHAnsi" w:hAnsiTheme="minorHAnsi" w:cs="Arial"/>
          <w:color w:val="auto"/>
          <w:sz w:val="24"/>
          <w:szCs w:val="24"/>
          <w:u w:color="FFFFFF"/>
        </w:rPr>
        <w:t>.</w:t>
      </w:r>
    </w:p>
    <w:p w14:paraId="50E3A023" w14:textId="44434438" w:rsidR="00041A0A" w:rsidRPr="00745298" w:rsidRDefault="00041A0A" w:rsidP="005671AE">
      <w:pPr>
        <w:numPr>
          <w:ilvl w:val="1"/>
          <w:numId w:val="39"/>
        </w:numPr>
        <w:tabs>
          <w:tab w:val="left" w:pos="284"/>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Szkód zaistniałych w wyniku awarii, działania oraz eksploatacji urządzeń wodociągowych, kanalizacyjnych i centralnego ogrzewania, a także szkód powstałych wskutek cofnięcia się cieczy w systemach kanalizacyjnych.</w:t>
      </w:r>
    </w:p>
    <w:p w14:paraId="12F79069" w14:textId="38781DD9" w:rsidR="00041A0A" w:rsidRPr="00745298" w:rsidRDefault="00041A0A" w:rsidP="005671AE">
      <w:pPr>
        <w:numPr>
          <w:ilvl w:val="1"/>
          <w:numId w:val="39"/>
        </w:numPr>
        <w:tabs>
          <w:tab w:val="left" w:pos="284"/>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Szkód w przedmiocie prac ładunkowych</w:t>
      </w:r>
      <w:r w:rsidR="00222FF7" w:rsidRPr="00745298">
        <w:rPr>
          <w:rFonts w:asciiTheme="minorHAnsi" w:hAnsiTheme="minorHAnsi" w:cs="Arial"/>
          <w:color w:val="auto"/>
          <w:sz w:val="24"/>
          <w:szCs w:val="24"/>
          <w:u w:color="FFFFFF"/>
        </w:rPr>
        <w:t xml:space="preserve"> oraz w obcych środkach transportu</w:t>
      </w:r>
      <w:r w:rsidRPr="00745298">
        <w:rPr>
          <w:rFonts w:asciiTheme="minorHAnsi" w:hAnsiTheme="minorHAnsi" w:cs="Arial"/>
          <w:color w:val="auto"/>
          <w:sz w:val="24"/>
          <w:szCs w:val="24"/>
          <w:u w:color="FFFFFF"/>
        </w:rPr>
        <w:t xml:space="preserve">. </w:t>
      </w:r>
    </w:p>
    <w:p w14:paraId="3E6BDA98" w14:textId="4A865483" w:rsidR="00041A0A" w:rsidRPr="00745298" w:rsidRDefault="00041A0A" w:rsidP="005671AE">
      <w:pPr>
        <w:numPr>
          <w:ilvl w:val="1"/>
          <w:numId w:val="39"/>
        </w:numPr>
        <w:tabs>
          <w:tab w:val="left" w:pos="284"/>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Szkód w sprzęcie elektronicznym w mieniu przechowywanym przez </w:t>
      </w:r>
      <w:r w:rsidR="00CA43B8" w:rsidRPr="00745298">
        <w:rPr>
          <w:rFonts w:asciiTheme="minorHAnsi" w:hAnsiTheme="minorHAnsi" w:cs="Arial"/>
          <w:color w:val="auto"/>
          <w:sz w:val="24"/>
          <w:szCs w:val="24"/>
          <w:u w:color="FFFFFF"/>
        </w:rPr>
        <w:t>gminne</w:t>
      </w:r>
      <w:r w:rsidR="009F0C5D" w:rsidRPr="00745298">
        <w:rPr>
          <w:rFonts w:asciiTheme="minorHAnsi" w:hAnsiTheme="minorHAnsi" w:cs="Arial"/>
          <w:color w:val="auto"/>
          <w:sz w:val="24"/>
          <w:szCs w:val="24"/>
          <w:u w:color="FFFFFF"/>
        </w:rPr>
        <w:t xml:space="preserve"> jednostki organizacyjne </w:t>
      </w:r>
      <w:r w:rsidRPr="00745298">
        <w:rPr>
          <w:rFonts w:asciiTheme="minorHAnsi" w:hAnsiTheme="minorHAnsi" w:cs="Arial"/>
          <w:color w:val="auto"/>
          <w:sz w:val="24"/>
          <w:szCs w:val="24"/>
          <w:u w:color="FFFFFF"/>
        </w:rPr>
        <w:t>wniesionym do pokoju przez gości, pozostawionych w depozytach bądź zamykanych boksach, skrytkach studenckich, szafkach przeznaczonych do tego celu.</w:t>
      </w:r>
    </w:p>
    <w:p w14:paraId="135486C9" w14:textId="77777777" w:rsidR="00AE3465" w:rsidRPr="00745298" w:rsidRDefault="00AE3465" w:rsidP="005671AE">
      <w:pPr>
        <w:numPr>
          <w:ilvl w:val="0"/>
          <w:numId w:val="39"/>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bCs/>
          <w:iCs/>
          <w:color w:val="auto"/>
          <w:sz w:val="24"/>
          <w:u w:color="FFFFFF"/>
        </w:rPr>
        <w:t>F</w:t>
      </w:r>
      <w:r w:rsidR="00041A0A" w:rsidRPr="00745298">
        <w:rPr>
          <w:rFonts w:asciiTheme="minorHAnsi" w:hAnsiTheme="minorHAnsi" w:cs="Arial"/>
          <w:bCs/>
          <w:iCs/>
          <w:color w:val="auto"/>
          <w:sz w:val="24"/>
          <w:u w:color="FFFFFF"/>
        </w:rPr>
        <w:t>ranszyza i udział własny</w:t>
      </w:r>
    </w:p>
    <w:p w14:paraId="0A8C4C5B" w14:textId="2CC38CC9" w:rsidR="00041A0A" w:rsidRPr="00745298" w:rsidRDefault="00041A0A" w:rsidP="005671AE">
      <w:pPr>
        <w:numPr>
          <w:ilvl w:val="1"/>
          <w:numId w:val="39"/>
        </w:numPr>
        <w:tabs>
          <w:tab w:val="left" w:pos="426"/>
        </w:tabs>
        <w:spacing w:before="0" w:after="0" w:line="360" w:lineRule="auto"/>
        <w:contextualSpacing/>
        <w:jc w:val="left"/>
        <w:rPr>
          <w:rFonts w:asciiTheme="minorHAnsi" w:hAnsiTheme="minorHAnsi" w:cs="Arial"/>
          <w:bCs/>
          <w:iCs/>
          <w:color w:val="auto"/>
          <w:sz w:val="24"/>
          <w:u w:color="FFFFFF"/>
        </w:rPr>
      </w:pPr>
      <w:r w:rsidRPr="00745298">
        <w:rPr>
          <w:rFonts w:asciiTheme="minorHAnsi" w:hAnsiTheme="minorHAnsi" w:cs="Arial"/>
          <w:bCs/>
          <w:color w:val="auto"/>
          <w:sz w:val="24"/>
          <w:szCs w:val="24"/>
          <w:u w:color="FFFFFF"/>
        </w:rPr>
        <w:t>Franszyza integralna –</w:t>
      </w:r>
      <w:r w:rsidRPr="00745298">
        <w:rPr>
          <w:rFonts w:asciiTheme="minorHAnsi" w:hAnsiTheme="minorHAnsi" w:cs="Arial"/>
          <w:bCs/>
          <w:color w:val="auto"/>
          <w:spacing w:val="-13"/>
          <w:sz w:val="24"/>
          <w:szCs w:val="24"/>
          <w:u w:color="FFFFFF"/>
        </w:rPr>
        <w:t xml:space="preserve"> </w:t>
      </w:r>
      <w:r w:rsidRPr="00745298">
        <w:rPr>
          <w:rFonts w:asciiTheme="minorHAnsi" w:hAnsiTheme="minorHAnsi" w:cs="Arial"/>
          <w:bCs/>
          <w:color w:val="auto"/>
          <w:sz w:val="24"/>
          <w:szCs w:val="24"/>
          <w:u w:color="FFFFFF"/>
        </w:rPr>
        <w:t>brak</w:t>
      </w:r>
    </w:p>
    <w:p w14:paraId="4359FAB4" w14:textId="440BDD41" w:rsidR="00041A0A" w:rsidRPr="00745298" w:rsidRDefault="00041A0A" w:rsidP="005671AE">
      <w:pPr>
        <w:numPr>
          <w:ilvl w:val="1"/>
          <w:numId w:val="39"/>
        </w:numPr>
        <w:tabs>
          <w:tab w:val="left" w:pos="284"/>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bCs/>
          <w:color w:val="auto"/>
          <w:sz w:val="24"/>
          <w:szCs w:val="24"/>
          <w:u w:color="FFFFFF"/>
        </w:rPr>
        <w:t>Fran</w:t>
      </w:r>
      <w:r w:rsidRPr="00745298">
        <w:rPr>
          <w:rFonts w:asciiTheme="minorHAnsi" w:hAnsiTheme="minorHAnsi" w:cs="Arial"/>
          <w:bCs/>
          <w:iCs/>
          <w:color w:val="auto"/>
          <w:sz w:val="24"/>
          <w:szCs w:val="24"/>
          <w:u w:color="FFFFFF"/>
        </w:rPr>
        <w:t>s</w:t>
      </w:r>
      <w:r w:rsidRPr="00745298">
        <w:rPr>
          <w:rFonts w:asciiTheme="minorHAnsi" w:hAnsiTheme="minorHAnsi" w:cs="Arial"/>
          <w:bCs/>
          <w:color w:val="auto"/>
          <w:sz w:val="24"/>
          <w:szCs w:val="24"/>
          <w:u w:color="FFFFFF"/>
        </w:rPr>
        <w:t xml:space="preserve">zyza redukcyjna/udział własny wykupione, </w:t>
      </w:r>
      <w:r w:rsidRPr="00745298">
        <w:rPr>
          <w:rFonts w:asciiTheme="minorHAnsi" w:hAnsiTheme="minorHAnsi" w:cs="Arial"/>
          <w:color w:val="auto"/>
          <w:sz w:val="24"/>
          <w:szCs w:val="24"/>
          <w:u w:color="FFFFFF"/>
        </w:rPr>
        <w:t xml:space="preserve">z wyłączeniem OC pracodawcy gdzie udział własny określa </w:t>
      </w:r>
      <w:r w:rsidRPr="00745298">
        <w:rPr>
          <w:rFonts w:asciiTheme="minorHAnsi" w:hAnsiTheme="minorHAnsi" w:cs="Arial"/>
          <w:color w:val="auto"/>
          <w:spacing w:val="-3"/>
          <w:sz w:val="24"/>
          <w:szCs w:val="24"/>
          <w:u w:color="FFFFFF"/>
        </w:rPr>
        <w:t xml:space="preserve">kwota </w:t>
      </w:r>
      <w:r w:rsidRPr="00745298">
        <w:rPr>
          <w:rFonts w:asciiTheme="minorHAnsi" w:hAnsiTheme="minorHAnsi" w:cs="Arial"/>
          <w:color w:val="auto"/>
          <w:sz w:val="24"/>
          <w:szCs w:val="24"/>
          <w:u w:color="FFFFFF"/>
        </w:rPr>
        <w:t xml:space="preserve">świadczenia należnego z ubezpieczenia społecznego na podstawie Ustawy o ubezpieczeniu społecznym z tytułu wypadków przy pracy oraz </w:t>
      </w:r>
      <w:r w:rsidRPr="00745298">
        <w:rPr>
          <w:rFonts w:asciiTheme="minorHAnsi" w:hAnsiTheme="minorHAnsi" w:cs="Arial"/>
          <w:color w:val="auto"/>
          <w:spacing w:val="-3"/>
          <w:sz w:val="24"/>
          <w:szCs w:val="24"/>
          <w:u w:color="FFFFFF"/>
        </w:rPr>
        <w:t xml:space="preserve">za </w:t>
      </w:r>
      <w:r w:rsidRPr="00745298">
        <w:rPr>
          <w:rFonts w:asciiTheme="minorHAnsi" w:hAnsiTheme="minorHAnsi" w:cs="Arial"/>
          <w:color w:val="auto"/>
          <w:sz w:val="24"/>
          <w:szCs w:val="24"/>
          <w:u w:color="FFFFFF"/>
        </w:rPr>
        <w:t>wyjątkiem wysokości franszyz i udziałów własnych ustalonych odrębnie w tabeli dotyczącej ubezpieczenia odpowiedzialności cywilnej zgodnie z tabelą w SEKCJI</w:t>
      </w:r>
      <w:r w:rsidRPr="00745298">
        <w:rPr>
          <w:rFonts w:asciiTheme="minorHAnsi" w:hAnsiTheme="minorHAnsi" w:cs="Arial"/>
          <w:color w:val="auto"/>
          <w:spacing w:val="-13"/>
          <w:sz w:val="24"/>
          <w:szCs w:val="24"/>
          <w:u w:color="FFFFFF"/>
        </w:rPr>
        <w:t xml:space="preserve"> nr </w:t>
      </w:r>
      <w:r w:rsidR="00814B24" w:rsidRPr="00745298">
        <w:rPr>
          <w:rFonts w:asciiTheme="minorHAnsi" w:hAnsiTheme="minorHAnsi" w:cs="Arial"/>
          <w:color w:val="auto"/>
          <w:sz w:val="24"/>
          <w:szCs w:val="24"/>
          <w:u w:color="FFFFFF"/>
        </w:rPr>
        <w:t>4</w:t>
      </w:r>
    </w:p>
    <w:p w14:paraId="6DF39558" w14:textId="77777777" w:rsidR="00041A0A" w:rsidRPr="00745298"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bCs/>
          <w:iCs/>
          <w:color w:val="auto"/>
          <w:sz w:val="24"/>
          <w:u w:color="FFFFFF"/>
        </w:rPr>
        <w:t>Suma gwarancyjna</w:t>
      </w:r>
    </w:p>
    <w:p w14:paraId="34B53586" w14:textId="2020A530" w:rsidR="00041A0A" w:rsidRPr="00745298" w:rsidRDefault="00041A0A" w:rsidP="00B45E87">
      <w:pPr>
        <w:tabs>
          <w:tab w:val="left" w:pos="426"/>
          <w:tab w:val="left" w:pos="567"/>
        </w:tabs>
        <w:spacing w:before="0" w:after="0" w:line="360" w:lineRule="auto"/>
        <w:jc w:val="left"/>
        <w:rPr>
          <w:rFonts w:asciiTheme="minorHAnsi" w:hAnsiTheme="minorHAnsi" w:cs="Arial"/>
          <w:b/>
          <w:bCs/>
          <w:color w:val="auto"/>
          <w:sz w:val="24"/>
          <w:szCs w:val="24"/>
        </w:rPr>
      </w:pPr>
      <w:bookmarkStart w:id="69" w:name="_Hlk89604665"/>
      <w:r w:rsidRPr="00745298">
        <w:rPr>
          <w:rFonts w:asciiTheme="minorHAnsi" w:hAnsiTheme="minorHAnsi" w:cs="Arial"/>
          <w:b/>
          <w:bCs/>
          <w:color w:val="auto"/>
          <w:sz w:val="24"/>
          <w:szCs w:val="24"/>
        </w:rPr>
        <w:t xml:space="preserve">Tabela nr </w:t>
      </w:r>
      <w:r w:rsidR="000829E3" w:rsidRPr="00745298">
        <w:rPr>
          <w:rFonts w:asciiTheme="minorHAnsi" w:hAnsiTheme="minorHAnsi" w:cs="Arial"/>
          <w:b/>
          <w:bCs/>
          <w:color w:val="auto"/>
          <w:sz w:val="24"/>
          <w:szCs w:val="24"/>
        </w:rPr>
        <w:t>3</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4458"/>
        <w:gridCol w:w="4853"/>
      </w:tblGrid>
      <w:tr w:rsidR="00745298" w:rsidRPr="00745298" w14:paraId="4DA05803" w14:textId="77777777" w:rsidTr="000829E3">
        <w:tc>
          <w:tcPr>
            <w:tcW w:w="729" w:type="dxa"/>
            <w:shd w:val="clear" w:color="auto" w:fill="auto"/>
          </w:tcPr>
          <w:p w14:paraId="47B199B2" w14:textId="77777777" w:rsidR="00653131" w:rsidRPr="00745298" w:rsidRDefault="00653131"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745298">
              <w:rPr>
                <w:rFonts w:asciiTheme="minorHAnsi" w:eastAsia="Times New Roman" w:hAnsiTheme="minorHAnsi" w:cs="Arial"/>
                <w:b/>
                <w:color w:val="auto"/>
                <w:sz w:val="24"/>
                <w:szCs w:val="24"/>
                <w:lang w:eastAsia="pl-PL"/>
              </w:rPr>
              <w:t xml:space="preserve">Polisa </w:t>
            </w:r>
          </w:p>
        </w:tc>
        <w:tc>
          <w:tcPr>
            <w:tcW w:w="4458" w:type="dxa"/>
            <w:shd w:val="clear" w:color="auto" w:fill="auto"/>
          </w:tcPr>
          <w:p w14:paraId="63AC6DB8" w14:textId="77777777" w:rsidR="00653131" w:rsidRPr="00745298" w:rsidRDefault="00653131"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745298">
              <w:rPr>
                <w:rFonts w:asciiTheme="minorHAnsi" w:eastAsia="Times New Roman" w:hAnsiTheme="minorHAnsi" w:cs="Arial"/>
                <w:b/>
                <w:color w:val="auto"/>
                <w:sz w:val="24"/>
                <w:szCs w:val="24"/>
                <w:lang w:eastAsia="pl-PL"/>
              </w:rPr>
              <w:t xml:space="preserve">ZAKRES </w:t>
            </w:r>
          </w:p>
        </w:tc>
        <w:tc>
          <w:tcPr>
            <w:tcW w:w="4853" w:type="dxa"/>
            <w:shd w:val="clear" w:color="auto" w:fill="auto"/>
          </w:tcPr>
          <w:p w14:paraId="5B28F733" w14:textId="77777777" w:rsidR="00653131" w:rsidRPr="00745298" w:rsidRDefault="00653131"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745298">
              <w:rPr>
                <w:rFonts w:asciiTheme="minorHAnsi" w:eastAsia="Times New Roman" w:hAnsiTheme="minorHAnsi" w:cs="Arial"/>
                <w:b/>
                <w:color w:val="auto"/>
                <w:sz w:val="24"/>
                <w:szCs w:val="24"/>
                <w:lang w:eastAsia="pl-PL"/>
              </w:rPr>
              <w:t>SUMA GWARANCYJNA/LIMITY ODPOWIEDZIALNOŚCI na jedno i na wszystkie zdarzenia w okresie ubezpieczenia</w:t>
            </w:r>
          </w:p>
        </w:tc>
      </w:tr>
      <w:tr w:rsidR="00745298" w:rsidRPr="00745298" w14:paraId="7C85ED5D" w14:textId="77777777" w:rsidTr="000829E3">
        <w:tc>
          <w:tcPr>
            <w:tcW w:w="729" w:type="dxa"/>
            <w:shd w:val="clear" w:color="auto" w:fill="auto"/>
          </w:tcPr>
          <w:p w14:paraId="1B5D47EE" w14:textId="77777777" w:rsidR="00653131" w:rsidRPr="00745298" w:rsidRDefault="00653131" w:rsidP="000829E3">
            <w:pPr>
              <w:tabs>
                <w:tab w:val="left" w:pos="426"/>
                <w:tab w:val="left" w:pos="567"/>
              </w:tabs>
              <w:spacing w:before="0" w:after="0" w:line="360" w:lineRule="auto"/>
              <w:jc w:val="right"/>
              <w:rPr>
                <w:rFonts w:asciiTheme="minorHAnsi" w:eastAsia="Times New Roman" w:hAnsiTheme="minorHAnsi" w:cs="Arial"/>
                <w:b/>
                <w:color w:val="auto"/>
                <w:sz w:val="24"/>
                <w:szCs w:val="24"/>
                <w:lang w:eastAsia="pl-PL"/>
              </w:rPr>
            </w:pPr>
            <w:r w:rsidRPr="00745298">
              <w:rPr>
                <w:rFonts w:asciiTheme="minorHAnsi" w:eastAsia="Times New Roman" w:hAnsiTheme="minorHAnsi" w:cs="Arial"/>
                <w:b/>
                <w:color w:val="auto"/>
                <w:sz w:val="24"/>
                <w:szCs w:val="24"/>
                <w:lang w:eastAsia="pl-PL"/>
              </w:rPr>
              <w:t>I</w:t>
            </w:r>
          </w:p>
        </w:tc>
        <w:tc>
          <w:tcPr>
            <w:tcW w:w="9311" w:type="dxa"/>
            <w:gridSpan w:val="2"/>
            <w:shd w:val="clear" w:color="auto" w:fill="auto"/>
          </w:tcPr>
          <w:p w14:paraId="649D2AF5" w14:textId="101713BB" w:rsidR="00653131" w:rsidRPr="00745298" w:rsidRDefault="00653131"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745298">
              <w:rPr>
                <w:rFonts w:asciiTheme="minorHAnsi" w:eastAsia="Times New Roman" w:hAnsiTheme="minorHAnsi" w:cs="Arial"/>
                <w:b/>
                <w:color w:val="auto"/>
                <w:sz w:val="24"/>
                <w:szCs w:val="24"/>
                <w:lang w:eastAsia="pl-PL"/>
              </w:rPr>
              <w:t xml:space="preserve">UBEZPIECZENIE ODPOWIEDZIALNOŚCI CYWILNEJ                                 </w:t>
            </w:r>
          </w:p>
        </w:tc>
      </w:tr>
      <w:tr w:rsidR="00745298" w:rsidRPr="00745298" w14:paraId="49AAA9CC" w14:textId="77777777" w:rsidTr="000829E3">
        <w:tc>
          <w:tcPr>
            <w:tcW w:w="729" w:type="dxa"/>
            <w:shd w:val="clear" w:color="auto" w:fill="auto"/>
          </w:tcPr>
          <w:p w14:paraId="38F00C5C" w14:textId="77777777" w:rsidR="00653131" w:rsidRPr="00745298" w:rsidRDefault="00653131" w:rsidP="000829E3">
            <w:pPr>
              <w:tabs>
                <w:tab w:val="left" w:pos="426"/>
                <w:tab w:val="left" w:pos="567"/>
              </w:tabs>
              <w:spacing w:before="0" w:after="0" w:line="360" w:lineRule="auto"/>
              <w:jc w:val="right"/>
              <w:rPr>
                <w:rFonts w:asciiTheme="minorHAnsi" w:eastAsia="Times New Roman" w:hAnsiTheme="minorHAnsi" w:cs="Arial"/>
                <w:b/>
                <w:color w:val="auto"/>
                <w:sz w:val="24"/>
                <w:szCs w:val="24"/>
                <w:lang w:eastAsia="pl-PL"/>
              </w:rPr>
            </w:pPr>
            <w:r w:rsidRPr="00745298">
              <w:rPr>
                <w:rFonts w:asciiTheme="minorHAnsi" w:eastAsia="Times New Roman" w:hAnsiTheme="minorHAnsi" w:cs="Arial"/>
                <w:b/>
                <w:color w:val="auto"/>
                <w:sz w:val="24"/>
                <w:szCs w:val="24"/>
                <w:lang w:eastAsia="pl-PL"/>
              </w:rPr>
              <w:t>1.</w:t>
            </w:r>
          </w:p>
        </w:tc>
        <w:tc>
          <w:tcPr>
            <w:tcW w:w="4458" w:type="dxa"/>
            <w:shd w:val="clear" w:color="auto" w:fill="auto"/>
          </w:tcPr>
          <w:p w14:paraId="6C16FDC3" w14:textId="741A2FC5" w:rsidR="00653131" w:rsidRPr="00745298" w:rsidRDefault="00653131" w:rsidP="00F60257">
            <w:pPr>
              <w:tabs>
                <w:tab w:val="left" w:pos="426"/>
                <w:tab w:val="left" w:pos="567"/>
              </w:tabs>
              <w:spacing w:before="0" w:after="0" w:line="360" w:lineRule="auto"/>
              <w:jc w:val="left"/>
              <w:rPr>
                <w:rFonts w:asciiTheme="minorHAnsi" w:eastAsia="Times New Roman" w:hAnsiTheme="minorHAnsi" w:cs="Arial"/>
                <w:bCs/>
                <w:color w:val="auto"/>
                <w:sz w:val="24"/>
                <w:szCs w:val="24"/>
                <w:lang w:eastAsia="pl-PL"/>
              </w:rPr>
            </w:pPr>
            <w:r w:rsidRPr="00745298">
              <w:rPr>
                <w:rFonts w:asciiTheme="minorHAnsi" w:eastAsia="Times New Roman" w:hAnsiTheme="minorHAnsi" w:cs="Arial"/>
                <w:bCs/>
                <w:color w:val="auto"/>
                <w:sz w:val="24"/>
                <w:szCs w:val="24"/>
                <w:lang w:eastAsia="pl-PL"/>
              </w:rPr>
              <w:t>Odpowiedzialność cywilna deliktowo kontraktowa Gminy Sulejów ora</w:t>
            </w:r>
            <w:r w:rsidR="00236C80" w:rsidRPr="00745298">
              <w:rPr>
                <w:rFonts w:asciiTheme="minorHAnsi" w:eastAsia="Times New Roman" w:hAnsiTheme="minorHAnsi" w:cs="Arial"/>
                <w:bCs/>
                <w:color w:val="auto"/>
                <w:sz w:val="24"/>
                <w:szCs w:val="24"/>
                <w:lang w:eastAsia="pl-PL"/>
              </w:rPr>
              <w:t>z</w:t>
            </w:r>
            <w:r w:rsidRPr="00745298">
              <w:rPr>
                <w:rFonts w:asciiTheme="minorHAnsi" w:eastAsia="Times New Roman" w:hAnsiTheme="minorHAnsi" w:cs="Arial"/>
                <w:bCs/>
                <w:color w:val="auto"/>
                <w:sz w:val="24"/>
                <w:szCs w:val="24"/>
                <w:lang w:eastAsia="pl-PL"/>
              </w:rPr>
              <w:t xml:space="preserve"> jednostek organizacyjnych</w:t>
            </w:r>
          </w:p>
        </w:tc>
        <w:tc>
          <w:tcPr>
            <w:tcW w:w="4853" w:type="dxa"/>
            <w:shd w:val="clear" w:color="auto" w:fill="auto"/>
            <w:vAlign w:val="center"/>
          </w:tcPr>
          <w:p w14:paraId="49120199" w14:textId="77777777" w:rsidR="00653131" w:rsidRPr="00745298" w:rsidRDefault="00653131" w:rsidP="00F60257">
            <w:pPr>
              <w:tabs>
                <w:tab w:val="left" w:pos="426"/>
                <w:tab w:val="left" w:pos="567"/>
              </w:tabs>
              <w:spacing w:before="0" w:after="0" w:line="360" w:lineRule="auto"/>
              <w:jc w:val="left"/>
              <w:rPr>
                <w:rFonts w:asciiTheme="minorHAnsi" w:eastAsia="Times New Roman" w:hAnsiTheme="minorHAnsi" w:cs="Arial"/>
                <w:b/>
                <w:bCs/>
                <w:color w:val="auto"/>
                <w:sz w:val="24"/>
                <w:szCs w:val="24"/>
                <w:lang w:eastAsia="pl-PL"/>
              </w:rPr>
            </w:pPr>
            <w:r w:rsidRPr="00745298">
              <w:rPr>
                <w:rFonts w:asciiTheme="minorHAnsi" w:eastAsia="Times New Roman" w:hAnsiTheme="minorHAnsi" w:cs="Arial"/>
                <w:b/>
                <w:bCs/>
                <w:color w:val="auto"/>
                <w:sz w:val="24"/>
                <w:szCs w:val="24"/>
                <w:lang w:eastAsia="pl-PL"/>
              </w:rPr>
              <w:t xml:space="preserve">Suma gwarancyjna </w:t>
            </w:r>
          </w:p>
          <w:p w14:paraId="52D429D1" w14:textId="77777777" w:rsidR="00653131" w:rsidRPr="00745298" w:rsidRDefault="00653131" w:rsidP="00F60257">
            <w:pPr>
              <w:tabs>
                <w:tab w:val="left" w:pos="426"/>
                <w:tab w:val="left" w:pos="567"/>
              </w:tabs>
              <w:spacing w:before="0" w:after="0" w:line="360" w:lineRule="auto"/>
              <w:jc w:val="left"/>
              <w:rPr>
                <w:rFonts w:asciiTheme="minorHAnsi" w:eastAsia="Times New Roman" w:hAnsiTheme="minorHAnsi" w:cs="Arial"/>
                <w:b/>
                <w:bCs/>
                <w:color w:val="auto"/>
                <w:sz w:val="24"/>
                <w:szCs w:val="24"/>
                <w:lang w:eastAsia="pl-PL"/>
              </w:rPr>
            </w:pPr>
            <w:r w:rsidRPr="00745298">
              <w:rPr>
                <w:rFonts w:asciiTheme="minorHAnsi" w:eastAsia="Times New Roman" w:hAnsiTheme="minorHAnsi" w:cs="Arial"/>
                <w:b/>
                <w:bCs/>
                <w:color w:val="auto"/>
                <w:sz w:val="24"/>
                <w:szCs w:val="24"/>
                <w:lang w:eastAsia="pl-PL"/>
              </w:rPr>
              <w:t xml:space="preserve">3 000 000,00 zł </w:t>
            </w:r>
          </w:p>
          <w:p w14:paraId="30550B99" w14:textId="0ECB17E5" w:rsidR="00653131" w:rsidRPr="00745298" w:rsidRDefault="00653131" w:rsidP="00F60257">
            <w:pPr>
              <w:tabs>
                <w:tab w:val="left" w:pos="426"/>
                <w:tab w:val="left" w:pos="567"/>
              </w:tabs>
              <w:spacing w:before="0" w:after="0" w:line="360" w:lineRule="auto"/>
              <w:jc w:val="left"/>
              <w:rPr>
                <w:rFonts w:asciiTheme="minorHAnsi" w:eastAsia="Times New Roman" w:hAnsiTheme="minorHAnsi" w:cs="Arial"/>
                <w:b/>
                <w:bCs/>
                <w:color w:val="auto"/>
                <w:sz w:val="24"/>
                <w:szCs w:val="24"/>
                <w:lang w:eastAsia="pl-PL"/>
              </w:rPr>
            </w:pPr>
          </w:p>
        </w:tc>
      </w:tr>
      <w:tr w:rsidR="00653131" w:rsidRPr="00745298" w14:paraId="3AFD20BB" w14:textId="77777777" w:rsidTr="000829E3">
        <w:tc>
          <w:tcPr>
            <w:tcW w:w="729" w:type="dxa"/>
            <w:shd w:val="clear" w:color="auto" w:fill="auto"/>
          </w:tcPr>
          <w:p w14:paraId="3340E04F" w14:textId="77777777" w:rsidR="00653131" w:rsidRPr="00745298" w:rsidRDefault="00653131" w:rsidP="000829E3">
            <w:pPr>
              <w:tabs>
                <w:tab w:val="left" w:pos="426"/>
                <w:tab w:val="left" w:pos="567"/>
              </w:tabs>
              <w:spacing w:before="0" w:after="0" w:line="360" w:lineRule="auto"/>
              <w:jc w:val="right"/>
              <w:rPr>
                <w:rFonts w:asciiTheme="minorHAnsi" w:eastAsia="Times New Roman" w:hAnsiTheme="minorHAnsi" w:cs="Arial"/>
                <w:b/>
                <w:color w:val="auto"/>
                <w:sz w:val="24"/>
                <w:szCs w:val="24"/>
                <w:lang w:eastAsia="pl-PL"/>
              </w:rPr>
            </w:pPr>
            <w:r w:rsidRPr="00745298">
              <w:rPr>
                <w:rFonts w:asciiTheme="minorHAnsi" w:eastAsia="Times New Roman" w:hAnsiTheme="minorHAnsi" w:cs="Arial"/>
                <w:b/>
                <w:color w:val="auto"/>
                <w:sz w:val="24"/>
                <w:szCs w:val="24"/>
                <w:lang w:eastAsia="pl-PL"/>
              </w:rPr>
              <w:t>2</w:t>
            </w:r>
          </w:p>
        </w:tc>
        <w:tc>
          <w:tcPr>
            <w:tcW w:w="4458" w:type="dxa"/>
            <w:shd w:val="clear" w:color="auto" w:fill="auto"/>
          </w:tcPr>
          <w:p w14:paraId="60ABCE40" w14:textId="47DC12A9" w:rsidR="00653131" w:rsidRPr="00745298" w:rsidRDefault="00653131" w:rsidP="00F60257">
            <w:pPr>
              <w:tabs>
                <w:tab w:val="left" w:pos="426"/>
                <w:tab w:val="left" w:pos="567"/>
              </w:tabs>
              <w:spacing w:before="0" w:after="0" w:line="360" w:lineRule="auto"/>
              <w:ind w:right="72"/>
              <w:jc w:val="left"/>
              <w:rPr>
                <w:rFonts w:asciiTheme="minorHAnsi" w:eastAsia="Times New Roman" w:hAnsiTheme="minorHAnsi" w:cs="Arial"/>
                <w:bCs/>
                <w:color w:val="auto"/>
                <w:sz w:val="24"/>
                <w:szCs w:val="24"/>
                <w:lang w:eastAsia="pl-PL"/>
              </w:rPr>
            </w:pPr>
            <w:proofErr w:type="gramStart"/>
            <w:r w:rsidRPr="00745298">
              <w:rPr>
                <w:rFonts w:asciiTheme="minorHAnsi" w:eastAsia="PMingLiU" w:hAnsiTheme="minorHAnsi" w:cs="Arial"/>
                <w:bCs/>
                <w:color w:val="auto"/>
                <w:sz w:val="24"/>
                <w:szCs w:val="24"/>
                <w:lang w:eastAsia="pl-PL"/>
              </w:rPr>
              <w:t>odpowiedzialność</w:t>
            </w:r>
            <w:proofErr w:type="gramEnd"/>
            <w:r w:rsidRPr="00745298">
              <w:rPr>
                <w:rFonts w:asciiTheme="minorHAnsi" w:eastAsia="PMingLiU" w:hAnsiTheme="minorHAnsi" w:cs="Arial"/>
                <w:bCs/>
                <w:color w:val="auto"/>
                <w:sz w:val="24"/>
                <w:szCs w:val="24"/>
                <w:lang w:eastAsia="pl-PL"/>
              </w:rPr>
              <w:t xml:space="preserve"> z tytułu szkód powstałych po przekazaniu przedmiotu usługi</w:t>
            </w:r>
          </w:p>
        </w:tc>
        <w:tc>
          <w:tcPr>
            <w:tcW w:w="4853" w:type="dxa"/>
            <w:shd w:val="clear" w:color="auto" w:fill="auto"/>
            <w:vAlign w:val="center"/>
          </w:tcPr>
          <w:p w14:paraId="3A1461EA" w14:textId="77777777" w:rsidR="00653131" w:rsidRPr="00745298" w:rsidRDefault="00653131" w:rsidP="00F60257">
            <w:pPr>
              <w:tabs>
                <w:tab w:val="left" w:pos="426"/>
                <w:tab w:val="left" w:pos="567"/>
              </w:tabs>
              <w:spacing w:before="0" w:after="0" w:line="360" w:lineRule="auto"/>
              <w:jc w:val="left"/>
              <w:rPr>
                <w:rFonts w:asciiTheme="minorHAnsi" w:eastAsia="Times New Roman" w:hAnsiTheme="minorHAnsi" w:cs="Arial"/>
                <w:b/>
                <w:bCs/>
                <w:color w:val="auto"/>
                <w:sz w:val="24"/>
                <w:szCs w:val="24"/>
                <w:lang w:eastAsia="pl-PL"/>
              </w:rPr>
            </w:pPr>
            <w:r w:rsidRPr="00745298">
              <w:rPr>
                <w:rFonts w:asciiTheme="minorHAnsi" w:eastAsia="Times New Roman" w:hAnsiTheme="minorHAnsi" w:cs="Arial"/>
                <w:color w:val="auto"/>
                <w:sz w:val="24"/>
                <w:szCs w:val="24"/>
                <w:lang w:eastAsia="pl-PL"/>
              </w:rPr>
              <w:t>Do pełnej wysokości sumy gwarancyjnej</w:t>
            </w:r>
          </w:p>
        </w:tc>
      </w:tr>
      <w:bookmarkEnd w:id="69"/>
    </w:tbl>
    <w:p w14:paraId="7CB41065" w14:textId="77777777" w:rsidR="00041A0A" w:rsidRPr="00745298" w:rsidRDefault="00041A0A" w:rsidP="00F60257">
      <w:pPr>
        <w:tabs>
          <w:tab w:val="left" w:pos="426"/>
          <w:tab w:val="left" w:pos="567"/>
        </w:tabs>
        <w:spacing w:before="0" w:after="0" w:line="360" w:lineRule="auto"/>
        <w:jc w:val="left"/>
        <w:rPr>
          <w:rFonts w:asciiTheme="minorHAnsi" w:hAnsiTheme="minorHAnsi" w:cs="Arial"/>
          <w:color w:val="auto"/>
          <w:sz w:val="24"/>
          <w:szCs w:val="24"/>
          <w:u w:color="FFFFFF"/>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4458"/>
        <w:gridCol w:w="4853"/>
      </w:tblGrid>
      <w:tr w:rsidR="00745298" w:rsidRPr="00745298" w14:paraId="5063712C" w14:textId="77777777" w:rsidTr="00D87866">
        <w:trPr>
          <w:tblHeader/>
        </w:trPr>
        <w:tc>
          <w:tcPr>
            <w:tcW w:w="729" w:type="dxa"/>
            <w:shd w:val="clear" w:color="auto" w:fill="auto"/>
          </w:tcPr>
          <w:p w14:paraId="5815E9CC"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b/>
                <w:color w:val="auto"/>
                <w:sz w:val="24"/>
                <w:szCs w:val="24"/>
                <w:lang w:eastAsia="pl-PL"/>
              </w:rPr>
            </w:pPr>
            <w:r w:rsidRPr="00745298">
              <w:rPr>
                <w:rFonts w:ascii="Calibri" w:eastAsia="Times New Roman" w:hAnsi="Calibri" w:cs="Arial"/>
                <w:b/>
                <w:color w:val="auto"/>
                <w:sz w:val="24"/>
                <w:szCs w:val="24"/>
                <w:lang w:eastAsia="pl-PL"/>
              </w:rPr>
              <w:t>II</w:t>
            </w:r>
          </w:p>
        </w:tc>
        <w:tc>
          <w:tcPr>
            <w:tcW w:w="4458" w:type="dxa"/>
            <w:shd w:val="clear" w:color="auto" w:fill="auto"/>
          </w:tcPr>
          <w:p w14:paraId="5BB71CF0"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
                <w:bCs/>
                <w:color w:val="auto"/>
                <w:sz w:val="24"/>
                <w:szCs w:val="24"/>
                <w:lang w:eastAsia="pl-PL"/>
              </w:rPr>
            </w:pPr>
            <w:r w:rsidRPr="00745298">
              <w:rPr>
                <w:rFonts w:ascii="Calibri" w:eastAsia="Times New Roman" w:hAnsi="Calibri" w:cs="Arial"/>
                <w:b/>
                <w:bCs/>
                <w:color w:val="auto"/>
                <w:sz w:val="24"/>
                <w:szCs w:val="24"/>
                <w:lang w:eastAsia="pl-PL"/>
              </w:rPr>
              <w:t xml:space="preserve">ROZSZERZENIE ODPOWIEDZIALNOŚCI w szczególności o: </w:t>
            </w:r>
          </w:p>
        </w:tc>
        <w:tc>
          <w:tcPr>
            <w:tcW w:w="4853" w:type="dxa"/>
            <w:shd w:val="clear" w:color="auto" w:fill="auto"/>
          </w:tcPr>
          <w:p w14:paraId="1ADDF742"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
                <w:bCs/>
                <w:color w:val="auto"/>
                <w:sz w:val="24"/>
                <w:szCs w:val="24"/>
                <w:lang w:eastAsia="pl-PL"/>
              </w:rPr>
            </w:pPr>
            <w:r w:rsidRPr="00745298">
              <w:rPr>
                <w:rFonts w:ascii="Calibri" w:eastAsia="Times New Roman" w:hAnsi="Calibri" w:cs="Arial"/>
                <w:b/>
                <w:bCs/>
                <w:color w:val="auto"/>
                <w:sz w:val="24"/>
                <w:szCs w:val="24"/>
                <w:lang w:eastAsia="pl-PL"/>
              </w:rPr>
              <w:t>LIMIT ODPOWIEDZIALNOŚCI</w:t>
            </w:r>
          </w:p>
        </w:tc>
      </w:tr>
      <w:tr w:rsidR="00745298" w:rsidRPr="00745298" w14:paraId="2C7BA20A" w14:textId="77777777" w:rsidTr="00D87866">
        <w:tc>
          <w:tcPr>
            <w:tcW w:w="729" w:type="dxa"/>
            <w:shd w:val="clear" w:color="auto" w:fill="auto"/>
          </w:tcPr>
          <w:p w14:paraId="11F988CB"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1.</w:t>
            </w:r>
          </w:p>
        </w:tc>
        <w:tc>
          <w:tcPr>
            <w:tcW w:w="4458" w:type="dxa"/>
            <w:shd w:val="clear" w:color="auto" w:fill="auto"/>
          </w:tcPr>
          <w:p w14:paraId="2D018520"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proofErr w:type="spellStart"/>
            <w:r w:rsidRPr="00745298">
              <w:rPr>
                <w:rFonts w:ascii="Calibri" w:eastAsia="Times New Roman" w:hAnsi="Calibri" w:cs="Arial"/>
                <w:bCs/>
                <w:color w:val="auto"/>
                <w:sz w:val="24"/>
                <w:szCs w:val="24"/>
                <w:lang w:eastAsia="pl-PL"/>
              </w:rPr>
              <w:t>Oc</w:t>
            </w:r>
            <w:proofErr w:type="spellEnd"/>
            <w:r w:rsidRPr="00745298">
              <w:rPr>
                <w:rFonts w:ascii="Calibri" w:eastAsia="Times New Roman" w:hAnsi="Calibri" w:cs="Arial"/>
                <w:bCs/>
                <w:color w:val="auto"/>
                <w:sz w:val="24"/>
                <w:szCs w:val="24"/>
                <w:lang w:eastAsia="pl-PL"/>
              </w:rPr>
              <w:t xml:space="preserve"> za produkt m. In.</w:t>
            </w:r>
          </w:p>
          <w:p w14:paraId="2E5CEB00"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bCs/>
                <w:color w:val="auto"/>
                <w:sz w:val="24"/>
                <w:szCs w:val="24"/>
                <w:lang w:eastAsia="pl-PL"/>
              </w:rPr>
              <w:t>Dostarczanie wody i ciepła odprowadzanie ścieków, usuwanie nieczystości, żywienie zbiorowe</w:t>
            </w:r>
          </w:p>
        </w:tc>
        <w:tc>
          <w:tcPr>
            <w:tcW w:w="4853" w:type="dxa"/>
            <w:shd w:val="clear" w:color="auto" w:fill="auto"/>
          </w:tcPr>
          <w:p w14:paraId="3DB038B1"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0B93F23D" w14:textId="77777777" w:rsidTr="00D87866">
        <w:trPr>
          <w:trHeight w:val="1277"/>
        </w:trPr>
        <w:tc>
          <w:tcPr>
            <w:tcW w:w="729" w:type="dxa"/>
            <w:shd w:val="clear" w:color="auto" w:fill="auto"/>
          </w:tcPr>
          <w:p w14:paraId="1E0414E7"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2.</w:t>
            </w:r>
          </w:p>
        </w:tc>
        <w:tc>
          <w:tcPr>
            <w:tcW w:w="4458" w:type="dxa"/>
            <w:shd w:val="clear" w:color="auto" w:fill="auto"/>
          </w:tcPr>
          <w:p w14:paraId="1DA2AF65"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proofErr w:type="gramStart"/>
            <w:r w:rsidRPr="00745298">
              <w:rPr>
                <w:rFonts w:ascii="Calibri" w:eastAsia="Times New Roman" w:hAnsi="Calibri" w:cs="Arial"/>
                <w:color w:val="auto"/>
                <w:sz w:val="24"/>
                <w:szCs w:val="24"/>
                <w:lang w:eastAsia="pl-PL"/>
              </w:rPr>
              <w:t>szkody</w:t>
            </w:r>
            <w:proofErr w:type="gramEnd"/>
            <w:r w:rsidRPr="00745298">
              <w:rPr>
                <w:rFonts w:ascii="Calibri" w:eastAsia="Times New Roman" w:hAnsi="Calibri" w:cs="Arial"/>
                <w:color w:val="auto"/>
                <w:sz w:val="24"/>
                <w:szCs w:val="24"/>
                <w:lang w:eastAsia="pl-PL"/>
              </w:rPr>
              <w:t xml:space="preserve"> związane z niedostarczaniem energii lub dostarczeniem energii o niewłaściwych parametrach</w:t>
            </w:r>
            <w:r w:rsidRPr="00745298">
              <w:rPr>
                <w:rFonts w:ascii="Calibri" w:eastAsia="Times New Roman" w:hAnsi="Calibri" w:cs="Arial"/>
                <w:bCs/>
                <w:color w:val="auto"/>
                <w:sz w:val="24"/>
                <w:szCs w:val="24"/>
                <w:lang w:eastAsia="pl-PL"/>
              </w:rPr>
              <w:t xml:space="preserve"> w tym także przepięcie, przetężenia szkody u lokatorów w ich wyniku</w:t>
            </w:r>
            <w:r w:rsidRPr="00745298">
              <w:rPr>
                <w:rFonts w:ascii="Calibri" w:hAnsi="Calibri" w:cs="Arial"/>
                <w:color w:val="auto"/>
                <w:sz w:val="24"/>
                <w:szCs w:val="24"/>
              </w:rPr>
              <w:t>. G</w:t>
            </w:r>
            <w:r w:rsidRPr="00745298">
              <w:rPr>
                <w:rFonts w:ascii="Calibri" w:eastAsia="Times New Roman" w:hAnsi="Calibri" w:cs="Arial"/>
                <w:bCs/>
                <w:color w:val="auto"/>
                <w:sz w:val="24"/>
                <w:szCs w:val="24"/>
                <w:lang w:eastAsia="pl-PL"/>
              </w:rPr>
              <w:t xml:space="preserve">minne jednostki organizacyjne </w:t>
            </w:r>
            <w:proofErr w:type="gramStart"/>
            <w:r w:rsidRPr="00745298">
              <w:rPr>
                <w:rFonts w:ascii="Calibri" w:eastAsia="Times New Roman" w:hAnsi="Calibri" w:cs="Arial"/>
                <w:bCs/>
                <w:color w:val="auto"/>
                <w:sz w:val="24"/>
                <w:szCs w:val="24"/>
                <w:lang w:eastAsia="pl-PL"/>
              </w:rPr>
              <w:t>dostarczają  energię</w:t>
            </w:r>
            <w:proofErr w:type="gramEnd"/>
            <w:r w:rsidRPr="00745298">
              <w:rPr>
                <w:rFonts w:ascii="Calibri" w:eastAsia="Times New Roman" w:hAnsi="Calibri" w:cs="Arial"/>
                <w:bCs/>
                <w:color w:val="auto"/>
                <w:sz w:val="24"/>
                <w:szCs w:val="24"/>
                <w:lang w:eastAsia="pl-PL"/>
              </w:rPr>
              <w:t xml:space="preserve"> w ramach umów o wynajem powierzchni. Są np. </w:t>
            </w:r>
            <w:proofErr w:type="gramStart"/>
            <w:r w:rsidRPr="00745298">
              <w:rPr>
                <w:rFonts w:ascii="Calibri" w:eastAsia="Times New Roman" w:hAnsi="Calibri" w:cs="Arial"/>
                <w:bCs/>
                <w:color w:val="auto"/>
                <w:sz w:val="24"/>
                <w:szCs w:val="24"/>
                <w:lang w:eastAsia="pl-PL"/>
              </w:rPr>
              <w:t>to  przedsiębiorcy</w:t>
            </w:r>
            <w:proofErr w:type="gramEnd"/>
            <w:r w:rsidRPr="00745298">
              <w:rPr>
                <w:rFonts w:ascii="Calibri" w:eastAsia="Times New Roman" w:hAnsi="Calibri" w:cs="Arial"/>
                <w:bCs/>
                <w:color w:val="auto"/>
                <w:sz w:val="24"/>
                <w:szCs w:val="24"/>
                <w:lang w:eastAsia="pl-PL"/>
              </w:rPr>
              <w:t xml:space="preserve"> prowadzący odrębne działalności na terenie obiektów zamawiającego</w:t>
            </w:r>
          </w:p>
        </w:tc>
        <w:tc>
          <w:tcPr>
            <w:tcW w:w="4853" w:type="dxa"/>
            <w:shd w:val="clear" w:color="auto" w:fill="auto"/>
          </w:tcPr>
          <w:p w14:paraId="052F887E"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121FFE03" w14:textId="77777777" w:rsidTr="00D87866">
        <w:tc>
          <w:tcPr>
            <w:tcW w:w="729" w:type="dxa"/>
            <w:shd w:val="clear" w:color="auto" w:fill="auto"/>
          </w:tcPr>
          <w:p w14:paraId="45C0C4EF"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3.</w:t>
            </w:r>
          </w:p>
        </w:tc>
        <w:tc>
          <w:tcPr>
            <w:tcW w:w="4458" w:type="dxa"/>
            <w:shd w:val="clear" w:color="auto" w:fill="auto"/>
          </w:tcPr>
          <w:p w14:paraId="0F4FD633"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proofErr w:type="gramStart"/>
            <w:r w:rsidRPr="00745298">
              <w:rPr>
                <w:rFonts w:ascii="Calibri" w:eastAsia="Times New Roman" w:hAnsi="Calibri" w:cs="Arial"/>
                <w:color w:val="auto"/>
                <w:sz w:val="24"/>
                <w:szCs w:val="24"/>
                <w:lang w:eastAsia="pl-PL"/>
              </w:rPr>
              <w:t>szkody</w:t>
            </w:r>
            <w:proofErr w:type="gramEnd"/>
            <w:r w:rsidRPr="00745298">
              <w:rPr>
                <w:rFonts w:ascii="Calibri" w:eastAsia="Times New Roman" w:hAnsi="Calibri" w:cs="Arial"/>
                <w:color w:val="auto"/>
                <w:sz w:val="24"/>
                <w:szCs w:val="24"/>
                <w:lang w:eastAsia="pl-PL"/>
              </w:rPr>
              <w:t xml:space="preserve"> powstałe w wyniku awarii, działania oraz eksploatacji urządzeń wodociągowych, kanalizacyjnych i centralnego ogrzewania</w:t>
            </w:r>
          </w:p>
          <w:p w14:paraId="04D9200C"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proofErr w:type="gramStart"/>
            <w:r w:rsidRPr="00745298">
              <w:rPr>
                <w:rFonts w:ascii="Calibri" w:eastAsia="Times New Roman" w:hAnsi="Calibri" w:cs="Arial"/>
                <w:color w:val="auto"/>
                <w:sz w:val="24"/>
                <w:szCs w:val="24"/>
                <w:lang w:eastAsia="pl-PL"/>
              </w:rPr>
              <w:t>w</w:t>
            </w:r>
            <w:proofErr w:type="gramEnd"/>
            <w:r w:rsidRPr="00745298">
              <w:rPr>
                <w:rFonts w:ascii="Calibri" w:eastAsia="Times New Roman" w:hAnsi="Calibri" w:cs="Arial"/>
                <w:color w:val="auto"/>
                <w:sz w:val="24"/>
                <w:szCs w:val="24"/>
                <w:lang w:eastAsia="pl-PL"/>
              </w:rPr>
              <w:t xml:space="preserve"> tym także w instalacjach i urządzeniach podziemnych</w:t>
            </w:r>
          </w:p>
        </w:tc>
        <w:tc>
          <w:tcPr>
            <w:tcW w:w="4853" w:type="dxa"/>
            <w:shd w:val="clear" w:color="auto" w:fill="auto"/>
          </w:tcPr>
          <w:p w14:paraId="18AF24B5"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1F843814" w14:textId="77777777" w:rsidTr="00D87866">
        <w:tc>
          <w:tcPr>
            <w:tcW w:w="729" w:type="dxa"/>
            <w:shd w:val="clear" w:color="auto" w:fill="auto"/>
          </w:tcPr>
          <w:p w14:paraId="70606CCA"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4.</w:t>
            </w:r>
          </w:p>
        </w:tc>
        <w:tc>
          <w:tcPr>
            <w:tcW w:w="4458" w:type="dxa"/>
            <w:shd w:val="clear" w:color="auto" w:fill="auto"/>
          </w:tcPr>
          <w:p w14:paraId="3E3A67F6"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bCs/>
                <w:color w:val="auto"/>
                <w:sz w:val="24"/>
                <w:szCs w:val="24"/>
                <w:lang w:eastAsia="pl-PL"/>
              </w:rPr>
              <w:t>Odpowiedzialność cywilną najemcy nieruchomości</w:t>
            </w:r>
          </w:p>
        </w:tc>
        <w:tc>
          <w:tcPr>
            <w:tcW w:w="4853" w:type="dxa"/>
            <w:shd w:val="clear" w:color="auto" w:fill="auto"/>
          </w:tcPr>
          <w:p w14:paraId="61B31577"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p w14:paraId="2E4B72EA"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p>
        </w:tc>
      </w:tr>
      <w:tr w:rsidR="00745298" w:rsidRPr="00745298" w14:paraId="07DDD52B" w14:textId="77777777" w:rsidTr="00D87866">
        <w:tc>
          <w:tcPr>
            <w:tcW w:w="729" w:type="dxa"/>
            <w:shd w:val="clear" w:color="auto" w:fill="auto"/>
          </w:tcPr>
          <w:p w14:paraId="2E680C2B"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5.</w:t>
            </w:r>
          </w:p>
        </w:tc>
        <w:tc>
          <w:tcPr>
            <w:tcW w:w="4458" w:type="dxa"/>
            <w:shd w:val="clear" w:color="auto" w:fill="auto"/>
          </w:tcPr>
          <w:p w14:paraId="68A78A3C"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bCs/>
                <w:color w:val="auto"/>
                <w:sz w:val="24"/>
                <w:szCs w:val="24"/>
                <w:lang w:eastAsia="pl-PL"/>
              </w:rPr>
              <w:t xml:space="preserve">Odpowiedzialność cywilną najemcy rzeczy ruchome </w:t>
            </w:r>
          </w:p>
        </w:tc>
        <w:tc>
          <w:tcPr>
            <w:tcW w:w="4853" w:type="dxa"/>
            <w:shd w:val="clear" w:color="auto" w:fill="auto"/>
          </w:tcPr>
          <w:p w14:paraId="7E6F1DF9"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 xml:space="preserve">Do pełnej wysokości sumy gwarancyjnej  </w:t>
            </w:r>
          </w:p>
        </w:tc>
      </w:tr>
      <w:tr w:rsidR="00745298" w:rsidRPr="00745298" w14:paraId="263FD6BC" w14:textId="77777777" w:rsidTr="00D87866">
        <w:tc>
          <w:tcPr>
            <w:tcW w:w="729" w:type="dxa"/>
            <w:shd w:val="clear" w:color="auto" w:fill="auto"/>
          </w:tcPr>
          <w:p w14:paraId="644781E6"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6.</w:t>
            </w:r>
          </w:p>
        </w:tc>
        <w:tc>
          <w:tcPr>
            <w:tcW w:w="4458" w:type="dxa"/>
            <w:shd w:val="clear" w:color="auto" w:fill="auto"/>
          </w:tcPr>
          <w:p w14:paraId="264F45FF"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bCs/>
                <w:color w:val="auto"/>
                <w:sz w:val="24"/>
                <w:szCs w:val="24"/>
                <w:lang w:eastAsia="pl-PL"/>
              </w:rPr>
              <w:t>Odpowiedzialność cywilną wzajemną w odniesieniu do podmiotów objętych tą samą umową ubezpieczenia</w:t>
            </w:r>
          </w:p>
        </w:tc>
        <w:tc>
          <w:tcPr>
            <w:tcW w:w="4853" w:type="dxa"/>
            <w:shd w:val="clear" w:color="auto" w:fill="auto"/>
          </w:tcPr>
          <w:p w14:paraId="4A3D21A0"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4847D081" w14:textId="77777777" w:rsidTr="00D87866">
        <w:tc>
          <w:tcPr>
            <w:tcW w:w="729" w:type="dxa"/>
            <w:shd w:val="clear" w:color="auto" w:fill="auto"/>
          </w:tcPr>
          <w:p w14:paraId="7A1DBB71"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7.</w:t>
            </w:r>
          </w:p>
        </w:tc>
        <w:tc>
          <w:tcPr>
            <w:tcW w:w="4458" w:type="dxa"/>
            <w:shd w:val="clear" w:color="auto" w:fill="auto"/>
          </w:tcPr>
          <w:p w14:paraId="61ACD363"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bCs/>
                <w:color w:val="auto"/>
                <w:sz w:val="24"/>
                <w:szCs w:val="24"/>
                <w:lang w:eastAsia="pl-PL"/>
              </w:rPr>
              <w:t xml:space="preserve">Odpowiedzialność cywilną z tytułu szkód wyrządzonych przez pojazdy </w:t>
            </w:r>
            <w:proofErr w:type="gramStart"/>
            <w:r w:rsidRPr="00745298">
              <w:rPr>
                <w:rFonts w:ascii="Calibri" w:eastAsia="Times New Roman" w:hAnsi="Calibri" w:cs="Arial"/>
                <w:bCs/>
                <w:color w:val="auto"/>
                <w:sz w:val="24"/>
                <w:szCs w:val="24"/>
                <w:lang w:eastAsia="pl-PL"/>
              </w:rPr>
              <w:t>nie podlegające</w:t>
            </w:r>
            <w:proofErr w:type="gramEnd"/>
            <w:r w:rsidRPr="00745298">
              <w:rPr>
                <w:rFonts w:ascii="Calibri" w:eastAsia="Times New Roman" w:hAnsi="Calibri" w:cs="Arial"/>
                <w:bCs/>
                <w:color w:val="auto"/>
                <w:sz w:val="24"/>
                <w:szCs w:val="24"/>
                <w:lang w:eastAsia="pl-PL"/>
              </w:rPr>
              <w:t xml:space="preserve"> obowiązkowemu ubezpieczeniu OC</w:t>
            </w:r>
          </w:p>
        </w:tc>
        <w:tc>
          <w:tcPr>
            <w:tcW w:w="4853" w:type="dxa"/>
            <w:shd w:val="clear" w:color="auto" w:fill="auto"/>
          </w:tcPr>
          <w:p w14:paraId="3E366830"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317D0633" w14:textId="77777777" w:rsidTr="00D87866">
        <w:tc>
          <w:tcPr>
            <w:tcW w:w="729" w:type="dxa"/>
            <w:shd w:val="clear" w:color="auto" w:fill="auto"/>
          </w:tcPr>
          <w:p w14:paraId="0616C141"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8.</w:t>
            </w:r>
          </w:p>
        </w:tc>
        <w:tc>
          <w:tcPr>
            <w:tcW w:w="4458" w:type="dxa"/>
            <w:shd w:val="clear" w:color="auto" w:fill="auto"/>
          </w:tcPr>
          <w:p w14:paraId="32008CAB"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bCs/>
                <w:color w:val="auto"/>
                <w:sz w:val="24"/>
                <w:szCs w:val="24"/>
                <w:lang w:eastAsia="pl-PL"/>
              </w:rPr>
              <w:t xml:space="preserve">Odpowiedzialność cywilną z tytułu posiadania zwierząt oraz za zwierzęta bezpańskie </w:t>
            </w:r>
            <w:proofErr w:type="gramStart"/>
            <w:r w:rsidRPr="00745298">
              <w:rPr>
                <w:rFonts w:ascii="Calibri" w:eastAsia="Times New Roman" w:hAnsi="Calibri" w:cs="Arial"/>
                <w:bCs/>
                <w:color w:val="auto"/>
                <w:sz w:val="24"/>
                <w:szCs w:val="24"/>
                <w:lang w:eastAsia="pl-PL"/>
              </w:rPr>
              <w:t>jeśli  Gmina</w:t>
            </w:r>
            <w:proofErr w:type="gramEnd"/>
            <w:r w:rsidRPr="00745298">
              <w:rPr>
                <w:rFonts w:ascii="Calibri" w:eastAsia="Times New Roman" w:hAnsi="Calibri" w:cs="Arial"/>
                <w:bCs/>
                <w:color w:val="auto"/>
                <w:sz w:val="24"/>
                <w:szCs w:val="24"/>
                <w:lang w:eastAsia="pl-PL"/>
              </w:rPr>
              <w:t xml:space="preserve"> ponosi za nie odpowiedzialność </w:t>
            </w:r>
          </w:p>
        </w:tc>
        <w:tc>
          <w:tcPr>
            <w:tcW w:w="4853" w:type="dxa"/>
            <w:shd w:val="clear" w:color="auto" w:fill="auto"/>
          </w:tcPr>
          <w:p w14:paraId="5A213C7C"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 xml:space="preserve">Do pełnej wysokości sumy gwarancyjnej </w:t>
            </w:r>
          </w:p>
          <w:p w14:paraId="481A3C02"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p>
        </w:tc>
      </w:tr>
      <w:tr w:rsidR="00745298" w:rsidRPr="00745298" w14:paraId="482B18C1" w14:textId="77777777" w:rsidTr="00D87866">
        <w:tc>
          <w:tcPr>
            <w:tcW w:w="729" w:type="dxa"/>
            <w:shd w:val="clear" w:color="auto" w:fill="auto"/>
          </w:tcPr>
          <w:p w14:paraId="24639477"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9.</w:t>
            </w:r>
          </w:p>
        </w:tc>
        <w:tc>
          <w:tcPr>
            <w:tcW w:w="4458" w:type="dxa"/>
            <w:shd w:val="clear" w:color="auto" w:fill="auto"/>
          </w:tcPr>
          <w:p w14:paraId="1B436D14"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bCs/>
                <w:color w:val="auto"/>
                <w:sz w:val="24"/>
                <w:szCs w:val="24"/>
                <w:lang w:eastAsia="pl-PL"/>
              </w:rPr>
              <w:t>Odpowiedzialność cywilną za szkody w środowisku w tym szkody powstałe w związku z awaria sieci wodociągowej lub kanalizacyjnej (w tym cofnięcia się cieczy), jaki również z wywozem śmieci ochrona dotyczy wyłącznie szkód powstałych ze zdarzeń nagłych, niezamierzonych i nieprzewidzianych przez Ubezpieczonego</w:t>
            </w:r>
          </w:p>
        </w:tc>
        <w:tc>
          <w:tcPr>
            <w:tcW w:w="4853" w:type="dxa"/>
            <w:shd w:val="clear" w:color="auto" w:fill="auto"/>
          </w:tcPr>
          <w:p w14:paraId="04BC5590"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 xml:space="preserve">Do pełnej wysokości sumy gwarancyjnej </w:t>
            </w:r>
          </w:p>
        </w:tc>
      </w:tr>
      <w:tr w:rsidR="00745298" w:rsidRPr="00745298" w14:paraId="4CC5D8A5" w14:textId="77777777" w:rsidTr="00D87866">
        <w:tc>
          <w:tcPr>
            <w:tcW w:w="729" w:type="dxa"/>
            <w:shd w:val="clear" w:color="auto" w:fill="auto"/>
          </w:tcPr>
          <w:p w14:paraId="38617ABB"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10.</w:t>
            </w:r>
          </w:p>
        </w:tc>
        <w:tc>
          <w:tcPr>
            <w:tcW w:w="4458" w:type="dxa"/>
            <w:shd w:val="clear" w:color="auto" w:fill="auto"/>
          </w:tcPr>
          <w:p w14:paraId="0EAE30E0"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bCs/>
                <w:color w:val="auto"/>
                <w:sz w:val="24"/>
                <w:szCs w:val="24"/>
                <w:lang w:eastAsia="pl-PL"/>
              </w:rPr>
              <w:t xml:space="preserve">Odpowiedzialność cywilną organizatora imprez </w:t>
            </w:r>
            <w:proofErr w:type="gramStart"/>
            <w:r w:rsidRPr="00745298">
              <w:rPr>
                <w:rFonts w:ascii="Calibri" w:eastAsia="Times New Roman" w:hAnsi="Calibri" w:cs="Arial"/>
                <w:bCs/>
                <w:color w:val="auto"/>
                <w:sz w:val="24"/>
                <w:szCs w:val="24"/>
                <w:lang w:eastAsia="pl-PL"/>
              </w:rPr>
              <w:t>nie będących</w:t>
            </w:r>
            <w:proofErr w:type="gramEnd"/>
            <w:r w:rsidRPr="00745298">
              <w:rPr>
                <w:rFonts w:ascii="Calibri" w:eastAsia="Times New Roman" w:hAnsi="Calibri" w:cs="Arial"/>
                <w:bCs/>
                <w:color w:val="auto"/>
                <w:sz w:val="24"/>
                <w:szCs w:val="24"/>
                <w:lang w:eastAsia="pl-PL"/>
              </w:rPr>
              <w:t xml:space="preserve"> imprezą masową w tym odpowiedzialność za użycie fajerwerków, ogni sztucznych podczas imprez</w:t>
            </w:r>
          </w:p>
        </w:tc>
        <w:tc>
          <w:tcPr>
            <w:tcW w:w="4853" w:type="dxa"/>
            <w:shd w:val="clear" w:color="auto" w:fill="auto"/>
          </w:tcPr>
          <w:p w14:paraId="4B95CC27"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63DA4192" w14:textId="77777777" w:rsidTr="00D87866">
        <w:tc>
          <w:tcPr>
            <w:tcW w:w="729" w:type="dxa"/>
            <w:shd w:val="clear" w:color="auto" w:fill="auto"/>
          </w:tcPr>
          <w:p w14:paraId="5D152208"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11.</w:t>
            </w:r>
          </w:p>
        </w:tc>
        <w:tc>
          <w:tcPr>
            <w:tcW w:w="4458" w:type="dxa"/>
            <w:shd w:val="clear" w:color="auto" w:fill="auto"/>
          </w:tcPr>
          <w:p w14:paraId="0EC782EC"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proofErr w:type="gramStart"/>
            <w:r w:rsidRPr="00745298">
              <w:rPr>
                <w:rFonts w:ascii="Calibri" w:eastAsia="Times New Roman" w:hAnsi="Calibri" w:cs="Arial"/>
                <w:color w:val="auto"/>
                <w:sz w:val="24"/>
                <w:szCs w:val="24"/>
                <w:lang w:eastAsia="pl-PL"/>
              </w:rPr>
              <w:t>szkody</w:t>
            </w:r>
            <w:proofErr w:type="gramEnd"/>
            <w:r w:rsidRPr="00745298">
              <w:rPr>
                <w:rFonts w:ascii="Calibri" w:eastAsia="Times New Roman" w:hAnsi="Calibri" w:cs="Arial"/>
                <w:color w:val="auto"/>
                <w:sz w:val="24"/>
                <w:szCs w:val="24"/>
                <w:lang w:eastAsia="pl-PL"/>
              </w:rPr>
              <w:t xml:space="preserve"> powstałe w mieniu przechowywanym, kontrolowanym lub chronionym przez ubezpieczonego w tym szatnie, depozyty</w:t>
            </w:r>
          </w:p>
        </w:tc>
        <w:tc>
          <w:tcPr>
            <w:tcW w:w="4853" w:type="dxa"/>
            <w:shd w:val="clear" w:color="auto" w:fill="auto"/>
          </w:tcPr>
          <w:p w14:paraId="16F64E6F"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p>
          <w:p w14:paraId="022BC2BB"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 xml:space="preserve"> 100 000,00 zł na jedno i na </w:t>
            </w:r>
            <w:r w:rsidRPr="00745298">
              <w:rPr>
                <w:rFonts w:ascii="Calibri" w:eastAsia="Times New Roman" w:hAnsi="Calibri" w:cs="Arial"/>
                <w:bCs/>
                <w:color w:val="auto"/>
                <w:sz w:val="24"/>
                <w:szCs w:val="24"/>
                <w:lang w:eastAsia="pl-PL"/>
              </w:rPr>
              <w:t>wszystkie zdarzenia</w:t>
            </w:r>
          </w:p>
        </w:tc>
      </w:tr>
      <w:tr w:rsidR="00745298" w:rsidRPr="00745298" w14:paraId="0E803CDB" w14:textId="77777777" w:rsidTr="00D87866">
        <w:tc>
          <w:tcPr>
            <w:tcW w:w="729" w:type="dxa"/>
            <w:shd w:val="clear" w:color="auto" w:fill="auto"/>
          </w:tcPr>
          <w:p w14:paraId="47125C60"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12.</w:t>
            </w:r>
          </w:p>
        </w:tc>
        <w:tc>
          <w:tcPr>
            <w:tcW w:w="4458" w:type="dxa"/>
            <w:shd w:val="clear" w:color="auto" w:fill="auto"/>
          </w:tcPr>
          <w:p w14:paraId="266EB3A8"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bCs/>
                <w:color w:val="auto"/>
                <w:sz w:val="24"/>
                <w:szCs w:val="24"/>
                <w:lang w:eastAsia="pl-PL"/>
              </w:rPr>
              <w:t>Odpowiedzialność cywilną placówek oświatowo wychowawczych</w:t>
            </w:r>
          </w:p>
        </w:tc>
        <w:tc>
          <w:tcPr>
            <w:tcW w:w="4853" w:type="dxa"/>
            <w:shd w:val="clear" w:color="auto" w:fill="auto"/>
          </w:tcPr>
          <w:p w14:paraId="7FEEF344"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color w:val="auto"/>
                <w:sz w:val="24"/>
                <w:szCs w:val="24"/>
                <w:lang w:eastAsia="pl-PL"/>
              </w:rPr>
              <w:t>Do pełnej wysokości sumy gwarancyjnej</w:t>
            </w:r>
            <w:r w:rsidRPr="00745298">
              <w:rPr>
                <w:rFonts w:ascii="Calibri" w:eastAsia="Times New Roman" w:hAnsi="Calibri" w:cs="Arial"/>
                <w:bCs/>
                <w:color w:val="auto"/>
                <w:sz w:val="24"/>
                <w:szCs w:val="24"/>
                <w:lang w:eastAsia="pl-PL"/>
              </w:rPr>
              <w:t xml:space="preserve"> </w:t>
            </w:r>
          </w:p>
          <w:p w14:paraId="0CF78399"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proofErr w:type="spellStart"/>
            <w:r w:rsidRPr="00745298">
              <w:rPr>
                <w:rFonts w:ascii="Calibri" w:eastAsia="Times New Roman" w:hAnsi="Calibri" w:cs="Arial"/>
                <w:bCs/>
                <w:color w:val="auto"/>
                <w:sz w:val="24"/>
                <w:szCs w:val="24"/>
                <w:lang w:eastAsia="pl-PL"/>
              </w:rPr>
              <w:t>Podlimit</w:t>
            </w:r>
            <w:proofErr w:type="spellEnd"/>
            <w:r w:rsidRPr="00745298">
              <w:rPr>
                <w:rFonts w:ascii="Calibri" w:eastAsia="Times New Roman" w:hAnsi="Calibri" w:cs="Arial"/>
                <w:bCs/>
                <w:color w:val="auto"/>
                <w:sz w:val="24"/>
                <w:szCs w:val="24"/>
                <w:lang w:eastAsia="pl-PL"/>
              </w:rPr>
              <w:t xml:space="preserve"> na szatnie: 20 000,00 zł na jedno zdarzenie i 200 000,00 zł na wszystkie zdarzenia</w:t>
            </w:r>
          </w:p>
        </w:tc>
      </w:tr>
      <w:tr w:rsidR="00745298" w:rsidRPr="00745298" w14:paraId="2725F390" w14:textId="77777777" w:rsidTr="00D87866">
        <w:tc>
          <w:tcPr>
            <w:tcW w:w="729" w:type="dxa"/>
            <w:shd w:val="clear" w:color="auto" w:fill="auto"/>
          </w:tcPr>
          <w:p w14:paraId="68AB60D8"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13.</w:t>
            </w:r>
          </w:p>
        </w:tc>
        <w:tc>
          <w:tcPr>
            <w:tcW w:w="4458" w:type="dxa"/>
            <w:shd w:val="clear" w:color="auto" w:fill="auto"/>
          </w:tcPr>
          <w:p w14:paraId="11AF1CA8"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bCs/>
                <w:color w:val="auto"/>
                <w:sz w:val="24"/>
                <w:szCs w:val="24"/>
                <w:lang w:eastAsia="pl-PL"/>
              </w:rPr>
              <w:t xml:space="preserve">Odpowiedzialność cywilną z tytułu świadczenia usług medycznych </w:t>
            </w:r>
          </w:p>
        </w:tc>
        <w:tc>
          <w:tcPr>
            <w:tcW w:w="4853" w:type="dxa"/>
            <w:shd w:val="clear" w:color="auto" w:fill="auto"/>
          </w:tcPr>
          <w:p w14:paraId="05EB18E0"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14212452" w14:textId="77777777" w:rsidTr="00D87866">
        <w:tc>
          <w:tcPr>
            <w:tcW w:w="729" w:type="dxa"/>
            <w:shd w:val="clear" w:color="auto" w:fill="auto"/>
          </w:tcPr>
          <w:p w14:paraId="75FD98E7"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14.</w:t>
            </w:r>
          </w:p>
        </w:tc>
        <w:tc>
          <w:tcPr>
            <w:tcW w:w="4458" w:type="dxa"/>
            <w:shd w:val="clear" w:color="auto" w:fill="auto"/>
          </w:tcPr>
          <w:p w14:paraId="1CDFBB99"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bCs/>
                <w:color w:val="auto"/>
                <w:sz w:val="24"/>
                <w:szCs w:val="24"/>
                <w:lang w:eastAsia="pl-PL"/>
              </w:rPr>
              <w:t>Odpowiedzialność cywilną z tytułu prowadzenia usług hotelarskich</w:t>
            </w:r>
          </w:p>
        </w:tc>
        <w:tc>
          <w:tcPr>
            <w:tcW w:w="4853" w:type="dxa"/>
            <w:shd w:val="clear" w:color="auto" w:fill="auto"/>
          </w:tcPr>
          <w:p w14:paraId="4E2CA2CA"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color w:val="auto"/>
                <w:sz w:val="24"/>
                <w:szCs w:val="24"/>
                <w:lang w:eastAsia="pl-PL"/>
              </w:rPr>
              <w:t>Do pełnej wysokości sumy gwarancyjnej</w:t>
            </w:r>
            <w:r w:rsidRPr="00745298">
              <w:rPr>
                <w:rFonts w:ascii="Calibri" w:eastAsia="Times New Roman" w:hAnsi="Calibri" w:cs="Arial"/>
                <w:bCs/>
                <w:color w:val="auto"/>
                <w:sz w:val="24"/>
                <w:szCs w:val="24"/>
                <w:lang w:eastAsia="pl-PL"/>
              </w:rPr>
              <w:t>;</w:t>
            </w:r>
          </w:p>
          <w:p w14:paraId="216E00CB"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p>
        </w:tc>
      </w:tr>
      <w:tr w:rsidR="00745298" w:rsidRPr="00745298" w14:paraId="66F44E51" w14:textId="77777777" w:rsidTr="00D87866">
        <w:tc>
          <w:tcPr>
            <w:tcW w:w="729" w:type="dxa"/>
            <w:shd w:val="clear" w:color="auto" w:fill="auto"/>
          </w:tcPr>
          <w:p w14:paraId="567B1695"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15.</w:t>
            </w:r>
          </w:p>
        </w:tc>
        <w:tc>
          <w:tcPr>
            <w:tcW w:w="4458" w:type="dxa"/>
            <w:shd w:val="clear" w:color="auto" w:fill="auto"/>
          </w:tcPr>
          <w:p w14:paraId="4B1E4631"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bCs/>
                <w:color w:val="auto"/>
                <w:sz w:val="24"/>
                <w:szCs w:val="24"/>
                <w:lang w:eastAsia="pl-PL"/>
              </w:rPr>
              <w:t xml:space="preserve">Odpowiedzialność cywilną podwykonawców </w:t>
            </w:r>
          </w:p>
          <w:p w14:paraId="6377AD80"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proofErr w:type="gramStart"/>
            <w:r w:rsidRPr="00745298">
              <w:rPr>
                <w:rFonts w:ascii="Calibri" w:eastAsia="Times New Roman" w:hAnsi="Calibri" w:cs="Arial"/>
                <w:bCs/>
                <w:color w:val="auto"/>
                <w:sz w:val="24"/>
                <w:szCs w:val="24"/>
                <w:lang w:eastAsia="pl-PL"/>
              </w:rPr>
              <w:t>w</w:t>
            </w:r>
            <w:proofErr w:type="gramEnd"/>
            <w:r w:rsidRPr="00745298">
              <w:rPr>
                <w:rFonts w:ascii="Calibri" w:eastAsia="Times New Roman" w:hAnsi="Calibri" w:cs="Arial"/>
                <w:bCs/>
                <w:color w:val="auto"/>
                <w:sz w:val="24"/>
                <w:szCs w:val="24"/>
                <w:lang w:eastAsia="pl-PL"/>
              </w:rPr>
              <w:t xml:space="preserve"> tym szkód wyrządzonych przez podwykonawców realizujących zlecenia Gminy lub jej jednostek organizacyjnych na wykonywanie prac porządkowych, sprawujących opiekę nad dziećmi, młodzieżą szkolną związaną z działalnością edukacyjno-oświatowa, rekreacyjną, oraz inną działalnością w tym opiekuńczą.</w:t>
            </w:r>
          </w:p>
          <w:p w14:paraId="0147F054"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A także Powierzane jest podwykonawcom m. in. prowadzenie lektoratów, prowadzenie kursów i nauczanie praktyczne, prowadzenie zajęć i szkoleń usługi ratownictwa na basenie, organizacja i przygotowanie imprez itp.</w:t>
            </w:r>
          </w:p>
          <w:p w14:paraId="3FDB7E6A"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W czasie imprez catering, wykonawcy artystyczni, obsługa imprez, pokazów sztucznych ogni itp.</w:t>
            </w:r>
          </w:p>
        </w:tc>
        <w:tc>
          <w:tcPr>
            <w:tcW w:w="4853" w:type="dxa"/>
            <w:shd w:val="clear" w:color="auto" w:fill="auto"/>
          </w:tcPr>
          <w:p w14:paraId="628D6F50"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10516865" w14:textId="77777777" w:rsidTr="00D87866">
        <w:tc>
          <w:tcPr>
            <w:tcW w:w="729" w:type="dxa"/>
            <w:shd w:val="clear" w:color="auto" w:fill="auto"/>
          </w:tcPr>
          <w:p w14:paraId="456D55BD"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16.</w:t>
            </w:r>
          </w:p>
        </w:tc>
        <w:tc>
          <w:tcPr>
            <w:tcW w:w="4458" w:type="dxa"/>
            <w:shd w:val="clear" w:color="auto" w:fill="auto"/>
          </w:tcPr>
          <w:p w14:paraId="0E7F051C"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bCs/>
                <w:color w:val="auto"/>
                <w:sz w:val="24"/>
                <w:szCs w:val="24"/>
                <w:lang w:eastAsia="pl-PL"/>
              </w:rPr>
              <w:t>Odpowiedzialność cywilną pracodawcy niezależnie od formy zatrudnienia</w:t>
            </w:r>
          </w:p>
          <w:p w14:paraId="39F3C7A8"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bCs/>
                <w:color w:val="auto"/>
                <w:sz w:val="24"/>
                <w:szCs w:val="24"/>
                <w:lang w:eastAsia="pl-PL"/>
              </w:rPr>
              <w:t xml:space="preserve"> </w:t>
            </w:r>
            <w:proofErr w:type="gramStart"/>
            <w:r w:rsidRPr="00745298">
              <w:rPr>
                <w:rFonts w:ascii="Calibri" w:eastAsia="Times New Roman" w:hAnsi="Calibri" w:cs="Arial"/>
                <w:bCs/>
                <w:color w:val="auto"/>
                <w:sz w:val="24"/>
                <w:szCs w:val="24"/>
                <w:lang w:eastAsia="pl-PL"/>
              </w:rPr>
              <w:t>w</w:t>
            </w:r>
            <w:proofErr w:type="gramEnd"/>
            <w:r w:rsidRPr="00745298">
              <w:rPr>
                <w:rFonts w:ascii="Calibri" w:eastAsia="Times New Roman" w:hAnsi="Calibri" w:cs="Arial"/>
                <w:bCs/>
                <w:color w:val="auto"/>
                <w:sz w:val="24"/>
                <w:szCs w:val="24"/>
                <w:lang w:eastAsia="pl-PL"/>
              </w:rPr>
              <w:t xml:space="preserve"> tym szkody rzeczowe</w:t>
            </w:r>
          </w:p>
        </w:tc>
        <w:tc>
          <w:tcPr>
            <w:tcW w:w="4853" w:type="dxa"/>
            <w:shd w:val="clear" w:color="auto" w:fill="auto"/>
          </w:tcPr>
          <w:p w14:paraId="583F529E"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color w:val="auto"/>
                <w:sz w:val="24"/>
                <w:szCs w:val="24"/>
                <w:lang w:eastAsia="pl-PL"/>
              </w:rPr>
              <w:t xml:space="preserve">Do pełnej wysokości sumy gwarancyjnej </w:t>
            </w:r>
          </w:p>
        </w:tc>
      </w:tr>
      <w:tr w:rsidR="00745298" w:rsidRPr="00745298" w14:paraId="28AB2185" w14:textId="77777777" w:rsidTr="00D87866">
        <w:tc>
          <w:tcPr>
            <w:tcW w:w="729" w:type="dxa"/>
            <w:shd w:val="clear" w:color="auto" w:fill="auto"/>
          </w:tcPr>
          <w:p w14:paraId="1E1E9ADF"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17</w:t>
            </w:r>
          </w:p>
        </w:tc>
        <w:tc>
          <w:tcPr>
            <w:tcW w:w="4458" w:type="dxa"/>
            <w:shd w:val="clear" w:color="auto" w:fill="auto"/>
          </w:tcPr>
          <w:p w14:paraId="17282EFC"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bCs/>
                <w:color w:val="auto"/>
                <w:sz w:val="24"/>
                <w:szCs w:val="24"/>
                <w:lang w:eastAsia="pl-PL"/>
              </w:rPr>
              <w:t>Odpowiedzialność cywilną w związku z zarządzaniem i administrowaniem drogami publicznymi</w:t>
            </w:r>
          </w:p>
        </w:tc>
        <w:tc>
          <w:tcPr>
            <w:tcW w:w="4853" w:type="dxa"/>
            <w:shd w:val="clear" w:color="auto" w:fill="auto"/>
          </w:tcPr>
          <w:p w14:paraId="7B9F4871" w14:textId="15F77FBE" w:rsidR="000829E3" w:rsidRPr="00745298" w:rsidRDefault="002E4FDA"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proofErr w:type="gramStart"/>
            <w:r w:rsidRPr="00745298">
              <w:rPr>
                <w:rFonts w:ascii="Calibri" w:eastAsia="Times New Roman" w:hAnsi="Calibri" w:cs="Arial"/>
                <w:color w:val="auto"/>
                <w:sz w:val="24"/>
                <w:szCs w:val="24"/>
                <w:lang w:eastAsia="pl-PL"/>
              </w:rPr>
              <w:t>do</w:t>
            </w:r>
            <w:proofErr w:type="gramEnd"/>
            <w:r w:rsidRPr="00745298">
              <w:rPr>
                <w:rFonts w:ascii="Calibri" w:eastAsia="Times New Roman" w:hAnsi="Calibri" w:cs="Arial"/>
                <w:color w:val="auto"/>
                <w:sz w:val="24"/>
                <w:szCs w:val="24"/>
                <w:lang w:eastAsia="pl-PL"/>
              </w:rPr>
              <w:t xml:space="preserve"> 1.000.000 </w:t>
            </w:r>
            <w:proofErr w:type="gramStart"/>
            <w:r w:rsidRPr="00745298">
              <w:rPr>
                <w:rFonts w:ascii="Calibri" w:eastAsia="Times New Roman" w:hAnsi="Calibri" w:cs="Arial"/>
                <w:color w:val="auto"/>
                <w:sz w:val="24"/>
                <w:szCs w:val="24"/>
                <w:lang w:eastAsia="pl-PL"/>
              </w:rPr>
              <w:t>zł</w:t>
            </w:r>
            <w:proofErr w:type="gramEnd"/>
          </w:p>
        </w:tc>
      </w:tr>
      <w:tr w:rsidR="00745298" w:rsidRPr="00745298" w14:paraId="664CF2C0" w14:textId="77777777" w:rsidTr="00D87866">
        <w:tc>
          <w:tcPr>
            <w:tcW w:w="729" w:type="dxa"/>
            <w:shd w:val="clear" w:color="auto" w:fill="auto"/>
          </w:tcPr>
          <w:p w14:paraId="4831B891"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18.</w:t>
            </w:r>
          </w:p>
        </w:tc>
        <w:tc>
          <w:tcPr>
            <w:tcW w:w="4458" w:type="dxa"/>
            <w:shd w:val="clear" w:color="auto" w:fill="auto"/>
          </w:tcPr>
          <w:p w14:paraId="368276EE"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bCs/>
                <w:color w:val="auto"/>
                <w:sz w:val="24"/>
                <w:szCs w:val="24"/>
                <w:lang w:eastAsia="pl-PL"/>
              </w:rPr>
              <w:t>Odpowiedzialność cywilną za przeniesienie chorób zakaźnych w tym w zakresie usług medycznych oraz w zakresie zatruć pokarmowych w żywieniu zbiorowym, prowadzenie stołówek, imprezy okolicznościowe, a także w wyniku udostępniania wody pitnej, w wyniku wywozu oraz utylizowaniu śmieci</w:t>
            </w:r>
            <w:r w:rsidRPr="00745298">
              <w:rPr>
                <w:rFonts w:ascii="Calibri" w:eastAsia="Times New Roman" w:hAnsi="Calibri" w:cs="Arial"/>
                <w:color w:val="auto"/>
                <w:sz w:val="24"/>
                <w:szCs w:val="24"/>
                <w:lang w:eastAsia="pl-PL"/>
              </w:rPr>
              <w:t xml:space="preserve">, baseny, sale sportowe, catering, drobne </w:t>
            </w:r>
            <w:proofErr w:type="gramStart"/>
            <w:r w:rsidRPr="00745298">
              <w:rPr>
                <w:rFonts w:ascii="Calibri" w:eastAsia="Times New Roman" w:hAnsi="Calibri" w:cs="Arial"/>
                <w:color w:val="auto"/>
                <w:sz w:val="24"/>
                <w:szCs w:val="24"/>
                <w:lang w:eastAsia="pl-PL"/>
              </w:rPr>
              <w:t>zabiegi  i</w:t>
            </w:r>
            <w:proofErr w:type="gramEnd"/>
            <w:r w:rsidRPr="00745298">
              <w:rPr>
                <w:rFonts w:ascii="Calibri" w:eastAsia="Times New Roman" w:hAnsi="Calibri" w:cs="Arial"/>
                <w:color w:val="auto"/>
                <w:sz w:val="24"/>
                <w:szCs w:val="24"/>
                <w:lang w:eastAsia="pl-PL"/>
              </w:rPr>
              <w:t xml:space="preserve"> usługi medyczne na rzecz podopiecznych i uczniów np. podanie insuliny, opatrunki podawanie leków iniekcje, czynności pielęgnacyjne, pielęgniarskie.</w:t>
            </w:r>
          </w:p>
        </w:tc>
        <w:tc>
          <w:tcPr>
            <w:tcW w:w="4853" w:type="dxa"/>
            <w:shd w:val="clear" w:color="auto" w:fill="auto"/>
          </w:tcPr>
          <w:p w14:paraId="461963A6"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p>
          <w:p w14:paraId="266690C2" w14:textId="77777777" w:rsidR="007D47D8" w:rsidRPr="00745298" w:rsidRDefault="007D47D8" w:rsidP="007D47D8">
            <w:pPr>
              <w:tabs>
                <w:tab w:val="left" w:pos="426"/>
                <w:tab w:val="left" w:pos="567"/>
              </w:tabs>
              <w:spacing w:before="0" w:after="0" w:line="360" w:lineRule="auto"/>
              <w:jc w:val="left"/>
              <w:rPr>
                <w:rFonts w:ascii="Calibri" w:eastAsia="Times New Roman" w:hAnsi="Calibri" w:cs="Arial"/>
                <w:color w:val="auto"/>
                <w:sz w:val="24"/>
                <w:szCs w:val="24"/>
                <w:lang w:eastAsia="pl-PL"/>
              </w:rPr>
            </w:pPr>
            <w:proofErr w:type="spellStart"/>
            <w:proofErr w:type="gramStart"/>
            <w:r w:rsidRPr="00745298">
              <w:rPr>
                <w:rFonts w:ascii="Calibri" w:eastAsia="Times New Roman" w:hAnsi="Calibri" w:cs="Arial"/>
                <w:color w:val="auto"/>
                <w:sz w:val="24"/>
                <w:szCs w:val="24"/>
                <w:lang w:eastAsia="pl-PL"/>
              </w:rPr>
              <w:t>podlimit</w:t>
            </w:r>
            <w:proofErr w:type="spellEnd"/>
            <w:proofErr w:type="gramEnd"/>
            <w:r w:rsidRPr="00745298">
              <w:rPr>
                <w:rFonts w:ascii="Calibri" w:eastAsia="Times New Roman" w:hAnsi="Calibri" w:cs="Arial"/>
                <w:color w:val="auto"/>
                <w:sz w:val="24"/>
                <w:szCs w:val="24"/>
                <w:lang w:eastAsia="pl-PL"/>
              </w:rPr>
              <w:t xml:space="preserve"> w wysokości 100.000 </w:t>
            </w:r>
            <w:proofErr w:type="gramStart"/>
            <w:r w:rsidRPr="00745298">
              <w:rPr>
                <w:rFonts w:ascii="Calibri" w:eastAsia="Times New Roman" w:hAnsi="Calibri" w:cs="Arial"/>
                <w:color w:val="auto"/>
                <w:sz w:val="24"/>
                <w:szCs w:val="24"/>
                <w:lang w:eastAsia="pl-PL"/>
              </w:rPr>
              <w:t>zł</w:t>
            </w:r>
            <w:proofErr w:type="gramEnd"/>
            <w:r w:rsidRPr="00745298">
              <w:rPr>
                <w:rFonts w:ascii="Calibri" w:eastAsia="Times New Roman" w:hAnsi="Calibri" w:cs="Arial"/>
                <w:color w:val="auto"/>
                <w:sz w:val="24"/>
                <w:szCs w:val="24"/>
                <w:lang w:eastAsia="pl-PL"/>
              </w:rPr>
              <w:t xml:space="preserve"> dla zakażenia wirusem SARS CoV-2 i chorobą COVID 19</w:t>
            </w:r>
          </w:p>
          <w:p w14:paraId="47CC3679" w14:textId="77777777" w:rsidR="007D47D8" w:rsidRPr="00745298" w:rsidRDefault="007D47D8" w:rsidP="007D47D8">
            <w:pPr>
              <w:tabs>
                <w:tab w:val="left" w:pos="426"/>
                <w:tab w:val="left" w:pos="567"/>
              </w:tabs>
              <w:spacing w:before="0" w:after="0" w:line="360" w:lineRule="auto"/>
              <w:jc w:val="left"/>
              <w:rPr>
                <w:rFonts w:ascii="Calibri" w:eastAsia="Times New Roman" w:hAnsi="Calibri" w:cs="Arial"/>
                <w:color w:val="auto"/>
                <w:sz w:val="24"/>
                <w:szCs w:val="24"/>
                <w:lang w:eastAsia="pl-PL"/>
              </w:rPr>
            </w:pPr>
          </w:p>
          <w:p w14:paraId="00528B30" w14:textId="77777777" w:rsidR="007D47D8" w:rsidRPr="00745298" w:rsidRDefault="007D47D8" w:rsidP="007D47D8">
            <w:pPr>
              <w:tabs>
                <w:tab w:val="left" w:pos="426"/>
                <w:tab w:val="left" w:pos="567"/>
              </w:tabs>
              <w:spacing w:before="0" w:after="0" w:line="360" w:lineRule="auto"/>
              <w:jc w:val="left"/>
              <w:rPr>
                <w:rFonts w:ascii="Calibri" w:eastAsia="Times New Roman" w:hAnsi="Calibri" w:cs="Arial"/>
                <w:color w:val="auto"/>
                <w:sz w:val="24"/>
                <w:szCs w:val="24"/>
                <w:lang w:eastAsia="pl-PL"/>
              </w:rPr>
            </w:pPr>
            <w:proofErr w:type="gramStart"/>
            <w:r w:rsidRPr="00745298">
              <w:rPr>
                <w:rFonts w:ascii="Calibri" w:eastAsia="Times New Roman" w:hAnsi="Calibri" w:cs="Arial"/>
                <w:color w:val="auto"/>
                <w:sz w:val="24"/>
                <w:szCs w:val="24"/>
                <w:lang w:eastAsia="pl-PL"/>
              </w:rPr>
              <w:t>oraz</w:t>
            </w:r>
            <w:proofErr w:type="gramEnd"/>
          </w:p>
          <w:p w14:paraId="79B271FF" w14:textId="77777777" w:rsidR="007D47D8" w:rsidRPr="00745298" w:rsidRDefault="007D47D8" w:rsidP="007D47D8">
            <w:pPr>
              <w:tabs>
                <w:tab w:val="left" w:pos="426"/>
                <w:tab w:val="left" w:pos="567"/>
              </w:tabs>
              <w:spacing w:before="0" w:after="0" w:line="360" w:lineRule="auto"/>
              <w:jc w:val="left"/>
              <w:rPr>
                <w:rFonts w:ascii="Calibri" w:eastAsia="Times New Roman" w:hAnsi="Calibri" w:cs="Arial"/>
                <w:color w:val="auto"/>
                <w:sz w:val="24"/>
                <w:szCs w:val="24"/>
                <w:lang w:eastAsia="pl-PL"/>
              </w:rPr>
            </w:pPr>
          </w:p>
          <w:p w14:paraId="36BC065D" w14:textId="4DCC415E" w:rsidR="000829E3" w:rsidRPr="00745298" w:rsidRDefault="007D47D8" w:rsidP="007D47D8">
            <w:pPr>
              <w:tabs>
                <w:tab w:val="left" w:pos="426"/>
                <w:tab w:val="left" w:pos="567"/>
              </w:tabs>
              <w:spacing w:before="0" w:after="0" w:line="360" w:lineRule="auto"/>
              <w:jc w:val="left"/>
              <w:rPr>
                <w:rFonts w:ascii="Calibri" w:eastAsia="Times New Roman" w:hAnsi="Calibri" w:cs="Arial"/>
                <w:color w:val="auto"/>
                <w:sz w:val="24"/>
                <w:szCs w:val="24"/>
                <w:lang w:eastAsia="pl-PL"/>
              </w:rPr>
            </w:pPr>
            <w:proofErr w:type="spellStart"/>
            <w:proofErr w:type="gramStart"/>
            <w:r w:rsidRPr="00745298">
              <w:rPr>
                <w:rFonts w:ascii="Calibri" w:eastAsia="Times New Roman" w:hAnsi="Calibri" w:cs="Arial"/>
                <w:color w:val="auto"/>
                <w:sz w:val="24"/>
                <w:szCs w:val="24"/>
                <w:lang w:eastAsia="pl-PL"/>
              </w:rPr>
              <w:t>podlimit</w:t>
            </w:r>
            <w:proofErr w:type="spellEnd"/>
            <w:r w:rsidRPr="00745298">
              <w:rPr>
                <w:rFonts w:ascii="Calibri" w:eastAsia="Times New Roman" w:hAnsi="Calibri" w:cs="Arial"/>
                <w:color w:val="auto"/>
                <w:sz w:val="24"/>
                <w:szCs w:val="24"/>
                <w:lang w:eastAsia="pl-PL"/>
              </w:rPr>
              <w:t xml:space="preserve">  w</w:t>
            </w:r>
            <w:proofErr w:type="gramEnd"/>
            <w:r w:rsidRPr="00745298">
              <w:rPr>
                <w:rFonts w:ascii="Calibri" w:eastAsia="Times New Roman" w:hAnsi="Calibri" w:cs="Arial"/>
                <w:color w:val="auto"/>
                <w:sz w:val="24"/>
                <w:szCs w:val="24"/>
                <w:lang w:eastAsia="pl-PL"/>
              </w:rPr>
              <w:t xml:space="preserve"> wysokości 1.000.000 </w:t>
            </w:r>
            <w:proofErr w:type="gramStart"/>
            <w:r w:rsidRPr="00745298">
              <w:rPr>
                <w:rFonts w:ascii="Calibri" w:eastAsia="Times New Roman" w:hAnsi="Calibri" w:cs="Arial"/>
                <w:color w:val="auto"/>
                <w:sz w:val="24"/>
                <w:szCs w:val="24"/>
                <w:lang w:eastAsia="pl-PL"/>
              </w:rPr>
              <w:t>zł</w:t>
            </w:r>
            <w:proofErr w:type="gramEnd"/>
            <w:r w:rsidRPr="00745298">
              <w:rPr>
                <w:rFonts w:ascii="Calibri" w:eastAsia="Times New Roman" w:hAnsi="Calibri" w:cs="Arial"/>
                <w:color w:val="auto"/>
                <w:sz w:val="24"/>
                <w:szCs w:val="24"/>
                <w:lang w:eastAsia="pl-PL"/>
              </w:rPr>
              <w:t xml:space="preserve"> dla </w:t>
            </w:r>
            <w:proofErr w:type="spellStart"/>
            <w:r w:rsidRPr="00745298">
              <w:rPr>
                <w:rFonts w:ascii="Calibri" w:eastAsia="Times New Roman" w:hAnsi="Calibri" w:cs="Arial"/>
                <w:color w:val="auto"/>
                <w:sz w:val="24"/>
                <w:szCs w:val="24"/>
                <w:lang w:eastAsia="pl-PL"/>
              </w:rPr>
              <w:t>pozosta</w:t>
            </w:r>
            <w:proofErr w:type="spellEnd"/>
            <w:r w:rsidRPr="00745298">
              <w:rPr>
                <w:rFonts w:ascii="Calibri" w:eastAsia="Times New Roman" w:hAnsi="Calibri" w:cs="Arial"/>
                <w:color w:val="auto"/>
                <w:sz w:val="24"/>
                <w:szCs w:val="24"/>
                <w:lang w:eastAsia="pl-PL"/>
              </w:rPr>
              <w:t>-łych chorób zakaźnych.</w:t>
            </w:r>
          </w:p>
        </w:tc>
      </w:tr>
      <w:tr w:rsidR="00745298" w:rsidRPr="00745298" w14:paraId="31F52957" w14:textId="77777777" w:rsidTr="00D87866">
        <w:tc>
          <w:tcPr>
            <w:tcW w:w="729" w:type="dxa"/>
            <w:shd w:val="clear" w:color="auto" w:fill="auto"/>
          </w:tcPr>
          <w:p w14:paraId="3109AF34"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19.</w:t>
            </w:r>
          </w:p>
        </w:tc>
        <w:tc>
          <w:tcPr>
            <w:tcW w:w="4458" w:type="dxa"/>
            <w:shd w:val="clear" w:color="auto" w:fill="auto"/>
          </w:tcPr>
          <w:p w14:paraId="5B93369B"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Odpowiedzialność cywilną z tytułu przeniesienia ognia na mienie sąsiadujące</w:t>
            </w:r>
          </w:p>
        </w:tc>
        <w:tc>
          <w:tcPr>
            <w:tcW w:w="4853" w:type="dxa"/>
            <w:shd w:val="clear" w:color="auto" w:fill="auto"/>
          </w:tcPr>
          <w:p w14:paraId="39A2B48C"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7C6B2730" w14:textId="77777777" w:rsidTr="00D87866">
        <w:tc>
          <w:tcPr>
            <w:tcW w:w="729" w:type="dxa"/>
            <w:shd w:val="clear" w:color="auto" w:fill="auto"/>
          </w:tcPr>
          <w:p w14:paraId="253FB737"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20</w:t>
            </w:r>
          </w:p>
        </w:tc>
        <w:tc>
          <w:tcPr>
            <w:tcW w:w="4458" w:type="dxa"/>
            <w:shd w:val="clear" w:color="auto" w:fill="auto"/>
          </w:tcPr>
          <w:p w14:paraId="18646CD5"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bCs/>
                <w:color w:val="auto"/>
                <w:sz w:val="24"/>
                <w:szCs w:val="24"/>
                <w:lang w:eastAsia="pl-PL"/>
              </w:rPr>
              <w:t>Ubezpieczenie odpowiedzialności cywilnej za błędne decyzje administracyjne w tym czyste straty finansowe z tego tytułu</w:t>
            </w:r>
          </w:p>
        </w:tc>
        <w:tc>
          <w:tcPr>
            <w:tcW w:w="4853" w:type="dxa"/>
            <w:shd w:val="clear" w:color="auto" w:fill="auto"/>
            <w:vAlign w:val="center"/>
          </w:tcPr>
          <w:p w14:paraId="5FAFF587"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1037DA56" w14:textId="77777777" w:rsidTr="00D87866">
        <w:tc>
          <w:tcPr>
            <w:tcW w:w="729" w:type="dxa"/>
            <w:shd w:val="clear" w:color="auto" w:fill="auto"/>
          </w:tcPr>
          <w:p w14:paraId="35CB52E6"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21.</w:t>
            </w:r>
          </w:p>
        </w:tc>
        <w:tc>
          <w:tcPr>
            <w:tcW w:w="4458" w:type="dxa"/>
            <w:shd w:val="clear" w:color="auto" w:fill="auto"/>
          </w:tcPr>
          <w:p w14:paraId="54382223"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745298">
              <w:rPr>
                <w:rFonts w:ascii="Calibri" w:eastAsia="Times New Roman" w:hAnsi="Calibri" w:cs="Arial"/>
                <w:color w:val="auto"/>
                <w:sz w:val="24"/>
                <w:szCs w:val="24"/>
                <w:lang w:eastAsia="pl-PL"/>
              </w:rPr>
              <w:t>Szkody wyrządzone umyślnie</w:t>
            </w:r>
            <w:r w:rsidRPr="00745298">
              <w:rPr>
                <w:rFonts w:ascii="Calibri" w:eastAsia="Times New Roman" w:hAnsi="Calibri" w:cs="Arial"/>
                <w:color w:val="auto"/>
                <w:sz w:val="24"/>
                <w:szCs w:val="24"/>
                <w:lang w:eastAsia="pl-PL"/>
              </w:rPr>
              <w:br/>
              <w:t>klauzula reprezentantów</w:t>
            </w:r>
          </w:p>
        </w:tc>
        <w:tc>
          <w:tcPr>
            <w:tcW w:w="4853" w:type="dxa"/>
            <w:shd w:val="clear" w:color="auto" w:fill="auto"/>
            <w:vAlign w:val="center"/>
          </w:tcPr>
          <w:p w14:paraId="088277BA"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 xml:space="preserve">Do pełnej wysokości sumy gwarancyjnej </w:t>
            </w:r>
          </w:p>
        </w:tc>
      </w:tr>
      <w:tr w:rsidR="00745298" w:rsidRPr="00745298" w14:paraId="78545302" w14:textId="77777777" w:rsidTr="00D87866">
        <w:tc>
          <w:tcPr>
            <w:tcW w:w="729" w:type="dxa"/>
            <w:shd w:val="clear" w:color="auto" w:fill="auto"/>
          </w:tcPr>
          <w:p w14:paraId="49BFDED2"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22.</w:t>
            </w:r>
          </w:p>
        </w:tc>
        <w:tc>
          <w:tcPr>
            <w:tcW w:w="4458" w:type="dxa"/>
            <w:shd w:val="clear" w:color="auto" w:fill="auto"/>
            <w:vAlign w:val="bottom"/>
          </w:tcPr>
          <w:p w14:paraId="60D4065D"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proofErr w:type="gramStart"/>
            <w:r w:rsidRPr="00745298">
              <w:rPr>
                <w:rFonts w:ascii="Calibri" w:eastAsia="Times New Roman" w:hAnsi="Calibri" w:cs="Arial"/>
                <w:color w:val="auto"/>
                <w:sz w:val="24"/>
                <w:szCs w:val="24"/>
                <w:lang w:eastAsia="pl-PL"/>
              </w:rPr>
              <w:t>szkody</w:t>
            </w:r>
            <w:proofErr w:type="gramEnd"/>
            <w:r w:rsidRPr="00745298">
              <w:rPr>
                <w:rFonts w:ascii="Calibri" w:eastAsia="Times New Roman" w:hAnsi="Calibri" w:cs="Arial"/>
                <w:color w:val="auto"/>
                <w:sz w:val="24"/>
                <w:szCs w:val="24"/>
                <w:lang w:eastAsia="pl-PL"/>
              </w:rPr>
              <w:t xml:space="preserve"> mające postać czystej straty finansowej </w:t>
            </w:r>
          </w:p>
        </w:tc>
        <w:tc>
          <w:tcPr>
            <w:tcW w:w="4853" w:type="dxa"/>
            <w:shd w:val="clear" w:color="auto" w:fill="auto"/>
            <w:vAlign w:val="center"/>
          </w:tcPr>
          <w:p w14:paraId="41050317" w14:textId="475856C0" w:rsidR="000829E3" w:rsidRPr="00745298" w:rsidRDefault="002E4FDA"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500</w:t>
            </w:r>
            <w:r w:rsidR="000829E3" w:rsidRPr="00745298">
              <w:rPr>
                <w:rFonts w:ascii="Calibri" w:eastAsia="Times New Roman" w:hAnsi="Calibri" w:cs="Arial"/>
                <w:color w:val="auto"/>
                <w:sz w:val="24"/>
                <w:szCs w:val="24"/>
                <w:lang w:eastAsia="pl-PL"/>
              </w:rPr>
              <w:t> 000,00 zł</w:t>
            </w:r>
            <w:r w:rsidR="000829E3" w:rsidRPr="00745298">
              <w:rPr>
                <w:rFonts w:ascii="Calibri" w:eastAsia="Times New Roman" w:hAnsi="Calibri" w:cs="Arial"/>
                <w:bCs/>
                <w:color w:val="auto"/>
                <w:sz w:val="24"/>
                <w:szCs w:val="24"/>
                <w:lang w:eastAsia="pl-PL"/>
              </w:rPr>
              <w:t xml:space="preserve"> na jedno i na wszystkie zdarzenia</w:t>
            </w:r>
          </w:p>
        </w:tc>
      </w:tr>
      <w:tr w:rsidR="00745298" w:rsidRPr="00745298" w14:paraId="4AA0AEFC" w14:textId="77777777" w:rsidTr="00D87866">
        <w:tc>
          <w:tcPr>
            <w:tcW w:w="729" w:type="dxa"/>
            <w:shd w:val="clear" w:color="auto" w:fill="auto"/>
          </w:tcPr>
          <w:p w14:paraId="560162C5"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23.</w:t>
            </w:r>
          </w:p>
        </w:tc>
        <w:tc>
          <w:tcPr>
            <w:tcW w:w="4458" w:type="dxa"/>
            <w:shd w:val="clear" w:color="auto" w:fill="auto"/>
            <w:vAlign w:val="center"/>
          </w:tcPr>
          <w:p w14:paraId="0E3700E7"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Szkody w obiektach zabytkowych</w:t>
            </w:r>
          </w:p>
        </w:tc>
        <w:tc>
          <w:tcPr>
            <w:tcW w:w="4853" w:type="dxa"/>
            <w:shd w:val="clear" w:color="auto" w:fill="auto"/>
            <w:vAlign w:val="center"/>
          </w:tcPr>
          <w:p w14:paraId="45398499" w14:textId="540A7870"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302A1E9E" w14:textId="77777777" w:rsidTr="00D87866">
        <w:tc>
          <w:tcPr>
            <w:tcW w:w="729" w:type="dxa"/>
            <w:shd w:val="clear" w:color="auto" w:fill="auto"/>
          </w:tcPr>
          <w:p w14:paraId="1165C561"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24.</w:t>
            </w:r>
          </w:p>
        </w:tc>
        <w:tc>
          <w:tcPr>
            <w:tcW w:w="4458" w:type="dxa"/>
            <w:shd w:val="clear" w:color="auto" w:fill="auto"/>
            <w:vAlign w:val="center"/>
          </w:tcPr>
          <w:p w14:paraId="0851C6D3"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Koszty odtworzenia dokumentacji osób trzecich</w:t>
            </w:r>
          </w:p>
        </w:tc>
        <w:tc>
          <w:tcPr>
            <w:tcW w:w="4853" w:type="dxa"/>
            <w:shd w:val="clear" w:color="auto" w:fill="auto"/>
            <w:vAlign w:val="center"/>
          </w:tcPr>
          <w:p w14:paraId="4445430D"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 xml:space="preserve"> Do pełnej wysokości sumy gwarancyjnej </w:t>
            </w:r>
          </w:p>
        </w:tc>
      </w:tr>
      <w:tr w:rsidR="00745298" w:rsidRPr="00745298" w14:paraId="6B92C0E7" w14:textId="77777777" w:rsidTr="00D87866">
        <w:tc>
          <w:tcPr>
            <w:tcW w:w="729" w:type="dxa"/>
            <w:shd w:val="clear" w:color="auto" w:fill="auto"/>
          </w:tcPr>
          <w:p w14:paraId="5AE56585"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25.</w:t>
            </w:r>
          </w:p>
        </w:tc>
        <w:tc>
          <w:tcPr>
            <w:tcW w:w="4458" w:type="dxa"/>
            <w:shd w:val="clear" w:color="auto" w:fill="auto"/>
            <w:vAlign w:val="bottom"/>
          </w:tcPr>
          <w:p w14:paraId="2D747C27"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Rezygnacja z regresu dotyczy wyłącznie Gminy Sulejów oraz podległych jednostek</w:t>
            </w:r>
          </w:p>
        </w:tc>
        <w:tc>
          <w:tcPr>
            <w:tcW w:w="4853" w:type="dxa"/>
            <w:shd w:val="clear" w:color="auto" w:fill="auto"/>
            <w:vAlign w:val="center"/>
          </w:tcPr>
          <w:p w14:paraId="68CBC007"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4BAC4333" w14:textId="77777777" w:rsidTr="00D87866">
        <w:tc>
          <w:tcPr>
            <w:tcW w:w="729" w:type="dxa"/>
            <w:shd w:val="clear" w:color="auto" w:fill="auto"/>
          </w:tcPr>
          <w:p w14:paraId="77FF617D"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26.</w:t>
            </w:r>
          </w:p>
        </w:tc>
        <w:tc>
          <w:tcPr>
            <w:tcW w:w="4458" w:type="dxa"/>
            <w:shd w:val="clear" w:color="auto" w:fill="auto"/>
            <w:vAlign w:val="bottom"/>
          </w:tcPr>
          <w:p w14:paraId="1B4BF71E"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Rezygnacja z roszczeń wobec pracowników ubezpieczonego</w:t>
            </w:r>
          </w:p>
        </w:tc>
        <w:tc>
          <w:tcPr>
            <w:tcW w:w="4853" w:type="dxa"/>
            <w:shd w:val="clear" w:color="auto" w:fill="auto"/>
            <w:vAlign w:val="center"/>
          </w:tcPr>
          <w:p w14:paraId="4C53F35E"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00961F66" w14:textId="77777777" w:rsidTr="00D87866">
        <w:tc>
          <w:tcPr>
            <w:tcW w:w="729" w:type="dxa"/>
            <w:shd w:val="clear" w:color="auto" w:fill="auto"/>
          </w:tcPr>
          <w:p w14:paraId="2A9AE481"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27.</w:t>
            </w:r>
          </w:p>
        </w:tc>
        <w:tc>
          <w:tcPr>
            <w:tcW w:w="4458" w:type="dxa"/>
            <w:shd w:val="clear" w:color="auto" w:fill="auto"/>
            <w:vAlign w:val="bottom"/>
          </w:tcPr>
          <w:p w14:paraId="133CEEB3"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Odpowiedzialność za szkody wyrządzone uczniom/wychowankom w związku z prowadzeniem działalności opiekuńczej, edukacyjnej, wychowawczej i rekreacyjnej w placówkach opiekuńczych, oświatowych, wychowawczych i rekreacyjnych oraz odpowiedzialność za szkody wyrządzone przez podopiecznych w czasie sprawowania opieki (w tym również szkody powstałe w związku z użytkowaniem wózków inwalidzkich)</w:t>
            </w:r>
          </w:p>
        </w:tc>
        <w:tc>
          <w:tcPr>
            <w:tcW w:w="4853" w:type="dxa"/>
            <w:shd w:val="clear" w:color="auto" w:fill="auto"/>
            <w:vAlign w:val="center"/>
          </w:tcPr>
          <w:p w14:paraId="239E0798"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19935EBC" w14:textId="77777777" w:rsidTr="00D87866">
        <w:tc>
          <w:tcPr>
            <w:tcW w:w="729" w:type="dxa"/>
            <w:shd w:val="clear" w:color="auto" w:fill="auto"/>
          </w:tcPr>
          <w:p w14:paraId="1A3F42FB"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29.</w:t>
            </w:r>
          </w:p>
        </w:tc>
        <w:tc>
          <w:tcPr>
            <w:tcW w:w="4458" w:type="dxa"/>
            <w:shd w:val="clear" w:color="auto" w:fill="auto"/>
            <w:vAlign w:val="bottom"/>
          </w:tcPr>
          <w:p w14:paraId="07F95022"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Odpowiedzialność z tytułu organizowanych pobytów dzieci i młodzieży poza placówką oświatowo-wychowawczą, na terenie kraju i za granica (np. międzyszkolna/międzynarodowa wymiana młodzieży</w:t>
            </w:r>
          </w:p>
        </w:tc>
        <w:tc>
          <w:tcPr>
            <w:tcW w:w="4853" w:type="dxa"/>
            <w:shd w:val="clear" w:color="auto" w:fill="auto"/>
            <w:vAlign w:val="center"/>
          </w:tcPr>
          <w:p w14:paraId="0283E922"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364FF889" w14:textId="77777777" w:rsidTr="00D87866">
        <w:tc>
          <w:tcPr>
            <w:tcW w:w="729" w:type="dxa"/>
            <w:shd w:val="clear" w:color="auto" w:fill="auto"/>
          </w:tcPr>
          <w:p w14:paraId="45A615EC"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30.</w:t>
            </w:r>
          </w:p>
        </w:tc>
        <w:tc>
          <w:tcPr>
            <w:tcW w:w="4458" w:type="dxa"/>
            <w:shd w:val="clear" w:color="auto" w:fill="auto"/>
            <w:vAlign w:val="bottom"/>
          </w:tcPr>
          <w:p w14:paraId="0FA3D9BD"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Odpowiedzialność za szkody wyrządzone osobom korzystającym z obiektów sportowych i kulturalno – rekreacyjnych</w:t>
            </w:r>
          </w:p>
        </w:tc>
        <w:tc>
          <w:tcPr>
            <w:tcW w:w="4853" w:type="dxa"/>
            <w:shd w:val="clear" w:color="auto" w:fill="auto"/>
            <w:vAlign w:val="center"/>
          </w:tcPr>
          <w:p w14:paraId="1BE4DF1C"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131E6274" w14:textId="77777777" w:rsidTr="00D87866">
        <w:tc>
          <w:tcPr>
            <w:tcW w:w="729" w:type="dxa"/>
            <w:shd w:val="clear" w:color="auto" w:fill="auto"/>
          </w:tcPr>
          <w:p w14:paraId="34FE5E8F"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31.</w:t>
            </w:r>
          </w:p>
        </w:tc>
        <w:tc>
          <w:tcPr>
            <w:tcW w:w="4458" w:type="dxa"/>
            <w:shd w:val="clear" w:color="auto" w:fill="auto"/>
            <w:vAlign w:val="bottom"/>
          </w:tcPr>
          <w:p w14:paraId="1D7E7608"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 xml:space="preserve">Odpowiedzialność za szkody wyrządzone, powstałe na terenie placówki oraz poza nią z tytułu prowadzenia działalności </w:t>
            </w:r>
            <w:proofErr w:type="gramStart"/>
            <w:r w:rsidRPr="00745298">
              <w:rPr>
                <w:rFonts w:ascii="Calibri" w:eastAsia="Times New Roman" w:hAnsi="Calibri" w:cs="Arial"/>
                <w:color w:val="auto"/>
                <w:sz w:val="24"/>
                <w:szCs w:val="24"/>
                <w:lang w:eastAsia="pl-PL"/>
              </w:rPr>
              <w:t>nie związanej</w:t>
            </w:r>
            <w:proofErr w:type="gramEnd"/>
            <w:r w:rsidRPr="00745298">
              <w:rPr>
                <w:rFonts w:ascii="Calibri" w:eastAsia="Times New Roman" w:hAnsi="Calibri" w:cs="Arial"/>
                <w:color w:val="auto"/>
                <w:sz w:val="24"/>
                <w:szCs w:val="24"/>
                <w:lang w:eastAsia="pl-PL"/>
              </w:rPr>
              <w:t xml:space="preserve"> z działalnością oświatową.</w:t>
            </w:r>
          </w:p>
        </w:tc>
        <w:tc>
          <w:tcPr>
            <w:tcW w:w="4853" w:type="dxa"/>
            <w:shd w:val="clear" w:color="auto" w:fill="auto"/>
            <w:vAlign w:val="center"/>
          </w:tcPr>
          <w:p w14:paraId="1782E1D5"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2B3C71F7" w14:textId="77777777" w:rsidTr="00D87866">
        <w:tc>
          <w:tcPr>
            <w:tcW w:w="729" w:type="dxa"/>
            <w:shd w:val="clear" w:color="auto" w:fill="auto"/>
          </w:tcPr>
          <w:p w14:paraId="0FB3A6DA"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32.</w:t>
            </w:r>
          </w:p>
        </w:tc>
        <w:tc>
          <w:tcPr>
            <w:tcW w:w="4458" w:type="dxa"/>
            <w:shd w:val="clear" w:color="auto" w:fill="auto"/>
            <w:vAlign w:val="bottom"/>
          </w:tcPr>
          <w:p w14:paraId="7A14C133"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Odpowiedzialność za szkody wyrządzone przez wolontariuszy, praktykantów, stażystów, osoby skierowane do wykonywania prac społecznie użytecznych, osoby skierowane do wykonywania prac wyrokiem sądu lub osoby skierowane do prac interwencyjnych przez Urząd Pracy</w:t>
            </w:r>
          </w:p>
        </w:tc>
        <w:tc>
          <w:tcPr>
            <w:tcW w:w="4853" w:type="dxa"/>
            <w:shd w:val="clear" w:color="auto" w:fill="auto"/>
            <w:vAlign w:val="center"/>
          </w:tcPr>
          <w:p w14:paraId="0944B0B9"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65B54F5D" w14:textId="77777777" w:rsidTr="00D87866">
        <w:tc>
          <w:tcPr>
            <w:tcW w:w="729" w:type="dxa"/>
            <w:shd w:val="clear" w:color="auto" w:fill="auto"/>
          </w:tcPr>
          <w:p w14:paraId="48ECD284"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33.</w:t>
            </w:r>
          </w:p>
        </w:tc>
        <w:tc>
          <w:tcPr>
            <w:tcW w:w="4458" w:type="dxa"/>
            <w:shd w:val="clear" w:color="auto" w:fill="auto"/>
            <w:vAlign w:val="bottom"/>
          </w:tcPr>
          <w:p w14:paraId="4054FE3A"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 xml:space="preserve">Odpowiedzialność za szkody wyrządzone w związku z administrowaniem i utrzymaniem placów, świetlic, parków, cmentarzy, obiektów </w:t>
            </w:r>
            <w:proofErr w:type="gramStart"/>
            <w:r w:rsidRPr="00745298">
              <w:rPr>
                <w:rFonts w:ascii="Calibri" w:eastAsia="Times New Roman" w:hAnsi="Calibri" w:cs="Arial"/>
                <w:color w:val="auto"/>
                <w:sz w:val="24"/>
                <w:szCs w:val="24"/>
                <w:lang w:eastAsia="pl-PL"/>
              </w:rPr>
              <w:t>sportowych  itp</w:t>
            </w:r>
            <w:proofErr w:type="gramEnd"/>
            <w:r w:rsidRPr="00745298">
              <w:rPr>
                <w:rFonts w:ascii="Calibri" w:eastAsia="Times New Roman" w:hAnsi="Calibri" w:cs="Arial"/>
                <w:color w:val="auto"/>
                <w:sz w:val="24"/>
                <w:szCs w:val="24"/>
                <w:lang w:eastAsia="pl-PL"/>
              </w:rPr>
              <w:t>.</w:t>
            </w:r>
          </w:p>
        </w:tc>
        <w:tc>
          <w:tcPr>
            <w:tcW w:w="4853" w:type="dxa"/>
            <w:shd w:val="clear" w:color="auto" w:fill="auto"/>
            <w:vAlign w:val="center"/>
          </w:tcPr>
          <w:p w14:paraId="17A9BC9B"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7E1D84EF" w14:textId="77777777" w:rsidTr="00D87866">
        <w:tc>
          <w:tcPr>
            <w:tcW w:w="729" w:type="dxa"/>
            <w:shd w:val="clear" w:color="auto" w:fill="auto"/>
          </w:tcPr>
          <w:p w14:paraId="77B28071"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34.</w:t>
            </w:r>
          </w:p>
        </w:tc>
        <w:tc>
          <w:tcPr>
            <w:tcW w:w="4458" w:type="dxa"/>
            <w:shd w:val="clear" w:color="auto" w:fill="auto"/>
            <w:vAlign w:val="bottom"/>
          </w:tcPr>
          <w:p w14:paraId="15F67134"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Odpowiedzialność za szkody wyrządzone przez drużyny OSP w związku z wykonywaniem zadań statutowych (akcje ratownicze, gaśnicze, ćwiczenia, pokazy itp.)</w:t>
            </w:r>
          </w:p>
        </w:tc>
        <w:tc>
          <w:tcPr>
            <w:tcW w:w="4853" w:type="dxa"/>
            <w:shd w:val="clear" w:color="auto" w:fill="auto"/>
            <w:vAlign w:val="center"/>
          </w:tcPr>
          <w:p w14:paraId="2A619F00"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5AD5E668" w14:textId="77777777" w:rsidTr="00D87866">
        <w:tc>
          <w:tcPr>
            <w:tcW w:w="729" w:type="dxa"/>
            <w:shd w:val="clear" w:color="auto" w:fill="auto"/>
          </w:tcPr>
          <w:p w14:paraId="4D81BF08"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35.</w:t>
            </w:r>
          </w:p>
        </w:tc>
        <w:tc>
          <w:tcPr>
            <w:tcW w:w="4458" w:type="dxa"/>
            <w:shd w:val="clear" w:color="auto" w:fill="auto"/>
            <w:vAlign w:val="bottom"/>
          </w:tcPr>
          <w:p w14:paraId="058A79A4"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Odpowiedzialność za szkody wyrządzone w związku z prowadzeniem prac naziemnych i podziemnych, usług i innych czynności jak np. konserwatorskich, modernizacyjnych, budowlanych itp. Wykonywanych przez ekipy własne (np. szkody w podziemnych instalacjach światłowodach lub urządzeniach oraz następstwa tych szkód</w:t>
            </w:r>
          </w:p>
        </w:tc>
        <w:tc>
          <w:tcPr>
            <w:tcW w:w="4853" w:type="dxa"/>
            <w:shd w:val="clear" w:color="auto" w:fill="auto"/>
            <w:vAlign w:val="center"/>
          </w:tcPr>
          <w:p w14:paraId="2C6932FD"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6A113649" w14:textId="77777777" w:rsidTr="00D87866">
        <w:tc>
          <w:tcPr>
            <w:tcW w:w="729" w:type="dxa"/>
            <w:shd w:val="clear" w:color="auto" w:fill="auto"/>
          </w:tcPr>
          <w:p w14:paraId="5AF4FD18"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36</w:t>
            </w:r>
          </w:p>
        </w:tc>
        <w:tc>
          <w:tcPr>
            <w:tcW w:w="4458" w:type="dxa"/>
            <w:shd w:val="clear" w:color="auto" w:fill="auto"/>
            <w:vAlign w:val="bottom"/>
          </w:tcPr>
          <w:p w14:paraId="039E6F58"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Szkód zaistniałych w wyniku wibracji, wstrząsów, w tym powstałych w wyniku pracy urządzeń udarowych, młotów pneumatycznych, kafarów</w:t>
            </w:r>
          </w:p>
        </w:tc>
        <w:tc>
          <w:tcPr>
            <w:tcW w:w="4853" w:type="dxa"/>
            <w:shd w:val="clear" w:color="auto" w:fill="auto"/>
            <w:vAlign w:val="center"/>
          </w:tcPr>
          <w:p w14:paraId="70222C7A"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26ABA231" w14:textId="77777777" w:rsidTr="00D87866">
        <w:tc>
          <w:tcPr>
            <w:tcW w:w="729" w:type="dxa"/>
            <w:shd w:val="clear" w:color="auto" w:fill="auto"/>
          </w:tcPr>
          <w:p w14:paraId="315C7300"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37</w:t>
            </w:r>
          </w:p>
        </w:tc>
        <w:tc>
          <w:tcPr>
            <w:tcW w:w="4458" w:type="dxa"/>
            <w:shd w:val="clear" w:color="auto" w:fill="auto"/>
            <w:vAlign w:val="bottom"/>
          </w:tcPr>
          <w:p w14:paraId="42B490BB"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 xml:space="preserve">Klauzula włączenie do ochrony pracowników </w:t>
            </w:r>
            <w:proofErr w:type="gramStart"/>
            <w:r w:rsidRPr="00745298">
              <w:rPr>
                <w:rFonts w:ascii="Calibri" w:eastAsia="Times New Roman" w:hAnsi="Calibri" w:cs="Arial"/>
                <w:color w:val="auto"/>
                <w:sz w:val="24"/>
                <w:szCs w:val="24"/>
                <w:lang w:eastAsia="pl-PL"/>
              </w:rPr>
              <w:t>Ubezpieczonego jako</w:t>
            </w:r>
            <w:proofErr w:type="gramEnd"/>
            <w:r w:rsidRPr="00745298">
              <w:rPr>
                <w:rFonts w:ascii="Calibri" w:eastAsia="Times New Roman" w:hAnsi="Calibri" w:cs="Arial"/>
                <w:color w:val="auto"/>
                <w:sz w:val="24"/>
                <w:szCs w:val="24"/>
                <w:lang w:eastAsia="pl-PL"/>
              </w:rPr>
              <w:t xml:space="preserve"> osób trzecich w związku z ewentualnymi szkodami objętymi ochrona ubezpieczeniowa a wyrządzonymi pracownikom przez Gminę Sulejów lub jednostkę organizacyjną</w:t>
            </w:r>
          </w:p>
        </w:tc>
        <w:tc>
          <w:tcPr>
            <w:tcW w:w="4853" w:type="dxa"/>
            <w:shd w:val="clear" w:color="auto" w:fill="auto"/>
            <w:vAlign w:val="center"/>
          </w:tcPr>
          <w:p w14:paraId="24212596"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776B0C08" w14:textId="77777777" w:rsidTr="00D87866">
        <w:tc>
          <w:tcPr>
            <w:tcW w:w="729" w:type="dxa"/>
            <w:shd w:val="clear" w:color="auto" w:fill="auto"/>
          </w:tcPr>
          <w:p w14:paraId="2179FC35"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38.</w:t>
            </w:r>
          </w:p>
        </w:tc>
        <w:tc>
          <w:tcPr>
            <w:tcW w:w="4458" w:type="dxa"/>
            <w:shd w:val="clear" w:color="auto" w:fill="auto"/>
            <w:vAlign w:val="bottom"/>
          </w:tcPr>
          <w:p w14:paraId="5FCD3EE4"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Szkody w pojazdach pracowników z wyłączeniem kradzieży pojazdu</w:t>
            </w:r>
          </w:p>
        </w:tc>
        <w:tc>
          <w:tcPr>
            <w:tcW w:w="4853" w:type="dxa"/>
            <w:shd w:val="clear" w:color="auto" w:fill="auto"/>
            <w:vAlign w:val="center"/>
          </w:tcPr>
          <w:p w14:paraId="5FF28F29"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 xml:space="preserve">100 000 zł na jedno i na wszystkie zdarzenia </w:t>
            </w:r>
          </w:p>
        </w:tc>
      </w:tr>
      <w:tr w:rsidR="00745298" w:rsidRPr="00745298" w14:paraId="60340197" w14:textId="77777777" w:rsidTr="00D87866">
        <w:tc>
          <w:tcPr>
            <w:tcW w:w="729" w:type="dxa"/>
            <w:shd w:val="clear" w:color="auto" w:fill="auto"/>
          </w:tcPr>
          <w:p w14:paraId="60B97D93"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39.</w:t>
            </w:r>
          </w:p>
        </w:tc>
        <w:tc>
          <w:tcPr>
            <w:tcW w:w="4458" w:type="dxa"/>
            <w:shd w:val="clear" w:color="auto" w:fill="auto"/>
            <w:vAlign w:val="bottom"/>
          </w:tcPr>
          <w:p w14:paraId="4713552E"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 xml:space="preserve">Szkody związane z wynajmem lokali pod działalność pomieszczeń lokatorskich komunalnych, pod imprezy sportowe i inne </w:t>
            </w:r>
          </w:p>
        </w:tc>
        <w:tc>
          <w:tcPr>
            <w:tcW w:w="4853" w:type="dxa"/>
            <w:shd w:val="clear" w:color="auto" w:fill="auto"/>
            <w:vAlign w:val="center"/>
          </w:tcPr>
          <w:p w14:paraId="4BB7AB50"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75133ED9" w14:textId="77777777" w:rsidTr="00D87866">
        <w:tc>
          <w:tcPr>
            <w:tcW w:w="729" w:type="dxa"/>
            <w:shd w:val="clear" w:color="auto" w:fill="auto"/>
          </w:tcPr>
          <w:p w14:paraId="462DDC6A"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40</w:t>
            </w:r>
          </w:p>
        </w:tc>
        <w:tc>
          <w:tcPr>
            <w:tcW w:w="4458" w:type="dxa"/>
            <w:shd w:val="clear" w:color="auto" w:fill="auto"/>
            <w:vAlign w:val="bottom"/>
          </w:tcPr>
          <w:p w14:paraId="686DB130" w14:textId="77777777" w:rsidR="000829E3" w:rsidRPr="00745298" w:rsidRDefault="000829E3" w:rsidP="007F2573">
            <w:pPr>
              <w:tabs>
                <w:tab w:val="left" w:pos="426"/>
                <w:tab w:val="left" w:pos="567"/>
                <w:tab w:val="num" w:pos="900"/>
              </w:tabs>
              <w:spacing w:before="0" w:after="0" w:line="360" w:lineRule="auto"/>
              <w:jc w:val="left"/>
              <w:rPr>
                <w:rFonts w:ascii="Calibri" w:eastAsia="Times New Roman" w:hAnsi="Calibri" w:cs="Arial"/>
                <w:color w:val="auto"/>
                <w:sz w:val="24"/>
                <w:szCs w:val="24"/>
                <w:lang w:eastAsia="pl-PL"/>
              </w:rPr>
            </w:pPr>
            <w:proofErr w:type="gramStart"/>
            <w:r w:rsidRPr="00745298">
              <w:rPr>
                <w:rFonts w:ascii="Calibri" w:eastAsia="Times New Roman" w:hAnsi="Calibri" w:cs="Arial"/>
                <w:color w:val="auto"/>
                <w:sz w:val="24"/>
                <w:szCs w:val="24"/>
                <w:lang w:eastAsia="pl-PL"/>
              </w:rPr>
              <w:t>szkód</w:t>
            </w:r>
            <w:proofErr w:type="gramEnd"/>
            <w:r w:rsidRPr="00745298">
              <w:rPr>
                <w:rFonts w:ascii="Calibri" w:eastAsia="Times New Roman" w:hAnsi="Calibri" w:cs="Arial"/>
                <w:color w:val="auto"/>
                <w:sz w:val="24"/>
                <w:szCs w:val="24"/>
                <w:lang w:eastAsia="pl-PL"/>
              </w:rPr>
              <w:t xml:space="preserve"> w przedmiocie prac ładunkowych</w:t>
            </w:r>
          </w:p>
        </w:tc>
        <w:tc>
          <w:tcPr>
            <w:tcW w:w="4853" w:type="dxa"/>
            <w:shd w:val="clear" w:color="auto" w:fill="auto"/>
            <w:vAlign w:val="center"/>
          </w:tcPr>
          <w:p w14:paraId="533360BE"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71AE0ED0" w14:textId="77777777" w:rsidTr="00D87866">
        <w:tc>
          <w:tcPr>
            <w:tcW w:w="729" w:type="dxa"/>
            <w:shd w:val="clear" w:color="auto" w:fill="auto"/>
          </w:tcPr>
          <w:p w14:paraId="7E5F0543"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41.</w:t>
            </w:r>
          </w:p>
        </w:tc>
        <w:tc>
          <w:tcPr>
            <w:tcW w:w="4458" w:type="dxa"/>
            <w:shd w:val="clear" w:color="auto" w:fill="auto"/>
            <w:vAlign w:val="bottom"/>
          </w:tcPr>
          <w:p w14:paraId="1E59D40D"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Zagraniczne podróże służbowe</w:t>
            </w:r>
          </w:p>
        </w:tc>
        <w:tc>
          <w:tcPr>
            <w:tcW w:w="4853" w:type="dxa"/>
            <w:shd w:val="clear" w:color="auto" w:fill="auto"/>
            <w:vAlign w:val="center"/>
          </w:tcPr>
          <w:p w14:paraId="7728C22C"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215BA694" w14:textId="77777777" w:rsidTr="00D87866">
        <w:tc>
          <w:tcPr>
            <w:tcW w:w="729" w:type="dxa"/>
            <w:shd w:val="clear" w:color="auto" w:fill="auto"/>
          </w:tcPr>
          <w:p w14:paraId="3D7B3314"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42</w:t>
            </w:r>
          </w:p>
        </w:tc>
        <w:tc>
          <w:tcPr>
            <w:tcW w:w="4458" w:type="dxa"/>
            <w:shd w:val="clear" w:color="auto" w:fill="auto"/>
            <w:vAlign w:val="bottom"/>
          </w:tcPr>
          <w:p w14:paraId="3A63674C"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Klauzula jurysdykcji w odniesieniu do szkód na osobie</w:t>
            </w:r>
          </w:p>
        </w:tc>
        <w:tc>
          <w:tcPr>
            <w:tcW w:w="4853" w:type="dxa"/>
            <w:shd w:val="clear" w:color="auto" w:fill="auto"/>
            <w:vAlign w:val="center"/>
          </w:tcPr>
          <w:p w14:paraId="127EB111"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bookmarkStart w:id="70" w:name="_Hlk134305594"/>
            <w:r w:rsidRPr="00745298">
              <w:rPr>
                <w:rFonts w:ascii="Calibri" w:eastAsia="Times New Roman" w:hAnsi="Calibri" w:cs="Arial"/>
                <w:color w:val="auto"/>
                <w:sz w:val="24"/>
                <w:szCs w:val="24"/>
                <w:lang w:eastAsia="pl-PL"/>
              </w:rPr>
              <w:t>Do pełnej wysokości sumy gwarancyjnej</w:t>
            </w:r>
            <w:bookmarkEnd w:id="70"/>
          </w:p>
        </w:tc>
      </w:tr>
      <w:tr w:rsidR="00745298" w:rsidRPr="00745298" w14:paraId="55203D3D" w14:textId="77777777" w:rsidTr="00D87866">
        <w:tc>
          <w:tcPr>
            <w:tcW w:w="729" w:type="dxa"/>
            <w:shd w:val="clear" w:color="auto" w:fill="auto"/>
          </w:tcPr>
          <w:p w14:paraId="54124798"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43</w:t>
            </w:r>
          </w:p>
        </w:tc>
        <w:tc>
          <w:tcPr>
            <w:tcW w:w="4458" w:type="dxa"/>
            <w:shd w:val="clear" w:color="auto" w:fill="auto"/>
            <w:vAlign w:val="bottom"/>
          </w:tcPr>
          <w:p w14:paraId="5C51652A"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proofErr w:type="gramStart"/>
            <w:r w:rsidRPr="00745298">
              <w:rPr>
                <w:rFonts w:ascii="Calibri" w:eastAsia="Times New Roman" w:hAnsi="Calibri" w:cs="Arial"/>
                <w:color w:val="auto"/>
                <w:sz w:val="24"/>
                <w:szCs w:val="24"/>
                <w:lang w:eastAsia="pl-PL"/>
              </w:rPr>
              <w:t>szkody</w:t>
            </w:r>
            <w:proofErr w:type="gramEnd"/>
            <w:r w:rsidRPr="00745298">
              <w:rPr>
                <w:rFonts w:ascii="Calibri" w:eastAsia="Times New Roman" w:hAnsi="Calibri" w:cs="Arial"/>
                <w:color w:val="auto"/>
                <w:sz w:val="24"/>
                <w:szCs w:val="24"/>
                <w:lang w:eastAsia="pl-PL"/>
              </w:rPr>
              <w:t xml:space="preserve"> powstałe w mieniu podczas wykonywania przez ubezpieczonego obróbki, naprawy, czyszczenia lub innych usług o podobnym charakterze.</w:t>
            </w:r>
          </w:p>
          <w:p w14:paraId="39A2D905"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 xml:space="preserve"> Dotyczy także nieruchomości w trakcie wykonywania napraw, remontów, usuwania awarii </w:t>
            </w:r>
            <w:proofErr w:type="spellStart"/>
            <w:r w:rsidRPr="00745298">
              <w:rPr>
                <w:rFonts w:ascii="Calibri" w:eastAsia="Times New Roman" w:hAnsi="Calibri" w:cs="Arial"/>
                <w:color w:val="auto"/>
                <w:sz w:val="24"/>
                <w:szCs w:val="24"/>
                <w:lang w:eastAsia="pl-PL"/>
              </w:rPr>
              <w:t>itp</w:t>
            </w:r>
            <w:proofErr w:type="spellEnd"/>
          </w:p>
        </w:tc>
        <w:tc>
          <w:tcPr>
            <w:tcW w:w="4853" w:type="dxa"/>
            <w:shd w:val="clear" w:color="auto" w:fill="auto"/>
            <w:vAlign w:val="center"/>
          </w:tcPr>
          <w:p w14:paraId="376C69B6"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745298" w:rsidRPr="00745298" w14:paraId="01D486B7" w14:textId="77777777" w:rsidTr="00D87866">
        <w:tc>
          <w:tcPr>
            <w:tcW w:w="729" w:type="dxa"/>
            <w:shd w:val="clear" w:color="auto" w:fill="auto"/>
          </w:tcPr>
          <w:p w14:paraId="50DA29FF"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44</w:t>
            </w:r>
          </w:p>
        </w:tc>
        <w:tc>
          <w:tcPr>
            <w:tcW w:w="4458" w:type="dxa"/>
            <w:shd w:val="clear" w:color="auto" w:fill="auto"/>
            <w:vAlign w:val="bottom"/>
          </w:tcPr>
          <w:p w14:paraId="5C89F77F"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Odpowiedzialność cywilna za szkody wynikłe z prowadzenia prac wyburzeniowych lub rozbiórkowych. Nie będą objęte ochroną szkody wskutek prowadzenia prac wyburzeniowych, rozbiórkowych metodą wybuchową (z użyciem materiałów wybuchowych</w:t>
            </w:r>
          </w:p>
        </w:tc>
        <w:tc>
          <w:tcPr>
            <w:tcW w:w="4853" w:type="dxa"/>
            <w:shd w:val="clear" w:color="auto" w:fill="auto"/>
            <w:vAlign w:val="center"/>
          </w:tcPr>
          <w:p w14:paraId="33E8B780"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Do pełnej wysokości sumy gwarancyjnej</w:t>
            </w:r>
          </w:p>
        </w:tc>
      </w:tr>
      <w:tr w:rsidR="000829E3" w:rsidRPr="00745298" w14:paraId="0BC3DDA1" w14:textId="77777777" w:rsidTr="00D87866">
        <w:tc>
          <w:tcPr>
            <w:tcW w:w="729" w:type="dxa"/>
            <w:shd w:val="clear" w:color="auto" w:fill="auto"/>
          </w:tcPr>
          <w:p w14:paraId="5140CC75" w14:textId="77777777" w:rsidR="000829E3" w:rsidRPr="00745298"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45</w:t>
            </w:r>
          </w:p>
        </w:tc>
        <w:tc>
          <w:tcPr>
            <w:tcW w:w="4458" w:type="dxa"/>
            <w:shd w:val="clear" w:color="auto" w:fill="auto"/>
            <w:vAlign w:val="bottom"/>
          </w:tcPr>
          <w:p w14:paraId="3DF08444"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 xml:space="preserve">Ubezpieczenia odpowiedzialności </w:t>
            </w:r>
            <w:proofErr w:type="gramStart"/>
            <w:r w:rsidRPr="00745298">
              <w:rPr>
                <w:rFonts w:ascii="Calibri" w:eastAsia="Times New Roman" w:hAnsi="Calibri" w:cs="Arial"/>
                <w:color w:val="auto"/>
                <w:sz w:val="24"/>
                <w:szCs w:val="24"/>
                <w:lang w:eastAsia="pl-PL"/>
              </w:rPr>
              <w:t>majątkowej  pracowników</w:t>
            </w:r>
            <w:proofErr w:type="gramEnd"/>
            <w:r w:rsidRPr="00745298">
              <w:rPr>
                <w:rFonts w:ascii="Calibri" w:eastAsia="Times New Roman" w:hAnsi="Calibri" w:cs="Arial"/>
                <w:color w:val="auto"/>
                <w:sz w:val="24"/>
                <w:szCs w:val="24"/>
                <w:lang w:eastAsia="pl-PL"/>
              </w:rPr>
              <w:t xml:space="preserve"> samorządowych </w:t>
            </w:r>
          </w:p>
        </w:tc>
        <w:tc>
          <w:tcPr>
            <w:tcW w:w="4853" w:type="dxa"/>
            <w:shd w:val="clear" w:color="auto" w:fill="auto"/>
            <w:vAlign w:val="center"/>
          </w:tcPr>
          <w:p w14:paraId="4F0EF46D" w14:textId="77777777" w:rsidR="000829E3" w:rsidRPr="00745298"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745298">
              <w:rPr>
                <w:rFonts w:ascii="Calibri" w:eastAsia="Times New Roman" w:hAnsi="Calibri" w:cs="Arial"/>
                <w:color w:val="auto"/>
                <w:sz w:val="24"/>
                <w:szCs w:val="24"/>
                <w:lang w:eastAsia="pl-PL"/>
              </w:rPr>
              <w:t>50 000 zł</w:t>
            </w:r>
          </w:p>
        </w:tc>
      </w:tr>
    </w:tbl>
    <w:p w14:paraId="0FE52EA1" w14:textId="77777777" w:rsidR="000829E3" w:rsidRPr="00745298" w:rsidRDefault="000829E3"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22E5E0EA" w14:textId="77777777" w:rsidR="00041A0A" w:rsidRPr="00745298"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745298">
        <w:rPr>
          <w:rFonts w:asciiTheme="minorHAnsi" w:hAnsiTheme="minorHAnsi" w:cs="Arial"/>
          <w:bCs/>
          <w:iCs/>
          <w:color w:val="auto"/>
          <w:sz w:val="24"/>
          <w:u w:color="FFFFFF"/>
        </w:rPr>
        <w:t xml:space="preserve">Klauzule dodatkowe - uszkodzeń ubezpieczenia odpowiedzialności cywilnej </w:t>
      </w:r>
    </w:p>
    <w:p w14:paraId="2097D031" w14:textId="77777777" w:rsidR="00080B75" w:rsidRPr="00745298" w:rsidRDefault="00080B75" w:rsidP="000829E3">
      <w:pPr>
        <w:tabs>
          <w:tab w:val="left" w:pos="426"/>
        </w:tabs>
        <w:spacing w:before="0" w:after="0" w:line="360" w:lineRule="auto"/>
        <w:contextualSpacing/>
        <w:jc w:val="left"/>
        <w:rPr>
          <w:rFonts w:asciiTheme="minorHAnsi" w:hAnsiTheme="minorHAnsi" w:cs="Arial"/>
          <w:b/>
          <w:bCs/>
          <w:iCs/>
          <w:color w:val="auto"/>
          <w:sz w:val="24"/>
          <w:u w:color="FFFFFF"/>
        </w:rPr>
      </w:pPr>
      <w:r w:rsidRPr="00745298">
        <w:rPr>
          <w:rFonts w:asciiTheme="minorHAnsi" w:hAnsiTheme="minorHAnsi" w:cs="Arial"/>
          <w:b/>
          <w:bCs/>
          <w:iCs/>
          <w:color w:val="auto"/>
          <w:sz w:val="24"/>
          <w:u w:color="FFFFFF"/>
        </w:rPr>
        <w:t>Klauzula odpowiedzialności cywilnej z tytułu wykonywania władzy publicznej:</w:t>
      </w:r>
    </w:p>
    <w:p w14:paraId="7B1ABDF7" w14:textId="77777777" w:rsidR="00080B75" w:rsidRPr="00745298" w:rsidRDefault="00080B75" w:rsidP="000829E3">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Z zachowaniem pozostałych, niezmienionych niniejszą klauzulą postanowień umowy ubezpieczenia, w tym ogólnych i szczególnych warunków ubezpieczenia, ustanawia się odpowiedzialność Ubezpieczyciela za szkody powstałe na skutek: </w:t>
      </w:r>
    </w:p>
    <w:p w14:paraId="4BF6A896"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działania</w:t>
      </w:r>
      <w:proofErr w:type="gramEnd"/>
      <w:r w:rsidRPr="00745298">
        <w:rPr>
          <w:rFonts w:asciiTheme="minorHAnsi" w:hAnsiTheme="minorHAnsi"/>
          <w:color w:val="auto"/>
          <w:sz w:val="24"/>
          <w:szCs w:val="24"/>
        </w:rPr>
        <w:t xml:space="preserve"> lub zaniechania Ubezpieczonego przy wykonywaniu władzy publicznej,</w:t>
      </w:r>
    </w:p>
    <w:p w14:paraId="15A3B009" w14:textId="77777777" w:rsidR="009213A1"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wydania</w:t>
      </w:r>
      <w:proofErr w:type="gramEnd"/>
      <w:r w:rsidRPr="00745298">
        <w:rPr>
          <w:rFonts w:asciiTheme="minorHAnsi" w:hAnsiTheme="minorHAnsi"/>
          <w:color w:val="auto"/>
          <w:sz w:val="24"/>
          <w:szCs w:val="24"/>
        </w:rPr>
        <w:t xml:space="preserve"> niezgodnej z prawem ostatecznej decyzji administracyjnej,</w:t>
      </w:r>
    </w:p>
    <w:p w14:paraId="4D8EA9BD"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wydania</w:t>
      </w:r>
      <w:proofErr w:type="gramEnd"/>
      <w:r w:rsidRPr="00745298">
        <w:rPr>
          <w:rFonts w:asciiTheme="minorHAnsi" w:hAnsiTheme="minorHAnsi"/>
          <w:color w:val="auto"/>
          <w:sz w:val="24"/>
          <w:szCs w:val="24"/>
        </w:rPr>
        <w:t xml:space="preserve"> niezgodnego z prawem aktu normatywnego,</w:t>
      </w:r>
    </w:p>
    <w:p w14:paraId="75129265"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nie</w:t>
      </w:r>
      <w:proofErr w:type="gramEnd"/>
      <w:r w:rsidRPr="00745298">
        <w:rPr>
          <w:rFonts w:asciiTheme="minorHAnsi" w:hAnsiTheme="minorHAnsi"/>
          <w:color w:val="auto"/>
          <w:sz w:val="24"/>
          <w:szCs w:val="24"/>
        </w:rPr>
        <w:t xml:space="preserve"> wydania decyzji lub aktu normatywnego, pomimo ciążącego z mocy prawa na Ubezpieczonym obowiązku ich wydania w terminie i w trybie określonym przez obowiązujące przepisy prawa.</w:t>
      </w:r>
    </w:p>
    <w:p w14:paraId="64872B9E" w14:textId="77777777" w:rsidR="00080B75" w:rsidRPr="00745298" w:rsidRDefault="00080B75" w:rsidP="00F60257">
      <w:pPr>
        <w:pStyle w:val="Tekstpodstawowy"/>
        <w:tabs>
          <w:tab w:val="left" w:pos="426"/>
          <w:tab w:val="left" w:pos="567"/>
        </w:tabs>
        <w:kinsoku w:val="0"/>
        <w:overflowPunct w:val="0"/>
        <w:spacing w:before="0" w:after="0" w:line="360" w:lineRule="auto"/>
        <w:ind w:right="674"/>
        <w:jc w:val="left"/>
        <w:rPr>
          <w:rFonts w:asciiTheme="minorHAnsi" w:eastAsia="Times New Roman" w:hAnsiTheme="minorHAnsi" w:cs="Arial"/>
          <w:b/>
          <w:color w:val="auto"/>
          <w:sz w:val="24"/>
          <w:szCs w:val="24"/>
          <w:u w:color="FFFFFF"/>
          <w:lang w:val="pl-PL" w:eastAsia="zh-CN"/>
        </w:rPr>
      </w:pPr>
    </w:p>
    <w:p w14:paraId="30A14137" w14:textId="77777777" w:rsidR="00080B75" w:rsidRPr="00745298" w:rsidRDefault="00080B75" w:rsidP="002B3C90">
      <w:pPr>
        <w:tabs>
          <w:tab w:val="left" w:pos="426"/>
        </w:tabs>
        <w:spacing w:before="0" w:after="0" w:line="360" w:lineRule="auto"/>
        <w:contextualSpacing/>
        <w:jc w:val="left"/>
        <w:rPr>
          <w:rFonts w:asciiTheme="minorHAnsi" w:hAnsiTheme="minorHAnsi" w:cs="Arial"/>
          <w:b/>
          <w:bCs/>
          <w:iCs/>
          <w:color w:val="auto"/>
          <w:sz w:val="24"/>
          <w:u w:color="FFFFFF"/>
        </w:rPr>
      </w:pPr>
      <w:r w:rsidRPr="00745298">
        <w:rPr>
          <w:rFonts w:asciiTheme="minorHAnsi" w:hAnsiTheme="minorHAnsi" w:cs="Arial"/>
          <w:b/>
          <w:bCs/>
          <w:iCs/>
          <w:color w:val="auto"/>
          <w:sz w:val="24"/>
          <w:u w:color="FFFFFF"/>
        </w:rPr>
        <w:t>Ubezpieczyciel odpowiada ponadto za szkody wyrządzone:</w:t>
      </w:r>
    </w:p>
    <w:p w14:paraId="354F9547"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eastAsia="Times New Roman" w:hAnsiTheme="minorHAnsi" w:cs="Arial"/>
          <w:bCs/>
          <w:color w:val="auto"/>
          <w:sz w:val="24"/>
          <w:szCs w:val="24"/>
          <w:u w:color="FFFFFF"/>
          <w:lang w:eastAsia="zh-CN"/>
        </w:rPr>
      </w:pPr>
      <w:proofErr w:type="gramStart"/>
      <w:r w:rsidRPr="00745298">
        <w:rPr>
          <w:rFonts w:asciiTheme="minorHAnsi" w:eastAsia="Times New Roman" w:hAnsiTheme="minorHAnsi" w:cs="Arial"/>
          <w:bCs/>
          <w:color w:val="auto"/>
          <w:sz w:val="24"/>
          <w:szCs w:val="24"/>
          <w:u w:color="FFFFFF"/>
          <w:lang w:eastAsia="zh-CN"/>
        </w:rPr>
        <w:t>przez</w:t>
      </w:r>
      <w:proofErr w:type="gramEnd"/>
      <w:r w:rsidRPr="00745298">
        <w:rPr>
          <w:rFonts w:asciiTheme="minorHAnsi" w:eastAsia="Times New Roman" w:hAnsiTheme="minorHAnsi" w:cs="Arial"/>
          <w:bCs/>
          <w:color w:val="auto"/>
          <w:sz w:val="24"/>
          <w:szCs w:val="24"/>
          <w:u w:color="FFFFFF"/>
          <w:lang w:eastAsia="zh-CN"/>
        </w:rPr>
        <w:t xml:space="preserve"> działanie związane z wykonywaniem władzy publicznej, jeżeli miało miejsce w sytuacji, w której poszkodowany ze względu na warunki utworzone przez wykonywanie władzy publicznej w żaden sposób przeciwstawić się nie </w:t>
      </w:r>
      <w:r w:rsidRPr="00745298">
        <w:rPr>
          <w:rFonts w:asciiTheme="minorHAnsi" w:hAnsiTheme="minorHAnsi"/>
          <w:color w:val="auto"/>
          <w:sz w:val="24"/>
          <w:szCs w:val="24"/>
        </w:rPr>
        <w:t>mógł</w:t>
      </w:r>
      <w:r w:rsidRPr="00745298">
        <w:rPr>
          <w:rFonts w:asciiTheme="minorHAnsi" w:eastAsia="Times New Roman" w:hAnsiTheme="minorHAnsi" w:cs="Arial"/>
          <w:bCs/>
          <w:color w:val="auto"/>
          <w:sz w:val="24"/>
          <w:szCs w:val="24"/>
          <w:u w:color="FFFFFF"/>
          <w:lang w:eastAsia="zh-CN"/>
        </w:rPr>
        <w:t>,</w:t>
      </w:r>
    </w:p>
    <w:p w14:paraId="491E8468"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przez</w:t>
      </w:r>
      <w:proofErr w:type="gramEnd"/>
      <w:r w:rsidRPr="00745298">
        <w:rPr>
          <w:rFonts w:asciiTheme="minorHAnsi" w:hAnsiTheme="minorHAnsi"/>
          <w:color w:val="auto"/>
          <w:sz w:val="24"/>
          <w:szCs w:val="24"/>
        </w:rPr>
        <w:t xml:space="preserve"> zgodne z prawem działanie związane z wykonywaniem władzy publicznej, jeżeli przemawiają za tym dozwolone przez prawo względy słuszności,</w:t>
      </w:r>
    </w:p>
    <w:p w14:paraId="32CA6BCA"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wskutek</w:t>
      </w:r>
      <w:proofErr w:type="gramEnd"/>
      <w:r w:rsidRPr="00745298">
        <w:rPr>
          <w:rFonts w:asciiTheme="minorHAnsi" w:hAnsiTheme="minorHAnsi"/>
          <w:color w:val="auto"/>
          <w:sz w:val="24"/>
          <w:szCs w:val="24"/>
        </w:rPr>
        <w:t xml:space="preserve"> nie uchwalenia przez jednostkę samorządu terytorialnego planu zagospodarowania przestrzennego,</w:t>
      </w:r>
    </w:p>
    <w:p w14:paraId="1A95EE57"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wskutek</w:t>
      </w:r>
      <w:proofErr w:type="gramEnd"/>
      <w:r w:rsidRPr="00745298">
        <w:rPr>
          <w:rFonts w:asciiTheme="minorHAnsi" w:hAnsiTheme="minorHAnsi"/>
          <w:color w:val="auto"/>
          <w:sz w:val="24"/>
          <w:szCs w:val="24"/>
        </w:rPr>
        <w:t xml:space="preserve"> wadliwej organizacji w zakresie ochrony zdrowia.</w:t>
      </w:r>
    </w:p>
    <w:p w14:paraId="04E53DCD" w14:textId="77777777" w:rsidR="00080B75" w:rsidRPr="00745298" w:rsidRDefault="00080B75" w:rsidP="002B3C90">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Odpowiedzialność Ubezpieczyciela nie jest uzależniona od przypisania winy bezpośredniemu sprawcy szkody. Ubezpieczyciel nie jest wolny od odpowiedzialności także w przypadku, gdy nie można ustalić bezpośredniego sprawcy szkody lub gdy bezpośrednim sprawcą szkody jest organ kolegialny.</w:t>
      </w:r>
    </w:p>
    <w:p w14:paraId="69808BCE" w14:textId="77777777" w:rsidR="00080B75" w:rsidRPr="00745298" w:rsidRDefault="00080B75" w:rsidP="002B3C90">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Wyłączenia odpowiedzialności za szkody wyrządzone w związku z wykonywaniem władzy publicznej.</w:t>
      </w:r>
    </w:p>
    <w:p w14:paraId="03804FBB" w14:textId="77777777" w:rsidR="00080B75" w:rsidRPr="00745298" w:rsidRDefault="00080B75" w:rsidP="002B3C90">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Ubezpieczyciel nie będzie odpowiadał za szkody:</w:t>
      </w:r>
    </w:p>
    <w:p w14:paraId="6C7F7001"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majątkowe</w:t>
      </w:r>
      <w:proofErr w:type="gramEnd"/>
      <w:r w:rsidRPr="00745298">
        <w:rPr>
          <w:rFonts w:asciiTheme="minorHAnsi" w:hAnsiTheme="minorHAnsi"/>
          <w:color w:val="auto"/>
          <w:sz w:val="24"/>
          <w:szCs w:val="24"/>
        </w:rPr>
        <w:t xml:space="preserve"> w postaci czystej straty finansowej, których wielkość nie przekracza 1 000 zł (franszyza integralna), </w:t>
      </w:r>
    </w:p>
    <w:p w14:paraId="6FF8C39B" w14:textId="13798F64"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wyrządzone umyślnie oraz związane z popełnieniem przestępstwa przez Władze Gminy Sulejów tj. </w:t>
      </w:r>
      <w:r w:rsidR="009213A1" w:rsidRPr="00745298">
        <w:rPr>
          <w:rFonts w:asciiTheme="minorHAnsi" w:hAnsiTheme="minorHAnsi"/>
          <w:color w:val="auto"/>
          <w:sz w:val="24"/>
          <w:szCs w:val="24"/>
        </w:rPr>
        <w:t xml:space="preserve">burmistrza, </w:t>
      </w:r>
      <w:r w:rsidR="00236C80" w:rsidRPr="00745298">
        <w:rPr>
          <w:rFonts w:asciiTheme="minorHAnsi" w:hAnsiTheme="minorHAnsi"/>
          <w:color w:val="auto"/>
          <w:sz w:val="24"/>
          <w:szCs w:val="24"/>
        </w:rPr>
        <w:t>zastępcę</w:t>
      </w:r>
      <w:r w:rsidR="009213A1" w:rsidRPr="00745298">
        <w:rPr>
          <w:rFonts w:asciiTheme="minorHAnsi" w:hAnsiTheme="minorHAnsi"/>
          <w:color w:val="auto"/>
          <w:sz w:val="24"/>
          <w:szCs w:val="24"/>
        </w:rPr>
        <w:t xml:space="preserve"> burmistrza</w:t>
      </w:r>
      <w:r w:rsidRPr="00745298">
        <w:rPr>
          <w:rFonts w:asciiTheme="minorHAnsi" w:hAnsiTheme="minorHAnsi"/>
          <w:color w:val="auto"/>
          <w:sz w:val="24"/>
          <w:szCs w:val="24"/>
        </w:rPr>
        <w:t xml:space="preserve">, dyrektorów jednostek </w:t>
      </w:r>
      <w:proofErr w:type="gramStart"/>
      <w:r w:rsidRPr="00745298">
        <w:rPr>
          <w:rFonts w:asciiTheme="minorHAnsi" w:hAnsiTheme="minorHAnsi"/>
          <w:color w:val="auto"/>
          <w:sz w:val="24"/>
          <w:szCs w:val="24"/>
        </w:rPr>
        <w:t>organizacyjn</w:t>
      </w:r>
      <w:r w:rsidR="009A332E" w:rsidRPr="00745298">
        <w:rPr>
          <w:rFonts w:asciiTheme="minorHAnsi" w:hAnsiTheme="minorHAnsi"/>
          <w:color w:val="auto"/>
          <w:sz w:val="24"/>
          <w:szCs w:val="24"/>
        </w:rPr>
        <w:t xml:space="preserve">ych  </w:t>
      </w:r>
      <w:r w:rsidRPr="00745298">
        <w:rPr>
          <w:rFonts w:asciiTheme="minorHAnsi" w:hAnsiTheme="minorHAnsi"/>
          <w:color w:val="auto"/>
          <w:sz w:val="24"/>
          <w:szCs w:val="24"/>
        </w:rPr>
        <w:t>i</w:t>
      </w:r>
      <w:proofErr w:type="gramEnd"/>
      <w:r w:rsidRPr="00745298">
        <w:rPr>
          <w:rFonts w:asciiTheme="minorHAnsi" w:hAnsiTheme="minorHAnsi"/>
          <w:color w:val="auto"/>
          <w:sz w:val="24"/>
          <w:szCs w:val="24"/>
        </w:rPr>
        <w:t xml:space="preserve"> ich zastępców.</w:t>
      </w:r>
    </w:p>
    <w:p w14:paraId="35750B38" w14:textId="77777777" w:rsidR="00080B75" w:rsidRPr="00745298" w:rsidRDefault="00080B75" w:rsidP="002B3C90">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Limit odpowiedzialności zgodnie z tabelą na jedno i wszystkie zdarzenia </w:t>
      </w:r>
    </w:p>
    <w:p w14:paraId="663C2B33"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w</w:t>
      </w:r>
      <w:proofErr w:type="gramEnd"/>
      <w:r w:rsidRPr="00745298">
        <w:rPr>
          <w:rFonts w:asciiTheme="minorHAnsi" w:hAnsiTheme="minorHAnsi"/>
          <w:color w:val="auto"/>
          <w:sz w:val="24"/>
          <w:szCs w:val="24"/>
        </w:rPr>
        <w:t xml:space="preserve"> każdym rocznym okresie ubezpieczenia w odniesieniu do szkód majątkowych </w:t>
      </w:r>
    </w:p>
    <w:p w14:paraId="2D5224C9"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w</w:t>
      </w:r>
      <w:proofErr w:type="gramEnd"/>
      <w:r w:rsidRPr="00745298">
        <w:rPr>
          <w:rFonts w:asciiTheme="minorHAnsi" w:hAnsiTheme="minorHAnsi"/>
          <w:color w:val="auto"/>
          <w:sz w:val="24"/>
          <w:szCs w:val="24"/>
        </w:rPr>
        <w:t xml:space="preserve"> postaci czystej straty finansowej.</w:t>
      </w:r>
    </w:p>
    <w:p w14:paraId="75F19210" w14:textId="77777777" w:rsidR="00080B75" w:rsidRPr="00745298" w:rsidRDefault="00080B75" w:rsidP="00F60257">
      <w:pPr>
        <w:pStyle w:val="Tekstpodstawowy"/>
        <w:tabs>
          <w:tab w:val="left" w:pos="426"/>
          <w:tab w:val="left" w:pos="567"/>
        </w:tabs>
        <w:kinsoku w:val="0"/>
        <w:overflowPunct w:val="0"/>
        <w:spacing w:before="0" w:after="0" w:line="360" w:lineRule="auto"/>
        <w:ind w:right="674"/>
        <w:jc w:val="left"/>
        <w:rPr>
          <w:rFonts w:asciiTheme="minorHAnsi" w:eastAsia="Times New Roman" w:hAnsiTheme="minorHAnsi" w:cs="Arial"/>
          <w:bCs/>
          <w:color w:val="auto"/>
          <w:sz w:val="24"/>
          <w:szCs w:val="24"/>
          <w:u w:color="FFFFFF"/>
          <w:lang w:val="pl-PL" w:eastAsia="zh-CN"/>
        </w:rPr>
      </w:pPr>
    </w:p>
    <w:p w14:paraId="6F58F4DA" w14:textId="48AEBC3A" w:rsidR="00080B75" w:rsidRPr="00745298" w:rsidRDefault="00080B75" w:rsidP="002B3C90">
      <w:pPr>
        <w:tabs>
          <w:tab w:val="left" w:pos="426"/>
        </w:tabs>
        <w:spacing w:before="0" w:after="0" w:line="360" w:lineRule="auto"/>
        <w:contextualSpacing/>
        <w:jc w:val="left"/>
        <w:rPr>
          <w:rFonts w:asciiTheme="minorHAnsi" w:eastAsia="Times New Roman" w:hAnsiTheme="minorHAnsi" w:cs="Arial"/>
          <w:b/>
          <w:color w:val="auto"/>
          <w:sz w:val="24"/>
          <w:szCs w:val="24"/>
          <w:u w:color="FFFFFF"/>
          <w:lang w:eastAsia="zh-CN"/>
        </w:rPr>
      </w:pPr>
      <w:r w:rsidRPr="00745298">
        <w:rPr>
          <w:rFonts w:asciiTheme="minorHAnsi" w:hAnsiTheme="minorHAnsi" w:cs="Arial"/>
          <w:b/>
          <w:bCs/>
          <w:iCs/>
          <w:color w:val="auto"/>
          <w:sz w:val="24"/>
          <w:u w:color="FFFFFF"/>
        </w:rPr>
        <w:t>Klauzula</w:t>
      </w:r>
      <w:r w:rsidRPr="00745298">
        <w:rPr>
          <w:rFonts w:asciiTheme="minorHAnsi" w:eastAsia="Times New Roman" w:hAnsiTheme="minorHAnsi" w:cs="Arial"/>
          <w:b/>
          <w:color w:val="auto"/>
          <w:sz w:val="24"/>
          <w:szCs w:val="24"/>
          <w:u w:color="FFFFFF"/>
          <w:lang w:eastAsia="zh-CN"/>
        </w:rPr>
        <w:t xml:space="preserve"> włączająca odpowiedzialność cywilną z tytułu Zarządzania i Administrowania drogami: </w:t>
      </w:r>
    </w:p>
    <w:p w14:paraId="42B64283" w14:textId="78CA6DD7" w:rsidR="00080B75" w:rsidRPr="00745298" w:rsidRDefault="00080B75" w:rsidP="002B3C90">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Z zachowaniem pozostałych, niezmienionych niniejszą klauzulą postanowień umowy ubezpieczenia, w tym ogólnych i szczególnych warunków ubezpieczenia, ustanawia się odpowiedzialność Ubezpieczyciela za szkody powstałe w związku z zarządzaniem i administrowaniem siecią dróg publicznych tj. gminnych, powiatowych, wojewódzkich i krajowych w </w:t>
      </w:r>
      <w:r w:rsidR="00D7628F" w:rsidRPr="00745298">
        <w:rPr>
          <w:rFonts w:asciiTheme="minorHAnsi" w:hAnsiTheme="minorHAnsi"/>
          <w:color w:val="auto"/>
          <w:sz w:val="24"/>
          <w:szCs w:val="24"/>
        </w:rPr>
        <w:t>Sulejowie</w:t>
      </w:r>
      <w:r w:rsidRPr="00745298">
        <w:rPr>
          <w:rFonts w:asciiTheme="minorHAnsi" w:hAnsiTheme="minorHAnsi"/>
          <w:color w:val="auto"/>
          <w:sz w:val="24"/>
          <w:szCs w:val="24"/>
        </w:rPr>
        <w:t xml:space="preserve">, w tym dróg wewnętrznych pozostających w zarządzie Gminy Sulejów zgodnie z Ustawą z dnia 21 marca 1985 r. o drogach publicznych (Dz. U. 2007 r. nr 19 poz. 115, Nr 23 poz. 136 i Nr 192 poz. 1381 z późniejszymi zmianami); ustawą Prawo ruchu drogowego i innych szczególnych przepisów ustawowych i </w:t>
      </w:r>
      <w:proofErr w:type="gramStart"/>
      <w:r w:rsidRPr="00745298">
        <w:rPr>
          <w:rFonts w:asciiTheme="minorHAnsi" w:hAnsiTheme="minorHAnsi"/>
          <w:color w:val="auto"/>
          <w:sz w:val="24"/>
          <w:szCs w:val="24"/>
        </w:rPr>
        <w:t>wykonawczych  a</w:t>
      </w:r>
      <w:proofErr w:type="gramEnd"/>
      <w:r w:rsidRPr="00745298">
        <w:rPr>
          <w:rFonts w:asciiTheme="minorHAnsi" w:hAnsiTheme="minorHAnsi"/>
          <w:color w:val="auto"/>
          <w:sz w:val="24"/>
          <w:szCs w:val="24"/>
        </w:rPr>
        <w:t xml:space="preserve"> w szczególności:</w:t>
      </w:r>
    </w:p>
    <w:p w14:paraId="6522640B"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powstałe</w:t>
      </w:r>
      <w:proofErr w:type="gramEnd"/>
      <w:r w:rsidRPr="00745298">
        <w:rPr>
          <w:rFonts w:asciiTheme="minorHAnsi" w:hAnsiTheme="minorHAnsi"/>
          <w:color w:val="auto"/>
          <w:sz w:val="24"/>
          <w:szCs w:val="24"/>
        </w:rPr>
        <w:t xml:space="preserve"> wskutek złego stanu technicznego pasa drogowego, wynikającego z uszkodzeń nawierzchni korony drogi w postaci ubytków, wyrw, kolein, zapadnięcia się, rozmycia oraz na skutek osuwania się drogi;</w:t>
      </w:r>
    </w:p>
    <w:p w14:paraId="7364ECA2"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powstałe</w:t>
      </w:r>
      <w:proofErr w:type="gramEnd"/>
      <w:r w:rsidRPr="00745298">
        <w:rPr>
          <w:rFonts w:asciiTheme="minorHAnsi" w:hAnsiTheme="minorHAnsi"/>
          <w:color w:val="auto"/>
          <w:sz w:val="24"/>
          <w:szCs w:val="24"/>
        </w:rPr>
        <w:t xml:space="preserve"> z powodu śliskości nawierzchni, w tym śliskości zimowej;</w:t>
      </w:r>
    </w:p>
    <w:p w14:paraId="01D6FF9C"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których</w:t>
      </w:r>
      <w:proofErr w:type="gramEnd"/>
      <w:r w:rsidRPr="00745298">
        <w:rPr>
          <w:rFonts w:asciiTheme="minorHAnsi" w:hAnsiTheme="minorHAnsi"/>
          <w:color w:val="auto"/>
          <w:sz w:val="24"/>
          <w:szCs w:val="24"/>
        </w:rPr>
        <w:t xml:space="preserve"> bezpośrednią przyczyną są przewracające się i leżące w pasie drogi drzewa lub konary oraz wszelkiego rodzaju przedmioty i materiały porzucone lub naniesione na drogę, w tym także rozlane na nawierzchni śliskie ciecze;</w:t>
      </w:r>
    </w:p>
    <w:p w14:paraId="3018C7C8"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powstałe</w:t>
      </w:r>
      <w:proofErr w:type="gramEnd"/>
      <w:r w:rsidRPr="00745298">
        <w:rPr>
          <w:rFonts w:asciiTheme="minorHAnsi" w:hAnsiTheme="minorHAnsi"/>
          <w:color w:val="auto"/>
          <w:sz w:val="24"/>
          <w:szCs w:val="24"/>
        </w:rPr>
        <w:t xml:space="preserve"> w związku z nienormatywną skrajnią poziomą lub pionową jezdni, spowodowaną zadrzewieniem lub oznakowanymi obiektami mostowymi i zabudową;</w:t>
      </w:r>
    </w:p>
    <w:p w14:paraId="41B521C5"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powstałe w związku z pokrywami studzienek i wpustów ulicznych znajdującymi się w pasie drogowym w przypadku, gdy odpowiedzialność cywilna spoczywa na Zarządcy </w:t>
      </w:r>
      <w:proofErr w:type="gramStart"/>
      <w:r w:rsidRPr="00745298">
        <w:rPr>
          <w:rFonts w:asciiTheme="minorHAnsi" w:hAnsiTheme="minorHAnsi"/>
          <w:color w:val="auto"/>
          <w:sz w:val="24"/>
          <w:szCs w:val="24"/>
        </w:rPr>
        <w:t>drogi ;</w:t>
      </w:r>
      <w:proofErr w:type="gramEnd"/>
    </w:p>
    <w:p w14:paraId="5CDD5270"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powstałe</w:t>
      </w:r>
      <w:proofErr w:type="gramEnd"/>
      <w:r w:rsidRPr="00745298">
        <w:rPr>
          <w:rFonts w:asciiTheme="minorHAnsi" w:hAnsiTheme="minorHAnsi"/>
          <w:color w:val="auto"/>
          <w:sz w:val="24"/>
          <w:szCs w:val="24"/>
        </w:rPr>
        <w:t xml:space="preserve"> w wyniku braku odpowiedniego oznakowania;</w:t>
      </w:r>
    </w:p>
    <w:p w14:paraId="31B084A8"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powstałe</w:t>
      </w:r>
      <w:proofErr w:type="gramEnd"/>
      <w:r w:rsidRPr="00745298">
        <w:rPr>
          <w:rFonts w:asciiTheme="minorHAnsi" w:hAnsiTheme="minorHAnsi"/>
          <w:color w:val="auto"/>
          <w:sz w:val="24"/>
          <w:szCs w:val="24"/>
        </w:rPr>
        <w:t xml:space="preserve"> na odcinkach pasów drogowych przekazanych przez Ubezpieczającego wykonawcom do remontów, modernizacji lub innych zabiegów </w:t>
      </w:r>
      <w:proofErr w:type="spellStart"/>
      <w:r w:rsidRPr="00745298">
        <w:rPr>
          <w:rFonts w:asciiTheme="minorHAnsi" w:hAnsiTheme="minorHAnsi"/>
          <w:color w:val="auto"/>
          <w:sz w:val="24"/>
          <w:szCs w:val="24"/>
        </w:rPr>
        <w:t>konserwacyjno</w:t>
      </w:r>
      <w:proofErr w:type="spellEnd"/>
      <w:r w:rsidRPr="00745298">
        <w:rPr>
          <w:rFonts w:asciiTheme="minorHAnsi" w:hAnsiTheme="minorHAnsi"/>
          <w:color w:val="auto"/>
          <w:sz w:val="24"/>
          <w:szCs w:val="24"/>
        </w:rPr>
        <w:t xml:space="preserve"> – eksploatacyjnych w przypadku roszczeń zgłoszonych do Zarządcy. W </w:t>
      </w:r>
      <w:proofErr w:type="gramStart"/>
      <w:r w:rsidRPr="00745298">
        <w:rPr>
          <w:rFonts w:asciiTheme="minorHAnsi" w:hAnsiTheme="minorHAnsi"/>
          <w:color w:val="auto"/>
          <w:sz w:val="24"/>
          <w:szCs w:val="24"/>
        </w:rPr>
        <w:t>zakresie w jakim</w:t>
      </w:r>
      <w:proofErr w:type="gramEnd"/>
      <w:r w:rsidRPr="00745298">
        <w:rPr>
          <w:rFonts w:asciiTheme="minorHAnsi" w:hAnsiTheme="minorHAnsi"/>
          <w:color w:val="auto"/>
          <w:sz w:val="24"/>
          <w:szCs w:val="24"/>
        </w:rPr>
        <w:t xml:space="preserve"> odpowiedzialność za powstałą szkodę ponosi wykonawca robót Ubezpieczycielowi przysługuje prawo regresu;</w:t>
      </w:r>
    </w:p>
    <w:p w14:paraId="5BDDDF12"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powstałe</w:t>
      </w:r>
      <w:proofErr w:type="gramEnd"/>
      <w:r w:rsidRPr="00745298">
        <w:rPr>
          <w:rFonts w:asciiTheme="minorHAnsi" w:hAnsiTheme="minorHAnsi"/>
          <w:color w:val="auto"/>
          <w:sz w:val="24"/>
          <w:szCs w:val="24"/>
        </w:rPr>
        <w:t xml:space="preserve"> na skutek zalania i podtopienia nieruchomości w związku z odwodnieniem drogi;</w:t>
      </w:r>
    </w:p>
    <w:p w14:paraId="69C39EA9"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powstałe</w:t>
      </w:r>
      <w:proofErr w:type="gramEnd"/>
      <w:r w:rsidRPr="00745298">
        <w:rPr>
          <w:rFonts w:asciiTheme="minorHAnsi" w:hAnsiTheme="minorHAnsi"/>
          <w:color w:val="auto"/>
          <w:sz w:val="24"/>
          <w:szCs w:val="24"/>
        </w:rPr>
        <w:t xml:space="preserve"> na skutek kolizji z dziką zwierzyną w związku z jej wtargnięciem na pas drogowy, jeżeli za powstałą szkodę odpowiedzialność ponosi Zarządca;</w:t>
      </w:r>
    </w:p>
    <w:p w14:paraId="10AAB388"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powstałe</w:t>
      </w:r>
      <w:proofErr w:type="gramEnd"/>
      <w:r w:rsidRPr="00745298">
        <w:rPr>
          <w:rFonts w:asciiTheme="minorHAnsi" w:hAnsiTheme="minorHAnsi"/>
          <w:color w:val="auto"/>
          <w:sz w:val="24"/>
          <w:szCs w:val="24"/>
        </w:rPr>
        <w:t xml:space="preserve"> w związku z ustanowieniem objazdów na innych drogach w czasie prowadzenia remontów na drogach objętych ubezpieczeniem;</w:t>
      </w:r>
    </w:p>
    <w:p w14:paraId="7FB61EBA" w14:textId="77777777" w:rsidR="00080B75" w:rsidRPr="00745298"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powstałe</w:t>
      </w:r>
      <w:proofErr w:type="gramEnd"/>
      <w:r w:rsidRPr="00745298">
        <w:rPr>
          <w:rFonts w:asciiTheme="minorHAnsi" w:hAnsiTheme="minorHAnsi"/>
          <w:color w:val="auto"/>
          <w:sz w:val="24"/>
          <w:szCs w:val="24"/>
        </w:rPr>
        <w:t xml:space="preserve"> na skutek wypadków na drogach pozostających w zarządzie Gminy Sulejów będące przedmiotem postępowania i orzeczeń sądów zagranicznych.</w:t>
      </w:r>
    </w:p>
    <w:p w14:paraId="08C5B9DD" w14:textId="77777777" w:rsidR="00080B75" w:rsidRPr="00745298" w:rsidRDefault="00080B75" w:rsidP="002B3C90">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Powyższe ryzyka dotyczą również obiektów mostowych.</w:t>
      </w:r>
    </w:p>
    <w:p w14:paraId="2478032B" w14:textId="77777777" w:rsidR="00080B75" w:rsidRPr="00745298" w:rsidRDefault="00080B75" w:rsidP="002B3C90">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Przez określenie „drogi” rozumie się także wydzielony pas terenu przeznaczony do ruchu lub postoju pojazdów oraz dla ruchu pieszych wraz z leżącymi w jego ciągu obiektami inżynierskimi, urządzeniami, placami, zatokami postojowymi oraz znajdującymi się w wydzielonym pasie terenu chodnikami, ścieżkami rowerowymi, drzewami, krzewami, urządzeniami technicznymi związanymi z prowadzeniem i zabezpieczeniem ruchu pozostającymi w zarządzaniu Gminy Sulejów. </w:t>
      </w:r>
    </w:p>
    <w:p w14:paraId="2B1E3EB9" w14:textId="77777777" w:rsidR="00080B75" w:rsidRPr="00745298" w:rsidRDefault="00080B75" w:rsidP="00F60257">
      <w:pPr>
        <w:pStyle w:val="Tekstpodstawowy"/>
        <w:tabs>
          <w:tab w:val="left" w:pos="426"/>
          <w:tab w:val="left" w:pos="567"/>
        </w:tabs>
        <w:kinsoku w:val="0"/>
        <w:overflowPunct w:val="0"/>
        <w:spacing w:before="0" w:after="0" w:line="360" w:lineRule="auto"/>
        <w:ind w:right="674"/>
        <w:jc w:val="left"/>
        <w:rPr>
          <w:rFonts w:asciiTheme="minorHAnsi" w:eastAsia="Times New Roman" w:hAnsiTheme="minorHAnsi" w:cs="Arial"/>
          <w:b/>
          <w:color w:val="auto"/>
          <w:sz w:val="24"/>
          <w:szCs w:val="24"/>
          <w:u w:color="FFFFFF"/>
          <w:lang w:val="pl-PL" w:eastAsia="zh-CN"/>
        </w:rPr>
      </w:pPr>
    </w:p>
    <w:p w14:paraId="4258F83A" w14:textId="77777777" w:rsidR="00080B75" w:rsidRPr="00745298" w:rsidRDefault="00080B75" w:rsidP="007F2573">
      <w:pPr>
        <w:tabs>
          <w:tab w:val="left" w:pos="426"/>
        </w:tabs>
        <w:spacing w:before="0" w:after="0" w:line="360" w:lineRule="auto"/>
        <w:contextualSpacing/>
        <w:jc w:val="left"/>
        <w:rPr>
          <w:rFonts w:asciiTheme="minorHAnsi" w:eastAsia="Times New Roman" w:hAnsiTheme="minorHAnsi" w:cs="Arial"/>
          <w:b/>
          <w:color w:val="auto"/>
          <w:sz w:val="24"/>
          <w:szCs w:val="24"/>
          <w:u w:color="FFFFFF"/>
          <w:lang w:eastAsia="zh-CN"/>
        </w:rPr>
      </w:pPr>
      <w:r w:rsidRPr="00745298">
        <w:rPr>
          <w:rFonts w:asciiTheme="minorHAnsi" w:eastAsia="Times New Roman" w:hAnsiTheme="minorHAnsi" w:cs="Arial"/>
          <w:b/>
          <w:color w:val="auto"/>
          <w:sz w:val="24"/>
          <w:szCs w:val="24"/>
          <w:u w:color="FFFFFF"/>
          <w:lang w:eastAsia="zh-CN"/>
        </w:rPr>
        <w:t xml:space="preserve">Klauzula włączenie do ochrony pracowników </w:t>
      </w:r>
      <w:proofErr w:type="gramStart"/>
      <w:r w:rsidRPr="00745298">
        <w:rPr>
          <w:rFonts w:asciiTheme="minorHAnsi" w:eastAsia="Times New Roman" w:hAnsiTheme="minorHAnsi" w:cs="Arial"/>
          <w:b/>
          <w:color w:val="auto"/>
          <w:sz w:val="24"/>
          <w:szCs w:val="24"/>
          <w:u w:color="FFFFFF"/>
          <w:lang w:eastAsia="zh-CN"/>
        </w:rPr>
        <w:t>Ubezpieczonego jako</w:t>
      </w:r>
      <w:proofErr w:type="gramEnd"/>
      <w:r w:rsidRPr="00745298">
        <w:rPr>
          <w:rFonts w:asciiTheme="minorHAnsi" w:eastAsia="Times New Roman" w:hAnsiTheme="minorHAnsi" w:cs="Arial"/>
          <w:b/>
          <w:color w:val="auto"/>
          <w:sz w:val="24"/>
          <w:szCs w:val="24"/>
          <w:u w:color="FFFFFF"/>
          <w:lang w:eastAsia="zh-CN"/>
        </w:rPr>
        <w:t xml:space="preserve"> osób trzecich</w:t>
      </w:r>
    </w:p>
    <w:p w14:paraId="6A37ABAC" w14:textId="77777777" w:rsidR="00080B75" w:rsidRPr="00745298" w:rsidRDefault="00080B75" w:rsidP="007F2573">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Z zachowaniem pozostałych, niezmienionych niniejszą klauzulą postanowień umowy ubezpieczenia, w tym ogólnych i szczególnych warunków ubezpieczenia, ustanawia się, że:</w:t>
      </w:r>
    </w:p>
    <w:p w14:paraId="74C1E72F" w14:textId="77777777" w:rsidR="00080B75" w:rsidRPr="00745298" w:rsidRDefault="00080B75" w:rsidP="007F2573">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W przypadku wyrządzenia szkody przez Ubezpieczającego/ Ubezpieczonego pracownikowi lub osobie wykonującej pracę na podstawie innych umów cywilno-prawnych, uznaje się te osoby za osoby trzecie względem Ubezpieczającego/ Ubezpieczonego, jeżeli </w:t>
      </w:r>
      <w:proofErr w:type="gramStart"/>
      <w:r w:rsidRPr="00745298">
        <w:rPr>
          <w:rFonts w:asciiTheme="minorHAnsi" w:hAnsiTheme="minorHAnsi"/>
          <w:color w:val="auto"/>
          <w:sz w:val="24"/>
          <w:szCs w:val="24"/>
        </w:rPr>
        <w:t>szkoda którą</w:t>
      </w:r>
      <w:proofErr w:type="gramEnd"/>
      <w:r w:rsidRPr="00745298">
        <w:rPr>
          <w:rFonts w:asciiTheme="minorHAnsi" w:hAnsiTheme="minorHAnsi"/>
          <w:color w:val="auto"/>
          <w:sz w:val="24"/>
          <w:szCs w:val="24"/>
        </w:rPr>
        <w:t xml:space="preserve"> ponieśli, nie wynika ze stosunku pracy (zatrudnienia).</w:t>
      </w:r>
    </w:p>
    <w:p w14:paraId="4DCEE006" w14:textId="77777777" w:rsidR="00080B75" w:rsidRPr="00745298" w:rsidRDefault="00080B75" w:rsidP="00F60257">
      <w:pPr>
        <w:pStyle w:val="Tekstpodstawowy"/>
        <w:tabs>
          <w:tab w:val="left" w:pos="426"/>
          <w:tab w:val="left" w:pos="567"/>
        </w:tabs>
        <w:kinsoku w:val="0"/>
        <w:overflowPunct w:val="0"/>
        <w:spacing w:before="0" w:after="0" w:line="360" w:lineRule="auto"/>
        <w:ind w:right="674"/>
        <w:jc w:val="left"/>
        <w:rPr>
          <w:rFonts w:asciiTheme="minorHAnsi" w:eastAsia="Times New Roman" w:hAnsiTheme="minorHAnsi" w:cs="Arial"/>
          <w:b/>
          <w:color w:val="auto"/>
          <w:sz w:val="24"/>
          <w:szCs w:val="24"/>
          <w:u w:color="FFFFFF"/>
          <w:lang w:val="pl-PL" w:eastAsia="zh-CN"/>
        </w:rPr>
      </w:pPr>
    </w:p>
    <w:p w14:paraId="14751A07" w14:textId="77777777" w:rsidR="00080B75" w:rsidRPr="00745298" w:rsidRDefault="00080B75" w:rsidP="007F2573">
      <w:pPr>
        <w:tabs>
          <w:tab w:val="left" w:pos="426"/>
        </w:tabs>
        <w:spacing w:before="0" w:after="0" w:line="360" w:lineRule="auto"/>
        <w:contextualSpacing/>
        <w:jc w:val="left"/>
        <w:rPr>
          <w:rFonts w:asciiTheme="minorHAnsi" w:eastAsia="Times New Roman" w:hAnsiTheme="minorHAnsi" w:cs="Arial"/>
          <w:b/>
          <w:color w:val="auto"/>
          <w:sz w:val="24"/>
          <w:szCs w:val="24"/>
          <w:u w:color="FFFFFF"/>
          <w:lang w:eastAsia="zh-CN"/>
        </w:rPr>
      </w:pPr>
      <w:r w:rsidRPr="00745298">
        <w:rPr>
          <w:rFonts w:asciiTheme="minorHAnsi" w:eastAsia="Times New Roman" w:hAnsiTheme="minorHAnsi" w:cs="Arial"/>
          <w:b/>
          <w:color w:val="auto"/>
          <w:sz w:val="24"/>
          <w:szCs w:val="24"/>
          <w:u w:color="FFFFFF"/>
          <w:lang w:eastAsia="zh-CN"/>
        </w:rPr>
        <w:t xml:space="preserve">Klauzula włączająca odpowiedzialność cywilną z tytułu świadczenia usług medycznych </w:t>
      </w:r>
    </w:p>
    <w:p w14:paraId="6B743BD5" w14:textId="77777777" w:rsidR="00080B75" w:rsidRPr="00745298" w:rsidRDefault="00080B75" w:rsidP="007F2573">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Z zachowaniem pozostałych, niezmienionych niniejszą klauzulą postanowień umowy ubezpieczenia, w tym ogólnych i szczególnych warunków ubezpieczenia, ustanawia się odpowiedzialność Ubezpieczyciela za szkody wyrządzone przez personel medyczny w związku z wykonywaniem czynności pielęgnacyjnych i opiekuńczych w jednostkach </w:t>
      </w:r>
    </w:p>
    <w:p w14:paraId="65284A8B" w14:textId="77777777" w:rsidR="00080B75" w:rsidRPr="00745298" w:rsidRDefault="00080B75" w:rsidP="007F2573">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Ochroną objęte jest również ryzyko przeniesienia chorób zakaźnych.</w:t>
      </w:r>
    </w:p>
    <w:p w14:paraId="55C0B38D" w14:textId="77777777" w:rsidR="00080B75" w:rsidRPr="00745298" w:rsidRDefault="00080B75" w:rsidP="00F60257">
      <w:pPr>
        <w:pStyle w:val="Tekstpodstawowy"/>
        <w:tabs>
          <w:tab w:val="left" w:pos="426"/>
          <w:tab w:val="left" w:pos="567"/>
        </w:tabs>
        <w:kinsoku w:val="0"/>
        <w:overflowPunct w:val="0"/>
        <w:spacing w:before="0" w:after="0" w:line="360" w:lineRule="auto"/>
        <w:ind w:right="674"/>
        <w:jc w:val="left"/>
        <w:rPr>
          <w:rFonts w:asciiTheme="minorHAnsi" w:eastAsia="Times New Roman" w:hAnsiTheme="minorHAnsi" w:cs="Arial"/>
          <w:b/>
          <w:color w:val="auto"/>
          <w:sz w:val="24"/>
          <w:szCs w:val="24"/>
          <w:u w:color="FFFFFF"/>
          <w:lang w:val="pl-PL" w:eastAsia="zh-CN"/>
        </w:rPr>
      </w:pPr>
      <w:r w:rsidRPr="00745298">
        <w:rPr>
          <w:rFonts w:asciiTheme="minorHAnsi" w:eastAsia="Times New Roman" w:hAnsiTheme="minorHAnsi" w:cs="Arial"/>
          <w:b/>
          <w:color w:val="auto"/>
          <w:sz w:val="24"/>
          <w:szCs w:val="24"/>
          <w:u w:color="FFFFFF"/>
          <w:lang w:val="pl-PL" w:eastAsia="zh-CN"/>
        </w:rPr>
        <w:t xml:space="preserve"> </w:t>
      </w:r>
    </w:p>
    <w:p w14:paraId="5CB50821" w14:textId="77777777" w:rsidR="00080B75" w:rsidRPr="00745298" w:rsidRDefault="00080B75" w:rsidP="007F2573">
      <w:pPr>
        <w:tabs>
          <w:tab w:val="left" w:pos="426"/>
        </w:tabs>
        <w:spacing w:before="0" w:after="0" w:line="360" w:lineRule="auto"/>
        <w:contextualSpacing/>
        <w:jc w:val="left"/>
        <w:rPr>
          <w:rFonts w:asciiTheme="minorHAnsi" w:eastAsia="Times New Roman" w:hAnsiTheme="minorHAnsi" w:cs="Arial"/>
          <w:b/>
          <w:color w:val="auto"/>
          <w:sz w:val="24"/>
          <w:szCs w:val="24"/>
          <w:u w:color="FFFFFF"/>
          <w:lang w:eastAsia="zh-CN"/>
        </w:rPr>
      </w:pPr>
      <w:r w:rsidRPr="00745298">
        <w:rPr>
          <w:rFonts w:asciiTheme="minorHAnsi" w:eastAsia="Times New Roman" w:hAnsiTheme="minorHAnsi" w:cs="Arial"/>
          <w:b/>
          <w:color w:val="auto"/>
          <w:sz w:val="24"/>
          <w:szCs w:val="24"/>
          <w:u w:color="FFFFFF"/>
          <w:lang w:eastAsia="zh-CN"/>
        </w:rPr>
        <w:t>Klauzula ubezpieczenia Gminy wobec roszczeń Członków Ochotniczej Straży Pożarnej i Członków Młodzieżowych Drużyn Pożarniczych</w:t>
      </w:r>
    </w:p>
    <w:p w14:paraId="2805C703" w14:textId="6ED401BA" w:rsidR="00080B75" w:rsidRPr="00745298" w:rsidRDefault="00080B75" w:rsidP="007F2573">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Z zachowaniem pozostałych, niezmienionych niniejszą klauzulą postanowień umowy ubezpieczenia, w tym ogólnych i szczególnych warunków ubezpieczenia, ustanawia się odpowiedzialność Ubezpieczyciela wobec roszczeń członków Ochotniczej Straży Pożarnej i Członków Młodzieżowych Drużyn Pożarniczych wynikających z Ustawy z dnia 24 sierpnia 1991 r. o ochron</w:t>
      </w:r>
      <w:r w:rsidR="007F2573" w:rsidRPr="00745298">
        <w:rPr>
          <w:rFonts w:asciiTheme="minorHAnsi" w:hAnsiTheme="minorHAnsi"/>
          <w:color w:val="auto"/>
          <w:sz w:val="24"/>
          <w:szCs w:val="24"/>
        </w:rPr>
        <w:t>ie przeciwpożarowej (</w:t>
      </w:r>
      <w:proofErr w:type="spellStart"/>
      <w:r w:rsidR="007F2573" w:rsidRPr="00745298">
        <w:rPr>
          <w:rFonts w:asciiTheme="minorHAnsi" w:hAnsiTheme="minorHAnsi"/>
          <w:color w:val="auto"/>
          <w:sz w:val="24"/>
          <w:szCs w:val="24"/>
        </w:rPr>
        <w:t>t.j</w:t>
      </w:r>
      <w:proofErr w:type="spellEnd"/>
      <w:r w:rsidR="007F2573" w:rsidRPr="00745298">
        <w:rPr>
          <w:rFonts w:asciiTheme="minorHAnsi" w:hAnsiTheme="minorHAnsi"/>
          <w:color w:val="auto"/>
          <w:sz w:val="24"/>
          <w:szCs w:val="24"/>
        </w:rPr>
        <w:t>. Dz. U. 2022</w:t>
      </w:r>
      <w:r w:rsidRPr="00745298">
        <w:rPr>
          <w:rFonts w:asciiTheme="minorHAnsi" w:hAnsiTheme="minorHAnsi"/>
          <w:color w:val="auto"/>
          <w:sz w:val="24"/>
          <w:szCs w:val="24"/>
        </w:rPr>
        <w:t xml:space="preserve"> </w:t>
      </w:r>
      <w:proofErr w:type="gramStart"/>
      <w:r w:rsidRPr="00745298">
        <w:rPr>
          <w:rFonts w:asciiTheme="minorHAnsi" w:hAnsiTheme="minorHAnsi"/>
          <w:color w:val="auto"/>
          <w:sz w:val="24"/>
          <w:szCs w:val="24"/>
        </w:rPr>
        <w:t>r</w:t>
      </w:r>
      <w:proofErr w:type="gramEnd"/>
      <w:r w:rsidRPr="00745298">
        <w:rPr>
          <w:rFonts w:asciiTheme="minorHAnsi" w:hAnsiTheme="minorHAnsi"/>
          <w:color w:val="auto"/>
          <w:sz w:val="24"/>
          <w:szCs w:val="24"/>
        </w:rPr>
        <w:t xml:space="preserve">. </w:t>
      </w:r>
      <w:r w:rsidR="007F2573" w:rsidRPr="00745298">
        <w:rPr>
          <w:rFonts w:asciiTheme="minorHAnsi" w:hAnsiTheme="minorHAnsi"/>
          <w:color w:val="auto"/>
          <w:sz w:val="24"/>
          <w:szCs w:val="24"/>
        </w:rPr>
        <w:t>poz. 2057</w:t>
      </w:r>
      <w:r w:rsidRPr="00745298">
        <w:rPr>
          <w:rFonts w:asciiTheme="minorHAnsi" w:hAnsiTheme="minorHAnsi"/>
          <w:color w:val="auto"/>
          <w:sz w:val="24"/>
          <w:szCs w:val="24"/>
        </w:rPr>
        <w:t xml:space="preserve"> z późn. </w:t>
      </w:r>
      <w:proofErr w:type="gramStart"/>
      <w:r w:rsidRPr="00745298">
        <w:rPr>
          <w:rFonts w:asciiTheme="minorHAnsi" w:hAnsiTheme="minorHAnsi"/>
          <w:color w:val="auto"/>
          <w:sz w:val="24"/>
          <w:szCs w:val="24"/>
        </w:rPr>
        <w:t>zm</w:t>
      </w:r>
      <w:proofErr w:type="gramEnd"/>
      <w:r w:rsidRPr="00745298">
        <w:rPr>
          <w:rFonts w:asciiTheme="minorHAnsi" w:hAnsiTheme="minorHAnsi"/>
          <w:color w:val="auto"/>
          <w:sz w:val="24"/>
          <w:szCs w:val="24"/>
        </w:rPr>
        <w:t>.), którzy w związku z udziałem w działaniach ratowniczych lub ćwiczeniach doznali uszczerbku na zdrowiu, życiu lub mieniu.</w:t>
      </w:r>
    </w:p>
    <w:p w14:paraId="00B07C96" w14:textId="77777777" w:rsidR="00080B75" w:rsidRPr="00745298" w:rsidRDefault="00080B75" w:rsidP="007F2573">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Ochroną ubezpieczeniową objęta będzie odpowiedzialność cywilna gminy za szkody:</w:t>
      </w:r>
    </w:p>
    <w:p w14:paraId="0DA82657" w14:textId="77777777" w:rsidR="00080B75" w:rsidRPr="00745298" w:rsidRDefault="00080B75" w:rsidP="007F2573">
      <w:pPr>
        <w:tabs>
          <w:tab w:val="left" w:pos="426"/>
        </w:tabs>
        <w:spacing w:before="0" w:after="0" w:line="360" w:lineRule="auto"/>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na</w:t>
      </w:r>
      <w:proofErr w:type="gramEnd"/>
      <w:r w:rsidRPr="00745298">
        <w:rPr>
          <w:rFonts w:asciiTheme="minorHAnsi" w:hAnsiTheme="minorHAnsi"/>
          <w:color w:val="auto"/>
          <w:sz w:val="24"/>
          <w:szCs w:val="24"/>
        </w:rPr>
        <w:t xml:space="preserve"> osobie - powstałe na skutek śmierci, uszkodzenia ciała lub rozstroju zdrowia, obejmujące zapłatę zadośćuczynienia za doznaną krzywdę, koszty leczenia, rehabilitacji, a także odszkodowanie za straty rzeczowe i utracone korzyści, które poszkodowany mógłby osiągnąć, gdyby mu szkody nie wyrządzono,</w:t>
      </w:r>
    </w:p>
    <w:p w14:paraId="06D392A7" w14:textId="77777777" w:rsidR="00080B75" w:rsidRPr="00745298" w:rsidRDefault="00080B75" w:rsidP="007F2573">
      <w:pPr>
        <w:tabs>
          <w:tab w:val="left" w:pos="426"/>
        </w:tabs>
        <w:spacing w:before="0" w:after="0" w:line="360" w:lineRule="auto"/>
        <w:contextualSpacing/>
        <w:jc w:val="left"/>
        <w:rPr>
          <w:rFonts w:asciiTheme="minorHAnsi" w:hAnsiTheme="minorHAnsi"/>
          <w:color w:val="auto"/>
          <w:sz w:val="24"/>
          <w:szCs w:val="24"/>
        </w:rPr>
      </w:pPr>
      <w:proofErr w:type="gramStart"/>
      <w:r w:rsidRPr="00745298">
        <w:rPr>
          <w:rFonts w:asciiTheme="minorHAnsi" w:hAnsiTheme="minorHAnsi"/>
          <w:color w:val="auto"/>
          <w:sz w:val="24"/>
          <w:szCs w:val="24"/>
        </w:rPr>
        <w:t>rzeczowe</w:t>
      </w:r>
      <w:proofErr w:type="gramEnd"/>
      <w:r w:rsidRPr="00745298">
        <w:rPr>
          <w:rFonts w:asciiTheme="minorHAnsi" w:hAnsiTheme="minorHAnsi"/>
          <w:color w:val="auto"/>
          <w:sz w:val="24"/>
          <w:szCs w:val="24"/>
        </w:rPr>
        <w:t xml:space="preserve"> – straty rzeczywiste powstałe w skutek zniszczenia, uszkodzenia lub utraty rzeczy, a także utracone korzyści, które poszkodowany mógłby osiągnąć, gdyby mu szkody nie wyrządzono.</w:t>
      </w:r>
    </w:p>
    <w:p w14:paraId="7DADD4BD" w14:textId="77777777" w:rsidR="00080B75" w:rsidRPr="00745298" w:rsidRDefault="00080B75" w:rsidP="007F2573">
      <w:pPr>
        <w:tabs>
          <w:tab w:val="left" w:pos="426"/>
        </w:tabs>
        <w:spacing w:before="0" w:after="0" w:line="360" w:lineRule="auto"/>
        <w:contextualSpacing/>
        <w:jc w:val="left"/>
        <w:rPr>
          <w:rFonts w:asciiTheme="minorHAnsi" w:hAnsiTheme="minorHAnsi"/>
          <w:color w:val="auto"/>
          <w:sz w:val="24"/>
          <w:szCs w:val="24"/>
        </w:rPr>
      </w:pPr>
      <w:proofErr w:type="spellStart"/>
      <w:r w:rsidRPr="00745298">
        <w:rPr>
          <w:rFonts w:asciiTheme="minorHAnsi" w:hAnsiTheme="minorHAnsi"/>
          <w:color w:val="auto"/>
          <w:sz w:val="24"/>
          <w:szCs w:val="24"/>
        </w:rPr>
        <w:t>Podlimit</w:t>
      </w:r>
      <w:proofErr w:type="spellEnd"/>
      <w:r w:rsidRPr="00745298">
        <w:rPr>
          <w:rFonts w:asciiTheme="minorHAnsi" w:hAnsiTheme="minorHAnsi"/>
          <w:color w:val="auto"/>
          <w:sz w:val="24"/>
          <w:szCs w:val="24"/>
        </w:rPr>
        <w:t xml:space="preserve"> odpowiedzialności Ubezpieczyciela na szkody rzeczowe wynosi zgodnie z tabelą na jedno i wszystkie zdarzenia w każdym rocznym okresie ubezpieczenia. </w:t>
      </w:r>
    </w:p>
    <w:p w14:paraId="10C74479" w14:textId="7070FDFF" w:rsidR="00080B75" w:rsidRPr="00745298" w:rsidRDefault="00080B75" w:rsidP="007F2573">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W odniesieniu do szkód na osobie Ubezpieczyciel odpowiada do wysokości podstawowej sumy gwarancyjnej.</w:t>
      </w:r>
    </w:p>
    <w:p w14:paraId="6C95F9F8" w14:textId="77777777" w:rsidR="007F2573" w:rsidRPr="00745298" w:rsidRDefault="007F2573" w:rsidP="007F2573">
      <w:pPr>
        <w:tabs>
          <w:tab w:val="left" w:pos="426"/>
        </w:tabs>
        <w:spacing w:before="0" w:after="0" w:line="360" w:lineRule="auto"/>
        <w:contextualSpacing/>
        <w:jc w:val="left"/>
        <w:rPr>
          <w:rFonts w:asciiTheme="minorHAnsi" w:hAnsiTheme="minorHAnsi"/>
          <w:color w:val="auto"/>
          <w:sz w:val="24"/>
          <w:szCs w:val="24"/>
        </w:rPr>
      </w:pPr>
    </w:p>
    <w:p w14:paraId="479A7DBE" w14:textId="77777777" w:rsidR="00080B75" w:rsidRPr="00745298" w:rsidRDefault="00080B75" w:rsidP="007F2573">
      <w:pPr>
        <w:tabs>
          <w:tab w:val="left" w:pos="426"/>
        </w:tabs>
        <w:spacing w:before="0" w:after="0" w:line="360" w:lineRule="auto"/>
        <w:contextualSpacing/>
        <w:jc w:val="left"/>
        <w:rPr>
          <w:rFonts w:asciiTheme="minorHAnsi" w:eastAsia="Times New Roman" w:hAnsiTheme="minorHAnsi" w:cs="Arial"/>
          <w:b/>
          <w:color w:val="auto"/>
          <w:sz w:val="24"/>
          <w:szCs w:val="24"/>
          <w:u w:color="FFFFFF"/>
          <w:lang w:eastAsia="zh-CN"/>
        </w:rPr>
      </w:pPr>
      <w:r w:rsidRPr="00745298">
        <w:rPr>
          <w:rFonts w:asciiTheme="minorHAnsi" w:eastAsia="Times New Roman" w:hAnsiTheme="minorHAnsi" w:cs="Arial"/>
          <w:b/>
          <w:color w:val="auto"/>
          <w:sz w:val="24"/>
          <w:szCs w:val="24"/>
          <w:u w:color="FFFFFF"/>
          <w:lang w:eastAsia="zh-CN"/>
        </w:rPr>
        <w:t xml:space="preserve">Klauzula jurysdykcji w odniesieniu do szkód na osobie: </w:t>
      </w:r>
    </w:p>
    <w:p w14:paraId="0CD6CD2D" w14:textId="77777777" w:rsidR="00080B75" w:rsidRPr="00745298" w:rsidRDefault="00080B75" w:rsidP="007F2573">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Z zachowaniem pozostałych, niezmienionych niniejszą klauzulą postanowień umowy ubezpieczenia, w tym ogólnych i szczególnych warunków ubezpieczenia,  </w:t>
      </w:r>
    </w:p>
    <w:p w14:paraId="2789E116" w14:textId="4E75077A" w:rsidR="00080B75" w:rsidRPr="00745298" w:rsidRDefault="00D7628F" w:rsidP="007F2573">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Rozszerza</w:t>
      </w:r>
      <w:r w:rsidR="00080B75" w:rsidRPr="00745298">
        <w:rPr>
          <w:rFonts w:asciiTheme="minorHAnsi" w:hAnsiTheme="minorHAnsi"/>
          <w:color w:val="auto"/>
          <w:sz w:val="24"/>
          <w:szCs w:val="24"/>
        </w:rPr>
        <w:t xml:space="preserve"> się odpowiedzialność Ubezpieczyciela za szkody na osobie powstałe na terytorium Rzeczpospolitej Polskiej a dochodzone przed sądami mającymi swoją siedzibę poza jej granicami. </w:t>
      </w:r>
      <w:proofErr w:type="gramStart"/>
      <w:r w:rsidR="00080B75" w:rsidRPr="00745298">
        <w:rPr>
          <w:rFonts w:asciiTheme="minorHAnsi" w:hAnsiTheme="minorHAnsi"/>
          <w:color w:val="auto"/>
          <w:sz w:val="24"/>
          <w:szCs w:val="24"/>
        </w:rPr>
        <w:t>W  ramach</w:t>
      </w:r>
      <w:proofErr w:type="gramEnd"/>
      <w:r w:rsidR="00080B75" w:rsidRPr="00745298">
        <w:rPr>
          <w:rFonts w:asciiTheme="minorHAnsi" w:hAnsiTheme="minorHAnsi"/>
          <w:color w:val="auto"/>
          <w:sz w:val="24"/>
          <w:szCs w:val="24"/>
        </w:rPr>
        <w:t xml:space="preserve"> udzielanej ochrony Ubezpieczyciel będzie pokrywał także koszty obrony prawnej przed ww. sądami z wyłączeniem USA i Kanady. </w:t>
      </w:r>
    </w:p>
    <w:p w14:paraId="6F8CC322" w14:textId="77777777" w:rsidR="00080B75" w:rsidRPr="00745298" w:rsidRDefault="00080B75" w:rsidP="00F60257">
      <w:pPr>
        <w:pStyle w:val="Tekstpodstawowy"/>
        <w:tabs>
          <w:tab w:val="left" w:pos="426"/>
          <w:tab w:val="left" w:pos="567"/>
        </w:tabs>
        <w:kinsoku w:val="0"/>
        <w:overflowPunct w:val="0"/>
        <w:spacing w:before="0" w:after="0" w:line="360" w:lineRule="auto"/>
        <w:ind w:right="674"/>
        <w:jc w:val="left"/>
        <w:rPr>
          <w:rFonts w:asciiTheme="minorHAnsi" w:eastAsia="Times New Roman" w:hAnsiTheme="minorHAnsi" w:cs="Arial"/>
          <w:bCs/>
          <w:color w:val="auto"/>
          <w:sz w:val="24"/>
          <w:szCs w:val="24"/>
          <w:u w:color="FFFFFF"/>
          <w:lang w:val="pl-PL" w:eastAsia="zh-CN"/>
        </w:rPr>
      </w:pPr>
    </w:p>
    <w:p w14:paraId="0626EDC2" w14:textId="77777777" w:rsidR="00080B75" w:rsidRPr="00745298" w:rsidRDefault="00080B75" w:rsidP="00F60257">
      <w:pPr>
        <w:pStyle w:val="Tekstpodstawowy"/>
        <w:tabs>
          <w:tab w:val="left" w:pos="426"/>
          <w:tab w:val="left" w:pos="567"/>
        </w:tabs>
        <w:kinsoku w:val="0"/>
        <w:overflowPunct w:val="0"/>
        <w:spacing w:before="0" w:after="0" w:line="360" w:lineRule="auto"/>
        <w:ind w:right="674"/>
        <w:jc w:val="left"/>
        <w:rPr>
          <w:rFonts w:asciiTheme="minorHAnsi" w:eastAsia="Times New Roman" w:hAnsiTheme="minorHAnsi" w:cs="Arial"/>
          <w:b/>
          <w:color w:val="auto"/>
          <w:sz w:val="24"/>
          <w:szCs w:val="24"/>
          <w:u w:color="FFFFFF"/>
          <w:lang w:val="pl-PL" w:eastAsia="zh-CN"/>
        </w:rPr>
      </w:pPr>
      <w:r w:rsidRPr="00745298">
        <w:rPr>
          <w:rFonts w:asciiTheme="minorHAnsi" w:eastAsia="Times New Roman" w:hAnsiTheme="minorHAnsi" w:cs="Arial"/>
          <w:b/>
          <w:color w:val="auto"/>
          <w:sz w:val="24"/>
          <w:szCs w:val="24"/>
          <w:u w:color="FFFFFF"/>
          <w:lang w:val="pl-PL" w:eastAsia="zh-CN"/>
        </w:rPr>
        <w:t>Zakresem ochrony ubezpieczeniowej objęte są szkody:</w:t>
      </w:r>
    </w:p>
    <w:p w14:paraId="1E7BEF70" w14:textId="25018D0B" w:rsidR="00080B75" w:rsidRPr="00745298" w:rsidRDefault="00080B75" w:rsidP="007F2573">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Rzeczowe i osobowe powstałe na chodnikach, skwerach, terenach i placach będących własnością lub w zarządzaniu Ubezpieczonego, jezdniach,</w:t>
      </w:r>
      <w:r w:rsidR="000377C1" w:rsidRPr="00745298">
        <w:rPr>
          <w:rFonts w:asciiTheme="minorHAnsi" w:hAnsiTheme="minorHAnsi"/>
          <w:color w:val="auto"/>
          <w:sz w:val="24"/>
          <w:szCs w:val="24"/>
        </w:rPr>
        <w:t xml:space="preserve"> </w:t>
      </w:r>
      <w:r w:rsidRPr="00745298">
        <w:rPr>
          <w:rFonts w:asciiTheme="minorHAnsi" w:hAnsiTheme="minorHAnsi"/>
          <w:color w:val="auto"/>
          <w:sz w:val="24"/>
          <w:szCs w:val="24"/>
        </w:rPr>
        <w:t xml:space="preserve">pasach drogowych, poboczach wyrządzone przez nagłe zdarzenia będące następstwem łamania się drzew, konarów oraz </w:t>
      </w:r>
      <w:proofErr w:type="gramStart"/>
      <w:r w:rsidRPr="00745298">
        <w:rPr>
          <w:rFonts w:asciiTheme="minorHAnsi" w:hAnsiTheme="minorHAnsi"/>
          <w:color w:val="auto"/>
          <w:sz w:val="24"/>
          <w:szCs w:val="24"/>
        </w:rPr>
        <w:t>gałęzi  na</w:t>
      </w:r>
      <w:proofErr w:type="gramEnd"/>
      <w:r w:rsidRPr="00745298">
        <w:rPr>
          <w:rFonts w:asciiTheme="minorHAnsi" w:hAnsiTheme="minorHAnsi"/>
          <w:color w:val="auto"/>
          <w:sz w:val="24"/>
          <w:szCs w:val="24"/>
        </w:rPr>
        <w:t xml:space="preserve"> skutek huraganu, trąby powietrznej,</w:t>
      </w:r>
      <w:r w:rsidR="000377C1" w:rsidRPr="00745298">
        <w:rPr>
          <w:rFonts w:asciiTheme="minorHAnsi" w:hAnsiTheme="minorHAnsi"/>
          <w:color w:val="auto"/>
          <w:sz w:val="24"/>
          <w:szCs w:val="24"/>
        </w:rPr>
        <w:t xml:space="preserve"> </w:t>
      </w:r>
      <w:r w:rsidRPr="00745298">
        <w:rPr>
          <w:rFonts w:asciiTheme="minorHAnsi" w:hAnsiTheme="minorHAnsi"/>
          <w:color w:val="auto"/>
          <w:sz w:val="24"/>
          <w:szCs w:val="24"/>
        </w:rPr>
        <w:t>wichury itp.</w:t>
      </w:r>
    </w:p>
    <w:p w14:paraId="139D6BDD" w14:textId="478C96F8" w:rsidR="00080B75" w:rsidRPr="00745298" w:rsidRDefault="00080B75" w:rsidP="007F2573">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Będące wynikiem rozmytych poboczy</w:t>
      </w:r>
    </w:p>
    <w:p w14:paraId="193FBE67" w14:textId="778875DE" w:rsidR="00080B75" w:rsidRPr="00745298" w:rsidRDefault="00080B75" w:rsidP="007F2573">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Spowodowane ulewnym deszczem lub śnieżycą</w:t>
      </w:r>
    </w:p>
    <w:p w14:paraId="3D7822FA" w14:textId="491EB451" w:rsidR="00080B75" w:rsidRPr="00745298" w:rsidRDefault="00080B75" w:rsidP="007F2573">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Spowodowane zdarzeniem na drodze wynikającym z chuligańskich wybryków, dewastacją lub kradzieżą oznakowania </w:t>
      </w:r>
    </w:p>
    <w:p w14:paraId="44E29514" w14:textId="01747303" w:rsidR="00080B75" w:rsidRPr="00745298" w:rsidRDefault="00080B75" w:rsidP="007F2573">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Wykaz ubezpieczonych dróg w załączeniu</w:t>
      </w:r>
      <w:r w:rsidR="000377C1" w:rsidRPr="00745298">
        <w:rPr>
          <w:rFonts w:asciiTheme="minorHAnsi" w:hAnsiTheme="minorHAnsi"/>
          <w:color w:val="auto"/>
          <w:sz w:val="24"/>
          <w:szCs w:val="24"/>
        </w:rPr>
        <w:t xml:space="preserve"> </w:t>
      </w:r>
      <w:r w:rsidR="002D1779" w:rsidRPr="00745298">
        <w:rPr>
          <w:rFonts w:asciiTheme="minorHAnsi" w:hAnsiTheme="minorHAnsi"/>
          <w:color w:val="auto"/>
          <w:sz w:val="24"/>
          <w:szCs w:val="24"/>
        </w:rPr>
        <w:t>(Załącznik nr 47 do OPZ</w:t>
      </w:r>
      <w:r w:rsidR="000377C1" w:rsidRPr="00745298">
        <w:rPr>
          <w:rFonts w:asciiTheme="minorHAnsi" w:hAnsiTheme="minorHAnsi"/>
          <w:color w:val="auto"/>
          <w:sz w:val="24"/>
          <w:szCs w:val="24"/>
        </w:rPr>
        <w:t>)</w:t>
      </w:r>
    </w:p>
    <w:p w14:paraId="0EF7B579" w14:textId="77777777" w:rsidR="00041A0A" w:rsidRPr="00745298" w:rsidRDefault="00041A0A" w:rsidP="00F60257">
      <w:pPr>
        <w:pStyle w:val="Tekstpodstawowy"/>
        <w:tabs>
          <w:tab w:val="left" w:pos="426"/>
          <w:tab w:val="left" w:pos="567"/>
        </w:tabs>
        <w:kinsoku w:val="0"/>
        <w:overflowPunct w:val="0"/>
        <w:spacing w:before="0" w:after="0" w:line="360" w:lineRule="auto"/>
        <w:ind w:right="674"/>
        <w:jc w:val="left"/>
        <w:rPr>
          <w:rFonts w:asciiTheme="minorHAnsi" w:hAnsiTheme="minorHAnsi" w:cs="Arial"/>
          <w:b/>
          <w:bCs/>
          <w:color w:val="auto"/>
          <w:sz w:val="24"/>
          <w:szCs w:val="24"/>
          <w:u w:color="FFFFFF"/>
          <w:lang w:val="pl-PL"/>
        </w:rPr>
      </w:pPr>
      <w:r w:rsidRPr="00745298">
        <w:rPr>
          <w:rFonts w:asciiTheme="minorHAnsi" w:eastAsia="Times New Roman" w:hAnsiTheme="minorHAnsi" w:cs="Arial"/>
          <w:b/>
          <w:color w:val="auto"/>
          <w:sz w:val="24"/>
          <w:szCs w:val="24"/>
          <w:u w:color="FFFFFF"/>
          <w:lang w:val="pl-PL" w:eastAsia="zh-CN"/>
        </w:rPr>
        <w:t>Klauzula</w:t>
      </w:r>
      <w:r w:rsidRPr="00745298">
        <w:rPr>
          <w:rFonts w:asciiTheme="minorHAnsi" w:hAnsiTheme="minorHAnsi" w:cs="Arial"/>
          <w:b/>
          <w:bCs/>
          <w:color w:val="auto"/>
          <w:sz w:val="24"/>
          <w:szCs w:val="24"/>
          <w:u w:color="FFFFFF"/>
          <w:lang w:val="pl-PL"/>
        </w:rPr>
        <w:t xml:space="preserve"> warunków i taryf w brzmieniu jak w SEKCJI 2</w:t>
      </w:r>
    </w:p>
    <w:p w14:paraId="4FF994DC" w14:textId="77777777" w:rsidR="00041A0A" w:rsidRPr="00745298" w:rsidRDefault="00041A0A"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1F7F7EA0" w14:textId="77777777" w:rsidR="007F2573" w:rsidRPr="00745298"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Szkodowość</w:t>
      </w:r>
    </w:p>
    <w:p w14:paraId="429F2982" w14:textId="79298E7F" w:rsidR="00041A0A" w:rsidRPr="00745298" w:rsidRDefault="00041A0A" w:rsidP="005671AE">
      <w:pPr>
        <w:numPr>
          <w:ilvl w:val="1"/>
          <w:numId w:val="39"/>
        </w:num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s="Arial"/>
          <w:color w:val="auto"/>
          <w:sz w:val="24"/>
          <w:szCs w:val="24"/>
          <w:u w:color="FFFFFF"/>
        </w:rPr>
        <w:t xml:space="preserve">Informacja o wypłaconych odszkodowaniach stanowi załącznik </w:t>
      </w:r>
      <w:r w:rsidR="008C0C7C" w:rsidRPr="00745298">
        <w:rPr>
          <w:rFonts w:asciiTheme="minorHAnsi" w:hAnsiTheme="minorHAnsi" w:cs="Arial"/>
          <w:color w:val="auto"/>
          <w:sz w:val="24"/>
          <w:szCs w:val="24"/>
          <w:u w:color="FFFFFF"/>
        </w:rPr>
        <w:t>nr 2 do OPZ</w:t>
      </w:r>
      <w:r w:rsidR="002D1779" w:rsidRPr="00745298">
        <w:rPr>
          <w:rFonts w:asciiTheme="minorHAnsi" w:hAnsiTheme="minorHAnsi" w:cs="Arial"/>
          <w:color w:val="auto"/>
          <w:sz w:val="24"/>
          <w:szCs w:val="24"/>
          <w:u w:color="FFFFFF"/>
        </w:rPr>
        <w:t>.</w:t>
      </w:r>
    </w:p>
    <w:p w14:paraId="41ABF89F" w14:textId="046FD527" w:rsidR="007D47D8" w:rsidRPr="00745298" w:rsidRDefault="007D47D8" w:rsidP="005671AE">
      <w:pPr>
        <w:numPr>
          <w:ilvl w:val="1"/>
          <w:numId w:val="39"/>
        </w:num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Zamawiający potwierdza iż zgodnie z wiedzą </w:t>
      </w:r>
      <w:proofErr w:type="gramStart"/>
      <w:r w:rsidRPr="00745298">
        <w:rPr>
          <w:rFonts w:asciiTheme="minorHAnsi" w:hAnsiTheme="minorHAnsi"/>
          <w:color w:val="auto"/>
          <w:sz w:val="24"/>
          <w:szCs w:val="24"/>
        </w:rPr>
        <w:t>Zamawiającego  nie</w:t>
      </w:r>
      <w:proofErr w:type="gramEnd"/>
      <w:r w:rsidRPr="00745298">
        <w:rPr>
          <w:rFonts w:asciiTheme="minorHAnsi" w:hAnsiTheme="minorHAnsi"/>
          <w:color w:val="auto"/>
          <w:sz w:val="24"/>
          <w:szCs w:val="24"/>
        </w:rPr>
        <w:t xml:space="preserve"> zaistniały zdarzenia, których skutkiem mogą być roszczenia zgłoszenia wobec Zamawiającego z tytułu odpowiedzialności cywilnej, w szczególności w okresie ostatnich lat  nie wystąpiły zdarzenia mogące </w:t>
      </w:r>
      <w:r w:rsidR="002E4FDA" w:rsidRPr="00745298">
        <w:rPr>
          <w:rFonts w:asciiTheme="minorHAnsi" w:hAnsiTheme="minorHAnsi"/>
          <w:color w:val="auto"/>
          <w:sz w:val="24"/>
          <w:szCs w:val="24"/>
        </w:rPr>
        <w:t>skutkować</w:t>
      </w:r>
      <w:r w:rsidRPr="00745298">
        <w:rPr>
          <w:rFonts w:asciiTheme="minorHAnsi" w:hAnsiTheme="minorHAnsi"/>
          <w:color w:val="auto"/>
          <w:sz w:val="24"/>
          <w:szCs w:val="24"/>
        </w:rPr>
        <w:t xml:space="preserve"> wypłatą odszkodowania związanego z decyzjami administracyjnymi.</w:t>
      </w:r>
    </w:p>
    <w:p w14:paraId="66D46ECF" w14:textId="77777777" w:rsidR="00AD023C" w:rsidRPr="00745298" w:rsidRDefault="00AD023C" w:rsidP="00F60257">
      <w:pPr>
        <w:pStyle w:val="Akapitzlist"/>
        <w:tabs>
          <w:tab w:val="left" w:pos="426"/>
          <w:tab w:val="left" w:pos="567"/>
        </w:tabs>
        <w:spacing w:before="0" w:after="0" w:line="360" w:lineRule="auto"/>
        <w:ind w:left="0"/>
        <w:jc w:val="left"/>
        <w:rPr>
          <w:rFonts w:asciiTheme="minorHAnsi" w:hAnsiTheme="minorHAnsi"/>
          <w:b/>
          <w:color w:val="auto"/>
          <w:sz w:val="24"/>
          <w:szCs w:val="24"/>
        </w:rPr>
      </w:pPr>
    </w:p>
    <w:p w14:paraId="6B0B8C1F" w14:textId="63984E8A" w:rsidR="00041A0A" w:rsidRPr="00745298" w:rsidRDefault="00041A0A" w:rsidP="00F60257">
      <w:pPr>
        <w:pStyle w:val="Nagwek1"/>
        <w:numPr>
          <w:ilvl w:val="0"/>
          <w:numId w:val="0"/>
        </w:numPr>
        <w:tabs>
          <w:tab w:val="left" w:pos="426"/>
          <w:tab w:val="left" w:pos="567"/>
        </w:tabs>
        <w:spacing w:before="0" w:after="0"/>
        <w:rPr>
          <w:rFonts w:cs="Arial"/>
          <w:szCs w:val="24"/>
          <w:u w:color="FFFFFF"/>
        </w:rPr>
      </w:pPr>
      <w:bookmarkStart w:id="71" w:name="_Toc135645023"/>
      <w:r w:rsidRPr="00745298">
        <w:rPr>
          <w:rFonts w:cs="Arial"/>
          <w:szCs w:val="24"/>
          <w:u w:color="FFFFFF"/>
        </w:rPr>
        <w:t xml:space="preserve">SEKCJA </w:t>
      </w:r>
      <w:r w:rsidR="00814B24" w:rsidRPr="00745298">
        <w:rPr>
          <w:rFonts w:cs="Arial"/>
          <w:szCs w:val="24"/>
          <w:u w:color="FFFFFF"/>
        </w:rPr>
        <w:t>5</w:t>
      </w:r>
      <w:r w:rsidRPr="00745298">
        <w:rPr>
          <w:rFonts w:cs="Arial"/>
          <w:szCs w:val="24"/>
          <w:u w:color="FFFFFF"/>
        </w:rPr>
        <w:t xml:space="preserve">: Ubezpieczenie następstw nieszczęśliwych wypadków </w:t>
      </w:r>
      <w:r w:rsidR="00AD023C" w:rsidRPr="00745298">
        <w:rPr>
          <w:rFonts w:cs="Arial"/>
          <w:szCs w:val="24"/>
          <w:u w:color="FFFFFF"/>
        </w:rPr>
        <w:t>członków ochotniczej straży pożarnej</w:t>
      </w:r>
      <w:r w:rsidR="00432315" w:rsidRPr="00745298">
        <w:rPr>
          <w:rFonts w:cs="Arial"/>
          <w:szCs w:val="24"/>
          <w:u w:color="FFFFFF"/>
        </w:rPr>
        <w:t>.</w:t>
      </w:r>
      <w:bookmarkEnd w:id="71"/>
      <w:r w:rsidRPr="00745298">
        <w:rPr>
          <w:rFonts w:cs="Arial"/>
          <w:szCs w:val="24"/>
          <w:u w:color="FFFFFF"/>
        </w:rPr>
        <w:t xml:space="preserve"> </w:t>
      </w:r>
    </w:p>
    <w:p w14:paraId="6848EC55" w14:textId="77777777" w:rsidR="007F2573" w:rsidRPr="00745298" w:rsidRDefault="00041A0A" w:rsidP="005671AE">
      <w:pPr>
        <w:numPr>
          <w:ilvl w:val="0"/>
          <w:numId w:val="101"/>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Zakres ubezpieczenia:</w:t>
      </w:r>
    </w:p>
    <w:p w14:paraId="5D897646" w14:textId="509F66B9" w:rsidR="00654FFE" w:rsidRPr="00745298" w:rsidRDefault="00654FFE" w:rsidP="005671AE">
      <w:pPr>
        <w:numPr>
          <w:ilvl w:val="1"/>
          <w:numId w:val="101"/>
        </w:num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Theme="minorHAnsi" w:hAnsiTheme="minorHAnsi"/>
          <w:color w:val="auto"/>
          <w:sz w:val="24"/>
          <w:szCs w:val="24"/>
        </w:rPr>
        <w:t xml:space="preserve">Zakres ubezpieczenia: podstawowe + zawał serca i udar mózgu </w:t>
      </w:r>
    </w:p>
    <w:p w14:paraId="7D8B3963" w14:textId="77777777" w:rsidR="00654FFE" w:rsidRPr="00745298" w:rsidRDefault="00654FFE" w:rsidP="007F2573">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Zakres podstawowy powinien uwzględniać:</w:t>
      </w:r>
    </w:p>
    <w:p w14:paraId="612582A0" w14:textId="6168F400" w:rsidR="00654FFE" w:rsidRPr="00745298" w:rsidRDefault="00654FFE" w:rsidP="005671AE">
      <w:pPr>
        <w:numPr>
          <w:ilvl w:val="0"/>
          <w:numId w:val="102"/>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Trwały uszczerbek na zdrowiu </w:t>
      </w:r>
    </w:p>
    <w:p w14:paraId="7711111C" w14:textId="6B3C3F8F" w:rsidR="00654FFE" w:rsidRPr="00745298" w:rsidRDefault="007F2573" w:rsidP="005671AE">
      <w:pPr>
        <w:numPr>
          <w:ilvl w:val="0"/>
          <w:numId w:val="102"/>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Ś</w:t>
      </w:r>
      <w:r w:rsidR="00654FFE" w:rsidRPr="00745298">
        <w:rPr>
          <w:rFonts w:ascii="Calibri" w:eastAsia="Arial Unicode MS" w:hAnsi="Calibri"/>
          <w:color w:val="auto"/>
          <w:sz w:val="24"/>
          <w:szCs w:val="24"/>
          <w:u w:color="000000"/>
          <w:lang w:eastAsia="pl-PL"/>
        </w:rPr>
        <w:t xml:space="preserve">mierć w następstwie nieszczęśliwego wypadku </w:t>
      </w:r>
    </w:p>
    <w:p w14:paraId="64CA48F8" w14:textId="015F3429" w:rsidR="00654FFE" w:rsidRPr="00745298" w:rsidRDefault="00654FFE" w:rsidP="005671AE">
      <w:pPr>
        <w:numPr>
          <w:ilvl w:val="0"/>
          <w:numId w:val="102"/>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Koszty nabycia przedmiotów ortopedycznych i środków pomocniczych limit 20% sumy ubezpieczenia</w:t>
      </w:r>
    </w:p>
    <w:p w14:paraId="3F5E3E37" w14:textId="3C60A8E4" w:rsidR="00654FFE" w:rsidRPr="00745298" w:rsidRDefault="00654FFE" w:rsidP="005671AE">
      <w:pPr>
        <w:numPr>
          <w:ilvl w:val="0"/>
          <w:numId w:val="102"/>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Koszty przeszkolenia zawodowego inwalidy limit 20% sumy ubezpieczenia</w:t>
      </w:r>
    </w:p>
    <w:p w14:paraId="1D85A1F1" w14:textId="633BFBCF" w:rsidR="00654FFE" w:rsidRPr="00745298" w:rsidRDefault="00654FFE" w:rsidP="005671AE">
      <w:pPr>
        <w:numPr>
          <w:ilvl w:val="0"/>
          <w:numId w:val="102"/>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Koszty leczenia: limit: 20% sumy ubezpieczenia</w:t>
      </w:r>
    </w:p>
    <w:p w14:paraId="2AA26BD9" w14:textId="0F38165C" w:rsidR="00654FFE" w:rsidRPr="00745298" w:rsidRDefault="00654FFE" w:rsidP="005671AE">
      <w:pPr>
        <w:numPr>
          <w:ilvl w:val="0"/>
          <w:numId w:val="102"/>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Oparzenia i odmrożenia limit 4 800,00zł</w:t>
      </w:r>
    </w:p>
    <w:p w14:paraId="341040BF" w14:textId="75BE78F2" w:rsidR="00654FFE" w:rsidRPr="00745298" w:rsidRDefault="00654FFE" w:rsidP="005671AE">
      <w:pPr>
        <w:numPr>
          <w:ilvl w:val="0"/>
          <w:numId w:val="102"/>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Świadczenie za jeden dzień pobytu w szpitalu 50,00zł/za dzień</w:t>
      </w:r>
    </w:p>
    <w:p w14:paraId="6E909BDA" w14:textId="6BF623A1" w:rsidR="00654FFE" w:rsidRPr="00745298" w:rsidRDefault="00654FFE" w:rsidP="005671AE">
      <w:pPr>
        <w:numPr>
          <w:ilvl w:val="0"/>
          <w:numId w:val="101"/>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Suma ubezpieczenia </w:t>
      </w:r>
    </w:p>
    <w:p w14:paraId="3CB7EA70" w14:textId="77777777" w:rsidR="00654FFE" w:rsidRPr="00745298" w:rsidRDefault="00654FFE" w:rsidP="007F2573">
      <w:pPr>
        <w:tabs>
          <w:tab w:val="left" w:pos="426"/>
        </w:tabs>
        <w:spacing w:before="0" w:after="0" w:line="360" w:lineRule="auto"/>
        <w:contextualSpacing/>
        <w:jc w:val="left"/>
        <w:rPr>
          <w:rFonts w:asciiTheme="minorHAnsi" w:hAnsiTheme="minorHAnsi"/>
          <w:color w:val="auto"/>
          <w:sz w:val="24"/>
          <w:szCs w:val="24"/>
        </w:rPr>
      </w:pPr>
      <w:r w:rsidRPr="00745298">
        <w:rPr>
          <w:rFonts w:asciiTheme="minorHAnsi" w:hAnsiTheme="minorHAnsi"/>
          <w:color w:val="auto"/>
          <w:sz w:val="24"/>
          <w:szCs w:val="24"/>
        </w:rPr>
        <w:t>30 000 zł ( na osobę w przypadku 100% uszczerbku na zdrowiu i śmierci)</w:t>
      </w:r>
    </w:p>
    <w:p w14:paraId="76A9A86B" w14:textId="6270E8C8" w:rsidR="00654FFE" w:rsidRPr="00745298" w:rsidRDefault="00414F95" w:rsidP="005671AE">
      <w:pPr>
        <w:numPr>
          <w:ilvl w:val="0"/>
          <w:numId w:val="101"/>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C</w:t>
      </w:r>
      <w:r w:rsidR="00654FFE" w:rsidRPr="00745298">
        <w:rPr>
          <w:rFonts w:ascii="Calibri" w:eastAsia="Arial Unicode MS" w:hAnsi="Calibri"/>
          <w:color w:val="auto"/>
          <w:sz w:val="24"/>
          <w:szCs w:val="24"/>
          <w:u w:color="000000"/>
          <w:lang w:eastAsia="pl-PL"/>
        </w:rPr>
        <w:t>zas odpowiedzialności: podczas akcji ratowniczej i zawodów strażackich oraz w drodze na akcję, ćwiczenia, zawody oraz w drodze z akcj</w:t>
      </w:r>
      <w:r w:rsidR="000377C1" w:rsidRPr="00745298">
        <w:rPr>
          <w:rFonts w:ascii="Calibri" w:eastAsia="Arial Unicode MS" w:hAnsi="Calibri"/>
          <w:color w:val="auto"/>
          <w:sz w:val="24"/>
          <w:szCs w:val="24"/>
          <w:u w:color="000000"/>
          <w:lang w:eastAsia="pl-PL"/>
        </w:rPr>
        <w:t>i</w:t>
      </w:r>
      <w:r w:rsidR="00654FFE" w:rsidRPr="00745298">
        <w:rPr>
          <w:rFonts w:ascii="Calibri" w:eastAsia="Arial Unicode MS" w:hAnsi="Calibri"/>
          <w:color w:val="auto"/>
          <w:sz w:val="24"/>
          <w:szCs w:val="24"/>
          <w:u w:color="000000"/>
          <w:lang w:eastAsia="pl-PL"/>
        </w:rPr>
        <w:t xml:space="preserve">, ćwiczeń, zawodów. </w:t>
      </w:r>
    </w:p>
    <w:p w14:paraId="19747FA8" w14:textId="20E1AD94" w:rsidR="00654FFE" w:rsidRPr="00745298" w:rsidRDefault="00654FFE" w:rsidP="005671AE">
      <w:pPr>
        <w:numPr>
          <w:ilvl w:val="0"/>
          <w:numId w:val="101"/>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Forma zawarcia ubezpieczenia: bezimienna Bezimienny wykaz </w:t>
      </w:r>
      <w:r w:rsidR="00AD023C" w:rsidRPr="00745298">
        <w:rPr>
          <w:rFonts w:ascii="Calibri" w:eastAsia="Arial Unicode MS" w:hAnsi="Calibri"/>
          <w:color w:val="auto"/>
          <w:sz w:val="24"/>
          <w:szCs w:val="24"/>
          <w:u w:color="000000"/>
          <w:lang w:eastAsia="pl-PL"/>
        </w:rPr>
        <w:t xml:space="preserve">członków ochotniczej straży pożarnej </w:t>
      </w:r>
      <w:r w:rsidRPr="00745298">
        <w:rPr>
          <w:rFonts w:ascii="Calibri" w:eastAsia="Arial Unicode MS" w:hAnsi="Calibri"/>
          <w:color w:val="auto"/>
          <w:sz w:val="24"/>
          <w:szCs w:val="24"/>
          <w:u w:color="000000"/>
          <w:lang w:eastAsia="pl-PL"/>
        </w:rPr>
        <w:t>zgłoszonych do ubezpieczenia NNW – 21 drużyn</w:t>
      </w:r>
      <w:r w:rsidR="00C00A36" w:rsidRPr="00745298">
        <w:rPr>
          <w:rFonts w:ascii="Calibri" w:eastAsia="Arial Unicode MS" w:hAnsi="Calibri"/>
          <w:color w:val="auto"/>
          <w:sz w:val="24"/>
          <w:szCs w:val="24"/>
          <w:u w:color="000000"/>
          <w:lang w:eastAsia="pl-PL"/>
        </w:rPr>
        <w:t>,</w:t>
      </w:r>
      <w:r w:rsidRPr="00745298">
        <w:rPr>
          <w:rFonts w:ascii="Calibri" w:eastAsia="Arial Unicode MS" w:hAnsi="Calibri"/>
          <w:color w:val="auto"/>
          <w:sz w:val="24"/>
          <w:szCs w:val="24"/>
          <w:u w:color="000000"/>
          <w:lang w:eastAsia="pl-PL"/>
        </w:rPr>
        <w:t xml:space="preserve"> </w:t>
      </w:r>
      <w:r w:rsidR="00C00A36" w:rsidRPr="00745298">
        <w:rPr>
          <w:rFonts w:ascii="Calibri" w:eastAsia="Arial Unicode MS" w:hAnsi="Calibri"/>
          <w:color w:val="auto"/>
          <w:sz w:val="24"/>
          <w:szCs w:val="24"/>
          <w:u w:color="000000"/>
          <w:lang w:eastAsia="pl-PL"/>
        </w:rPr>
        <w:t>320 Osób (drużyny OSP i MDP) działające w ramach ochrony przeciwpożarowej Gminy Sulejów</w:t>
      </w:r>
    </w:p>
    <w:p w14:paraId="39983565" w14:textId="48E0080F" w:rsidR="00461CED" w:rsidRPr="00745298" w:rsidRDefault="00461CED" w:rsidP="005671AE">
      <w:pPr>
        <w:numPr>
          <w:ilvl w:val="0"/>
          <w:numId w:val="101"/>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Szkodowość</w:t>
      </w:r>
    </w:p>
    <w:p w14:paraId="0F6F41A2" w14:textId="0AAF73A0" w:rsidR="00041A0A" w:rsidRPr="00745298" w:rsidRDefault="00461CED" w:rsidP="00F60257">
      <w:pPr>
        <w:tabs>
          <w:tab w:val="left" w:pos="426"/>
          <w:tab w:val="left" w:pos="567"/>
        </w:tabs>
        <w:spacing w:before="0" w:after="0" w:line="360" w:lineRule="auto"/>
        <w:jc w:val="left"/>
        <w:rPr>
          <w:rFonts w:asciiTheme="minorHAnsi" w:hAnsiTheme="minorHAnsi"/>
          <w:color w:val="auto"/>
          <w:sz w:val="24"/>
          <w:szCs w:val="24"/>
        </w:rPr>
      </w:pPr>
      <w:r w:rsidRPr="00745298">
        <w:rPr>
          <w:rFonts w:asciiTheme="minorHAnsi" w:hAnsiTheme="minorHAnsi"/>
          <w:color w:val="auto"/>
          <w:sz w:val="24"/>
          <w:szCs w:val="24"/>
        </w:rPr>
        <w:t xml:space="preserve">Informacja o szkodowości stanowi załącznik </w:t>
      </w:r>
      <w:r w:rsidR="008C0C7C" w:rsidRPr="00745298">
        <w:rPr>
          <w:rFonts w:asciiTheme="minorHAnsi" w:hAnsiTheme="minorHAnsi"/>
          <w:color w:val="auto"/>
          <w:sz w:val="24"/>
          <w:szCs w:val="24"/>
        </w:rPr>
        <w:t xml:space="preserve">nr </w:t>
      </w:r>
      <w:r w:rsidR="00A9304F" w:rsidRPr="00745298">
        <w:rPr>
          <w:rFonts w:asciiTheme="minorHAnsi" w:hAnsiTheme="minorHAnsi"/>
          <w:color w:val="auto"/>
          <w:sz w:val="24"/>
          <w:szCs w:val="24"/>
        </w:rPr>
        <w:t xml:space="preserve">2 </w:t>
      </w:r>
      <w:r w:rsidR="008C0C7C" w:rsidRPr="00745298">
        <w:rPr>
          <w:rFonts w:asciiTheme="minorHAnsi" w:hAnsiTheme="minorHAnsi"/>
          <w:color w:val="auto"/>
          <w:sz w:val="24"/>
          <w:szCs w:val="24"/>
        </w:rPr>
        <w:t>do OPZ</w:t>
      </w:r>
      <w:r w:rsidR="006870DC" w:rsidRPr="00745298">
        <w:rPr>
          <w:rFonts w:asciiTheme="minorHAnsi" w:hAnsiTheme="minorHAnsi"/>
          <w:color w:val="auto"/>
          <w:sz w:val="24"/>
          <w:szCs w:val="24"/>
        </w:rPr>
        <w:t xml:space="preserve">. </w:t>
      </w:r>
    </w:p>
    <w:p w14:paraId="61014DE7" w14:textId="77777777" w:rsidR="00F60257" w:rsidRPr="00745298" w:rsidRDefault="00F60257" w:rsidP="00F60257">
      <w:pPr>
        <w:tabs>
          <w:tab w:val="left" w:pos="426"/>
          <w:tab w:val="left" w:pos="567"/>
        </w:tabs>
        <w:spacing w:before="0" w:after="0" w:line="360" w:lineRule="auto"/>
        <w:jc w:val="left"/>
        <w:rPr>
          <w:rFonts w:asciiTheme="minorHAnsi" w:hAnsiTheme="minorHAnsi"/>
          <w:color w:val="auto"/>
          <w:sz w:val="24"/>
          <w:szCs w:val="24"/>
        </w:rPr>
      </w:pPr>
    </w:p>
    <w:p w14:paraId="0B557B79" w14:textId="77777777" w:rsidR="007F2573" w:rsidRPr="00745298" w:rsidRDefault="00041A0A" w:rsidP="007F2573">
      <w:pPr>
        <w:tabs>
          <w:tab w:val="left" w:pos="426"/>
          <w:tab w:val="left" w:pos="567"/>
        </w:tabs>
        <w:spacing w:before="0" w:after="0" w:line="360" w:lineRule="auto"/>
        <w:jc w:val="left"/>
        <w:rPr>
          <w:rFonts w:asciiTheme="minorHAnsi" w:hAnsiTheme="minorHAnsi"/>
          <w:b/>
          <w:color w:val="auto"/>
          <w:sz w:val="24"/>
          <w:szCs w:val="24"/>
        </w:rPr>
      </w:pPr>
      <w:bookmarkStart w:id="72" w:name="_Toc135380129"/>
      <w:r w:rsidRPr="00745298">
        <w:rPr>
          <w:rFonts w:asciiTheme="minorHAnsi" w:hAnsiTheme="minorHAnsi"/>
          <w:b/>
          <w:color w:val="auto"/>
          <w:sz w:val="24"/>
          <w:szCs w:val="24"/>
        </w:rPr>
        <w:t>CZEŚĆ 02</w:t>
      </w:r>
      <w:bookmarkEnd w:id="72"/>
    </w:p>
    <w:p w14:paraId="1E93D03B" w14:textId="696E88B4" w:rsidR="00753DB1" w:rsidRPr="00745298" w:rsidRDefault="00041A0A" w:rsidP="007F2573">
      <w:pPr>
        <w:pStyle w:val="Nagwek1"/>
        <w:numPr>
          <w:ilvl w:val="0"/>
          <w:numId w:val="0"/>
        </w:numPr>
        <w:tabs>
          <w:tab w:val="left" w:pos="426"/>
          <w:tab w:val="left" w:pos="567"/>
        </w:tabs>
        <w:spacing w:before="0" w:after="0"/>
        <w:rPr>
          <w:rFonts w:cs="Arial"/>
          <w:szCs w:val="24"/>
          <w:u w:color="FFFFFF"/>
        </w:rPr>
      </w:pPr>
      <w:bookmarkStart w:id="73" w:name="_Toc135645024"/>
      <w:r w:rsidRPr="00745298">
        <w:rPr>
          <w:rFonts w:cs="Arial"/>
          <w:szCs w:val="24"/>
          <w:u w:color="FFFFFF"/>
        </w:rPr>
        <w:t xml:space="preserve">SEKCJA </w:t>
      </w:r>
      <w:r w:rsidR="00814B24" w:rsidRPr="00745298">
        <w:rPr>
          <w:rFonts w:cs="Arial"/>
          <w:szCs w:val="24"/>
          <w:u w:color="FFFFFF"/>
        </w:rPr>
        <w:t>6</w:t>
      </w:r>
      <w:r w:rsidRPr="00745298">
        <w:rPr>
          <w:rFonts w:cs="Arial"/>
          <w:szCs w:val="24"/>
          <w:u w:color="FFFFFF"/>
        </w:rPr>
        <w:t xml:space="preserve">: </w:t>
      </w:r>
      <w:bookmarkStart w:id="74" w:name="_Hlk94623844"/>
      <w:r w:rsidR="00753DB1" w:rsidRPr="00745298">
        <w:rPr>
          <w:rFonts w:cs="Arial"/>
          <w:szCs w:val="24"/>
          <w:u w:color="FFFFFF"/>
        </w:rPr>
        <w:t>Ubezpieczenie odpowiedzialności cywilnej posiadaczy pojazdów mechanicznych za szkody powstałe w związku z ruchem tych pojazdów</w:t>
      </w:r>
      <w:bookmarkEnd w:id="73"/>
    </w:p>
    <w:bookmarkEnd w:id="74"/>
    <w:p w14:paraId="3309580D" w14:textId="77777777" w:rsidR="007F2573" w:rsidRPr="00745298" w:rsidRDefault="00753DB1" w:rsidP="005671AE">
      <w:pPr>
        <w:numPr>
          <w:ilvl w:val="0"/>
          <w:numId w:val="103"/>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Postanowienia ogólne</w:t>
      </w:r>
    </w:p>
    <w:p w14:paraId="77FD643A" w14:textId="0883B6DA" w:rsidR="00753DB1" w:rsidRPr="00745298" w:rsidRDefault="00753DB1" w:rsidP="005671AE">
      <w:pPr>
        <w:numPr>
          <w:ilvl w:val="1"/>
          <w:numId w:val="103"/>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Theme="minorHAnsi" w:hAnsiTheme="minorHAnsi" w:cs="Arial"/>
          <w:color w:val="auto"/>
          <w:sz w:val="24"/>
          <w:szCs w:val="24"/>
          <w:u w:color="FFFFFF"/>
        </w:rPr>
        <w:t>Ubezpieczyciel obejmie ochroną ubezpieczeniową wszystkie pojazdy podlegające rejestracji w Rzeczpospolitej Polskiej stosownie do przepisów ustawy o ruchu drogowym oraz pojazdy niepodlegające obowiązkowi rejestracji, będące w posiadaniu Ubezpieczającego oraz nowo zakupione, pod warunkiem zgłoszenia ich do</w:t>
      </w:r>
      <w:r w:rsidRPr="00745298">
        <w:rPr>
          <w:rFonts w:asciiTheme="minorHAnsi" w:hAnsiTheme="minorHAnsi" w:cs="Arial"/>
          <w:color w:val="auto"/>
          <w:spacing w:val="-14"/>
          <w:sz w:val="24"/>
          <w:szCs w:val="24"/>
          <w:u w:color="FFFFFF"/>
        </w:rPr>
        <w:t xml:space="preserve"> </w:t>
      </w:r>
      <w:r w:rsidRPr="00745298">
        <w:rPr>
          <w:rFonts w:asciiTheme="minorHAnsi" w:hAnsiTheme="minorHAnsi" w:cs="Arial"/>
          <w:color w:val="auto"/>
          <w:sz w:val="24"/>
          <w:szCs w:val="24"/>
          <w:u w:color="FFFFFF"/>
        </w:rPr>
        <w:t>ubezpieczenia.</w:t>
      </w:r>
    </w:p>
    <w:p w14:paraId="4EFAF649" w14:textId="5039849B" w:rsidR="00753DB1" w:rsidRPr="00745298" w:rsidRDefault="00753DB1" w:rsidP="005671AE">
      <w:pPr>
        <w:numPr>
          <w:ilvl w:val="1"/>
          <w:numId w:val="10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Ubezpieczenie</w:t>
      </w:r>
      <w:r w:rsidRPr="00745298">
        <w:rPr>
          <w:rFonts w:asciiTheme="minorHAnsi" w:hAnsiTheme="minorHAnsi" w:cs="Arial"/>
          <w:iCs/>
          <w:color w:val="auto"/>
          <w:sz w:val="24"/>
          <w:szCs w:val="24"/>
          <w:u w:color="FFFFFF"/>
        </w:rPr>
        <w:t xml:space="preserve"> zawarte będzie na podstawie Ustawy z dnia 22 maja 2003 r. o ubezpieczeniach obowiązkowych, Ubezpieczeniowym Funduszu Gwarancyjnym i Polskim Biurze Ubezpieczycieli Komunikacyjnych (</w:t>
      </w:r>
      <w:proofErr w:type="spellStart"/>
      <w:r w:rsidR="00B079D6" w:rsidRPr="00745298">
        <w:rPr>
          <w:rFonts w:asciiTheme="minorHAnsi" w:hAnsiTheme="minorHAnsi" w:cs="Arial"/>
          <w:iCs/>
          <w:color w:val="auto"/>
          <w:sz w:val="24"/>
          <w:szCs w:val="24"/>
          <w:u w:color="FFFFFF"/>
        </w:rPr>
        <w:t>t</w:t>
      </w:r>
      <w:r w:rsidR="00B079D6" w:rsidRPr="00745298">
        <w:rPr>
          <w:rFonts w:asciiTheme="minorHAnsi" w:hAnsiTheme="minorHAnsi" w:cs="Arial"/>
          <w:color w:val="auto"/>
          <w:sz w:val="24"/>
          <w:szCs w:val="24"/>
          <w:u w:color="FFFFFF"/>
        </w:rPr>
        <w:t>.j</w:t>
      </w:r>
      <w:proofErr w:type="spellEnd"/>
      <w:r w:rsidR="00B079D6" w:rsidRPr="00745298">
        <w:rPr>
          <w:rFonts w:asciiTheme="minorHAnsi" w:hAnsiTheme="minorHAnsi" w:cs="Arial"/>
          <w:color w:val="auto"/>
          <w:sz w:val="24"/>
          <w:szCs w:val="24"/>
          <w:u w:color="FFFFFF"/>
        </w:rPr>
        <w:t xml:space="preserve">. </w:t>
      </w:r>
      <w:r w:rsidRPr="00745298">
        <w:rPr>
          <w:rFonts w:asciiTheme="minorHAnsi" w:hAnsiTheme="minorHAnsi" w:cs="Arial"/>
          <w:color w:val="auto"/>
          <w:sz w:val="24"/>
          <w:szCs w:val="24"/>
          <w:u w:color="FFFFFF"/>
        </w:rPr>
        <w:t xml:space="preserve">Dz. U. </w:t>
      </w:r>
      <w:proofErr w:type="gramStart"/>
      <w:r w:rsidRPr="00745298">
        <w:rPr>
          <w:rFonts w:asciiTheme="minorHAnsi" w:hAnsiTheme="minorHAnsi" w:cs="Arial"/>
          <w:color w:val="auto"/>
          <w:sz w:val="24"/>
          <w:szCs w:val="24"/>
          <w:u w:color="FFFFFF"/>
        </w:rPr>
        <w:t>z</w:t>
      </w:r>
      <w:proofErr w:type="gramEnd"/>
      <w:r w:rsidRPr="00745298">
        <w:rPr>
          <w:rFonts w:asciiTheme="minorHAnsi" w:hAnsiTheme="minorHAnsi" w:cs="Arial"/>
          <w:color w:val="auto"/>
          <w:sz w:val="24"/>
          <w:szCs w:val="24"/>
          <w:u w:color="FFFFFF"/>
        </w:rPr>
        <w:t xml:space="preserve"> 2</w:t>
      </w:r>
      <w:r w:rsidR="00B079D6" w:rsidRPr="00745298">
        <w:rPr>
          <w:rFonts w:asciiTheme="minorHAnsi" w:hAnsiTheme="minorHAnsi" w:cs="Arial"/>
          <w:color w:val="auto"/>
          <w:sz w:val="24"/>
          <w:szCs w:val="24"/>
          <w:u w:color="FFFFFF"/>
        </w:rPr>
        <w:t>022</w:t>
      </w:r>
      <w:r w:rsidRPr="00745298">
        <w:rPr>
          <w:rFonts w:asciiTheme="minorHAnsi" w:hAnsiTheme="minorHAnsi" w:cs="Arial"/>
          <w:color w:val="auto"/>
          <w:sz w:val="24"/>
          <w:szCs w:val="24"/>
          <w:u w:color="FFFFFF"/>
        </w:rPr>
        <w:t xml:space="preserve"> poz. </w:t>
      </w:r>
      <w:r w:rsidR="00B079D6" w:rsidRPr="00745298">
        <w:rPr>
          <w:rFonts w:asciiTheme="minorHAnsi" w:hAnsiTheme="minorHAnsi" w:cs="Arial"/>
          <w:color w:val="auto"/>
          <w:sz w:val="24"/>
          <w:szCs w:val="24"/>
          <w:u w:color="FFFFFF"/>
        </w:rPr>
        <w:t>2277</w:t>
      </w:r>
      <w:r w:rsidRPr="00745298">
        <w:rPr>
          <w:rFonts w:asciiTheme="minorHAnsi" w:hAnsiTheme="minorHAnsi" w:cs="Arial"/>
          <w:color w:val="auto"/>
          <w:sz w:val="24"/>
          <w:szCs w:val="24"/>
          <w:u w:color="FFFFFF"/>
        </w:rPr>
        <w:t xml:space="preserve"> z</w:t>
      </w:r>
      <w:r w:rsidR="00B079D6" w:rsidRPr="00745298">
        <w:rPr>
          <w:rFonts w:asciiTheme="minorHAnsi" w:hAnsiTheme="minorHAnsi" w:cs="Arial"/>
          <w:color w:val="auto"/>
          <w:sz w:val="24"/>
          <w:szCs w:val="24"/>
          <w:u w:color="FFFFFF"/>
        </w:rPr>
        <w:t xml:space="preserve"> późn.</w:t>
      </w:r>
      <w:r w:rsidRPr="00745298">
        <w:rPr>
          <w:rFonts w:asciiTheme="minorHAnsi" w:hAnsiTheme="minorHAnsi" w:cs="Arial"/>
          <w:color w:val="auto"/>
          <w:sz w:val="24"/>
          <w:szCs w:val="24"/>
          <w:u w:color="FFFFFF"/>
        </w:rPr>
        <w:t xml:space="preserve"> </w:t>
      </w:r>
      <w:proofErr w:type="gramStart"/>
      <w:r w:rsidRPr="00745298">
        <w:rPr>
          <w:rFonts w:asciiTheme="minorHAnsi" w:hAnsiTheme="minorHAnsi" w:cs="Arial"/>
          <w:color w:val="auto"/>
          <w:sz w:val="24"/>
          <w:szCs w:val="24"/>
          <w:u w:color="FFFFFF"/>
        </w:rPr>
        <w:t>zm</w:t>
      </w:r>
      <w:proofErr w:type="gramEnd"/>
      <w:r w:rsidRPr="00745298">
        <w:rPr>
          <w:rFonts w:asciiTheme="minorHAnsi" w:hAnsiTheme="minorHAnsi" w:cs="Arial"/>
          <w:color w:val="auto"/>
          <w:sz w:val="24"/>
          <w:szCs w:val="24"/>
          <w:u w:color="FFFFFF"/>
        </w:rPr>
        <w:t>.)</w:t>
      </w:r>
      <w:r w:rsidR="00D7628F" w:rsidRPr="00745298">
        <w:rPr>
          <w:rFonts w:asciiTheme="minorHAnsi" w:hAnsiTheme="minorHAnsi" w:cs="Arial"/>
          <w:color w:val="auto"/>
          <w:sz w:val="24"/>
          <w:szCs w:val="24"/>
          <w:u w:color="FFFFFF"/>
        </w:rPr>
        <w:t xml:space="preserve">. </w:t>
      </w:r>
    </w:p>
    <w:p w14:paraId="237AAA9F" w14:textId="77777777" w:rsidR="007F2573" w:rsidRPr="00745298" w:rsidRDefault="00753DB1" w:rsidP="005671AE">
      <w:pPr>
        <w:numPr>
          <w:ilvl w:val="0"/>
          <w:numId w:val="103"/>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Suma gwarancyjna</w:t>
      </w:r>
    </w:p>
    <w:p w14:paraId="520A8492" w14:textId="33F06231" w:rsidR="00753DB1" w:rsidRPr="00745298" w:rsidRDefault="00753DB1" w:rsidP="005671AE">
      <w:pPr>
        <w:numPr>
          <w:ilvl w:val="1"/>
          <w:numId w:val="66"/>
        </w:numPr>
        <w:tabs>
          <w:tab w:val="left" w:pos="426"/>
          <w:tab w:val="left" w:pos="567"/>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Suma gwarancyjna - zgodnie z Ustawą z dnia 22 maja 2003 r. o ubezpieczeniach obowiązkowych, Ubezpieczeniowym Funduszu Gwarancyjnym i Polskim Biurze Ubezpieczycieli Komunikacyjnych (</w:t>
      </w:r>
      <w:proofErr w:type="spellStart"/>
      <w:r w:rsidR="00B079D6" w:rsidRPr="00745298">
        <w:rPr>
          <w:rFonts w:asciiTheme="minorHAnsi" w:hAnsiTheme="minorHAnsi" w:cs="Arial"/>
          <w:color w:val="auto"/>
          <w:sz w:val="24"/>
          <w:szCs w:val="24"/>
          <w:u w:color="FFFFFF"/>
        </w:rPr>
        <w:t>t.j</w:t>
      </w:r>
      <w:proofErr w:type="spellEnd"/>
      <w:r w:rsidR="00B079D6" w:rsidRPr="00745298">
        <w:rPr>
          <w:rFonts w:asciiTheme="minorHAnsi" w:hAnsiTheme="minorHAnsi" w:cs="Arial"/>
          <w:color w:val="auto"/>
          <w:sz w:val="24"/>
          <w:szCs w:val="24"/>
          <w:u w:color="FFFFFF"/>
        </w:rPr>
        <w:t xml:space="preserve">. Dz. U. </w:t>
      </w:r>
      <w:proofErr w:type="gramStart"/>
      <w:r w:rsidR="00B079D6" w:rsidRPr="00745298">
        <w:rPr>
          <w:rFonts w:asciiTheme="minorHAnsi" w:hAnsiTheme="minorHAnsi" w:cs="Arial"/>
          <w:color w:val="auto"/>
          <w:sz w:val="24"/>
          <w:szCs w:val="24"/>
          <w:u w:color="FFFFFF"/>
        </w:rPr>
        <w:t>z</w:t>
      </w:r>
      <w:proofErr w:type="gramEnd"/>
      <w:r w:rsidR="00B079D6" w:rsidRPr="00745298">
        <w:rPr>
          <w:rFonts w:asciiTheme="minorHAnsi" w:hAnsiTheme="minorHAnsi" w:cs="Arial"/>
          <w:color w:val="auto"/>
          <w:sz w:val="24"/>
          <w:szCs w:val="24"/>
          <w:u w:color="FFFFFF"/>
        </w:rPr>
        <w:t xml:space="preserve"> 2022 poz. 2277 z późn. </w:t>
      </w:r>
      <w:proofErr w:type="gramStart"/>
      <w:r w:rsidR="00B079D6" w:rsidRPr="00745298">
        <w:rPr>
          <w:rFonts w:asciiTheme="minorHAnsi" w:hAnsiTheme="minorHAnsi" w:cs="Arial"/>
          <w:color w:val="auto"/>
          <w:sz w:val="24"/>
          <w:szCs w:val="24"/>
          <w:u w:color="FFFFFF"/>
        </w:rPr>
        <w:t>zm</w:t>
      </w:r>
      <w:proofErr w:type="gramEnd"/>
      <w:r w:rsidR="00B079D6" w:rsidRPr="00745298">
        <w:rPr>
          <w:rFonts w:asciiTheme="minorHAnsi" w:hAnsiTheme="minorHAnsi" w:cs="Arial"/>
          <w:color w:val="auto"/>
          <w:sz w:val="24"/>
          <w:szCs w:val="24"/>
          <w:u w:color="FFFFFF"/>
        </w:rPr>
        <w:t>.)</w:t>
      </w:r>
      <w:r w:rsidRPr="00745298">
        <w:rPr>
          <w:rFonts w:asciiTheme="minorHAnsi" w:hAnsiTheme="minorHAnsi" w:cs="Arial"/>
          <w:color w:val="auto"/>
          <w:sz w:val="24"/>
          <w:szCs w:val="24"/>
          <w:u w:color="FFFFFF"/>
        </w:rPr>
        <w:t>.</w:t>
      </w:r>
    </w:p>
    <w:p w14:paraId="788CC74D" w14:textId="77777777" w:rsidR="00753DB1" w:rsidRPr="00745298" w:rsidRDefault="00753DB1" w:rsidP="005671AE">
      <w:pPr>
        <w:numPr>
          <w:ilvl w:val="1"/>
          <w:numId w:val="66"/>
        </w:numPr>
        <w:tabs>
          <w:tab w:val="left" w:pos="426"/>
          <w:tab w:val="left" w:pos="567"/>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Wysokość sumy gwarancyjnej ustalana przy zastosowaniu kursu średniego ogłaszanego przez Narodowy Bank Polski obowiązującego w dniu wyrządzenia szkody.</w:t>
      </w:r>
    </w:p>
    <w:p w14:paraId="25EFD0E4" w14:textId="77777777" w:rsidR="00753DB1" w:rsidRPr="00745298" w:rsidRDefault="00753DB1" w:rsidP="005671AE">
      <w:pPr>
        <w:numPr>
          <w:ilvl w:val="1"/>
          <w:numId w:val="66"/>
        </w:numPr>
        <w:tabs>
          <w:tab w:val="left" w:pos="426"/>
          <w:tab w:val="left" w:pos="567"/>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Ubezpieczyciel odpowiada do wysokości minimalnej sumy gwarancyjnej, określonej w Ustawie, o której mowa w pkt. 2.1. w każdym rocznym okresie ubezpieczenia</w:t>
      </w:r>
    </w:p>
    <w:p w14:paraId="7C2D9018" w14:textId="77777777" w:rsidR="00753DB1" w:rsidRPr="00745298" w:rsidRDefault="00753DB1" w:rsidP="005671AE">
      <w:pPr>
        <w:numPr>
          <w:ilvl w:val="1"/>
          <w:numId w:val="66"/>
        </w:numPr>
        <w:tabs>
          <w:tab w:val="left" w:pos="426"/>
          <w:tab w:val="left" w:pos="567"/>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 odniesieniu do pojazdów, zgłaszanych do ubezpieczenia, Ubezpieczyciel każdorazowo będzie przyjmował minimalną sumę gwarancyjną, obowiązującą w dniu zawarcia umowy ubezpieczenia.</w:t>
      </w:r>
    </w:p>
    <w:p w14:paraId="109C1EC7" w14:textId="77777777" w:rsidR="00516F43" w:rsidRPr="00745298" w:rsidRDefault="00753DB1" w:rsidP="005671AE">
      <w:pPr>
        <w:numPr>
          <w:ilvl w:val="1"/>
          <w:numId w:val="66"/>
        </w:numPr>
        <w:tabs>
          <w:tab w:val="left" w:pos="426"/>
          <w:tab w:val="left" w:pos="567"/>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b/>
          <w:color w:val="auto"/>
          <w:sz w:val="24"/>
          <w:szCs w:val="24"/>
          <w:u w:color="FFFFFF"/>
        </w:rPr>
        <w:t>W przypadku zwiększenia minimalnej ustawowej sumy gwarancyjnej</w:t>
      </w:r>
      <w:r w:rsidRPr="00745298">
        <w:rPr>
          <w:rFonts w:asciiTheme="minorHAnsi" w:hAnsiTheme="minorHAnsi" w:cs="Arial"/>
          <w:color w:val="auto"/>
          <w:sz w:val="24"/>
          <w:szCs w:val="24"/>
          <w:u w:color="FFFFFF"/>
        </w:rPr>
        <w:t xml:space="preserve"> w trakcie obowiązywania umowy, zawartej na podstawie niniejszego postępowania przetargowego, składka za ubezpieczenia pozostanie bez zmian.</w:t>
      </w:r>
    </w:p>
    <w:p w14:paraId="7AFDDDAE" w14:textId="42033E85" w:rsidR="00753DB1" w:rsidRPr="00745298" w:rsidRDefault="00516F43" w:rsidP="005671AE">
      <w:pPr>
        <w:numPr>
          <w:ilvl w:val="1"/>
          <w:numId w:val="66"/>
        </w:numPr>
        <w:tabs>
          <w:tab w:val="left" w:pos="426"/>
          <w:tab w:val="left" w:pos="567"/>
          <w:tab w:val="left" w:pos="1701"/>
        </w:tabs>
        <w:spacing w:before="0" w:after="0" w:line="360" w:lineRule="auto"/>
        <w:ind w:left="0" w:firstLine="0"/>
        <w:contextualSpacing/>
        <w:jc w:val="left"/>
        <w:rPr>
          <w:rFonts w:asciiTheme="minorHAnsi" w:hAnsiTheme="minorHAnsi" w:cs="Arial"/>
          <w:color w:val="auto"/>
          <w:sz w:val="24"/>
          <w:szCs w:val="24"/>
          <w:u w:color="FFFFFF"/>
        </w:rPr>
      </w:pPr>
      <w:bookmarkStart w:id="75" w:name="_Hlk134464298"/>
      <w:r w:rsidRPr="00745298">
        <w:rPr>
          <w:rFonts w:asciiTheme="minorHAnsi" w:hAnsiTheme="minorHAnsi" w:cs="Arial"/>
          <w:color w:val="auto"/>
          <w:sz w:val="24"/>
          <w:szCs w:val="24"/>
          <w:u w:color="FFFFFF"/>
        </w:rPr>
        <w:t>Wykaz pojazdów stanowi załącznik</w:t>
      </w:r>
      <w:r w:rsidR="006870DC" w:rsidRPr="00745298">
        <w:rPr>
          <w:rFonts w:asciiTheme="minorHAnsi" w:hAnsiTheme="minorHAnsi" w:cs="Arial"/>
          <w:color w:val="auto"/>
          <w:sz w:val="24"/>
          <w:szCs w:val="24"/>
          <w:u w:color="FFFFFF"/>
        </w:rPr>
        <w:t xml:space="preserve"> nr 4</w:t>
      </w:r>
      <w:r w:rsidRPr="00745298">
        <w:rPr>
          <w:rFonts w:asciiTheme="minorHAnsi" w:hAnsiTheme="minorHAnsi" w:cs="Arial"/>
          <w:color w:val="auto"/>
          <w:sz w:val="24"/>
          <w:szCs w:val="24"/>
          <w:u w:color="FFFFFF"/>
        </w:rPr>
        <w:t xml:space="preserve"> do OPZ</w:t>
      </w:r>
      <w:r w:rsidR="006870DC" w:rsidRPr="00745298">
        <w:rPr>
          <w:rFonts w:asciiTheme="minorHAnsi" w:hAnsiTheme="minorHAnsi" w:cs="Arial"/>
          <w:color w:val="auto"/>
          <w:sz w:val="24"/>
          <w:szCs w:val="24"/>
          <w:u w:color="FFFFFF"/>
        </w:rPr>
        <w:t>.</w:t>
      </w:r>
    </w:p>
    <w:bookmarkEnd w:id="75"/>
    <w:p w14:paraId="1AE6D1B8" w14:textId="77777777" w:rsidR="00516F43" w:rsidRPr="00745298" w:rsidRDefault="00516F43" w:rsidP="00F60257">
      <w:pPr>
        <w:tabs>
          <w:tab w:val="left" w:pos="426"/>
          <w:tab w:val="left" w:pos="567"/>
        </w:tabs>
        <w:spacing w:before="0" w:after="0" w:line="360" w:lineRule="auto"/>
        <w:jc w:val="left"/>
        <w:rPr>
          <w:rFonts w:asciiTheme="minorHAnsi" w:hAnsiTheme="minorHAnsi"/>
          <w:color w:val="auto"/>
          <w:sz w:val="24"/>
          <w:szCs w:val="24"/>
        </w:rPr>
      </w:pPr>
    </w:p>
    <w:p w14:paraId="782E4AE0" w14:textId="3D79BD25" w:rsidR="00753DB1" w:rsidRPr="00745298" w:rsidRDefault="00753DB1" w:rsidP="007F2573">
      <w:pPr>
        <w:pStyle w:val="Nagwek1"/>
        <w:numPr>
          <w:ilvl w:val="0"/>
          <w:numId w:val="0"/>
        </w:numPr>
        <w:tabs>
          <w:tab w:val="left" w:pos="426"/>
          <w:tab w:val="left" w:pos="567"/>
        </w:tabs>
        <w:spacing w:before="0" w:after="0"/>
        <w:rPr>
          <w:rFonts w:cs="Arial"/>
          <w:szCs w:val="24"/>
          <w:u w:color="FFFFFF"/>
        </w:rPr>
      </w:pPr>
      <w:bookmarkStart w:id="76" w:name="_Toc135645025"/>
      <w:r w:rsidRPr="00745298">
        <w:rPr>
          <w:rFonts w:cs="Arial"/>
          <w:szCs w:val="24"/>
          <w:u w:color="FFFFFF"/>
        </w:rPr>
        <w:t xml:space="preserve">SEKCJA </w:t>
      </w:r>
      <w:r w:rsidR="00814B24" w:rsidRPr="00745298">
        <w:rPr>
          <w:rFonts w:cs="Arial"/>
          <w:szCs w:val="24"/>
          <w:u w:color="FFFFFF"/>
        </w:rPr>
        <w:t>7</w:t>
      </w:r>
      <w:r w:rsidRPr="00745298">
        <w:rPr>
          <w:rFonts w:cs="Arial"/>
          <w:szCs w:val="24"/>
          <w:u w:color="FFFFFF"/>
        </w:rPr>
        <w:t xml:space="preserve">: </w:t>
      </w:r>
      <w:bookmarkStart w:id="77" w:name="_Hlk94623926"/>
      <w:r w:rsidRPr="00745298">
        <w:rPr>
          <w:rFonts w:cs="Arial"/>
          <w:szCs w:val="24"/>
          <w:u w:color="FFFFFF"/>
        </w:rPr>
        <w:t>Ubezpieczenie pojazdów lądowych od uszkodzeń i kradzieży oraz assistance</w:t>
      </w:r>
      <w:bookmarkEnd w:id="76"/>
      <w:bookmarkEnd w:id="77"/>
    </w:p>
    <w:p w14:paraId="6A944F4E" w14:textId="77777777" w:rsidR="007F2573" w:rsidRPr="00745298" w:rsidRDefault="00753DB1" w:rsidP="005671AE">
      <w:pPr>
        <w:numPr>
          <w:ilvl w:val="0"/>
          <w:numId w:val="104"/>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Przedmiot ubezpieczenia</w:t>
      </w:r>
    </w:p>
    <w:p w14:paraId="253173A2" w14:textId="56B340FF" w:rsidR="00753DB1" w:rsidRPr="00745298" w:rsidRDefault="00753DB1" w:rsidP="005671AE">
      <w:pPr>
        <w:numPr>
          <w:ilvl w:val="1"/>
          <w:numId w:val="104"/>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Theme="minorHAnsi" w:hAnsiTheme="minorHAnsi" w:cs="Arial"/>
          <w:color w:val="auto"/>
          <w:sz w:val="24"/>
          <w:szCs w:val="24"/>
          <w:u w:color="FFFFFF"/>
        </w:rPr>
        <w:t xml:space="preserve">Ubezpieczyciel obejmie ochroną ubezpieczeniową wszystkie pojazdy podlegające rejestracji na terenie RP stosownie do przepisów ustawy o ruchu drogowym oraz pojazdy niepodlegające obowiązkowi rejestracji, wraz z wyposażeniem, zgłoszone do ubezpieczenia na podstawie wniosku oraz wszystkie pojazdy nowo zakupione od dnia zgłoszenia ich do ubezpieczenia. Przedmiotem ubezpieczenia nie będą pojazdy eksploatowane powyżej 15 lat, </w:t>
      </w:r>
      <w:bookmarkStart w:id="78" w:name="_Hlk31726896"/>
      <w:r w:rsidRPr="00745298">
        <w:rPr>
          <w:rFonts w:asciiTheme="minorHAnsi" w:hAnsiTheme="minorHAnsi" w:cs="Arial"/>
          <w:color w:val="auto"/>
          <w:sz w:val="24"/>
          <w:szCs w:val="24"/>
          <w:u w:color="FFFFFF"/>
        </w:rPr>
        <w:t>za wyjątkiem sytuacji, gdy będzie to kontynuacja ubezpieczenia.</w:t>
      </w:r>
      <w:bookmarkEnd w:id="78"/>
      <w:r w:rsidRPr="00745298">
        <w:rPr>
          <w:rFonts w:asciiTheme="minorHAnsi" w:hAnsiTheme="minorHAnsi" w:cs="Arial"/>
          <w:color w:val="auto"/>
          <w:sz w:val="24"/>
          <w:szCs w:val="24"/>
          <w:u w:color="FFFFFF"/>
        </w:rPr>
        <w:t xml:space="preserve"> </w:t>
      </w:r>
    </w:p>
    <w:p w14:paraId="752DD3FB" w14:textId="77777777" w:rsidR="00753DB1" w:rsidRPr="00745298" w:rsidRDefault="00753DB1" w:rsidP="005671AE">
      <w:pPr>
        <w:numPr>
          <w:ilvl w:val="1"/>
          <w:numId w:val="10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Pojazd osobowy uważa się za należycie zabezpieczony, jeśli spełnione są następujące warunki:</w:t>
      </w:r>
    </w:p>
    <w:p w14:paraId="7A2A44FB" w14:textId="7D699A15" w:rsidR="00753DB1" w:rsidRPr="00745298" w:rsidRDefault="00753DB1" w:rsidP="005671AE">
      <w:pPr>
        <w:numPr>
          <w:ilvl w:val="2"/>
          <w:numId w:val="10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Pojazd wyposażony jest w prawidłowo działające i aktywne urządzenie zabezpieczające przed kradzieżą, zgodnie z następującymi zasadami:</w:t>
      </w:r>
    </w:p>
    <w:p w14:paraId="42A55AAD" w14:textId="3A0262CB" w:rsidR="00753DB1" w:rsidRPr="00745298" w:rsidRDefault="00753DB1" w:rsidP="005671AE">
      <w:pPr>
        <w:numPr>
          <w:ilvl w:val="1"/>
          <w:numId w:val="105"/>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wartość</w:t>
      </w:r>
      <w:proofErr w:type="gramEnd"/>
      <w:r w:rsidRPr="00745298">
        <w:rPr>
          <w:rFonts w:ascii="Calibri" w:eastAsia="Arial Unicode MS" w:hAnsi="Calibri"/>
          <w:color w:val="auto"/>
          <w:sz w:val="24"/>
          <w:szCs w:val="24"/>
          <w:u w:color="000000"/>
          <w:lang w:eastAsia="pl-PL"/>
        </w:rPr>
        <w:t xml:space="preserve"> brutto pojazdu od 10.000 </w:t>
      </w:r>
      <w:proofErr w:type="gramStart"/>
      <w:r w:rsidRPr="00745298">
        <w:rPr>
          <w:rFonts w:ascii="Calibri" w:eastAsia="Arial Unicode MS" w:hAnsi="Calibri"/>
          <w:color w:val="auto"/>
          <w:sz w:val="24"/>
          <w:szCs w:val="24"/>
          <w:u w:color="000000"/>
          <w:lang w:eastAsia="pl-PL"/>
        </w:rPr>
        <w:t>zł</w:t>
      </w:r>
      <w:proofErr w:type="gramEnd"/>
      <w:r w:rsidRPr="00745298">
        <w:rPr>
          <w:rFonts w:ascii="Calibri" w:eastAsia="Arial Unicode MS" w:hAnsi="Calibri"/>
          <w:color w:val="auto"/>
          <w:sz w:val="24"/>
          <w:szCs w:val="24"/>
          <w:u w:color="000000"/>
          <w:lang w:eastAsia="pl-PL"/>
        </w:rPr>
        <w:t xml:space="preserve"> do 100.000 </w:t>
      </w:r>
      <w:proofErr w:type="gramStart"/>
      <w:r w:rsidRPr="00745298">
        <w:rPr>
          <w:rFonts w:ascii="Calibri" w:eastAsia="Arial Unicode MS" w:hAnsi="Calibri"/>
          <w:color w:val="auto"/>
          <w:sz w:val="24"/>
          <w:szCs w:val="24"/>
          <w:u w:color="000000"/>
          <w:lang w:eastAsia="pl-PL"/>
        </w:rPr>
        <w:t>zł</w:t>
      </w:r>
      <w:proofErr w:type="gramEnd"/>
      <w:r w:rsidRPr="00745298">
        <w:rPr>
          <w:rFonts w:ascii="Calibri" w:eastAsia="Arial Unicode MS" w:hAnsi="Calibri"/>
          <w:color w:val="auto"/>
          <w:sz w:val="24"/>
          <w:szCs w:val="24"/>
          <w:u w:color="000000"/>
          <w:lang w:eastAsia="pl-PL"/>
        </w:rPr>
        <w:t xml:space="preserve"> – jedno zabezpieczenie,</w:t>
      </w:r>
    </w:p>
    <w:p w14:paraId="5C9484AC" w14:textId="0894E50F" w:rsidR="00753DB1" w:rsidRPr="00745298" w:rsidRDefault="00753DB1" w:rsidP="005671AE">
      <w:pPr>
        <w:numPr>
          <w:ilvl w:val="1"/>
          <w:numId w:val="105"/>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wartość</w:t>
      </w:r>
      <w:proofErr w:type="gramEnd"/>
      <w:r w:rsidRPr="00745298">
        <w:rPr>
          <w:rFonts w:ascii="Calibri" w:eastAsia="Arial Unicode MS" w:hAnsi="Calibri"/>
          <w:color w:val="auto"/>
          <w:sz w:val="24"/>
          <w:szCs w:val="24"/>
          <w:u w:color="000000"/>
          <w:lang w:eastAsia="pl-PL"/>
        </w:rPr>
        <w:t xml:space="preserve"> brutto pojazdu od 100.001 </w:t>
      </w:r>
      <w:proofErr w:type="gramStart"/>
      <w:r w:rsidRPr="00745298">
        <w:rPr>
          <w:rFonts w:ascii="Calibri" w:eastAsia="Arial Unicode MS" w:hAnsi="Calibri"/>
          <w:color w:val="auto"/>
          <w:sz w:val="24"/>
          <w:szCs w:val="24"/>
          <w:u w:color="000000"/>
          <w:lang w:eastAsia="pl-PL"/>
        </w:rPr>
        <w:t>zł</w:t>
      </w:r>
      <w:proofErr w:type="gramEnd"/>
      <w:r w:rsidRPr="00745298">
        <w:rPr>
          <w:rFonts w:ascii="Calibri" w:eastAsia="Arial Unicode MS" w:hAnsi="Calibri"/>
          <w:color w:val="auto"/>
          <w:sz w:val="24"/>
          <w:szCs w:val="24"/>
          <w:u w:color="000000"/>
          <w:lang w:eastAsia="pl-PL"/>
        </w:rPr>
        <w:t xml:space="preserve"> do 350.000 </w:t>
      </w:r>
      <w:proofErr w:type="gramStart"/>
      <w:r w:rsidRPr="00745298">
        <w:rPr>
          <w:rFonts w:ascii="Calibri" w:eastAsia="Arial Unicode MS" w:hAnsi="Calibri"/>
          <w:color w:val="auto"/>
          <w:sz w:val="24"/>
          <w:szCs w:val="24"/>
          <w:u w:color="000000"/>
          <w:lang w:eastAsia="pl-PL"/>
        </w:rPr>
        <w:t>zł</w:t>
      </w:r>
      <w:proofErr w:type="gramEnd"/>
      <w:r w:rsidRPr="00745298">
        <w:rPr>
          <w:rFonts w:ascii="Calibri" w:eastAsia="Arial Unicode MS" w:hAnsi="Calibri"/>
          <w:color w:val="auto"/>
          <w:sz w:val="24"/>
          <w:szCs w:val="24"/>
          <w:u w:color="000000"/>
          <w:lang w:eastAsia="pl-PL"/>
        </w:rPr>
        <w:t xml:space="preserve"> – dwa zabezpieczenia,</w:t>
      </w:r>
    </w:p>
    <w:p w14:paraId="48B2B4EB" w14:textId="532425B9" w:rsidR="00753DB1" w:rsidRPr="00745298" w:rsidRDefault="00753DB1" w:rsidP="005671AE">
      <w:pPr>
        <w:numPr>
          <w:ilvl w:val="1"/>
          <w:numId w:val="105"/>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wartość</w:t>
      </w:r>
      <w:proofErr w:type="gramEnd"/>
      <w:r w:rsidRPr="00745298">
        <w:rPr>
          <w:rFonts w:ascii="Calibri" w:eastAsia="Arial Unicode MS" w:hAnsi="Calibri"/>
          <w:color w:val="auto"/>
          <w:sz w:val="24"/>
          <w:szCs w:val="24"/>
          <w:u w:color="000000"/>
          <w:lang w:eastAsia="pl-PL"/>
        </w:rPr>
        <w:t xml:space="preserve"> brutto pojazdu powyżej 350.000 </w:t>
      </w:r>
      <w:proofErr w:type="gramStart"/>
      <w:r w:rsidRPr="00745298">
        <w:rPr>
          <w:rFonts w:ascii="Calibri" w:eastAsia="Arial Unicode MS" w:hAnsi="Calibri"/>
          <w:color w:val="auto"/>
          <w:sz w:val="24"/>
          <w:szCs w:val="24"/>
          <w:u w:color="000000"/>
          <w:lang w:eastAsia="pl-PL"/>
        </w:rPr>
        <w:t>zł</w:t>
      </w:r>
      <w:proofErr w:type="gramEnd"/>
      <w:r w:rsidRPr="00745298">
        <w:rPr>
          <w:rFonts w:ascii="Calibri" w:eastAsia="Arial Unicode MS" w:hAnsi="Calibri"/>
          <w:color w:val="auto"/>
          <w:sz w:val="24"/>
          <w:szCs w:val="24"/>
          <w:u w:color="000000"/>
          <w:lang w:eastAsia="pl-PL"/>
        </w:rPr>
        <w:t xml:space="preserve"> – trzy zabezpieczenia (w tym jednym z nich musi być zamontowana w pojeździe mechaniczna blokada skrzyni biegów lub czynny aktywny system lokalizacji i odnajdowania pojazdu np. GPS).</w:t>
      </w:r>
    </w:p>
    <w:p w14:paraId="0AD36D92" w14:textId="5FBE92D1" w:rsidR="00753DB1" w:rsidRPr="00745298" w:rsidRDefault="00753DB1" w:rsidP="005671AE">
      <w:pPr>
        <w:numPr>
          <w:ilvl w:val="2"/>
          <w:numId w:val="10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W przypadku pojazdów osobowych o wartości brutto powyżej. 350 000 </w:t>
      </w:r>
      <w:proofErr w:type="gramStart"/>
      <w:r w:rsidRPr="00745298">
        <w:rPr>
          <w:rFonts w:asciiTheme="minorHAnsi" w:hAnsiTheme="minorHAnsi" w:cs="Arial"/>
          <w:color w:val="auto"/>
          <w:sz w:val="24"/>
          <w:szCs w:val="24"/>
          <w:u w:color="FFFFFF"/>
        </w:rPr>
        <w:t>zł</w:t>
      </w:r>
      <w:proofErr w:type="gramEnd"/>
      <w:r w:rsidRPr="00745298">
        <w:rPr>
          <w:rFonts w:asciiTheme="minorHAnsi" w:hAnsiTheme="minorHAnsi" w:cs="Arial"/>
          <w:color w:val="auto"/>
          <w:sz w:val="24"/>
          <w:szCs w:val="24"/>
          <w:u w:color="FFFFFF"/>
        </w:rPr>
        <w:t>, za wystarczające uznaje się dwa zabezpieczenia, jeśli jednym z zabezpieczeń jest prawidłowo działający i aktywny system lokalizacji i odnajdowania pojazdu np. GPS.</w:t>
      </w:r>
    </w:p>
    <w:p w14:paraId="6C1F377A" w14:textId="6CA94FBE" w:rsidR="00753DB1" w:rsidRPr="00745298" w:rsidRDefault="00753DB1" w:rsidP="005671AE">
      <w:pPr>
        <w:numPr>
          <w:ilvl w:val="2"/>
          <w:numId w:val="10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Pojazd ciężarowy do 3,5 ton DMC (dopuszczalnej masy całkowitej), o wartości brutto pojazdu powyżej 10.000 zł oraz motocykl uważa się za należycie zabezpieczony, jeśli posiada </w:t>
      </w:r>
      <w:proofErr w:type="gramStart"/>
      <w:r w:rsidRPr="00745298">
        <w:rPr>
          <w:rFonts w:asciiTheme="minorHAnsi" w:hAnsiTheme="minorHAnsi" w:cs="Arial"/>
          <w:color w:val="auto"/>
          <w:sz w:val="24"/>
          <w:szCs w:val="24"/>
          <w:u w:color="FFFFFF"/>
        </w:rPr>
        <w:t>zamontowane co</w:t>
      </w:r>
      <w:proofErr w:type="gramEnd"/>
      <w:r w:rsidRPr="00745298">
        <w:rPr>
          <w:rFonts w:asciiTheme="minorHAnsi" w:hAnsiTheme="minorHAnsi" w:cs="Arial"/>
          <w:color w:val="auto"/>
          <w:sz w:val="24"/>
          <w:szCs w:val="24"/>
          <w:u w:color="FFFFFF"/>
        </w:rPr>
        <w:t xml:space="preserve"> najmniej jedno prawidłowo działające i aktywne urządzenie zabezpieczające.</w:t>
      </w:r>
    </w:p>
    <w:p w14:paraId="04A0416E" w14:textId="4FB530BD" w:rsidR="00753DB1" w:rsidRPr="00745298" w:rsidRDefault="00753DB1" w:rsidP="005671AE">
      <w:pPr>
        <w:numPr>
          <w:ilvl w:val="2"/>
          <w:numId w:val="10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Powyższe zapisy dotyczą pojazdów nowo zakupionych. Pojazdy będące już we flocie Zamawiającego musza zostać objęte ubezpieczeniem z istniejącym stanem zabezpieczeń.</w:t>
      </w:r>
    </w:p>
    <w:p w14:paraId="047FD8D2" w14:textId="77777777" w:rsidR="007F2573" w:rsidRPr="00745298" w:rsidRDefault="00753DB1" w:rsidP="005671AE">
      <w:pPr>
        <w:numPr>
          <w:ilvl w:val="0"/>
          <w:numId w:val="104"/>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Zakres ubezpieczenia obligatoryjny</w:t>
      </w:r>
    </w:p>
    <w:p w14:paraId="38CCCA05" w14:textId="37ADAFFB" w:rsidR="00753DB1" w:rsidRPr="00745298" w:rsidRDefault="00753DB1" w:rsidP="005671AE">
      <w:pPr>
        <w:numPr>
          <w:ilvl w:val="1"/>
          <w:numId w:val="67"/>
        </w:numPr>
        <w:tabs>
          <w:tab w:val="left" w:pos="426"/>
          <w:tab w:val="left" w:pos="567"/>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Ochroną ubezpieczeniową objęte są szkody polegające na uszkodzeniu, zniszczeniu lub utracie pojazdu, jego części lub wyposażenia wskutek zajścia wypadku ubezpieczeniowego w okresie ubezpieczenia w</w:t>
      </w:r>
      <w:r w:rsidRPr="00745298">
        <w:rPr>
          <w:rFonts w:asciiTheme="minorHAnsi" w:hAnsiTheme="minorHAnsi" w:cs="Arial"/>
          <w:color w:val="auto"/>
          <w:spacing w:val="-4"/>
          <w:sz w:val="24"/>
          <w:szCs w:val="24"/>
          <w:u w:color="FFFFFF"/>
        </w:rPr>
        <w:t xml:space="preserve"> </w:t>
      </w:r>
      <w:r w:rsidRPr="00745298">
        <w:rPr>
          <w:rFonts w:asciiTheme="minorHAnsi" w:hAnsiTheme="minorHAnsi" w:cs="Arial"/>
          <w:color w:val="auto"/>
          <w:sz w:val="24"/>
          <w:szCs w:val="24"/>
          <w:u w:color="FFFFFF"/>
        </w:rPr>
        <w:t>szczególności:</w:t>
      </w:r>
    </w:p>
    <w:p w14:paraId="236EE16F" w14:textId="77777777" w:rsidR="00753DB1" w:rsidRPr="00745298" w:rsidRDefault="00753DB1" w:rsidP="005671AE">
      <w:pPr>
        <w:numPr>
          <w:ilvl w:val="2"/>
          <w:numId w:val="67"/>
        </w:numPr>
        <w:tabs>
          <w:tab w:val="left" w:pos="426"/>
          <w:tab w:val="left" w:pos="567"/>
          <w:tab w:val="left" w:pos="1701"/>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uszkodzeniu</w:t>
      </w:r>
      <w:proofErr w:type="gramEnd"/>
      <w:r w:rsidRPr="00745298">
        <w:rPr>
          <w:rFonts w:asciiTheme="minorHAnsi" w:hAnsiTheme="minorHAnsi" w:cs="Arial"/>
          <w:color w:val="auto"/>
          <w:sz w:val="24"/>
          <w:szCs w:val="24"/>
          <w:u w:color="FFFFFF"/>
        </w:rPr>
        <w:t xml:space="preserve"> pojazdu w związku z ruchem i postojem wskutek nagłego działania siły mechanicznej w chwili zetknięcia pojazdu z innym pojazdem, osobami, zwierzętami lub przedmiotami pochodzącymi z zewnątrz pojazdu;</w:t>
      </w:r>
    </w:p>
    <w:p w14:paraId="6FCB1AF7" w14:textId="77777777" w:rsidR="00753DB1" w:rsidRPr="00745298"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uszkodzeniu</w:t>
      </w:r>
      <w:proofErr w:type="gramEnd"/>
      <w:r w:rsidRPr="00745298">
        <w:rPr>
          <w:rFonts w:asciiTheme="minorHAnsi" w:hAnsiTheme="minorHAnsi" w:cs="Arial"/>
          <w:color w:val="auto"/>
          <w:sz w:val="24"/>
          <w:szCs w:val="24"/>
          <w:u w:color="FFFFFF"/>
        </w:rPr>
        <w:t xml:space="preserve"> pojazdu w związku z ruchem i postojem wskutek działania osób trzecich, w tym również włamania;</w:t>
      </w:r>
    </w:p>
    <w:p w14:paraId="5DD6660C" w14:textId="37C5D416" w:rsidR="00753DB1" w:rsidRPr="00745298"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uszkodzeniu</w:t>
      </w:r>
      <w:proofErr w:type="gramEnd"/>
      <w:r w:rsidRPr="00745298">
        <w:rPr>
          <w:rFonts w:asciiTheme="minorHAnsi" w:hAnsiTheme="minorHAnsi" w:cs="Arial"/>
          <w:color w:val="auto"/>
          <w:sz w:val="24"/>
          <w:szCs w:val="24"/>
          <w:u w:color="FFFFFF"/>
        </w:rPr>
        <w:t xml:space="preserve"> lub utracie pojazdu wskutek zdarzeń losowych, w szczególności takich jak: powodzi, zassania wody przez silnik, zatopienia, uderzenia pioruna, pożaru, wybuchu, opadu atmosferycznego, huraganu, osuwania lub zapadania się ziemi; </w:t>
      </w:r>
      <w:r w:rsidR="00291287" w:rsidRPr="00745298">
        <w:rPr>
          <w:rFonts w:asciiTheme="minorHAnsi" w:hAnsiTheme="minorHAnsi" w:cs="Arial"/>
          <w:color w:val="auto"/>
          <w:sz w:val="24"/>
          <w:szCs w:val="24"/>
          <w:u w:color="FFFFFF"/>
        </w:rPr>
        <w:t>w</w:t>
      </w:r>
      <w:r w:rsidRPr="00745298">
        <w:rPr>
          <w:rFonts w:asciiTheme="minorHAnsi" w:hAnsiTheme="minorHAnsi" w:cs="Arial"/>
          <w:color w:val="auto"/>
          <w:sz w:val="24"/>
          <w:szCs w:val="24"/>
          <w:u w:color="FFFFFF"/>
        </w:rPr>
        <w:t xml:space="preserve"> odniesieniu do zassania wody przez silnik oraz zatopienia nie dotyczy szkód umyślnych lub spowodowanych wskutek rażącego niedbalstwa przez Ubezpieczającego lub Ubezpieczonego lub osobę uprawnioną do kierowania pojazdem lub rozporządzania nim.</w:t>
      </w:r>
    </w:p>
    <w:p w14:paraId="0515BEFE" w14:textId="77777777" w:rsidR="00753DB1" w:rsidRPr="00745298"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uszkodzeniu</w:t>
      </w:r>
      <w:proofErr w:type="gramEnd"/>
      <w:r w:rsidRPr="00745298">
        <w:rPr>
          <w:rFonts w:asciiTheme="minorHAnsi" w:hAnsiTheme="minorHAnsi" w:cs="Arial"/>
          <w:color w:val="auto"/>
          <w:sz w:val="24"/>
          <w:szCs w:val="24"/>
          <w:u w:color="FFFFFF"/>
        </w:rPr>
        <w:t xml:space="preserve"> lub utracie pojazdu wskutek następujących zdarzeń losowych: nagłego działania czynnika termicznego lub chemicznego pochodzącego z zewnątrz lub wewnątrz pojazdu;</w:t>
      </w:r>
    </w:p>
    <w:p w14:paraId="2E4CC794" w14:textId="77777777" w:rsidR="00753DB1" w:rsidRPr="00745298"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uszkodzeniu</w:t>
      </w:r>
      <w:proofErr w:type="gramEnd"/>
      <w:r w:rsidRPr="00745298">
        <w:rPr>
          <w:rFonts w:asciiTheme="minorHAnsi" w:hAnsiTheme="minorHAnsi" w:cs="Arial"/>
          <w:color w:val="auto"/>
          <w:sz w:val="24"/>
          <w:szCs w:val="24"/>
          <w:u w:color="FFFFFF"/>
        </w:rPr>
        <w:t xml:space="preserve"> wnętrza pojazdu przez osoby, których przewóz wymagany był potrzebą udzielenia pomocy medycznej;</w:t>
      </w:r>
    </w:p>
    <w:p w14:paraId="5291402C" w14:textId="77777777" w:rsidR="00753DB1" w:rsidRPr="00745298"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szkody</w:t>
      </w:r>
      <w:proofErr w:type="gramEnd"/>
      <w:r w:rsidRPr="00745298">
        <w:rPr>
          <w:rFonts w:asciiTheme="minorHAnsi" w:hAnsiTheme="minorHAnsi" w:cs="Arial"/>
          <w:color w:val="auto"/>
          <w:sz w:val="24"/>
          <w:szCs w:val="24"/>
          <w:u w:color="FFFFFF"/>
        </w:rPr>
        <w:t xml:space="preserve"> w wyniku uszkodzenia pojazdu przez zwierzęta inne niż zderzenie z tym zwierzęciem</w:t>
      </w:r>
    </w:p>
    <w:p w14:paraId="2957B5CC" w14:textId="77777777" w:rsidR="00753DB1" w:rsidRPr="00745298"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kradzieży</w:t>
      </w:r>
      <w:proofErr w:type="gramEnd"/>
      <w:r w:rsidRPr="00745298">
        <w:rPr>
          <w:rFonts w:asciiTheme="minorHAnsi" w:hAnsiTheme="minorHAnsi" w:cs="Arial"/>
          <w:color w:val="auto"/>
          <w:sz w:val="24"/>
          <w:szCs w:val="24"/>
          <w:u w:color="FFFFFF"/>
        </w:rPr>
        <w:t xml:space="preserve"> pojazdu, jego części lub wyposażenia; pod warunkiem uwzględnienia tegoż wyposażenia w sumie ubezpieczenia</w:t>
      </w:r>
    </w:p>
    <w:p w14:paraId="24E61679" w14:textId="77777777" w:rsidR="00753DB1" w:rsidRPr="00745298"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45298">
        <w:rPr>
          <w:rFonts w:asciiTheme="minorHAnsi" w:hAnsiTheme="minorHAnsi" w:cs="Arial"/>
          <w:color w:val="auto"/>
          <w:sz w:val="24"/>
          <w:szCs w:val="24"/>
          <w:u w:color="FFFFFF"/>
        </w:rPr>
        <w:t>uszkodzeniu</w:t>
      </w:r>
      <w:proofErr w:type="gramEnd"/>
      <w:r w:rsidRPr="00745298">
        <w:rPr>
          <w:rFonts w:asciiTheme="minorHAnsi" w:hAnsiTheme="minorHAnsi" w:cs="Arial"/>
          <w:color w:val="auto"/>
          <w:sz w:val="24"/>
          <w:szCs w:val="24"/>
          <w:u w:color="FFFFFF"/>
        </w:rPr>
        <w:t xml:space="preserve"> pojazdu w następstwie jego zabrania w celu krótkotrwałego użycia, kradzieży pojazdu, jego części lub wyposażenia.</w:t>
      </w:r>
    </w:p>
    <w:p w14:paraId="29F8DEC0" w14:textId="77777777" w:rsidR="00753DB1" w:rsidRPr="00745298"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 xml:space="preserve">„Kradzież” </w:t>
      </w:r>
      <w:proofErr w:type="gramStart"/>
      <w:r w:rsidRPr="00745298">
        <w:rPr>
          <w:rFonts w:asciiTheme="minorHAnsi" w:hAnsiTheme="minorHAnsi" w:cs="Arial"/>
          <w:color w:val="auto"/>
          <w:sz w:val="24"/>
          <w:szCs w:val="24"/>
          <w:u w:color="FFFFFF"/>
        </w:rPr>
        <w:t>rozumiana jako</w:t>
      </w:r>
      <w:proofErr w:type="gramEnd"/>
      <w:r w:rsidRPr="00745298">
        <w:rPr>
          <w:rFonts w:asciiTheme="minorHAnsi" w:hAnsiTheme="minorHAnsi" w:cs="Arial"/>
          <w:color w:val="auto"/>
          <w:sz w:val="24"/>
          <w:szCs w:val="24"/>
          <w:u w:color="FFFFFF"/>
        </w:rPr>
        <w:t xml:space="preserve"> działanie sprawcy o znamionach określonych w art. 278 kk, 279 kk i 280 kk, które doprowadziło do zaboru pojazdu lub jego części, zabezpieczonego w sposób wskazany przez Ubezpieczyciela.</w:t>
      </w:r>
    </w:p>
    <w:p w14:paraId="4B862778" w14:textId="77777777" w:rsidR="00753DB1" w:rsidRPr="00745298"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Brak redukcji sumy ubezpieczenia dla pojazdów eksploatowanych do 13 lat</w:t>
      </w:r>
    </w:p>
    <w:p w14:paraId="74A4F783" w14:textId="77777777" w:rsidR="00753DB1" w:rsidRPr="00745298"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Gwarantowana</w:t>
      </w:r>
      <w:r w:rsidRPr="00745298">
        <w:rPr>
          <w:rFonts w:asciiTheme="minorHAnsi" w:hAnsiTheme="minorHAnsi" w:cs="Arial"/>
          <w:color w:val="auto"/>
          <w:sz w:val="24"/>
          <w:szCs w:val="24"/>
        </w:rPr>
        <w:t xml:space="preserve"> suma ubezpieczenia do zakresu podstawowego.</w:t>
      </w:r>
    </w:p>
    <w:p w14:paraId="6855A841" w14:textId="77777777" w:rsidR="007F2573" w:rsidRPr="00745298" w:rsidRDefault="00753DB1" w:rsidP="005671AE">
      <w:pPr>
        <w:numPr>
          <w:ilvl w:val="0"/>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Zakres ubezpieczenia </w:t>
      </w:r>
      <w:r w:rsidR="00291287" w:rsidRPr="00745298">
        <w:rPr>
          <w:rFonts w:ascii="Calibri" w:eastAsia="Arial Unicode MS" w:hAnsi="Calibri"/>
          <w:color w:val="auto"/>
          <w:sz w:val="24"/>
          <w:szCs w:val="24"/>
          <w:u w:color="000000"/>
          <w:lang w:eastAsia="pl-PL"/>
        </w:rPr>
        <w:t xml:space="preserve">Assistance </w:t>
      </w:r>
      <w:r w:rsidR="00CC61F9" w:rsidRPr="00745298">
        <w:rPr>
          <w:rFonts w:ascii="Calibri" w:eastAsia="Arial Unicode MS" w:hAnsi="Calibri"/>
          <w:color w:val="auto"/>
          <w:sz w:val="24"/>
          <w:szCs w:val="24"/>
          <w:u w:color="000000"/>
          <w:lang w:eastAsia="pl-PL"/>
        </w:rPr>
        <w:t>(</w:t>
      </w:r>
      <w:r w:rsidRPr="00745298">
        <w:rPr>
          <w:rFonts w:ascii="Calibri" w:eastAsia="Arial Unicode MS" w:hAnsi="Calibri"/>
          <w:color w:val="auto"/>
          <w:sz w:val="24"/>
          <w:szCs w:val="24"/>
          <w:u w:color="000000"/>
          <w:lang w:eastAsia="pl-PL"/>
        </w:rPr>
        <w:t>ASS</w:t>
      </w:r>
      <w:r w:rsidR="00CC61F9" w:rsidRPr="00745298">
        <w:rPr>
          <w:rFonts w:ascii="Calibri" w:eastAsia="Arial Unicode MS" w:hAnsi="Calibri"/>
          <w:color w:val="auto"/>
          <w:sz w:val="24"/>
          <w:szCs w:val="24"/>
          <w:u w:color="000000"/>
          <w:lang w:eastAsia="pl-PL"/>
        </w:rPr>
        <w:t>)</w:t>
      </w:r>
      <w:r w:rsidR="006870DC" w:rsidRPr="00745298">
        <w:rPr>
          <w:rFonts w:ascii="Calibri" w:eastAsia="Arial Unicode MS" w:hAnsi="Calibri"/>
          <w:color w:val="auto"/>
          <w:sz w:val="24"/>
          <w:szCs w:val="24"/>
          <w:u w:color="000000"/>
          <w:lang w:eastAsia="pl-PL"/>
        </w:rPr>
        <w:t xml:space="preserve"> </w:t>
      </w:r>
      <w:r w:rsidRPr="00745298">
        <w:rPr>
          <w:rFonts w:ascii="Calibri" w:eastAsia="Arial Unicode MS" w:hAnsi="Calibri"/>
          <w:color w:val="auto"/>
          <w:sz w:val="24"/>
          <w:szCs w:val="24"/>
          <w:u w:color="000000"/>
          <w:lang w:eastAsia="pl-PL"/>
        </w:rPr>
        <w:t>dotyczy pojazdów osobowych i samochodów</w:t>
      </w:r>
      <w:r w:rsidR="007F2573" w:rsidRPr="00745298">
        <w:rPr>
          <w:rFonts w:ascii="Calibri" w:eastAsia="Arial Unicode MS" w:hAnsi="Calibri"/>
          <w:color w:val="auto"/>
          <w:sz w:val="24"/>
          <w:szCs w:val="24"/>
          <w:u w:color="000000"/>
          <w:lang w:eastAsia="pl-PL"/>
        </w:rPr>
        <w:t xml:space="preserve"> </w:t>
      </w:r>
      <w:r w:rsidRPr="00745298">
        <w:rPr>
          <w:rFonts w:ascii="Calibri" w:eastAsia="Arial Unicode MS" w:hAnsi="Calibri"/>
          <w:color w:val="auto"/>
          <w:sz w:val="24"/>
          <w:szCs w:val="24"/>
          <w:u w:color="000000"/>
          <w:lang w:eastAsia="pl-PL"/>
        </w:rPr>
        <w:t>ciężarowych do 3,5 t</w:t>
      </w:r>
      <w:r w:rsidR="00291287" w:rsidRPr="00745298">
        <w:rPr>
          <w:rFonts w:ascii="Calibri" w:eastAsia="Arial Unicode MS" w:hAnsi="Calibri"/>
          <w:color w:val="auto"/>
          <w:sz w:val="24"/>
          <w:szCs w:val="24"/>
          <w:u w:color="000000"/>
          <w:lang w:eastAsia="pl-PL"/>
        </w:rPr>
        <w:t>.</w:t>
      </w:r>
    </w:p>
    <w:p w14:paraId="77C99E1C" w14:textId="3924BF73" w:rsidR="00753DB1" w:rsidRPr="00745298" w:rsidRDefault="00753DB1" w:rsidP="005671AE">
      <w:pPr>
        <w:numPr>
          <w:ilvl w:val="1"/>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Świadczenia Assistance przeprowadzane są na zasadzie usługi Centrum Assistance Wykonawcy, </w:t>
      </w:r>
      <w:proofErr w:type="gramStart"/>
      <w:r w:rsidRPr="00745298">
        <w:rPr>
          <w:rFonts w:ascii="Calibri" w:eastAsia="Arial Unicode MS" w:hAnsi="Calibri"/>
          <w:color w:val="auto"/>
          <w:sz w:val="24"/>
          <w:szCs w:val="24"/>
          <w:u w:color="000000"/>
          <w:lang w:eastAsia="pl-PL"/>
        </w:rPr>
        <w:t>chyba że</w:t>
      </w:r>
      <w:proofErr w:type="gramEnd"/>
      <w:r w:rsidRPr="00745298">
        <w:rPr>
          <w:rFonts w:ascii="Calibri" w:eastAsia="Arial Unicode MS" w:hAnsi="Calibri"/>
          <w:color w:val="auto"/>
          <w:sz w:val="24"/>
          <w:szCs w:val="24"/>
          <w:u w:color="000000"/>
          <w:lang w:eastAsia="pl-PL"/>
        </w:rPr>
        <w:t xml:space="preserve"> skontaktowanie się z Centrum Assistance było niemożliwe z przyczyn  niezależnych od Zamawiającego lub osoby występującej w jej imieniu.</w:t>
      </w:r>
    </w:p>
    <w:p w14:paraId="0CC38D97" w14:textId="77777777" w:rsidR="00753DB1" w:rsidRPr="00745298" w:rsidRDefault="00753DB1" w:rsidP="005671AE">
      <w:pPr>
        <w:numPr>
          <w:ilvl w:val="1"/>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Zakres ubezpieczenia Assistance zgodnie z OWU wykonawców z zastrzeżeniem warunków minimalnych tj.:</w:t>
      </w:r>
    </w:p>
    <w:p w14:paraId="451B7F3F" w14:textId="77777777"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brak</w:t>
      </w:r>
      <w:proofErr w:type="gramEnd"/>
      <w:r w:rsidRPr="00745298">
        <w:rPr>
          <w:rFonts w:ascii="Calibri" w:eastAsia="Arial Unicode MS" w:hAnsi="Calibri"/>
          <w:color w:val="auto"/>
          <w:sz w:val="24"/>
          <w:szCs w:val="24"/>
          <w:u w:color="000000"/>
          <w:lang w:eastAsia="pl-PL"/>
        </w:rPr>
        <w:t xml:space="preserve"> franszyzy kilometrowej,</w:t>
      </w:r>
    </w:p>
    <w:p w14:paraId="4AED5FDD" w14:textId="77777777"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limit</w:t>
      </w:r>
      <w:proofErr w:type="gramEnd"/>
      <w:r w:rsidRPr="00745298">
        <w:rPr>
          <w:rFonts w:ascii="Calibri" w:eastAsia="Arial Unicode MS" w:hAnsi="Calibri"/>
          <w:color w:val="auto"/>
          <w:sz w:val="24"/>
          <w:szCs w:val="24"/>
          <w:u w:color="000000"/>
          <w:lang w:eastAsia="pl-PL"/>
        </w:rPr>
        <w:t xml:space="preserve"> holowania na terenie RP - bez ograniczeń,</w:t>
      </w:r>
    </w:p>
    <w:p w14:paraId="0F83822C" w14:textId="77777777"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limit</w:t>
      </w:r>
      <w:proofErr w:type="gramEnd"/>
      <w:r w:rsidRPr="00745298">
        <w:rPr>
          <w:rFonts w:ascii="Calibri" w:eastAsia="Arial Unicode MS" w:hAnsi="Calibri"/>
          <w:color w:val="auto"/>
          <w:sz w:val="24"/>
          <w:szCs w:val="24"/>
          <w:u w:color="000000"/>
          <w:lang w:eastAsia="pl-PL"/>
        </w:rPr>
        <w:t xml:space="preserve"> holowania na terenie Europy - do dowolnie wybranego miejsca w limicie do 1500 km od miejsca awarii lub wypadku </w:t>
      </w:r>
    </w:p>
    <w:p w14:paraId="43258024" w14:textId="77777777"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naprawa</w:t>
      </w:r>
      <w:proofErr w:type="gramEnd"/>
      <w:r w:rsidRPr="00745298">
        <w:rPr>
          <w:rFonts w:ascii="Calibri" w:eastAsia="Arial Unicode MS" w:hAnsi="Calibri"/>
          <w:color w:val="auto"/>
          <w:sz w:val="24"/>
          <w:szCs w:val="24"/>
          <w:u w:color="000000"/>
          <w:lang w:eastAsia="pl-PL"/>
        </w:rPr>
        <w:t xml:space="preserve"> pojazdu w miejscu unieruchomienia, jeśli naprawa jest możliwa </w:t>
      </w:r>
    </w:p>
    <w:p w14:paraId="10B1BAB9" w14:textId="77777777"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złomowanie</w:t>
      </w:r>
      <w:proofErr w:type="gramEnd"/>
      <w:r w:rsidRPr="00745298">
        <w:rPr>
          <w:rFonts w:ascii="Calibri" w:eastAsia="Arial Unicode MS" w:hAnsi="Calibri"/>
          <w:color w:val="auto"/>
          <w:sz w:val="24"/>
          <w:szCs w:val="24"/>
          <w:u w:color="000000"/>
          <w:lang w:eastAsia="pl-PL"/>
        </w:rPr>
        <w:t xml:space="preserve"> pojazdu, które jest konieczne po awarii pojazdu lub wypadku </w:t>
      </w:r>
    </w:p>
    <w:p w14:paraId="0D55164A" w14:textId="77777777"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wynajęcie</w:t>
      </w:r>
      <w:proofErr w:type="gramEnd"/>
      <w:r w:rsidRPr="00745298">
        <w:rPr>
          <w:rFonts w:ascii="Calibri" w:eastAsia="Arial Unicode MS" w:hAnsi="Calibri"/>
          <w:color w:val="auto"/>
          <w:sz w:val="24"/>
          <w:szCs w:val="24"/>
          <w:u w:color="000000"/>
          <w:lang w:eastAsia="pl-PL"/>
        </w:rPr>
        <w:t xml:space="preserve"> pojazdu zastępczego w przypadku awarii, wypadku, gdy naprawa nie jest możliwa, złomowania lub kradzieży pojazdu, nie dłużej niż na 7 dni</w:t>
      </w:r>
    </w:p>
    <w:p w14:paraId="1444C883" w14:textId="77777777"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noclegu</w:t>
      </w:r>
      <w:proofErr w:type="gramEnd"/>
      <w:r w:rsidRPr="00745298">
        <w:rPr>
          <w:rFonts w:ascii="Calibri" w:eastAsia="Arial Unicode MS" w:hAnsi="Calibri"/>
          <w:color w:val="auto"/>
          <w:sz w:val="24"/>
          <w:szCs w:val="24"/>
          <w:u w:color="000000"/>
          <w:lang w:eastAsia="pl-PL"/>
        </w:rPr>
        <w:t xml:space="preserve"> w uzasadnionych okolicznościach związanych z awarią, wypadkiem, bądź kradzieżą pojazdu nie dłużej niż 3 doby noclegu w uzasadnionych okolicznościach związanych z awarią, wypadkiem, bądź kradzieżą pojazdu limit 150 EUR/doba/</w:t>
      </w:r>
      <w:proofErr w:type="spellStart"/>
      <w:r w:rsidRPr="00745298">
        <w:rPr>
          <w:rFonts w:ascii="Calibri" w:eastAsia="Arial Unicode MS" w:hAnsi="Calibri"/>
          <w:color w:val="auto"/>
          <w:sz w:val="24"/>
          <w:szCs w:val="24"/>
          <w:u w:color="000000"/>
          <w:lang w:eastAsia="pl-PL"/>
        </w:rPr>
        <w:t>osob</w:t>
      </w:r>
      <w:proofErr w:type="spellEnd"/>
    </w:p>
    <w:p w14:paraId="2DCD02D6" w14:textId="77777777"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przewozu</w:t>
      </w:r>
      <w:proofErr w:type="gramEnd"/>
      <w:r w:rsidRPr="00745298">
        <w:rPr>
          <w:rFonts w:ascii="Calibri" w:eastAsia="Arial Unicode MS" w:hAnsi="Calibri"/>
          <w:color w:val="auto"/>
          <w:sz w:val="24"/>
          <w:szCs w:val="24"/>
          <w:u w:color="000000"/>
          <w:lang w:eastAsia="pl-PL"/>
        </w:rPr>
        <w:t xml:space="preserve"> osób do warsztatu</w:t>
      </w:r>
    </w:p>
    <w:p w14:paraId="2CF29CE4" w14:textId="77777777"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przewozu</w:t>
      </w:r>
      <w:proofErr w:type="gramEnd"/>
      <w:r w:rsidRPr="00745298">
        <w:rPr>
          <w:rFonts w:ascii="Calibri" w:eastAsia="Arial Unicode MS" w:hAnsi="Calibri"/>
          <w:color w:val="auto"/>
          <w:sz w:val="24"/>
          <w:szCs w:val="24"/>
          <w:u w:color="000000"/>
          <w:lang w:eastAsia="pl-PL"/>
        </w:rPr>
        <w:t xml:space="preserve"> osób do miejsca zamieszkania na terenie RP lub innego miejsca przeznaczenia, jeżeli odległość do tego miejsca nie jest większa niż do miejsca zamieszkania, podróż w tym zakresie organizowana jest w jedno wskazane przez Ubezpieczonych miejsce</w:t>
      </w:r>
    </w:p>
    <w:p w14:paraId="7279A5CD" w14:textId="40FB8332"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przew</w:t>
      </w:r>
      <w:r w:rsidR="00291287" w:rsidRPr="00745298">
        <w:rPr>
          <w:rFonts w:ascii="Calibri" w:eastAsia="Arial Unicode MS" w:hAnsi="Calibri"/>
          <w:color w:val="auto"/>
          <w:sz w:val="24"/>
          <w:szCs w:val="24"/>
          <w:u w:color="000000"/>
          <w:lang w:eastAsia="pl-PL"/>
        </w:rPr>
        <w:t>ozu</w:t>
      </w:r>
      <w:proofErr w:type="gramEnd"/>
      <w:r w:rsidRPr="00745298">
        <w:rPr>
          <w:rFonts w:ascii="Calibri" w:eastAsia="Arial Unicode MS" w:hAnsi="Calibri"/>
          <w:color w:val="auto"/>
          <w:sz w:val="24"/>
          <w:szCs w:val="24"/>
          <w:u w:color="000000"/>
          <w:lang w:eastAsia="pl-PL"/>
        </w:rPr>
        <w:t xml:space="preserve"> jednej osoby po odbiór naprawionego pojazdu po awarii, wypadku lub odbiór pojazdu odzyskanego po kradzieży</w:t>
      </w:r>
    </w:p>
    <w:p w14:paraId="3FDA948C" w14:textId="77777777"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koszt</w:t>
      </w:r>
      <w:proofErr w:type="gramEnd"/>
      <w:r w:rsidRPr="00745298">
        <w:rPr>
          <w:rFonts w:ascii="Calibri" w:eastAsia="Arial Unicode MS" w:hAnsi="Calibri"/>
          <w:color w:val="auto"/>
          <w:sz w:val="24"/>
          <w:szCs w:val="24"/>
          <w:u w:color="000000"/>
          <w:lang w:eastAsia="pl-PL"/>
        </w:rPr>
        <w:t xml:space="preserve"> wynajęcia zmiennika kierowcy w tym jego dojazdu i powrotu, w przypadku doznania obrażeń i uszkodzeń ciała przez kierowcę w wyniku wypadku lub jego śmierci w celu powrotu pasażerów pojazdem. Usługa ta nie obejmuje kosztów paliwa, przejazdu autostradami, parkingów i noclegów; </w:t>
      </w:r>
    </w:p>
    <w:p w14:paraId="3F818811" w14:textId="77777777"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transport</w:t>
      </w:r>
      <w:proofErr w:type="gramEnd"/>
      <w:r w:rsidRPr="00745298">
        <w:rPr>
          <w:rFonts w:ascii="Calibri" w:eastAsia="Arial Unicode MS" w:hAnsi="Calibri"/>
          <w:color w:val="auto"/>
          <w:sz w:val="24"/>
          <w:szCs w:val="24"/>
          <w:u w:color="000000"/>
          <w:lang w:eastAsia="pl-PL"/>
        </w:rPr>
        <w:t xml:space="preserve"> zwłok, w przypadku śmierci ubezpieczonego, do miejsca pochówku w RP</w:t>
      </w:r>
    </w:p>
    <w:p w14:paraId="674DB968" w14:textId="77777777"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transport</w:t>
      </w:r>
      <w:proofErr w:type="gramEnd"/>
      <w:r w:rsidRPr="00745298">
        <w:rPr>
          <w:rFonts w:ascii="Calibri" w:eastAsia="Arial Unicode MS" w:hAnsi="Calibri"/>
          <w:color w:val="auto"/>
          <w:sz w:val="24"/>
          <w:szCs w:val="24"/>
          <w:u w:color="000000"/>
          <w:lang w:eastAsia="pl-PL"/>
        </w:rPr>
        <w:t xml:space="preserve"> osób w przypadku doznania przez ubezpieczonego uszkodzenia ciała lub w przypadku nagłego zachorowania kierowcy</w:t>
      </w:r>
    </w:p>
    <w:p w14:paraId="2BCEC4B1" w14:textId="44B405B3"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przesyłka</w:t>
      </w:r>
      <w:proofErr w:type="gramEnd"/>
      <w:r w:rsidRPr="00745298">
        <w:rPr>
          <w:rFonts w:ascii="Calibri" w:eastAsia="Arial Unicode MS" w:hAnsi="Calibri"/>
          <w:color w:val="auto"/>
          <w:sz w:val="24"/>
          <w:szCs w:val="24"/>
          <w:u w:color="000000"/>
          <w:lang w:eastAsia="pl-PL"/>
        </w:rPr>
        <w:t xml:space="preserve"> części zamiennych w celu naprawy pojazdu za granicą RP, będącej następstwem wypadku lub awarii pojazdu, które zaszły za granicą RP, jeżeli z jakichkolwiek powodów dana część zamienna nie jest dostępna w miejscu naprawy; usługa ta nie obejmuje kosztu części</w:t>
      </w:r>
      <w:r w:rsidR="00291287" w:rsidRPr="00745298">
        <w:rPr>
          <w:rFonts w:ascii="Calibri" w:eastAsia="Arial Unicode MS" w:hAnsi="Calibri"/>
          <w:color w:val="auto"/>
          <w:sz w:val="24"/>
          <w:szCs w:val="24"/>
          <w:u w:color="000000"/>
          <w:lang w:eastAsia="pl-PL"/>
        </w:rPr>
        <w:t xml:space="preserve">. </w:t>
      </w:r>
      <w:r w:rsidRPr="00745298">
        <w:rPr>
          <w:rFonts w:ascii="Calibri" w:eastAsia="Arial Unicode MS" w:hAnsi="Calibri"/>
          <w:color w:val="auto"/>
          <w:sz w:val="24"/>
          <w:szCs w:val="24"/>
          <w:u w:color="000000"/>
          <w:lang w:eastAsia="pl-PL"/>
        </w:rPr>
        <w:t>Zorganizowanie dostarczenia do miejsca naprawy pojazdu wskazanych przez Ubezpieczonego części zamiennych – tylko pod warunkiem pokrycia przez Ubezpieczonego kosztu części zamiennych, kosztów ich transportu oraz należności publicznoprawnych, w tym opłat celnych i skarbowych.</w:t>
      </w:r>
    </w:p>
    <w:p w14:paraId="365C8215" w14:textId="77777777"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przekazanie środków pieniężnych za granicę RP w celu naprawy pojazdu za granicą RP, będącej następstwem wypadku lub awarii pojazdu, które zaszły za granicą RP, pod warunkiem uprzedniego wpłacenia tych środków na rachunek bankowy wskazany przez </w:t>
      </w:r>
      <w:proofErr w:type="gramStart"/>
      <w:r w:rsidRPr="00745298">
        <w:rPr>
          <w:rFonts w:ascii="Calibri" w:eastAsia="Arial Unicode MS" w:hAnsi="Calibri"/>
          <w:color w:val="auto"/>
          <w:sz w:val="24"/>
          <w:szCs w:val="24"/>
          <w:u w:color="000000"/>
          <w:lang w:eastAsia="pl-PL"/>
        </w:rPr>
        <w:t xml:space="preserve">Ubezpieczyciela; : </w:t>
      </w:r>
      <w:proofErr w:type="gramEnd"/>
      <w:r w:rsidRPr="00745298">
        <w:rPr>
          <w:rFonts w:ascii="Calibri" w:eastAsia="Arial Unicode MS" w:hAnsi="Calibri"/>
          <w:color w:val="auto"/>
          <w:sz w:val="24"/>
          <w:szCs w:val="24"/>
          <w:u w:color="000000"/>
          <w:lang w:eastAsia="pl-PL"/>
        </w:rPr>
        <w:t>limit 500 EUR na zdarzenie</w:t>
      </w:r>
    </w:p>
    <w:p w14:paraId="15F739EC" w14:textId="77777777"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pomoc</w:t>
      </w:r>
      <w:proofErr w:type="gramEnd"/>
      <w:r w:rsidRPr="00745298">
        <w:rPr>
          <w:rFonts w:ascii="Calibri" w:eastAsia="Arial Unicode MS" w:hAnsi="Calibri"/>
          <w:color w:val="auto"/>
          <w:sz w:val="24"/>
          <w:szCs w:val="24"/>
          <w:u w:color="000000"/>
          <w:lang w:eastAsia="pl-PL"/>
        </w:rPr>
        <w:t xml:space="preserve"> prawnika reprezentującego ubezpieczonego oraz tłumacza, jeżeli nie zostali oni wyznaczeni z urzędu, w postępowaniu karnym lub administracyjnym prowadzonym za granicą RP przeciwko ubezpieczonemu w związku z wypadkiem, który zaszedł za granicą RP; Ubezpieczyciel pokrywa koszty honorarium prawnika oraz tłumacza łącznie maksymalnie do kwoty 1 000 euro lub jej równowartości w innej walucie; </w:t>
      </w:r>
    </w:p>
    <w:p w14:paraId="4875C17D" w14:textId="77777777"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usługi</w:t>
      </w:r>
      <w:proofErr w:type="gramEnd"/>
      <w:r w:rsidRPr="00745298">
        <w:rPr>
          <w:rFonts w:ascii="Calibri" w:eastAsia="Arial Unicode MS" w:hAnsi="Calibri"/>
          <w:color w:val="auto"/>
          <w:sz w:val="24"/>
          <w:szCs w:val="24"/>
          <w:u w:color="000000"/>
          <w:lang w:eastAsia="pl-PL"/>
        </w:rPr>
        <w:t xml:space="preserve"> informacyjne dla ubezpieczonych dotyczące: </w:t>
      </w:r>
    </w:p>
    <w:p w14:paraId="688CBF6F" w14:textId="28420C8D" w:rsidR="00753DB1" w:rsidRPr="00745298" w:rsidRDefault="00753DB1" w:rsidP="005671AE">
      <w:pPr>
        <w:numPr>
          <w:ilvl w:val="1"/>
          <w:numId w:val="70"/>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postępowania</w:t>
      </w:r>
      <w:proofErr w:type="gramEnd"/>
      <w:r w:rsidRPr="00745298">
        <w:rPr>
          <w:rFonts w:ascii="Calibri" w:eastAsia="Arial Unicode MS" w:hAnsi="Calibri"/>
          <w:color w:val="auto"/>
          <w:sz w:val="24"/>
          <w:szCs w:val="24"/>
          <w:u w:color="000000"/>
          <w:lang w:eastAsia="pl-PL"/>
        </w:rPr>
        <w:t xml:space="preserve"> w razie zajścia wypadku ubezpieczeniowego,</w:t>
      </w:r>
    </w:p>
    <w:p w14:paraId="7A98FC28" w14:textId="08E846A8" w:rsidR="00753DB1" w:rsidRPr="00745298" w:rsidRDefault="00753DB1" w:rsidP="005671AE">
      <w:pPr>
        <w:numPr>
          <w:ilvl w:val="1"/>
          <w:numId w:val="70"/>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telefonów</w:t>
      </w:r>
      <w:proofErr w:type="gramEnd"/>
      <w:r w:rsidRPr="00745298">
        <w:rPr>
          <w:rFonts w:ascii="Calibri" w:eastAsia="Arial Unicode MS" w:hAnsi="Calibri"/>
          <w:color w:val="auto"/>
          <w:sz w:val="24"/>
          <w:szCs w:val="24"/>
          <w:u w:color="000000"/>
          <w:lang w:eastAsia="pl-PL"/>
        </w:rPr>
        <w:t xml:space="preserve"> pomocy drogowej, </w:t>
      </w:r>
    </w:p>
    <w:p w14:paraId="5A0E8DE1" w14:textId="51EB4ECE" w:rsidR="00753DB1" w:rsidRPr="00745298" w:rsidRDefault="00753DB1" w:rsidP="005671AE">
      <w:pPr>
        <w:numPr>
          <w:ilvl w:val="1"/>
          <w:numId w:val="70"/>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sieci</w:t>
      </w:r>
      <w:proofErr w:type="gramEnd"/>
      <w:r w:rsidRPr="00745298">
        <w:rPr>
          <w:rFonts w:ascii="Calibri" w:eastAsia="Arial Unicode MS" w:hAnsi="Calibri"/>
          <w:color w:val="auto"/>
          <w:sz w:val="24"/>
          <w:szCs w:val="24"/>
          <w:u w:color="000000"/>
          <w:lang w:eastAsia="pl-PL"/>
        </w:rPr>
        <w:t xml:space="preserve"> warsztatów, </w:t>
      </w:r>
    </w:p>
    <w:p w14:paraId="7B65DA9C" w14:textId="4B3B2261" w:rsidR="00753DB1" w:rsidRPr="00745298" w:rsidRDefault="00753DB1" w:rsidP="005671AE">
      <w:pPr>
        <w:numPr>
          <w:ilvl w:val="1"/>
          <w:numId w:val="70"/>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możliwości</w:t>
      </w:r>
      <w:proofErr w:type="gramEnd"/>
      <w:r w:rsidRPr="00745298">
        <w:rPr>
          <w:rFonts w:ascii="Calibri" w:eastAsia="Arial Unicode MS" w:hAnsi="Calibri"/>
          <w:color w:val="auto"/>
          <w:sz w:val="24"/>
          <w:szCs w:val="24"/>
          <w:u w:color="000000"/>
          <w:lang w:eastAsia="pl-PL"/>
        </w:rPr>
        <w:t xml:space="preserve"> wynajmu pojazdu zastępczego, </w:t>
      </w:r>
    </w:p>
    <w:p w14:paraId="0D8085C4" w14:textId="36A2D282" w:rsidR="00753DB1" w:rsidRPr="00745298" w:rsidRDefault="00753DB1" w:rsidP="005671AE">
      <w:pPr>
        <w:numPr>
          <w:ilvl w:val="1"/>
          <w:numId w:val="70"/>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jednorazowego</w:t>
      </w:r>
      <w:proofErr w:type="gramEnd"/>
      <w:r w:rsidRPr="00745298">
        <w:rPr>
          <w:rFonts w:ascii="Calibri" w:eastAsia="Arial Unicode MS" w:hAnsi="Calibri"/>
          <w:color w:val="auto"/>
          <w:sz w:val="24"/>
          <w:szCs w:val="24"/>
          <w:u w:color="000000"/>
          <w:lang w:eastAsia="pl-PL"/>
        </w:rPr>
        <w:t xml:space="preserve"> przekazania pilnej wiadomości związanej z wypadkiem ubezpieczeniowym osobie wskazanej przez ubezpieczonego, </w:t>
      </w:r>
    </w:p>
    <w:p w14:paraId="169863AF" w14:textId="1F7294F4" w:rsidR="00753DB1" w:rsidRPr="00745298" w:rsidRDefault="00753DB1" w:rsidP="005671AE">
      <w:pPr>
        <w:numPr>
          <w:ilvl w:val="1"/>
          <w:numId w:val="70"/>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możliwości</w:t>
      </w:r>
      <w:proofErr w:type="gramEnd"/>
      <w:r w:rsidRPr="00745298">
        <w:rPr>
          <w:rFonts w:ascii="Calibri" w:eastAsia="Arial Unicode MS" w:hAnsi="Calibri"/>
          <w:color w:val="auto"/>
          <w:sz w:val="24"/>
          <w:szCs w:val="24"/>
          <w:u w:color="000000"/>
          <w:lang w:eastAsia="pl-PL"/>
        </w:rPr>
        <w:t xml:space="preserve"> uzyskania odpłatnej pomocy spośród usług organizowanych przez Ubezpieczyciela organizacji tej pomocy, </w:t>
      </w:r>
    </w:p>
    <w:p w14:paraId="6F34DBE1" w14:textId="09C9124F" w:rsidR="00753DB1" w:rsidRPr="00745298" w:rsidRDefault="00753DB1" w:rsidP="005671AE">
      <w:pPr>
        <w:numPr>
          <w:ilvl w:val="1"/>
          <w:numId w:val="70"/>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formalności jakich</w:t>
      </w:r>
      <w:proofErr w:type="gramEnd"/>
      <w:r w:rsidRPr="00745298">
        <w:rPr>
          <w:rFonts w:ascii="Calibri" w:eastAsia="Arial Unicode MS" w:hAnsi="Calibri"/>
          <w:color w:val="auto"/>
          <w:sz w:val="24"/>
          <w:szCs w:val="24"/>
          <w:u w:color="000000"/>
          <w:lang w:eastAsia="pl-PL"/>
        </w:rPr>
        <w:t xml:space="preserve"> należy dopełnić w celu uzyskania dokumentów zastępczych utraconych lub skradzionych za granicą: paszportu, wizy, prawa jazdy, dowodu rejestracyjnego pojazdu;</w:t>
      </w:r>
    </w:p>
    <w:p w14:paraId="59E4467D" w14:textId="715CDF5F"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pomoc</w:t>
      </w:r>
      <w:proofErr w:type="gramEnd"/>
      <w:r w:rsidRPr="00745298">
        <w:rPr>
          <w:rFonts w:ascii="Calibri" w:eastAsia="Arial Unicode MS" w:hAnsi="Calibri"/>
          <w:color w:val="auto"/>
          <w:sz w:val="24"/>
          <w:szCs w:val="24"/>
          <w:u w:color="000000"/>
          <w:lang w:eastAsia="pl-PL"/>
        </w:rPr>
        <w:t xml:space="preserve"> w przypadku zatrzaśnięcia kluczyków oraz w przypadku zniszczenia, kradzieży, zagubienia lub utraty z innych przyczyn kluczyków lub sterowników służących do otwarcia pojazdu lub uruchomienia pojazdu – pomoc ubezpieczyciela wyłącznie w zakresie usługi usprawnienia pojazdu w miejscu zdarzenia lub holowania pojazdu do warsztatu</w:t>
      </w:r>
    </w:p>
    <w:p w14:paraId="25711E13" w14:textId="200CD01B"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pomoc</w:t>
      </w:r>
      <w:proofErr w:type="gramEnd"/>
      <w:r w:rsidRPr="00745298">
        <w:rPr>
          <w:rFonts w:ascii="Calibri" w:eastAsia="Arial Unicode MS" w:hAnsi="Calibri"/>
          <w:color w:val="auto"/>
          <w:sz w:val="24"/>
          <w:szCs w:val="24"/>
          <w:u w:color="000000"/>
          <w:lang w:eastAsia="pl-PL"/>
        </w:rPr>
        <w:t xml:space="preserve"> w przypadku zagubienia lub kradzieży kluczyków – pomoc ubezpieczyciela wyłącznie w zakresie usługi usprawnienia pojazdu w miejscu zdarzenia lub holowania pojazdu do warsztatu</w:t>
      </w:r>
    </w:p>
    <w:p w14:paraId="7F9B919F" w14:textId="248BE660"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pomoc</w:t>
      </w:r>
      <w:proofErr w:type="gramEnd"/>
      <w:r w:rsidRPr="00745298">
        <w:rPr>
          <w:rFonts w:ascii="Calibri" w:eastAsia="Arial Unicode MS" w:hAnsi="Calibri"/>
          <w:color w:val="auto"/>
          <w:sz w:val="24"/>
          <w:szCs w:val="24"/>
          <w:u w:color="000000"/>
          <w:lang w:eastAsia="pl-PL"/>
        </w:rPr>
        <w:t xml:space="preserve"> w przypadku braku paliwa, dowóz paliwa – odpowiedzialność maksymalnie 2 razy w rocznym okresie ubezpieczenia – w odniesieniu do jednego pojazdu – pomoc ubezpieczyciela wyłącznie w zakresie usługi usprawnienia pojazdu w miejscu zdarzenia lub holowania pojazdu do warsztatu</w:t>
      </w:r>
    </w:p>
    <w:p w14:paraId="0E2E6EFC" w14:textId="2D195422"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pomoc</w:t>
      </w:r>
      <w:proofErr w:type="gramEnd"/>
      <w:r w:rsidRPr="00745298">
        <w:rPr>
          <w:rFonts w:ascii="Calibri" w:eastAsia="Arial Unicode MS" w:hAnsi="Calibri"/>
          <w:color w:val="auto"/>
          <w:sz w:val="24"/>
          <w:szCs w:val="24"/>
          <w:u w:color="000000"/>
          <w:lang w:eastAsia="pl-PL"/>
        </w:rPr>
        <w:t xml:space="preserve"> w przypadku awarii ogumienia, pomoc ubezpieczyciela wyłącznie wskutek działania osób trzecich lub powstały jednocześnie z uszkodzeniem albo zniszczeniem innych części pojazdu, za których uszkodzenie Ubezpieczyciel ponosi odpowiedzialność.</w:t>
      </w:r>
    </w:p>
    <w:p w14:paraId="26647484" w14:textId="7F3EE355"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pomoc</w:t>
      </w:r>
      <w:proofErr w:type="gramEnd"/>
      <w:r w:rsidRPr="00745298">
        <w:rPr>
          <w:rFonts w:ascii="Calibri" w:eastAsia="Arial Unicode MS" w:hAnsi="Calibri"/>
          <w:color w:val="auto"/>
          <w:sz w:val="24"/>
          <w:szCs w:val="24"/>
          <w:u w:color="000000"/>
          <w:lang w:eastAsia="pl-PL"/>
        </w:rPr>
        <w:t xml:space="preserve"> w przypadku przepalenia żarówki,</w:t>
      </w:r>
    </w:p>
    <w:p w14:paraId="76D6C3EA" w14:textId="7A2F5E20" w:rsidR="00753DB1" w:rsidRPr="00745298" w:rsidRDefault="007F2573"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p</w:t>
      </w:r>
      <w:r w:rsidR="00753DB1" w:rsidRPr="00745298">
        <w:rPr>
          <w:rFonts w:ascii="Calibri" w:eastAsia="Arial Unicode MS" w:hAnsi="Calibri"/>
          <w:color w:val="auto"/>
          <w:sz w:val="24"/>
          <w:szCs w:val="24"/>
          <w:u w:color="000000"/>
          <w:lang w:eastAsia="pl-PL"/>
        </w:rPr>
        <w:t>omoc</w:t>
      </w:r>
      <w:proofErr w:type="gramEnd"/>
      <w:r w:rsidR="00753DB1" w:rsidRPr="00745298">
        <w:rPr>
          <w:rFonts w:ascii="Calibri" w:eastAsia="Arial Unicode MS" w:hAnsi="Calibri"/>
          <w:color w:val="auto"/>
          <w:sz w:val="24"/>
          <w:szCs w:val="24"/>
          <w:u w:color="000000"/>
          <w:lang w:eastAsia="pl-PL"/>
        </w:rPr>
        <w:t xml:space="preserve"> w przypadku rozładowania akumulatora</w:t>
      </w:r>
    </w:p>
    <w:p w14:paraId="2826F1A7" w14:textId="77777777"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pomoc</w:t>
      </w:r>
      <w:proofErr w:type="gramEnd"/>
      <w:r w:rsidRPr="00745298">
        <w:rPr>
          <w:rFonts w:ascii="Calibri" w:eastAsia="Arial Unicode MS" w:hAnsi="Calibri"/>
          <w:color w:val="auto"/>
          <w:sz w:val="24"/>
          <w:szCs w:val="24"/>
          <w:u w:color="000000"/>
          <w:lang w:eastAsia="pl-PL"/>
        </w:rPr>
        <w:t xml:space="preserve"> w przypadku unieruchomienia pojazdu z powodu wyczerpania paliwa lub nieprzewidzianego zużycia (braku) paliwa wyłącznie w zakresie usługi dostarczenia paliwa.</w:t>
      </w:r>
    </w:p>
    <w:p w14:paraId="79116111" w14:textId="77777777" w:rsidR="00753DB1" w:rsidRPr="00745298"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proofErr w:type="gramStart"/>
      <w:r w:rsidRPr="00745298">
        <w:rPr>
          <w:rFonts w:ascii="Calibri" w:eastAsia="Arial Unicode MS" w:hAnsi="Calibri"/>
          <w:color w:val="auto"/>
          <w:sz w:val="24"/>
          <w:szCs w:val="24"/>
          <w:u w:color="000000"/>
          <w:lang w:eastAsia="pl-PL"/>
        </w:rPr>
        <w:t>usługi</w:t>
      </w:r>
      <w:proofErr w:type="gramEnd"/>
      <w:r w:rsidRPr="00745298">
        <w:rPr>
          <w:rFonts w:ascii="Calibri" w:eastAsia="Arial Unicode MS" w:hAnsi="Calibri"/>
          <w:color w:val="auto"/>
          <w:sz w:val="24"/>
          <w:szCs w:val="24"/>
          <w:u w:color="000000"/>
          <w:lang w:eastAsia="pl-PL"/>
        </w:rPr>
        <w:t xml:space="preserve"> tłumacza w przypadku zdarzeń za granicami RP.</w:t>
      </w:r>
    </w:p>
    <w:p w14:paraId="2AC5BB5E" w14:textId="71F28343" w:rsidR="00753DB1" w:rsidRPr="00745298" w:rsidRDefault="00753DB1" w:rsidP="005671AE">
      <w:pPr>
        <w:numPr>
          <w:ilvl w:val="1"/>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Ochron</w:t>
      </w:r>
      <w:r w:rsidR="00CC61F9" w:rsidRPr="00745298">
        <w:rPr>
          <w:rFonts w:ascii="Calibri" w:eastAsia="Arial Unicode MS" w:hAnsi="Calibri"/>
          <w:color w:val="auto"/>
          <w:sz w:val="24"/>
          <w:szCs w:val="24"/>
          <w:u w:color="000000"/>
          <w:lang w:eastAsia="pl-PL"/>
        </w:rPr>
        <w:t>ą ubezpieczeniową</w:t>
      </w:r>
      <w:r w:rsidRPr="00745298">
        <w:rPr>
          <w:rFonts w:ascii="Calibri" w:eastAsia="Arial Unicode MS" w:hAnsi="Calibri"/>
          <w:color w:val="auto"/>
          <w:sz w:val="24"/>
          <w:szCs w:val="24"/>
          <w:u w:color="000000"/>
          <w:lang w:eastAsia="pl-PL"/>
        </w:rPr>
        <w:t xml:space="preserve"> w zakresie AC/KR/ASS objęte są wypadki ubezpieczeniowe, które zaszły na terytorium RP i innych państw Europy </w:t>
      </w:r>
      <w:proofErr w:type="gramStart"/>
      <w:r w:rsidRPr="00745298">
        <w:rPr>
          <w:rFonts w:ascii="Calibri" w:eastAsia="Arial Unicode MS" w:hAnsi="Calibri"/>
          <w:color w:val="auto"/>
          <w:sz w:val="24"/>
          <w:szCs w:val="24"/>
          <w:u w:color="000000"/>
          <w:lang w:eastAsia="pl-PL"/>
        </w:rPr>
        <w:t>oraz  Maroka</w:t>
      </w:r>
      <w:proofErr w:type="gramEnd"/>
      <w:r w:rsidRPr="00745298">
        <w:rPr>
          <w:rFonts w:ascii="Calibri" w:eastAsia="Arial Unicode MS" w:hAnsi="Calibri"/>
          <w:color w:val="auto"/>
          <w:sz w:val="24"/>
          <w:szCs w:val="24"/>
          <w:u w:color="000000"/>
          <w:lang w:eastAsia="pl-PL"/>
        </w:rPr>
        <w:t xml:space="preserve">, Cypru, i Tunezji </w:t>
      </w:r>
    </w:p>
    <w:p w14:paraId="07BBED7C" w14:textId="77777777" w:rsidR="00753DB1" w:rsidRPr="00745298" w:rsidRDefault="00753DB1" w:rsidP="005671AE">
      <w:pPr>
        <w:numPr>
          <w:ilvl w:val="1"/>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Ubezpieczyciel pokryje także koszty holowania do warsztatu naprawczego oraz koszty postoju na parkingu uszkodzonego pojazdu w wysokości </w:t>
      </w:r>
      <w:proofErr w:type="gramStart"/>
      <w:r w:rsidRPr="00745298">
        <w:rPr>
          <w:rFonts w:ascii="Calibri" w:eastAsia="Arial Unicode MS" w:hAnsi="Calibri"/>
          <w:color w:val="auto"/>
          <w:sz w:val="24"/>
          <w:szCs w:val="24"/>
          <w:u w:color="000000"/>
          <w:lang w:eastAsia="pl-PL"/>
        </w:rPr>
        <w:t>nie przekraczającej</w:t>
      </w:r>
      <w:proofErr w:type="gramEnd"/>
      <w:r w:rsidRPr="00745298">
        <w:rPr>
          <w:rFonts w:ascii="Calibri" w:eastAsia="Arial Unicode MS" w:hAnsi="Calibri"/>
          <w:color w:val="auto"/>
          <w:sz w:val="24"/>
          <w:szCs w:val="24"/>
          <w:u w:color="000000"/>
          <w:lang w:eastAsia="pl-PL"/>
        </w:rPr>
        <w:t xml:space="preserve"> 1.000 </w:t>
      </w:r>
      <w:proofErr w:type="gramStart"/>
      <w:r w:rsidRPr="00745298">
        <w:rPr>
          <w:rFonts w:ascii="Calibri" w:eastAsia="Arial Unicode MS" w:hAnsi="Calibri"/>
          <w:color w:val="auto"/>
          <w:sz w:val="24"/>
          <w:szCs w:val="24"/>
          <w:u w:color="000000"/>
          <w:lang w:eastAsia="pl-PL"/>
        </w:rPr>
        <w:t>zł</w:t>
      </w:r>
      <w:proofErr w:type="gramEnd"/>
      <w:r w:rsidRPr="00745298">
        <w:rPr>
          <w:rFonts w:ascii="Calibri" w:eastAsia="Arial Unicode MS" w:hAnsi="Calibri"/>
          <w:color w:val="auto"/>
          <w:sz w:val="24"/>
          <w:szCs w:val="24"/>
          <w:u w:color="000000"/>
          <w:lang w:eastAsia="pl-PL"/>
        </w:rPr>
        <w:t xml:space="preserve"> na terenie RP i do wysokości 10% sumy ubezpieczenia, jednak nie więcej niż do kwoty brutto 5.000 </w:t>
      </w:r>
      <w:proofErr w:type="gramStart"/>
      <w:r w:rsidRPr="00745298">
        <w:rPr>
          <w:rFonts w:ascii="Calibri" w:eastAsia="Arial Unicode MS" w:hAnsi="Calibri"/>
          <w:color w:val="auto"/>
          <w:sz w:val="24"/>
          <w:szCs w:val="24"/>
          <w:u w:color="000000"/>
          <w:lang w:eastAsia="pl-PL"/>
        </w:rPr>
        <w:t>zł</w:t>
      </w:r>
      <w:proofErr w:type="gramEnd"/>
      <w:r w:rsidRPr="00745298">
        <w:rPr>
          <w:rFonts w:ascii="Calibri" w:eastAsia="Arial Unicode MS" w:hAnsi="Calibri"/>
          <w:color w:val="auto"/>
          <w:sz w:val="24"/>
          <w:szCs w:val="24"/>
          <w:u w:color="000000"/>
          <w:lang w:eastAsia="pl-PL"/>
        </w:rPr>
        <w:t xml:space="preserve"> poza terytorium RP.</w:t>
      </w:r>
    </w:p>
    <w:p w14:paraId="4F925CBA" w14:textId="77777777" w:rsidR="00753DB1" w:rsidRPr="00745298" w:rsidRDefault="00753DB1" w:rsidP="005671AE">
      <w:pPr>
        <w:numPr>
          <w:ilvl w:val="1"/>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Ubezpieczyciel obejmie odpowiedzialność za szkody spowodowane przez kierującego pojazdem </w:t>
      </w:r>
      <w:proofErr w:type="gramStart"/>
      <w:r w:rsidRPr="00745298">
        <w:rPr>
          <w:rFonts w:ascii="Calibri" w:eastAsia="Arial Unicode MS" w:hAnsi="Calibri"/>
          <w:color w:val="auto"/>
          <w:sz w:val="24"/>
          <w:szCs w:val="24"/>
          <w:u w:color="000000"/>
          <w:lang w:eastAsia="pl-PL"/>
        </w:rPr>
        <w:t>nie posiadającym</w:t>
      </w:r>
      <w:proofErr w:type="gramEnd"/>
      <w:r w:rsidRPr="00745298">
        <w:rPr>
          <w:rFonts w:ascii="Calibri" w:eastAsia="Arial Unicode MS" w:hAnsi="Calibri"/>
          <w:color w:val="auto"/>
          <w:sz w:val="24"/>
          <w:szCs w:val="24"/>
          <w:u w:color="000000"/>
          <w:lang w:eastAsia="pl-PL"/>
        </w:rPr>
        <w:t xml:space="preserve"> ważnych badań technicznych, o ile stan techniczny pojazdu nie miał wpływu na zaistnienie szkody. Powyższe postanowienie ma zastosowanie jedynie w przypadku, gdy szkoda wystąpiła nie później niż 30 dni od daty wygaśnięcia terminu ważności badania technicznego.</w:t>
      </w:r>
    </w:p>
    <w:p w14:paraId="3CFC2BA1" w14:textId="5A5A8A51" w:rsidR="00753DB1" w:rsidRPr="00745298"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Calibri" w:eastAsia="Arial Unicode MS" w:hAnsi="Calibri"/>
          <w:color w:val="auto"/>
          <w:sz w:val="24"/>
          <w:szCs w:val="24"/>
          <w:u w:color="000000"/>
          <w:lang w:eastAsia="pl-PL"/>
        </w:rPr>
        <w:t>Ubezpieczyciel pokryje koszty przeprowadzenia dodatkowego badania technicznego, o którym</w:t>
      </w:r>
      <w:r w:rsidRPr="00745298">
        <w:rPr>
          <w:rFonts w:asciiTheme="minorHAnsi" w:hAnsiTheme="minorHAnsi" w:cs="Arial"/>
          <w:color w:val="auto"/>
          <w:sz w:val="24"/>
          <w:szCs w:val="24"/>
          <w:u w:color="FFFFFF"/>
        </w:rPr>
        <w:t xml:space="preserve"> mowa w art. 81 ust. 8 pkt. 4 ustawy Prawo o ruchu drogowym, do którego zobowiązuje Ubezpieczonego art. </w:t>
      </w:r>
      <w:r w:rsidR="005B2F0F" w:rsidRPr="00745298">
        <w:rPr>
          <w:rFonts w:asciiTheme="minorHAnsi" w:hAnsiTheme="minorHAnsi" w:cs="Arial"/>
          <w:color w:val="auto"/>
          <w:sz w:val="24"/>
          <w:szCs w:val="24"/>
          <w:u w:color="FFFFFF"/>
        </w:rPr>
        <w:t>31</w:t>
      </w:r>
      <w:r w:rsidR="00CC61F9" w:rsidRPr="00745298">
        <w:rPr>
          <w:rFonts w:asciiTheme="minorHAnsi" w:hAnsiTheme="minorHAnsi" w:cs="Arial"/>
          <w:color w:val="auto"/>
          <w:sz w:val="24"/>
          <w:szCs w:val="24"/>
          <w:u w:color="FFFFFF"/>
        </w:rPr>
        <w:t xml:space="preserve"> u</w:t>
      </w:r>
      <w:r w:rsidR="00375B7A" w:rsidRPr="00745298">
        <w:rPr>
          <w:rFonts w:asciiTheme="minorHAnsi" w:hAnsiTheme="minorHAnsi" w:cs="Arial"/>
          <w:color w:val="auto"/>
          <w:sz w:val="24"/>
          <w:szCs w:val="24"/>
          <w:u w:color="FFFFFF"/>
        </w:rPr>
        <w:t xml:space="preserve">stawa z dnia 11 września 2015 r. o działalności ubezpieczeniowej i reasekuracyjnej (j.t Dz. U. </w:t>
      </w:r>
      <w:proofErr w:type="gramStart"/>
      <w:r w:rsidR="00375B7A" w:rsidRPr="00745298">
        <w:rPr>
          <w:rFonts w:asciiTheme="minorHAnsi" w:hAnsiTheme="minorHAnsi" w:cs="Arial"/>
          <w:color w:val="auto"/>
          <w:sz w:val="24"/>
          <w:szCs w:val="24"/>
          <w:u w:color="FFFFFF"/>
        </w:rPr>
        <w:t>z</w:t>
      </w:r>
      <w:proofErr w:type="gramEnd"/>
      <w:r w:rsidR="00375B7A" w:rsidRPr="00745298">
        <w:rPr>
          <w:rFonts w:asciiTheme="minorHAnsi" w:hAnsiTheme="minorHAnsi" w:cs="Arial"/>
          <w:color w:val="auto"/>
          <w:sz w:val="24"/>
          <w:szCs w:val="24"/>
          <w:u w:color="FFFFFF"/>
        </w:rPr>
        <w:t xml:space="preserve"> 2020 r., poz. 895)</w:t>
      </w:r>
    </w:p>
    <w:p w14:paraId="31229415" w14:textId="77777777" w:rsidR="00753DB1" w:rsidRPr="00745298" w:rsidRDefault="00753DB1" w:rsidP="00F60257">
      <w:pPr>
        <w:tabs>
          <w:tab w:val="left" w:pos="426"/>
          <w:tab w:val="left" w:pos="567"/>
        </w:tabs>
        <w:spacing w:before="0" w:after="0" w:line="360" w:lineRule="auto"/>
        <w:jc w:val="left"/>
        <w:rPr>
          <w:rFonts w:asciiTheme="minorHAnsi" w:hAnsiTheme="minorHAnsi"/>
          <w:color w:val="auto"/>
          <w:sz w:val="24"/>
          <w:szCs w:val="24"/>
        </w:rPr>
      </w:pPr>
    </w:p>
    <w:p w14:paraId="4D1050BE" w14:textId="77777777" w:rsidR="00FE3A18" w:rsidRPr="00745298" w:rsidRDefault="00753DB1" w:rsidP="005671AE">
      <w:pPr>
        <w:numPr>
          <w:ilvl w:val="0"/>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Suma ubezpieczenia</w:t>
      </w:r>
    </w:p>
    <w:p w14:paraId="579CFF7B" w14:textId="05F66843" w:rsidR="00753DB1" w:rsidRPr="00745298" w:rsidRDefault="00753DB1" w:rsidP="005671AE">
      <w:pPr>
        <w:numPr>
          <w:ilvl w:val="1"/>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Theme="minorHAnsi" w:hAnsiTheme="minorHAnsi" w:cs="Arial"/>
          <w:color w:val="auto"/>
          <w:sz w:val="24"/>
          <w:szCs w:val="24"/>
          <w:u w:color="FFFFFF"/>
        </w:rPr>
        <w:t xml:space="preserve">Dla wszystkich pojazdów fabrycznie nowych – </w:t>
      </w:r>
      <w:bookmarkStart w:id="79" w:name="_Hlk35099389"/>
      <w:r w:rsidRPr="00745298">
        <w:rPr>
          <w:rFonts w:asciiTheme="minorHAnsi" w:hAnsiTheme="minorHAnsi" w:cs="Arial"/>
          <w:color w:val="auto"/>
          <w:sz w:val="24"/>
          <w:szCs w:val="24"/>
          <w:u w:color="FFFFFF"/>
        </w:rPr>
        <w:t>suma ubezpieczenia AC/KR ustalana jest na podstawie faktury zakupu z uwzględnieniem podatku VAT (brutto) lub w wartości rynkowej z uwzględnieniem podatku VAT (brutto), zgodnie z deklaracją Ubezpieczającego (wskazanie we wniosku o</w:t>
      </w:r>
      <w:r w:rsidRPr="00745298">
        <w:rPr>
          <w:rFonts w:asciiTheme="minorHAnsi" w:hAnsiTheme="minorHAnsi" w:cs="Arial"/>
          <w:color w:val="auto"/>
          <w:spacing w:val="-7"/>
          <w:sz w:val="24"/>
          <w:szCs w:val="24"/>
          <w:u w:color="FFFFFF"/>
        </w:rPr>
        <w:t xml:space="preserve"> </w:t>
      </w:r>
      <w:r w:rsidRPr="00745298">
        <w:rPr>
          <w:rFonts w:asciiTheme="minorHAnsi" w:hAnsiTheme="minorHAnsi" w:cs="Arial"/>
          <w:color w:val="auto"/>
          <w:sz w:val="24"/>
          <w:szCs w:val="24"/>
          <w:u w:color="FFFFFF"/>
        </w:rPr>
        <w:t>ubezpieczenie).</w:t>
      </w:r>
      <w:bookmarkEnd w:id="79"/>
    </w:p>
    <w:p w14:paraId="3D01EC0C" w14:textId="77777777" w:rsidR="00753DB1" w:rsidRPr="00745298"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Dla pojazdów używanych suma ubezpieczenia zostanie określona w kolejnych okresach ubezpieczenia na podstawie katalogów INFO-EXPERT lub EUROTAX, podwyższona o wartość wyposażenia dodatkowego w wartości uwzględniającej podatek VAT (brutto).</w:t>
      </w:r>
    </w:p>
    <w:p w14:paraId="0DC96473" w14:textId="77777777" w:rsidR="00753DB1" w:rsidRPr="00745298"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Ubezpieczyciel dokona wyceny pojazdów w każdym kolejnym okresie ubezpieczenia. Wartości wskazane przez Ubezpieczyciela będą stanowiły sumę ubezpieczenia po ich zaakceptowaniu przez Zamawiającego.</w:t>
      </w:r>
    </w:p>
    <w:p w14:paraId="021F4C53" w14:textId="2521E3F6" w:rsidR="00753DB1" w:rsidRPr="00745298"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 każdym przypadku dodatkowe wyposażenie pojazdu ubezpieczone jest razem z pojazdem, a jego wartość zawarta jest w sumie ubezpieczenia.</w:t>
      </w:r>
    </w:p>
    <w:p w14:paraId="05BFB6A4" w14:textId="77777777" w:rsidR="00753DB1" w:rsidRPr="00745298"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Suma ubezpieczenia nie będzie ulegała redukcji po wypłacie odszkodowania jak również będzie niezmienna w dwunastomiesięcznym okresie trwania polisy.</w:t>
      </w:r>
    </w:p>
    <w:p w14:paraId="26CE64AF" w14:textId="77777777" w:rsidR="00753DB1" w:rsidRPr="00745298"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Sumy ubezpieczenia/Limity odpowiedzialności w odniesieniu do ubezpieczenia ASS rozszerzonego - zgodnie z OWU Ubezpieczyciela.</w:t>
      </w:r>
    </w:p>
    <w:p w14:paraId="24C34516" w14:textId="77777777" w:rsidR="00FE3A18" w:rsidRPr="00745298" w:rsidRDefault="00753DB1" w:rsidP="005671AE">
      <w:pPr>
        <w:numPr>
          <w:ilvl w:val="0"/>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Ustalenie wysokości i wypłata odszkodowania</w:t>
      </w:r>
    </w:p>
    <w:p w14:paraId="360145BC" w14:textId="723E1124" w:rsidR="00753DB1" w:rsidRPr="00745298" w:rsidRDefault="00753DB1" w:rsidP="005671AE">
      <w:pPr>
        <w:numPr>
          <w:ilvl w:val="1"/>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Theme="minorHAnsi" w:hAnsiTheme="minorHAnsi" w:cs="Arial"/>
          <w:color w:val="auto"/>
          <w:sz w:val="24"/>
          <w:szCs w:val="24"/>
          <w:u w:color="FFFFFF"/>
        </w:rPr>
        <w:t>Ubezpieczyciel dokona oględzin uszkodzonego pojazdu nie później niż w terminie 3 dni roboczych od daty zgłoszenia szkody. W przypadku posiadania przez Ubezpieczycieli dodatkowych narzędzi, produktów, porozumień z Zakładami Naprawczymi, związanych z możliwością przyspieszenia terminu oględzin pojazdów po szkodzie, zostaną one zaproponowane Zamawiającemu bez pobierania dodatkowej opłaty.</w:t>
      </w:r>
    </w:p>
    <w:p w14:paraId="69DD1F00" w14:textId="77777777" w:rsidR="00753DB1" w:rsidRPr="00745298"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Ubezpieczyciel wypłaci odszkodowanie z uwzględnieniem podatku VAT.</w:t>
      </w:r>
    </w:p>
    <w:p w14:paraId="62FB3DCE" w14:textId="77777777" w:rsidR="00753DB1" w:rsidRPr="00745298"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Podstawą do wypłaty odszkodowania w wartości brutto będzie oryginał faktury, refaktura lub kopia faktury poświadczona za zgodność z oryginałem wraz z oświadczeniem podpisanym przez uprawnioną osobę w imieniu Ubezpieczającego, że nie dokona on w związku z zaistniałą szkodą odliczenia podatku VAT.</w:t>
      </w:r>
    </w:p>
    <w:p w14:paraId="5B7EFCDF" w14:textId="77777777" w:rsidR="00753DB1" w:rsidRPr="00745298"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 przypadku powstania szkody częściowej Ubezpieczyciel nie będzie potrącał amortyzacji części (nie dotyczy ogumienia, akumulatorów, elementów ciernych układu hamulcowego, elementów ciernych sprzęgła, elementów układu wydechowego i innych ulegających zużyciu w trakcie normalnej eksploatacji pojazdu).</w:t>
      </w:r>
    </w:p>
    <w:p w14:paraId="31B7EC93" w14:textId="77777777" w:rsidR="00753DB1" w:rsidRPr="00745298"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Ubezpieczyciel nie będzie stosował franszyzy redukcyjnej ani udziału własnego w szkodzie. Franszyza integralna – 300,00 zł.</w:t>
      </w:r>
    </w:p>
    <w:p w14:paraId="77FB9D03" w14:textId="77777777" w:rsidR="00753DB1" w:rsidRPr="00745298"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 przypadku szkód kradzieżowych i całkowitych w pojazdach górną granicą odpowiedzialności Ubezpieczyciela będzie wartość pojazdu przyjęta do ubezpieczenia, pod warunkiem, że pojazd wcześniej nie uległ uszkodzeniu. Stała wartość przez cały roczny okres ubezpieczenia.</w:t>
      </w:r>
    </w:p>
    <w:p w14:paraId="0AC38596" w14:textId="77777777" w:rsidR="00753DB1" w:rsidRPr="00745298"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Wypłata odszkodowania nastąpi na podstawie faktur za naprawę uszkodzonego pojazdu. Ubezpieczający zastrzega sobie prawo przyjęcia odszkodowania w wysokości wynikającej ze sporządzonej przez Ubezpieczyciela kalkulacji. Wymaga to każdorazowego oświadczenia Ubezpieczającego.</w:t>
      </w:r>
    </w:p>
    <w:p w14:paraId="09E88AF6" w14:textId="77777777" w:rsidR="00753DB1" w:rsidRPr="00745298"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Za szkodę całkowitą przedmiotu ubezpieczenia uważa się szkodę, w której koszt naprawy przekracza 70% wartości pojazdu przed szkodą.</w:t>
      </w:r>
    </w:p>
    <w:p w14:paraId="3927AD13" w14:textId="77777777" w:rsidR="00753DB1" w:rsidRPr="00745298"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Ubezpieczyciel nie będzie pomniejszał kwoty wypłacanego odszkodowania o wartość składki należnej z tytułu opłaty kolejnych rat.</w:t>
      </w:r>
    </w:p>
    <w:p w14:paraId="2712B5D5" w14:textId="02E9C082" w:rsidR="00516F43" w:rsidRPr="00745298" w:rsidRDefault="00516F43" w:rsidP="005671AE">
      <w:pPr>
        <w:numPr>
          <w:ilvl w:val="0"/>
          <w:numId w:val="6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 xml:space="preserve">Wykaz pojazdów stanowi załącznik </w:t>
      </w:r>
      <w:r w:rsidR="006870DC" w:rsidRPr="00745298">
        <w:rPr>
          <w:rFonts w:ascii="Calibri" w:eastAsia="Arial Unicode MS" w:hAnsi="Calibri"/>
          <w:color w:val="auto"/>
          <w:sz w:val="24"/>
          <w:szCs w:val="24"/>
          <w:u w:color="000000"/>
          <w:lang w:eastAsia="pl-PL"/>
        </w:rPr>
        <w:t xml:space="preserve">nr 4 </w:t>
      </w:r>
      <w:r w:rsidRPr="00745298">
        <w:rPr>
          <w:rFonts w:ascii="Calibri" w:eastAsia="Arial Unicode MS" w:hAnsi="Calibri"/>
          <w:color w:val="auto"/>
          <w:sz w:val="24"/>
          <w:szCs w:val="24"/>
          <w:u w:color="000000"/>
          <w:lang w:eastAsia="pl-PL"/>
        </w:rPr>
        <w:t>do OPZ</w:t>
      </w:r>
      <w:r w:rsidR="006870DC" w:rsidRPr="00745298">
        <w:rPr>
          <w:rFonts w:ascii="Calibri" w:eastAsia="Arial Unicode MS" w:hAnsi="Calibri"/>
          <w:color w:val="auto"/>
          <w:sz w:val="24"/>
          <w:szCs w:val="24"/>
          <w:u w:color="000000"/>
          <w:lang w:eastAsia="pl-PL"/>
        </w:rPr>
        <w:t>.</w:t>
      </w:r>
    </w:p>
    <w:p w14:paraId="314DA487" w14:textId="77777777" w:rsidR="00516F43" w:rsidRPr="00745298" w:rsidRDefault="00516F43" w:rsidP="00F60257">
      <w:pPr>
        <w:tabs>
          <w:tab w:val="left" w:pos="426"/>
          <w:tab w:val="left" w:pos="567"/>
        </w:tabs>
        <w:spacing w:before="0" w:after="0" w:line="360" w:lineRule="auto"/>
        <w:jc w:val="left"/>
        <w:rPr>
          <w:rFonts w:asciiTheme="minorHAnsi" w:hAnsiTheme="minorHAnsi"/>
          <w:color w:val="auto"/>
          <w:sz w:val="24"/>
          <w:szCs w:val="24"/>
        </w:rPr>
      </w:pPr>
    </w:p>
    <w:p w14:paraId="42278419" w14:textId="77777777" w:rsidR="00753DB1" w:rsidRPr="00745298" w:rsidRDefault="00753DB1" w:rsidP="00FE3A18">
      <w:pPr>
        <w:tabs>
          <w:tab w:val="left" w:pos="426"/>
        </w:tabs>
        <w:spacing w:before="0" w:after="0" w:line="360" w:lineRule="auto"/>
        <w:contextualSpacing/>
        <w:jc w:val="left"/>
        <w:rPr>
          <w:rFonts w:ascii="Calibri" w:eastAsia="Arial Unicode MS" w:hAnsi="Calibri"/>
          <w:b/>
          <w:color w:val="auto"/>
          <w:sz w:val="24"/>
          <w:szCs w:val="24"/>
          <w:u w:color="000000"/>
          <w:lang w:eastAsia="pl-PL"/>
        </w:rPr>
      </w:pPr>
      <w:r w:rsidRPr="00745298">
        <w:rPr>
          <w:rFonts w:ascii="Calibri" w:eastAsia="Arial Unicode MS" w:hAnsi="Calibri"/>
          <w:b/>
          <w:color w:val="auto"/>
          <w:sz w:val="24"/>
          <w:szCs w:val="24"/>
          <w:u w:color="000000"/>
          <w:lang w:eastAsia="pl-PL"/>
        </w:rPr>
        <w:t xml:space="preserve">Klauzule dodatkowe mające zastosowanie w ubezpieczeniu pojazdów obligatoryjne </w:t>
      </w:r>
    </w:p>
    <w:p w14:paraId="010396E4" w14:textId="77777777" w:rsidR="00753DB1" w:rsidRPr="00745298" w:rsidRDefault="00753DB1" w:rsidP="00FE3A18">
      <w:pPr>
        <w:tabs>
          <w:tab w:val="left" w:pos="426"/>
        </w:tabs>
        <w:spacing w:before="0" w:after="0" w:line="360" w:lineRule="auto"/>
        <w:contextualSpacing/>
        <w:jc w:val="left"/>
        <w:rPr>
          <w:rFonts w:ascii="Calibri" w:eastAsia="Arial Unicode MS" w:hAnsi="Calibri"/>
          <w:b/>
          <w:color w:val="auto"/>
          <w:sz w:val="24"/>
          <w:szCs w:val="24"/>
          <w:u w:color="000000"/>
          <w:lang w:eastAsia="pl-PL"/>
        </w:rPr>
      </w:pPr>
      <w:bookmarkStart w:id="80" w:name="_Toc135380132"/>
      <w:r w:rsidRPr="00745298">
        <w:rPr>
          <w:rFonts w:ascii="Calibri" w:eastAsia="Arial Unicode MS" w:hAnsi="Calibri"/>
          <w:b/>
          <w:color w:val="auto"/>
          <w:sz w:val="24"/>
          <w:szCs w:val="24"/>
          <w:u w:color="000000"/>
          <w:lang w:eastAsia="pl-PL"/>
        </w:rPr>
        <w:t>Klauzula warunków i taryf</w:t>
      </w:r>
      <w:bookmarkEnd w:id="80"/>
    </w:p>
    <w:p w14:paraId="01C05A36" w14:textId="77777777" w:rsidR="00753DB1" w:rsidRPr="00745298" w:rsidRDefault="00753DB1" w:rsidP="00FE3A18">
      <w:pPr>
        <w:tabs>
          <w:tab w:val="left" w:pos="426"/>
        </w:tabs>
        <w:spacing w:before="0" w:after="0" w:line="360" w:lineRule="auto"/>
        <w:contextualSpacing/>
        <w:jc w:val="left"/>
        <w:rPr>
          <w:rFonts w:ascii="Calibri" w:eastAsia="Arial Unicode MS" w:hAnsi="Calibri"/>
          <w:color w:val="auto"/>
          <w:sz w:val="24"/>
          <w:szCs w:val="24"/>
          <w:u w:color="000000"/>
          <w:lang w:eastAsia="pl-PL"/>
        </w:rPr>
      </w:pPr>
      <w:bookmarkStart w:id="81" w:name="_Toc135380133"/>
      <w:r w:rsidRPr="00745298">
        <w:rPr>
          <w:rFonts w:ascii="Calibri" w:eastAsia="Arial Unicode MS" w:hAnsi="Calibri"/>
          <w:color w:val="auto"/>
          <w:sz w:val="24"/>
          <w:szCs w:val="24"/>
          <w:u w:color="000000"/>
          <w:lang w:eastAsia="pl-PL"/>
        </w:rPr>
        <w:t xml:space="preserve">Z zastrzeżeniem pozostałych, niezmienionych niniejszą klauzulą, postanowień umowy ubezpieczenia określonych w ogólnych warunkach ubezpieczenia, uzgadnia </w:t>
      </w:r>
      <w:proofErr w:type="gramStart"/>
      <w:r w:rsidRPr="00745298">
        <w:rPr>
          <w:rFonts w:ascii="Calibri" w:eastAsia="Arial Unicode MS" w:hAnsi="Calibri"/>
          <w:color w:val="auto"/>
          <w:sz w:val="24"/>
          <w:szCs w:val="24"/>
          <w:u w:color="000000"/>
          <w:lang w:eastAsia="pl-PL"/>
        </w:rPr>
        <w:t>się co</w:t>
      </w:r>
      <w:proofErr w:type="gramEnd"/>
      <w:r w:rsidRPr="00745298">
        <w:rPr>
          <w:rFonts w:ascii="Calibri" w:eastAsia="Arial Unicode MS" w:hAnsi="Calibri"/>
          <w:color w:val="auto"/>
          <w:sz w:val="24"/>
          <w:szCs w:val="24"/>
          <w:u w:color="000000"/>
          <w:lang w:eastAsia="pl-PL"/>
        </w:rPr>
        <w:t xml:space="preserve"> następuje:</w:t>
      </w:r>
      <w:bookmarkEnd w:id="81"/>
    </w:p>
    <w:p w14:paraId="4B5171A1" w14:textId="77777777" w:rsidR="00753DB1" w:rsidRPr="00745298" w:rsidRDefault="00753DB1" w:rsidP="00FE3A18">
      <w:pPr>
        <w:tabs>
          <w:tab w:val="left" w:pos="426"/>
        </w:tabs>
        <w:spacing w:before="0" w:after="0" w:line="360" w:lineRule="auto"/>
        <w:contextualSpacing/>
        <w:jc w:val="left"/>
        <w:rPr>
          <w:rFonts w:ascii="Calibri" w:eastAsia="Arial Unicode MS" w:hAnsi="Calibri"/>
          <w:color w:val="auto"/>
          <w:sz w:val="24"/>
          <w:szCs w:val="24"/>
          <w:u w:color="000000"/>
          <w:lang w:eastAsia="pl-PL"/>
        </w:rPr>
      </w:pPr>
      <w:bookmarkStart w:id="82" w:name="_Toc135380134"/>
      <w:r w:rsidRPr="00745298">
        <w:rPr>
          <w:rFonts w:ascii="Calibri" w:eastAsia="Arial Unicode MS" w:hAnsi="Calibri"/>
          <w:color w:val="auto"/>
          <w:sz w:val="24"/>
          <w:szCs w:val="24"/>
          <w:u w:color="000000"/>
          <w:lang w:eastAsia="pl-PL"/>
        </w:rPr>
        <w:t>W przypadku doubezpieczenia, uzupełnienia lub podwyższenia sumy ubezpieczenia, będą miały</w:t>
      </w:r>
      <w:bookmarkEnd w:id="82"/>
    </w:p>
    <w:p w14:paraId="0E8112AE" w14:textId="77777777" w:rsidR="00753DB1" w:rsidRPr="00745298" w:rsidRDefault="00753DB1" w:rsidP="00FE3A18">
      <w:pPr>
        <w:tabs>
          <w:tab w:val="left" w:pos="426"/>
        </w:tabs>
        <w:spacing w:before="0" w:after="0" w:line="360" w:lineRule="auto"/>
        <w:contextualSpacing/>
        <w:jc w:val="left"/>
        <w:rPr>
          <w:rFonts w:ascii="Calibri" w:eastAsia="Arial Unicode MS" w:hAnsi="Calibri"/>
          <w:color w:val="auto"/>
          <w:sz w:val="24"/>
          <w:szCs w:val="24"/>
          <w:u w:color="000000"/>
          <w:lang w:eastAsia="pl-PL"/>
        </w:rPr>
      </w:pPr>
      <w:bookmarkStart w:id="83" w:name="_Toc135380135"/>
      <w:proofErr w:type="gramStart"/>
      <w:r w:rsidRPr="00745298">
        <w:rPr>
          <w:rFonts w:ascii="Calibri" w:eastAsia="Arial Unicode MS" w:hAnsi="Calibri"/>
          <w:color w:val="auto"/>
          <w:sz w:val="24"/>
          <w:szCs w:val="24"/>
          <w:u w:color="000000"/>
          <w:lang w:eastAsia="pl-PL"/>
        </w:rPr>
        <w:t>zastosowanie</w:t>
      </w:r>
      <w:proofErr w:type="gramEnd"/>
      <w:r w:rsidRPr="00745298">
        <w:rPr>
          <w:rFonts w:ascii="Calibri" w:eastAsia="Arial Unicode MS" w:hAnsi="Calibri"/>
          <w:color w:val="auto"/>
          <w:sz w:val="24"/>
          <w:szCs w:val="24"/>
          <w:u w:color="000000"/>
          <w:lang w:eastAsia="pl-PL"/>
        </w:rPr>
        <w:t xml:space="preserve"> warunki umowy oraz stopy składek obowiązujące w umowie głównej, zgodnie z ofertą obowiązującą dla niniejszego ubezpieczenia.</w:t>
      </w:r>
      <w:bookmarkEnd w:id="83"/>
      <w:r w:rsidRPr="00745298">
        <w:rPr>
          <w:rFonts w:ascii="Calibri" w:eastAsia="Arial Unicode MS" w:hAnsi="Calibri"/>
          <w:color w:val="auto"/>
          <w:sz w:val="24"/>
          <w:szCs w:val="24"/>
          <w:u w:color="000000"/>
          <w:lang w:eastAsia="pl-PL"/>
        </w:rPr>
        <w:t xml:space="preserve"> </w:t>
      </w:r>
    </w:p>
    <w:p w14:paraId="60CC8862" w14:textId="77777777" w:rsidR="00FE3A18" w:rsidRPr="00745298" w:rsidRDefault="00FE3A18" w:rsidP="00FE3A18">
      <w:pPr>
        <w:tabs>
          <w:tab w:val="left" w:pos="426"/>
        </w:tabs>
        <w:spacing w:before="0" w:after="0" w:line="360" w:lineRule="auto"/>
        <w:contextualSpacing/>
        <w:jc w:val="left"/>
        <w:rPr>
          <w:rFonts w:ascii="Calibri" w:eastAsia="Arial Unicode MS" w:hAnsi="Calibri"/>
          <w:color w:val="auto"/>
          <w:sz w:val="24"/>
          <w:szCs w:val="24"/>
          <w:u w:color="000000"/>
          <w:lang w:eastAsia="pl-PL"/>
        </w:rPr>
      </w:pPr>
    </w:p>
    <w:p w14:paraId="08B658A2" w14:textId="77777777" w:rsidR="00753DB1" w:rsidRPr="00745298" w:rsidRDefault="00753DB1" w:rsidP="00FE3A18">
      <w:pPr>
        <w:tabs>
          <w:tab w:val="left" w:pos="426"/>
        </w:tabs>
        <w:spacing w:before="0" w:after="0" w:line="360" w:lineRule="auto"/>
        <w:contextualSpacing/>
        <w:jc w:val="left"/>
        <w:rPr>
          <w:rFonts w:ascii="Calibri" w:eastAsia="Arial Unicode MS" w:hAnsi="Calibri"/>
          <w:b/>
          <w:color w:val="auto"/>
          <w:sz w:val="24"/>
          <w:szCs w:val="24"/>
          <w:u w:color="000000"/>
          <w:lang w:eastAsia="pl-PL"/>
        </w:rPr>
      </w:pPr>
      <w:bookmarkStart w:id="84" w:name="_Toc135380136"/>
      <w:r w:rsidRPr="00745298">
        <w:rPr>
          <w:rFonts w:ascii="Calibri" w:eastAsia="Arial Unicode MS" w:hAnsi="Calibri"/>
          <w:b/>
          <w:color w:val="auto"/>
          <w:sz w:val="24"/>
          <w:szCs w:val="24"/>
          <w:u w:color="000000"/>
          <w:lang w:eastAsia="pl-PL"/>
        </w:rPr>
        <w:t>Klauzula rezygnacji z regresu wobec pracowników Ubezpieczającego</w:t>
      </w:r>
      <w:bookmarkEnd w:id="84"/>
      <w:r w:rsidRPr="00745298">
        <w:rPr>
          <w:rFonts w:ascii="Calibri" w:eastAsia="Arial Unicode MS" w:hAnsi="Calibri"/>
          <w:b/>
          <w:color w:val="auto"/>
          <w:sz w:val="24"/>
          <w:szCs w:val="24"/>
          <w:u w:color="000000"/>
          <w:lang w:eastAsia="pl-PL"/>
        </w:rPr>
        <w:t xml:space="preserve"> </w:t>
      </w:r>
    </w:p>
    <w:p w14:paraId="5672F3E6" w14:textId="77777777" w:rsidR="00753DB1" w:rsidRPr="00745298" w:rsidRDefault="00753DB1" w:rsidP="00FE3A18">
      <w:pPr>
        <w:tabs>
          <w:tab w:val="left" w:pos="426"/>
        </w:tabs>
        <w:spacing w:before="0" w:after="0" w:line="360" w:lineRule="auto"/>
        <w:contextualSpacing/>
        <w:jc w:val="left"/>
        <w:rPr>
          <w:rFonts w:ascii="Calibri" w:eastAsia="Arial Unicode MS" w:hAnsi="Calibri"/>
          <w:color w:val="auto"/>
          <w:sz w:val="24"/>
          <w:szCs w:val="24"/>
          <w:u w:color="000000"/>
          <w:lang w:eastAsia="pl-PL"/>
        </w:rPr>
      </w:pPr>
      <w:bookmarkStart w:id="85" w:name="_Toc135380137"/>
      <w:r w:rsidRPr="00745298">
        <w:rPr>
          <w:rFonts w:ascii="Calibri" w:eastAsia="Arial Unicode MS" w:hAnsi="Calibri"/>
          <w:color w:val="auto"/>
          <w:sz w:val="24"/>
          <w:szCs w:val="24"/>
          <w:u w:color="000000"/>
          <w:lang w:eastAsia="pl-PL"/>
        </w:rPr>
        <w:t xml:space="preserve">Z zastrzeżeniem pozostałych, niezmienionych niniejszą klauzulą, postanowień umowy ubezpieczenia określonych w ogólnych warunkach ubezpieczenia, uzgadnia </w:t>
      </w:r>
      <w:proofErr w:type="gramStart"/>
      <w:r w:rsidRPr="00745298">
        <w:rPr>
          <w:rFonts w:ascii="Calibri" w:eastAsia="Arial Unicode MS" w:hAnsi="Calibri"/>
          <w:color w:val="auto"/>
          <w:sz w:val="24"/>
          <w:szCs w:val="24"/>
          <w:u w:color="000000"/>
          <w:lang w:eastAsia="pl-PL"/>
        </w:rPr>
        <w:t>się co</w:t>
      </w:r>
      <w:proofErr w:type="gramEnd"/>
      <w:r w:rsidRPr="00745298">
        <w:rPr>
          <w:rFonts w:ascii="Calibri" w:eastAsia="Arial Unicode MS" w:hAnsi="Calibri"/>
          <w:color w:val="auto"/>
          <w:sz w:val="24"/>
          <w:szCs w:val="24"/>
          <w:u w:color="000000"/>
          <w:lang w:eastAsia="pl-PL"/>
        </w:rPr>
        <w:t xml:space="preserve"> następuje:</w:t>
      </w:r>
      <w:bookmarkEnd w:id="85"/>
      <w:r w:rsidRPr="00745298">
        <w:rPr>
          <w:rFonts w:ascii="Calibri" w:eastAsia="Arial Unicode MS" w:hAnsi="Calibri"/>
          <w:color w:val="auto"/>
          <w:sz w:val="24"/>
          <w:szCs w:val="24"/>
          <w:u w:color="000000"/>
          <w:lang w:eastAsia="pl-PL"/>
        </w:rPr>
        <w:t xml:space="preserve"> </w:t>
      </w:r>
    </w:p>
    <w:p w14:paraId="1303AF7A" w14:textId="28CDF0E5" w:rsidR="00753DB1" w:rsidRPr="00745298" w:rsidRDefault="00753DB1" w:rsidP="005671AE">
      <w:pPr>
        <w:numPr>
          <w:ilvl w:val="0"/>
          <w:numId w:val="106"/>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bookmarkStart w:id="86" w:name="_Toc135380138"/>
      <w:r w:rsidRPr="00745298">
        <w:rPr>
          <w:rFonts w:ascii="Calibri" w:eastAsia="Arial Unicode MS" w:hAnsi="Calibri"/>
          <w:color w:val="auto"/>
          <w:sz w:val="24"/>
          <w:szCs w:val="24"/>
          <w:u w:color="000000"/>
          <w:lang w:eastAsia="pl-PL"/>
        </w:rPr>
        <w:t xml:space="preserve">Ubezpieczyciel zrzeka się przysługującego mu na podstawie art. 828 k.c. prawa do roszczenia zwrotnego wobec sprawcy szkody z tytułu wypłaty odszkodowania Ubezpieczonemu, w </w:t>
      </w:r>
      <w:proofErr w:type="gramStart"/>
      <w:r w:rsidRPr="00745298">
        <w:rPr>
          <w:rFonts w:ascii="Calibri" w:eastAsia="Arial Unicode MS" w:hAnsi="Calibri"/>
          <w:color w:val="auto"/>
          <w:sz w:val="24"/>
          <w:szCs w:val="24"/>
          <w:u w:color="000000"/>
          <w:lang w:eastAsia="pl-PL"/>
        </w:rPr>
        <w:t>przypadku gdy</w:t>
      </w:r>
      <w:proofErr w:type="gramEnd"/>
      <w:r w:rsidRPr="00745298">
        <w:rPr>
          <w:rFonts w:ascii="Calibri" w:eastAsia="Arial Unicode MS" w:hAnsi="Calibri"/>
          <w:color w:val="auto"/>
          <w:sz w:val="24"/>
          <w:szCs w:val="24"/>
          <w:u w:color="000000"/>
          <w:lang w:eastAsia="pl-PL"/>
        </w:rPr>
        <w:t xml:space="preserve"> sprawcą szkody jest pracownik lub osoba świadcząca na rzecz Ubezpieczonego pracę na podstawie umowy cywilnoprawnej.</w:t>
      </w:r>
      <w:bookmarkEnd w:id="86"/>
      <w:r w:rsidRPr="00745298">
        <w:rPr>
          <w:rFonts w:ascii="Calibri" w:eastAsia="Arial Unicode MS" w:hAnsi="Calibri"/>
          <w:color w:val="auto"/>
          <w:sz w:val="24"/>
          <w:szCs w:val="24"/>
          <w:u w:color="000000"/>
          <w:lang w:eastAsia="pl-PL"/>
        </w:rPr>
        <w:t xml:space="preserve"> </w:t>
      </w:r>
    </w:p>
    <w:p w14:paraId="0F6F8489" w14:textId="5E5A4B5A" w:rsidR="00753DB1" w:rsidRPr="00745298" w:rsidRDefault="00753DB1" w:rsidP="005671AE">
      <w:pPr>
        <w:numPr>
          <w:ilvl w:val="0"/>
          <w:numId w:val="106"/>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bookmarkStart w:id="87" w:name="_Toc135380139"/>
      <w:r w:rsidRPr="00745298">
        <w:rPr>
          <w:rFonts w:ascii="Calibri" w:eastAsia="Arial Unicode MS" w:hAnsi="Calibri"/>
          <w:color w:val="auto"/>
          <w:sz w:val="24"/>
          <w:szCs w:val="24"/>
          <w:u w:color="000000"/>
          <w:lang w:eastAsia="pl-PL"/>
        </w:rPr>
        <w:t>Niniejsza klauzula nie dotyczy szkód wyrządzonych przez te osoby umyślnie.</w:t>
      </w:r>
      <w:bookmarkEnd w:id="87"/>
    </w:p>
    <w:p w14:paraId="4909B022" w14:textId="77777777" w:rsidR="00FE3A18" w:rsidRPr="00745298" w:rsidRDefault="00FE3A18" w:rsidP="00FE3A18">
      <w:pPr>
        <w:tabs>
          <w:tab w:val="left" w:pos="426"/>
        </w:tabs>
        <w:spacing w:before="0" w:after="0" w:line="360" w:lineRule="auto"/>
        <w:contextualSpacing/>
        <w:jc w:val="left"/>
        <w:rPr>
          <w:rFonts w:ascii="Calibri" w:eastAsia="Arial Unicode MS" w:hAnsi="Calibri"/>
          <w:color w:val="auto"/>
          <w:sz w:val="24"/>
          <w:szCs w:val="24"/>
          <w:u w:color="000000"/>
          <w:lang w:eastAsia="pl-PL"/>
        </w:rPr>
      </w:pPr>
    </w:p>
    <w:p w14:paraId="443C2B80" w14:textId="77777777" w:rsidR="00753DB1" w:rsidRPr="00745298" w:rsidRDefault="00753DB1" w:rsidP="00FE3A18">
      <w:pPr>
        <w:tabs>
          <w:tab w:val="left" w:pos="426"/>
        </w:tabs>
        <w:spacing w:before="0" w:after="0" w:line="360" w:lineRule="auto"/>
        <w:contextualSpacing/>
        <w:jc w:val="left"/>
        <w:rPr>
          <w:rFonts w:ascii="Calibri" w:eastAsia="Arial Unicode MS" w:hAnsi="Calibri"/>
          <w:b/>
          <w:color w:val="auto"/>
          <w:sz w:val="24"/>
          <w:szCs w:val="24"/>
          <w:u w:color="000000"/>
          <w:lang w:eastAsia="pl-PL"/>
        </w:rPr>
      </w:pPr>
      <w:bookmarkStart w:id="88" w:name="_Toc135380140"/>
      <w:r w:rsidRPr="00745298">
        <w:rPr>
          <w:rFonts w:ascii="Calibri" w:eastAsia="Arial Unicode MS" w:hAnsi="Calibri"/>
          <w:b/>
          <w:color w:val="auto"/>
          <w:sz w:val="24"/>
          <w:szCs w:val="24"/>
          <w:u w:color="000000"/>
          <w:lang w:eastAsia="pl-PL"/>
        </w:rPr>
        <w:t>Klauzula dotycząca kluczyków i dokumentów pozostawionych w pojeździe.</w:t>
      </w:r>
      <w:bookmarkEnd w:id="88"/>
      <w:r w:rsidRPr="00745298">
        <w:rPr>
          <w:rFonts w:ascii="Calibri" w:eastAsia="Arial Unicode MS" w:hAnsi="Calibri"/>
          <w:b/>
          <w:color w:val="auto"/>
          <w:sz w:val="24"/>
          <w:szCs w:val="24"/>
          <w:u w:color="000000"/>
          <w:lang w:eastAsia="pl-PL"/>
        </w:rPr>
        <w:t xml:space="preserve"> </w:t>
      </w:r>
    </w:p>
    <w:p w14:paraId="535D9C06" w14:textId="77777777" w:rsidR="00753DB1" w:rsidRPr="00745298" w:rsidRDefault="00753DB1" w:rsidP="00FE3A18">
      <w:pPr>
        <w:tabs>
          <w:tab w:val="left" w:pos="426"/>
        </w:tabs>
        <w:spacing w:before="0" w:after="0" w:line="360" w:lineRule="auto"/>
        <w:contextualSpacing/>
        <w:jc w:val="left"/>
        <w:rPr>
          <w:rFonts w:ascii="Calibri" w:eastAsia="Arial Unicode MS" w:hAnsi="Calibri"/>
          <w:color w:val="auto"/>
          <w:sz w:val="24"/>
          <w:szCs w:val="24"/>
          <w:u w:color="000000"/>
          <w:lang w:eastAsia="pl-PL"/>
        </w:rPr>
      </w:pPr>
      <w:bookmarkStart w:id="89" w:name="_Toc135380141"/>
      <w:r w:rsidRPr="00745298">
        <w:rPr>
          <w:rFonts w:ascii="Calibri" w:eastAsia="Arial Unicode MS" w:hAnsi="Calibri"/>
          <w:color w:val="auto"/>
          <w:sz w:val="24"/>
          <w:szCs w:val="24"/>
          <w:u w:color="000000"/>
          <w:lang w:eastAsia="pl-PL"/>
        </w:rPr>
        <w:t xml:space="preserve">Z zastrzeżeniem pozostałych, niezmienionych niniejszą klauzulą, postanowień umowy ubezpieczenia określonych w ogólnych warunkach ubezpieczenia, uzgadnia </w:t>
      </w:r>
      <w:proofErr w:type="gramStart"/>
      <w:r w:rsidRPr="00745298">
        <w:rPr>
          <w:rFonts w:ascii="Calibri" w:eastAsia="Arial Unicode MS" w:hAnsi="Calibri"/>
          <w:color w:val="auto"/>
          <w:sz w:val="24"/>
          <w:szCs w:val="24"/>
          <w:u w:color="000000"/>
          <w:lang w:eastAsia="pl-PL"/>
        </w:rPr>
        <w:t>się co</w:t>
      </w:r>
      <w:proofErr w:type="gramEnd"/>
      <w:r w:rsidRPr="00745298">
        <w:rPr>
          <w:rFonts w:ascii="Calibri" w:eastAsia="Arial Unicode MS" w:hAnsi="Calibri"/>
          <w:color w:val="auto"/>
          <w:sz w:val="24"/>
          <w:szCs w:val="24"/>
          <w:u w:color="000000"/>
          <w:lang w:eastAsia="pl-PL"/>
        </w:rPr>
        <w:t xml:space="preserve"> następuje:</w:t>
      </w:r>
      <w:bookmarkEnd w:id="89"/>
      <w:r w:rsidRPr="00745298">
        <w:rPr>
          <w:rFonts w:ascii="Calibri" w:eastAsia="Arial Unicode MS" w:hAnsi="Calibri"/>
          <w:color w:val="auto"/>
          <w:sz w:val="24"/>
          <w:szCs w:val="24"/>
          <w:u w:color="000000"/>
          <w:lang w:eastAsia="pl-PL"/>
        </w:rPr>
        <w:t xml:space="preserve"> </w:t>
      </w:r>
    </w:p>
    <w:p w14:paraId="493779CE" w14:textId="0AAE3E71" w:rsidR="00753DB1" w:rsidRPr="00745298" w:rsidRDefault="00753DB1" w:rsidP="005671AE">
      <w:pPr>
        <w:numPr>
          <w:ilvl w:val="3"/>
          <w:numId w:val="94"/>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bookmarkStart w:id="90" w:name="_Toc135380142"/>
      <w:r w:rsidRPr="00745298">
        <w:rPr>
          <w:rFonts w:ascii="Calibri" w:eastAsia="Arial Unicode MS" w:hAnsi="Calibri"/>
          <w:color w:val="auto"/>
          <w:sz w:val="24"/>
          <w:szCs w:val="24"/>
          <w:u w:color="000000"/>
          <w:lang w:eastAsia="pl-PL"/>
        </w:rPr>
        <w:t>Ubezpieczyciel będzie odpowiadał za szkody powstałe także wskutek kradzieży albo zabrania pojazdu w celu krótkotrwałego użycia w przypadku, gdy:</w:t>
      </w:r>
      <w:bookmarkEnd w:id="90"/>
    </w:p>
    <w:p w14:paraId="7048B5B1" w14:textId="14A068C6" w:rsidR="00753DB1" w:rsidRPr="00745298" w:rsidRDefault="00753DB1" w:rsidP="005671AE">
      <w:pPr>
        <w:numPr>
          <w:ilvl w:val="1"/>
          <w:numId w:val="9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bookmarkStart w:id="91" w:name="_Toc135380143"/>
      <w:proofErr w:type="gramStart"/>
      <w:r w:rsidRPr="00745298">
        <w:rPr>
          <w:rFonts w:ascii="Calibri" w:eastAsia="Arial Unicode MS" w:hAnsi="Calibri"/>
          <w:color w:val="auto"/>
          <w:sz w:val="24"/>
          <w:szCs w:val="24"/>
          <w:u w:color="000000"/>
          <w:lang w:eastAsia="pl-PL"/>
        </w:rPr>
        <w:t>kierujący</w:t>
      </w:r>
      <w:proofErr w:type="gramEnd"/>
      <w:r w:rsidRPr="00745298">
        <w:rPr>
          <w:rFonts w:ascii="Calibri" w:eastAsia="Arial Unicode MS" w:hAnsi="Calibri"/>
          <w:color w:val="auto"/>
          <w:sz w:val="24"/>
          <w:szCs w:val="24"/>
          <w:u w:color="000000"/>
          <w:lang w:eastAsia="pl-PL"/>
        </w:rPr>
        <w:t xml:space="preserve"> wysiadł z pojazdu, pozostawiając wewnątrz kluczyki,</w:t>
      </w:r>
      <w:bookmarkEnd w:id="91"/>
    </w:p>
    <w:p w14:paraId="306F29AF" w14:textId="21B8333F" w:rsidR="00753DB1" w:rsidRPr="00745298" w:rsidRDefault="00753DB1" w:rsidP="005671AE">
      <w:pPr>
        <w:numPr>
          <w:ilvl w:val="1"/>
          <w:numId w:val="9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bookmarkStart w:id="92" w:name="_Toc135380144"/>
      <w:proofErr w:type="gramStart"/>
      <w:r w:rsidRPr="00745298">
        <w:rPr>
          <w:rFonts w:ascii="Calibri" w:eastAsia="Arial Unicode MS" w:hAnsi="Calibri"/>
          <w:color w:val="auto"/>
          <w:sz w:val="24"/>
          <w:szCs w:val="24"/>
          <w:u w:color="000000"/>
          <w:lang w:eastAsia="pl-PL"/>
        </w:rPr>
        <w:t>po</w:t>
      </w:r>
      <w:proofErr w:type="gramEnd"/>
      <w:r w:rsidRPr="00745298">
        <w:rPr>
          <w:rFonts w:ascii="Calibri" w:eastAsia="Arial Unicode MS" w:hAnsi="Calibri"/>
          <w:color w:val="auto"/>
          <w:sz w:val="24"/>
          <w:szCs w:val="24"/>
          <w:u w:color="000000"/>
          <w:lang w:eastAsia="pl-PL"/>
        </w:rPr>
        <w:t xml:space="preserve"> opuszczeniu pojazdu nie dokonano zabezpieczenia kluczyków,</w:t>
      </w:r>
      <w:bookmarkEnd w:id="92"/>
      <w:r w:rsidRPr="00745298">
        <w:rPr>
          <w:rFonts w:ascii="Calibri" w:eastAsia="Arial Unicode MS" w:hAnsi="Calibri"/>
          <w:color w:val="auto"/>
          <w:sz w:val="24"/>
          <w:szCs w:val="24"/>
          <w:u w:color="000000"/>
          <w:lang w:eastAsia="pl-PL"/>
        </w:rPr>
        <w:t xml:space="preserve"> </w:t>
      </w:r>
    </w:p>
    <w:p w14:paraId="339EE515" w14:textId="3292B5B4" w:rsidR="00753DB1" w:rsidRPr="00745298" w:rsidRDefault="00753DB1" w:rsidP="005671AE">
      <w:pPr>
        <w:numPr>
          <w:ilvl w:val="1"/>
          <w:numId w:val="97"/>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bookmarkStart w:id="93" w:name="_Toc135380145"/>
      <w:proofErr w:type="gramStart"/>
      <w:r w:rsidRPr="00745298">
        <w:rPr>
          <w:rFonts w:ascii="Calibri" w:eastAsia="Arial Unicode MS" w:hAnsi="Calibri"/>
          <w:color w:val="auto"/>
          <w:sz w:val="24"/>
          <w:szCs w:val="24"/>
          <w:u w:color="000000"/>
          <w:lang w:eastAsia="pl-PL"/>
        </w:rPr>
        <w:t>dokumenty</w:t>
      </w:r>
      <w:proofErr w:type="gramEnd"/>
      <w:r w:rsidRPr="00745298">
        <w:rPr>
          <w:rFonts w:ascii="Calibri" w:eastAsia="Arial Unicode MS" w:hAnsi="Calibri"/>
          <w:color w:val="auto"/>
          <w:sz w:val="24"/>
          <w:szCs w:val="24"/>
          <w:u w:color="000000"/>
          <w:lang w:eastAsia="pl-PL"/>
        </w:rPr>
        <w:t xml:space="preserve"> pozostawiono w skradzionym pojeździe.</w:t>
      </w:r>
      <w:bookmarkEnd w:id="93"/>
    </w:p>
    <w:p w14:paraId="0F92A577" w14:textId="77777777" w:rsidR="00FE3A18" w:rsidRPr="00745298" w:rsidRDefault="00FE3A18" w:rsidP="00FE3A18">
      <w:pPr>
        <w:tabs>
          <w:tab w:val="left" w:pos="426"/>
        </w:tabs>
        <w:spacing w:before="0" w:after="0" w:line="360" w:lineRule="auto"/>
        <w:contextualSpacing/>
        <w:jc w:val="left"/>
        <w:rPr>
          <w:rFonts w:ascii="Calibri" w:eastAsia="Arial Unicode MS" w:hAnsi="Calibri"/>
          <w:color w:val="auto"/>
          <w:sz w:val="24"/>
          <w:szCs w:val="24"/>
          <w:u w:color="000000"/>
          <w:lang w:eastAsia="pl-PL"/>
        </w:rPr>
      </w:pPr>
    </w:p>
    <w:p w14:paraId="71C72D8B" w14:textId="77777777" w:rsidR="00753DB1" w:rsidRPr="00745298" w:rsidRDefault="00753DB1" w:rsidP="00FE3A18">
      <w:pPr>
        <w:tabs>
          <w:tab w:val="left" w:pos="426"/>
        </w:tabs>
        <w:spacing w:before="0" w:after="0" w:line="360" w:lineRule="auto"/>
        <w:contextualSpacing/>
        <w:jc w:val="left"/>
        <w:rPr>
          <w:rFonts w:ascii="Calibri" w:eastAsia="Arial Unicode MS" w:hAnsi="Calibri"/>
          <w:b/>
          <w:color w:val="auto"/>
          <w:sz w:val="24"/>
          <w:szCs w:val="24"/>
          <w:u w:color="000000"/>
          <w:lang w:eastAsia="pl-PL"/>
        </w:rPr>
      </w:pPr>
      <w:bookmarkStart w:id="94" w:name="_Toc135380146"/>
      <w:r w:rsidRPr="00745298">
        <w:rPr>
          <w:rFonts w:ascii="Calibri" w:eastAsia="Arial Unicode MS" w:hAnsi="Calibri"/>
          <w:b/>
          <w:color w:val="auto"/>
          <w:sz w:val="24"/>
          <w:szCs w:val="24"/>
          <w:u w:color="000000"/>
          <w:lang w:eastAsia="pl-PL"/>
        </w:rPr>
        <w:t>Klauzula dotycząca braku stosownych uprawnień do kierowania pojazdem</w:t>
      </w:r>
      <w:bookmarkEnd w:id="94"/>
      <w:r w:rsidRPr="00745298">
        <w:rPr>
          <w:rFonts w:ascii="Calibri" w:eastAsia="Arial Unicode MS" w:hAnsi="Calibri"/>
          <w:b/>
          <w:color w:val="auto"/>
          <w:sz w:val="24"/>
          <w:szCs w:val="24"/>
          <w:u w:color="000000"/>
          <w:lang w:eastAsia="pl-PL"/>
        </w:rPr>
        <w:t xml:space="preserve"> </w:t>
      </w:r>
    </w:p>
    <w:p w14:paraId="012B2250" w14:textId="77777777" w:rsidR="00753DB1" w:rsidRPr="00745298" w:rsidRDefault="00753DB1" w:rsidP="00FE3A18">
      <w:pPr>
        <w:tabs>
          <w:tab w:val="left" w:pos="426"/>
        </w:tabs>
        <w:spacing w:before="0" w:after="0" w:line="360" w:lineRule="auto"/>
        <w:contextualSpacing/>
        <w:jc w:val="left"/>
        <w:rPr>
          <w:rFonts w:ascii="Calibri" w:eastAsia="Arial Unicode MS" w:hAnsi="Calibri"/>
          <w:color w:val="auto"/>
          <w:sz w:val="24"/>
          <w:szCs w:val="24"/>
          <w:u w:color="000000"/>
          <w:lang w:eastAsia="pl-PL"/>
        </w:rPr>
      </w:pPr>
      <w:bookmarkStart w:id="95" w:name="_Toc135380147"/>
      <w:r w:rsidRPr="00745298">
        <w:rPr>
          <w:rFonts w:ascii="Calibri" w:eastAsia="Arial Unicode MS" w:hAnsi="Calibri"/>
          <w:color w:val="auto"/>
          <w:sz w:val="24"/>
          <w:szCs w:val="24"/>
          <w:u w:color="000000"/>
          <w:lang w:eastAsia="pl-PL"/>
        </w:rPr>
        <w:t xml:space="preserve">Z zastrzeżeniem pozostałych, niezmienionych niniejszą klauzulą, postanowień umowy ubezpieczenia określonych w ogólnych warunkach ubezpieczenia, uzgadnia </w:t>
      </w:r>
      <w:proofErr w:type="gramStart"/>
      <w:r w:rsidRPr="00745298">
        <w:rPr>
          <w:rFonts w:ascii="Calibri" w:eastAsia="Arial Unicode MS" w:hAnsi="Calibri"/>
          <w:color w:val="auto"/>
          <w:sz w:val="24"/>
          <w:szCs w:val="24"/>
          <w:u w:color="000000"/>
          <w:lang w:eastAsia="pl-PL"/>
        </w:rPr>
        <w:t>się co</w:t>
      </w:r>
      <w:proofErr w:type="gramEnd"/>
      <w:r w:rsidRPr="00745298">
        <w:rPr>
          <w:rFonts w:ascii="Calibri" w:eastAsia="Arial Unicode MS" w:hAnsi="Calibri"/>
          <w:color w:val="auto"/>
          <w:sz w:val="24"/>
          <w:szCs w:val="24"/>
          <w:u w:color="000000"/>
          <w:lang w:eastAsia="pl-PL"/>
        </w:rPr>
        <w:t xml:space="preserve"> następuje:</w:t>
      </w:r>
      <w:bookmarkEnd w:id="95"/>
      <w:r w:rsidRPr="00745298">
        <w:rPr>
          <w:rFonts w:ascii="Calibri" w:eastAsia="Arial Unicode MS" w:hAnsi="Calibri"/>
          <w:color w:val="auto"/>
          <w:sz w:val="24"/>
          <w:szCs w:val="24"/>
          <w:u w:color="000000"/>
          <w:lang w:eastAsia="pl-PL"/>
        </w:rPr>
        <w:t xml:space="preserve"> </w:t>
      </w:r>
    </w:p>
    <w:p w14:paraId="3F3995E9" w14:textId="6215329A" w:rsidR="00753DB1" w:rsidRPr="00745298" w:rsidRDefault="00753DB1" w:rsidP="005671AE">
      <w:pPr>
        <w:numPr>
          <w:ilvl w:val="6"/>
          <w:numId w:val="94"/>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bookmarkStart w:id="96" w:name="_Toc135380148"/>
      <w:r w:rsidRPr="00745298">
        <w:rPr>
          <w:rFonts w:ascii="Calibri" w:eastAsia="Arial Unicode MS" w:hAnsi="Calibri"/>
          <w:color w:val="auto"/>
          <w:sz w:val="24"/>
          <w:szCs w:val="24"/>
          <w:u w:color="000000"/>
          <w:lang w:eastAsia="pl-PL"/>
        </w:rPr>
        <w:t>Ubezpieczyciel będzie odpowiadał za szkody powstałe także podczas kierowania pojazdem przez właściciela lub upoważnionego kierowcę (dotyczy pracowników):</w:t>
      </w:r>
      <w:bookmarkEnd w:id="96"/>
      <w:r w:rsidRPr="00745298">
        <w:rPr>
          <w:rFonts w:ascii="Calibri" w:eastAsia="Arial Unicode MS" w:hAnsi="Calibri"/>
          <w:color w:val="auto"/>
          <w:sz w:val="24"/>
          <w:szCs w:val="24"/>
          <w:u w:color="000000"/>
          <w:lang w:eastAsia="pl-PL"/>
        </w:rPr>
        <w:t xml:space="preserve"> </w:t>
      </w:r>
    </w:p>
    <w:p w14:paraId="1F38CEB5" w14:textId="7E5751A6" w:rsidR="00753DB1" w:rsidRPr="00745298" w:rsidRDefault="00753DB1" w:rsidP="005671AE">
      <w:pPr>
        <w:numPr>
          <w:ilvl w:val="1"/>
          <w:numId w:val="80"/>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bookmarkStart w:id="97" w:name="_Toc135380149"/>
      <w:proofErr w:type="gramStart"/>
      <w:r w:rsidRPr="00745298">
        <w:rPr>
          <w:rFonts w:ascii="Calibri" w:eastAsia="Arial Unicode MS" w:hAnsi="Calibri"/>
          <w:color w:val="auto"/>
          <w:sz w:val="24"/>
          <w:szCs w:val="24"/>
          <w:u w:color="000000"/>
          <w:lang w:eastAsia="pl-PL"/>
        </w:rPr>
        <w:t>bez</w:t>
      </w:r>
      <w:proofErr w:type="gramEnd"/>
      <w:r w:rsidRPr="00745298">
        <w:rPr>
          <w:rFonts w:ascii="Calibri" w:eastAsia="Arial Unicode MS" w:hAnsi="Calibri"/>
          <w:color w:val="auto"/>
          <w:sz w:val="24"/>
          <w:szCs w:val="24"/>
          <w:u w:color="000000"/>
          <w:lang w:eastAsia="pl-PL"/>
        </w:rPr>
        <w:t xml:space="preserve"> ważnego dokumentu uprawniającego do kierowania pojazdem,</w:t>
      </w:r>
      <w:bookmarkEnd w:id="97"/>
    </w:p>
    <w:p w14:paraId="615EBF08" w14:textId="48542368" w:rsidR="00753DB1" w:rsidRPr="00745298" w:rsidRDefault="00753DB1" w:rsidP="005671AE">
      <w:pPr>
        <w:numPr>
          <w:ilvl w:val="1"/>
          <w:numId w:val="80"/>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bookmarkStart w:id="98" w:name="_Toc135380150"/>
      <w:proofErr w:type="gramStart"/>
      <w:r w:rsidRPr="00745298">
        <w:rPr>
          <w:rFonts w:ascii="Calibri" w:eastAsia="Arial Unicode MS" w:hAnsi="Calibri"/>
          <w:color w:val="auto"/>
          <w:sz w:val="24"/>
          <w:szCs w:val="24"/>
          <w:u w:color="000000"/>
          <w:lang w:eastAsia="pl-PL"/>
        </w:rPr>
        <w:t>bez</w:t>
      </w:r>
      <w:proofErr w:type="gramEnd"/>
      <w:r w:rsidRPr="00745298">
        <w:rPr>
          <w:rFonts w:ascii="Calibri" w:eastAsia="Arial Unicode MS" w:hAnsi="Calibri"/>
          <w:color w:val="auto"/>
          <w:sz w:val="24"/>
          <w:szCs w:val="24"/>
          <w:u w:color="000000"/>
          <w:lang w:eastAsia="pl-PL"/>
        </w:rPr>
        <w:t xml:space="preserve"> wymaganego świadectwa kwalifikacji.</w:t>
      </w:r>
      <w:bookmarkEnd w:id="98"/>
    </w:p>
    <w:p w14:paraId="18A0F95D" w14:textId="77777777" w:rsidR="00FE3A18" w:rsidRPr="00745298" w:rsidRDefault="00FE3A18" w:rsidP="00FE3A18">
      <w:pPr>
        <w:tabs>
          <w:tab w:val="left" w:pos="426"/>
        </w:tabs>
        <w:spacing w:before="0" w:after="0" w:line="360" w:lineRule="auto"/>
        <w:contextualSpacing/>
        <w:jc w:val="left"/>
        <w:rPr>
          <w:rFonts w:ascii="Calibri" w:eastAsia="Arial Unicode MS" w:hAnsi="Calibri"/>
          <w:color w:val="auto"/>
          <w:sz w:val="24"/>
          <w:szCs w:val="24"/>
          <w:u w:color="000000"/>
          <w:lang w:eastAsia="pl-PL"/>
        </w:rPr>
      </w:pPr>
    </w:p>
    <w:p w14:paraId="0AD3887A" w14:textId="77777777" w:rsidR="00753DB1" w:rsidRPr="00745298" w:rsidRDefault="00753DB1" w:rsidP="00FE3A18">
      <w:pPr>
        <w:tabs>
          <w:tab w:val="left" w:pos="426"/>
        </w:tabs>
        <w:spacing w:before="0" w:after="0" w:line="360" w:lineRule="auto"/>
        <w:contextualSpacing/>
        <w:jc w:val="left"/>
        <w:rPr>
          <w:rFonts w:ascii="Calibri" w:eastAsia="Arial Unicode MS" w:hAnsi="Calibri"/>
          <w:b/>
          <w:color w:val="auto"/>
          <w:sz w:val="24"/>
          <w:szCs w:val="24"/>
          <w:u w:color="000000"/>
          <w:lang w:eastAsia="pl-PL"/>
        </w:rPr>
      </w:pPr>
      <w:bookmarkStart w:id="99" w:name="_Toc135380151"/>
      <w:r w:rsidRPr="00745298">
        <w:rPr>
          <w:rFonts w:ascii="Calibri" w:eastAsia="Arial Unicode MS" w:hAnsi="Calibri"/>
          <w:b/>
          <w:color w:val="auto"/>
          <w:sz w:val="24"/>
          <w:szCs w:val="24"/>
          <w:u w:color="000000"/>
          <w:lang w:eastAsia="pl-PL"/>
        </w:rPr>
        <w:t>Klauzula dotycząca przepisów ruchu drogowego</w:t>
      </w:r>
      <w:bookmarkEnd w:id="99"/>
      <w:r w:rsidRPr="00745298">
        <w:rPr>
          <w:rFonts w:ascii="Calibri" w:eastAsia="Arial Unicode MS" w:hAnsi="Calibri"/>
          <w:b/>
          <w:color w:val="auto"/>
          <w:sz w:val="24"/>
          <w:szCs w:val="24"/>
          <w:u w:color="000000"/>
          <w:lang w:eastAsia="pl-PL"/>
        </w:rPr>
        <w:t xml:space="preserve"> </w:t>
      </w:r>
    </w:p>
    <w:p w14:paraId="70275961" w14:textId="77777777" w:rsidR="00753DB1" w:rsidRPr="00745298" w:rsidRDefault="00753DB1" w:rsidP="00FE3A18">
      <w:pPr>
        <w:tabs>
          <w:tab w:val="left" w:pos="426"/>
        </w:tabs>
        <w:spacing w:before="0" w:after="0" w:line="360" w:lineRule="auto"/>
        <w:contextualSpacing/>
        <w:jc w:val="left"/>
        <w:rPr>
          <w:rFonts w:ascii="Calibri" w:eastAsia="Arial Unicode MS" w:hAnsi="Calibri"/>
          <w:color w:val="auto"/>
          <w:sz w:val="24"/>
          <w:szCs w:val="24"/>
          <w:u w:color="000000"/>
          <w:lang w:eastAsia="pl-PL"/>
        </w:rPr>
      </w:pPr>
      <w:bookmarkStart w:id="100" w:name="_Toc135380152"/>
      <w:r w:rsidRPr="00745298">
        <w:rPr>
          <w:rFonts w:ascii="Calibri" w:eastAsia="Arial Unicode MS" w:hAnsi="Calibri"/>
          <w:color w:val="auto"/>
          <w:sz w:val="24"/>
          <w:szCs w:val="24"/>
          <w:u w:color="000000"/>
          <w:lang w:eastAsia="pl-PL"/>
        </w:rPr>
        <w:t xml:space="preserve">Z zastrzeżeniem pozostałych, niezmienionych niniejszą klauzulą, postanowień umowy ubezpieczenia określonych w ogólnych warunkach ubezpieczenia, uzgadnia </w:t>
      </w:r>
      <w:proofErr w:type="gramStart"/>
      <w:r w:rsidRPr="00745298">
        <w:rPr>
          <w:rFonts w:ascii="Calibri" w:eastAsia="Arial Unicode MS" w:hAnsi="Calibri"/>
          <w:color w:val="auto"/>
          <w:sz w:val="24"/>
          <w:szCs w:val="24"/>
          <w:u w:color="000000"/>
          <w:lang w:eastAsia="pl-PL"/>
        </w:rPr>
        <w:t>się co</w:t>
      </w:r>
      <w:proofErr w:type="gramEnd"/>
      <w:r w:rsidRPr="00745298">
        <w:rPr>
          <w:rFonts w:ascii="Calibri" w:eastAsia="Arial Unicode MS" w:hAnsi="Calibri"/>
          <w:color w:val="auto"/>
          <w:sz w:val="24"/>
          <w:szCs w:val="24"/>
          <w:u w:color="000000"/>
          <w:lang w:eastAsia="pl-PL"/>
        </w:rPr>
        <w:t xml:space="preserve"> następuje:</w:t>
      </w:r>
      <w:bookmarkEnd w:id="100"/>
      <w:r w:rsidRPr="00745298">
        <w:rPr>
          <w:rFonts w:ascii="Calibri" w:eastAsia="Arial Unicode MS" w:hAnsi="Calibri"/>
          <w:color w:val="auto"/>
          <w:sz w:val="24"/>
          <w:szCs w:val="24"/>
          <w:u w:color="000000"/>
          <w:lang w:eastAsia="pl-PL"/>
        </w:rPr>
        <w:t xml:space="preserve"> </w:t>
      </w:r>
    </w:p>
    <w:p w14:paraId="309CCCC2" w14:textId="722475B6" w:rsidR="00753DB1" w:rsidRPr="00745298" w:rsidRDefault="00753DB1" w:rsidP="005671AE">
      <w:pPr>
        <w:numPr>
          <w:ilvl w:val="3"/>
          <w:numId w:val="78"/>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bookmarkStart w:id="101" w:name="_Toc135380153"/>
      <w:r w:rsidRPr="00745298">
        <w:rPr>
          <w:rFonts w:ascii="Calibri" w:eastAsia="Arial Unicode MS" w:hAnsi="Calibri"/>
          <w:color w:val="auto"/>
          <w:sz w:val="24"/>
          <w:szCs w:val="24"/>
          <w:u w:color="000000"/>
          <w:lang w:eastAsia="pl-PL"/>
        </w:rPr>
        <w:t>Ubezpieczyciel wypłaci odszkodowanie również w przypadku przekroczenia lub złamania przepisów ruchu drogowego przez kierującego pojazdem.</w:t>
      </w:r>
      <w:bookmarkEnd w:id="101"/>
    </w:p>
    <w:p w14:paraId="29D53191" w14:textId="77777777" w:rsidR="00FE3A18" w:rsidRPr="00745298" w:rsidRDefault="00FE3A18" w:rsidP="00FE3A18">
      <w:pPr>
        <w:tabs>
          <w:tab w:val="left" w:pos="426"/>
        </w:tabs>
        <w:spacing w:before="0" w:after="0" w:line="360" w:lineRule="auto"/>
        <w:contextualSpacing/>
        <w:jc w:val="left"/>
        <w:rPr>
          <w:rFonts w:ascii="Calibri" w:eastAsia="Arial Unicode MS" w:hAnsi="Calibri"/>
          <w:color w:val="auto"/>
          <w:sz w:val="24"/>
          <w:szCs w:val="24"/>
          <w:u w:color="000000"/>
          <w:lang w:eastAsia="pl-PL"/>
        </w:rPr>
      </w:pPr>
    </w:p>
    <w:p w14:paraId="0A680552" w14:textId="77777777" w:rsidR="00753DB1" w:rsidRPr="00745298" w:rsidRDefault="00753DB1" w:rsidP="00FE3A18">
      <w:pPr>
        <w:tabs>
          <w:tab w:val="left" w:pos="426"/>
        </w:tabs>
        <w:spacing w:before="0" w:after="0" w:line="360" w:lineRule="auto"/>
        <w:contextualSpacing/>
        <w:jc w:val="left"/>
        <w:rPr>
          <w:rFonts w:ascii="Calibri" w:eastAsia="Arial Unicode MS" w:hAnsi="Calibri"/>
          <w:b/>
          <w:color w:val="auto"/>
          <w:sz w:val="24"/>
          <w:szCs w:val="24"/>
          <w:u w:color="000000"/>
          <w:lang w:eastAsia="pl-PL"/>
        </w:rPr>
      </w:pPr>
      <w:bookmarkStart w:id="102" w:name="_Toc135380154"/>
      <w:r w:rsidRPr="00745298">
        <w:rPr>
          <w:rFonts w:ascii="Calibri" w:eastAsia="Arial Unicode MS" w:hAnsi="Calibri"/>
          <w:b/>
          <w:color w:val="auto"/>
          <w:sz w:val="24"/>
          <w:szCs w:val="24"/>
          <w:u w:color="000000"/>
          <w:lang w:eastAsia="pl-PL"/>
        </w:rPr>
        <w:t>Klauzula dotycząca niedoubezpieczenia pojazdu</w:t>
      </w:r>
      <w:bookmarkEnd w:id="102"/>
      <w:r w:rsidRPr="00745298">
        <w:rPr>
          <w:rFonts w:ascii="Calibri" w:eastAsia="Arial Unicode MS" w:hAnsi="Calibri"/>
          <w:b/>
          <w:color w:val="auto"/>
          <w:sz w:val="24"/>
          <w:szCs w:val="24"/>
          <w:u w:color="000000"/>
          <w:lang w:eastAsia="pl-PL"/>
        </w:rPr>
        <w:t xml:space="preserve"> </w:t>
      </w:r>
    </w:p>
    <w:p w14:paraId="53A0E245" w14:textId="77777777" w:rsidR="00753DB1" w:rsidRPr="00745298" w:rsidRDefault="00753DB1" w:rsidP="00FE3A18">
      <w:pPr>
        <w:tabs>
          <w:tab w:val="left" w:pos="426"/>
        </w:tabs>
        <w:spacing w:before="0" w:after="0" w:line="360" w:lineRule="auto"/>
        <w:contextualSpacing/>
        <w:jc w:val="left"/>
        <w:rPr>
          <w:rFonts w:ascii="Calibri" w:eastAsia="Arial Unicode MS" w:hAnsi="Calibri"/>
          <w:color w:val="auto"/>
          <w:sz w:val="24"/>
          <w:szCs w:val="24"/>
          <w:u w:color="000000"/>
          <w:lang w:eastAsia="pl-PL"/>
        </w:rPr>
      </w:pPr>
      <w:bookmarkStart w:id="103" w:name="_Toc135380155"/>
      <w:r w:rsidRPr="00745298">
        <w:rPr>
          <w:rFonts w:ascii="Calibri" w:eastAsia="Arial Unicode MS" w:hAnsi="Calibri"/>
          <w:color w:val="auto"/>
          <w:sz w:val="24"/>
          <w:szCs w:val="24"/>
          <w:u w:color="000000"/>
          <w:lang w:eastAsia="pl-PL"/>
        </w:rPr>
        <w:t xml:space="preserve">Z zastrzeżeniem pozostałych, niezmienionych niniejszą klauzulą, postanowień umowy ubezpieczenia określonych w ogólnych warunkach ubezpieczenia, uzgadnia </w:t>
      </w:r>
      <w:proofErr w:type="gramStart"/>
      <w:r w:rsidRPr="00745298">
        <w:rPr>
          <w:rFonts w:ascii="Calibri" w:eastAsia="Arial Unicode MS" w:hAnsi="Calibri"/>
          <w:color w:val="auto"/>
          <w:sz w:val="24"/>
          <w:szCs w:val="24"/>
          <w:u w:color="000000"/>
          <w:lang w:eastAsia="pl-PL"/>
        </w:rPr>
        <w:t>się co</w:t>
      </w:r>
      <w:proofErr w:type="gramEnd"/>
      <w:r w:rsidRPr="00745298">
        <w:rPr>
          <w:rFonts w:ascii="Calibri" w:eastAsia="Arial Unicode MS" w:hAnsi="Calibri"/>
          <w:color w:val="auto"/>
          <w:sz w:val="24"/>
          <w:szCs w:val="24"/>
          <w:u w:color="000000"/>
          <w:lang w:eastAsia="pl-PL"/>
        </w:rPr>
        <w:t xml:space="preserve"> następuje:</w:t>
      </w:r>
      <w:bookmarkEnd w:id="103"/>
      <w:r w:rsidRPr="00745298">
        <w:rPr>
          <w:rFonts w:ascii="Calibri" w:eastAsia="Arial Unicode MS" w:hAnsi="Calibri"/>
          <w:color w:val="auto"/>
          <w:sz w:val="24"/>
          <w:szCs w:val="24"/>
          <w:u w:color="000000"/>
          <w:lang w:eastAsia="pl-PL"/>
        </w:rPr>
        <w:t xml:space="preserve"> </w:t>
      </w:r>
    </w:p>
    <w:p w14:paraId="56FCF6E5" w14:textId="7F16D7C0" w:rsidR="005671AE" w:rsidRPr="00745298" w:rsidRDefault="00753DB1" w:rsidP="005671AE">
      <w:pPr>
        <w:numPr>
          <w:ilvl w:val="6"/>
          <w:numId w:val="78"/>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bookmarkStart w:id="104" w:name="_Toc135380156"/>
      <w:r w:rsidRPr="00745298">
        <w:rPr>
          <w:rFonts w:ascii="Calibri" w:eastAsia="Arial Unicode MS" w:hAnsi="Calibri"/>
          <w:color w:val="auto"/>
          <w:sz w:val="24"/>
          <w:szCs w:val="24"/>
          <w:u w:color="000000"/>
          <w:lang w:eastAsia="pl-PL"/>
        </w:rPr>
        <w:t>W przypadku, gdy wartość rynkowa pojazdu w dniu szkody będzie wyższa niż suma ubezpieczenia – max. 120%, Ubezpieczyciel nie będzie stosował zasady proporcji przy wypłacie odszkodowania.</w:t>
      </w:r>
      <w:bookmarkEnd w:id="104"/>
      <w:r w:rsidRPr="00745298">
        <w:rPr>
          <w:rFonts w:ascii="Calibri" w:eastAsia="Arial Unicode MS" w:hAnsi="Calibri"/>
          <w:color w:val="auto"/>
          <w:sz w:val="24"/>
          <w:szCs w:val="24"/>
          <w:u w:color="000000"/>
          <w:lang w:eastAsia="pl-PL"/>
        </w:rPr>
        <w:t xml:space="preserve"> </w:t>
      </w:r>
    </w:p>
    <w:p w14:paraId="2A5FE18E" w14:textId="77777777" w:rsidR="005671AE" w:rsidRPr="00745298" w:rsidRDefault="005671AE" w:rsidP="005671AE">
      <w:pPr>
        <w:tabs>
          <w:tab w:val="left" w:pos="426"/>
        </w:tabs>
        <w:spacing w:before="0" w:after="0" w:line="360" w:lineRule="auto"/>
        <w:contextualSpacing/>
        <w:jc w:val="left"/>
        <w:rPr>
          <w:rFonts w:ascii="Calibri" w:eastAsia="Arial Unicode MS" w:hAnsi="Calibri"/>
          <w:color w:val="auto"/>
          <w:sz w:val="24"/>
          <w:szCs w:val="24"/>
          <w:u w:color="000000"/>
          <w:lang w:eastAsia="pl-PL"/>
        </w:rPr>
      </w:pPr>
    </w:p>
    <w:p w14:paraId="738B2512" w14:textId="77777777" w:rsidR="00753DB1" w:rsidRPr="00745298" w:rsidRDefault="00753DB1" w:rsidP="005671AE">
      <w:pPr>
        <w:tabs>
          <w:tab w:val="left" w:pos="426"/>
        </w:tabs>
        <w:spacing w:before="0" w:after="0" w:line="360" w:lineRule="auto"/>
        <w:contextualSpacing/>
        <w:jc w:val="left"/>
        <w:rPr>
          <w:rFonts w:ascii="Calibri" w:eastAsia="Arial Unicode MS" w:hAnsi="Calibri"/>
          <w:b/>
          <w:color w:val="auto"/>
          <w:sz w:val="24"/>
          <w:szCs w:val="24"/>
          <w:u w:color="000000"/>
          <w:lang w:eastAsia="pl-PL"/>
        </w:rPr>
      </w:pPr>
      <w:bookmarkStart w:id="105" w:name="_Toc135380157"/>
      <w:r w:rsidRPr="00745298">
        <w:rPr>
          <w:rFonts w:ascii="Calibri" w:eastAsia="Arial Unicode MS" w:hAnsi="Calibri"/>
          <w:b/>
          <w:color w:val="auto"/>
          <w:sz w:val="24"/>
          <w:szCs w:val="24"/>
          <w:u w:color="000000"/>
          <w:lang w:eastAsia="pl-PL"/>
        </w:rPr>
        <w:t>Klauzula odstąpienia od wymogu dokonywania oględzin pojazdu</w:t>
      </w:r>
      <w:bookmarkEnd w:id="105"/>
      <w:r w:rsidRPr="00745298">
        <w:rPr>
          <w:rFonts w:ascii="Calibri" w:eastAsia="Arial Unicode MS" w:hAnsi="Calibri"/>
          <w:b/>
          <w:color w:val="auto"/>
          <w:sz w:val="24"/>
          <w:szCs w:val="24"/>
          <w:u w:color="000000"/>
          <w:lang w:eastAsia="pl-PL"/>
        </w:rPr>
        <w:t xml:space="preserve"> </w:t>
      </w:r>
    </w:p>
    <w:p w14:paraId="3C1A0911" w14:textId="77777777" w:rsidR="00753DB1" w:rsidRPr="00745298" w:rsidRDefault="00753DB1" w:rsidP="005671AE">
      <w:pPr>
        <w:tabs>
          <w:tab w:val="left" w:pos="426"/>
        </w:tabs>
        <w:spacing w:before="0" w:after="0" w:line="360" w:lineRule="auto"/>
        <w:contextualSpacing/>
        <w:jc w:val="left"/>
        <w:rPr>
          <w:rFonts w:ascii="Calibri" w:eastAsia="Arial Unicode MS" w:hAnsi="Calibri"/>
          <w:color w:val="auto"/>
          <w:sz w:val="24"/>
          <w:szCs w:val="24"/>
          <w:u w:color="000000"/>
          <w:lang w:eastAsia="pl-PL"/>
        </w:rPr>
      </w:pPr>
      <w:bookmarkStart w:id="106" w:name="_Toc135380158"/>
      <w:r w:rsidRPr="00745298">
        <w:rPr>
          <w:rFonts w:ascii="Calibri" w:eastAsia="Arial Unicode MS" w:hAnsi="Calibri"/>
          <w:color w:val="auto"/>
          <w:sz w:val="24"/>
          <w:szCs w:val="24"/>
          <w:u w:color="000000"/>
          <w:lang w:eastAsia="pl-PL"/>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745298">
        <w:rPr>
          <w:rFonts w:ascii="Calibri" w:eastAsia="Arial Unicode MS" w:hAnsi="Calibri"/>
          <w:color w:val="auto"/>
          <w:sz w:val="24"/>
          <w:szCs w:val="24"/>
          <w:u w:color="000000"/>
          <w:lang w:eastAsia="pl-PL"/>
        </w:rPr>
        <w:t>się co</w:t>
      </w:r>
      <w:proofErr w:type="gramEnd"/>
      <w:r w:rsidRPr="00745298">
        <w:rPr>
          <w:rFonts w:ascii="Calibri" w:eastAsia="Arial Unicode MS" w:hAnsi="Calibri"/>
          <w:color w:val="auto"/>
          <w:sz w:val="24"/>
          <w:szCs w:val="24"/>
          <w:u w:color="000000"/>
          <w:lang w:eastAsia="pl-PL"/>
        </w:rPr>
        <w:t xml:space="preserve"> następuje:</w:t>
      </w:r>
      <w:bookmarkEnd w:id="106"/>
      <w:r w:rsidRPr="00745298">
        <w:rPr>
          <w:rFonts w:ascii="Calibri" w:eastAsia="Arial Unicode MS" w:hAnsi="Calibri"/>
          <w:color w:val="auto"/>
          <w:sz w:val="24"/>
          <w:szCs w:val="24"/>
          <w:u w:color="000000"/>
          <w:lang w:eastAsia="pl-PL"/>
        </w:rPr>
        <w:t xml:space="preserve"> </w:t>
      </w:r>
    </w:p>
    <w:p w14:paraId="4DDAAFCF" w14:textId="77777777" w:rsidR="00753DB1" w:rsidRPr="00745298" w:rsidRDefault="00753DB1" w:rsidP="005671AE">
      <w:pPr>
        <w:tabs>
          <w:tab w:val="left" w:pos="426"/>
        </w:tabs>
        <w:spacing w:before="0" w:after="0" w:line="360" w:lineRule="auto"/>
        <w:contextualSpacing/>
        <w:jc w:val="left"/>
        <w:rPr>
          <w:rFonts w:ascii="Calibri" w:eastAsia="Arial Unicode MS" w:hAnsi="Calibri"/>
          <w:color w:val="auto"/>
          <w:sz w:val="24"/>
          <w:szCs w:val="24"/>
          <w:u w:color="000000"/>
          <w:lang w:eastAsia="pl-PL"/>
        </w:rPr>
      </w:pPr>
      <w:bookmarkStart w:id="107" w:name="_Toc135380159"/>
      <w:r w:rsidRPr="00745298">
        <w:rPr>
          <w:rFonts w:ascii="Calibri" w:eastAsia="Arial Unicode MS" w:hAnsi="Calibri"/>
          <w:color w:val="auto"/>
          <w:sz w:val="24"/>
          <w:szCs w:val="24"/>
          <w:u w:color="000000"/>
          <w:lang w:eastAsia="pl-PL"/>
        </w:rPr>
        <w:t>Ubezpieczyciel odstępuje od wymogu dokonywania oględzin pojazdu i sporządzania dokumentacji fotograficznej w przypadku przeniesienia ubezpieczenia autocasco z innego zakładu ubezpieczeń bez jednego dnia przerwy w okresie ubezpieczenia.</w:t>
      </w:r>
      <w:bookmarkEnd w:id="107"/>
    </w:p>
    <w:p w14:paraId="7D4BC624" w14:textId="77777777" w:rsidR="005671AE" w:rsidRPr="00745298" w:rsidRDefault="005671AE" w:rsidP="005671AE">
      <w:pPr>
        <w:tabs>
          <w:tab w:val="left" w:pos="426"/>
        </w:tabs>
        <w:spacing w:before="0" w:after="0" w:line="360" w:lineRule="auto"/>
        <w:contextualSpacing/>
        <w:jc w:val="left"/>
        <w:rPr>
          <w:rFonts w:ascii="Calibri" w:eastAsia="Arial Unicode MS" w:hAnsi="Calibri"/>
          <w:color w:val="auto"/>
          <w:sz w:val="24"/>
          <w:szCs w:val="24"/>
          <w:u w:color="000000"/>
          <w:lang w:eastAsia="pl-PL"/>
        </w:rPr>
      </w:pPr>
    </w:p>
    <w:p w14:paraId="599781D9" w14:textId="77777777" w:rsidR="00753DB1" w:rsidRPr="00745298" w:rsidRDefault="00753DB1" w:rsidP="005671AE">
      <w:pPr>
        <w:tabs>
          <w:tab w:val="left" w:pos="426"/>
        </w:tabs>
        <w:spacing w:before="0" w:after="0" w:line="360" w:lineRule="auto"/>
        <w:contextualSpacing/>
        <w:jc w:val="left"/>
        <w:rPr>
          <w:rFonts w:ascii="Calibri" w:eastAsia="Arial Unicode MS" w:hAnsi="Calibri"/>
          <w:b/>
          <w:color w:val="auto"/>
          <w:sz w:val="24"/>
          <w:szCs w:val="24"/>
          <w:u w:color="000000"/>
          <w:lang w:eastAsia="pl-PL"/>
        </w:rPr>
      </w:pPr>
      <w:bookmarkStart w:id="108" w:name="_Toc135380160"/>
      <w:r w:rsidRPr="00745298">
        <w:rPr>
          <w:rFonts w:ascii="Calibri" w:eastAsia="Arial Unicode MS" w:hAnsi="Calibri"/>
          <w:b/>
          <w:color w:val="auto"/>
          <w:sz w:val="24"/>
          <w:szCs w:val="24"/>
          <w:u w:color="000000"/>
          <w:lang w:eastAsia="pl-PL"/>
        </w:rPr>
        <w:t>Klauzula samolikwidacji:</w:t>
      </w:r>
      <w:bookmarkEnd w:id="108"/>
      <w:r w:rsidRPr="00745298">
        <w:rPr>
          <w:rFonts w:ascii="Calibri" w:eastAsia="Arial Unicode MS" w:hAnsi="Calibri"/>
          <w:b/>
          <w:color w:val="auto"/>
          <w:sz w:val="24"/>
          <w:szCs w:val="24"/>
          <w:u w:color="000000"/>
          <w:lang w:eastAsia="pl-PL"/>
        </w:rPr>
        <w:t xml:space="preserve"> </w:t>
      </w:r>
    </w:p>
    <w:p w14:paraId="245D4005" w14:textId="77777777" w:rsidR="00753DB1" w:rsidRPr="00745298" w:rsidRDefault="00753DB1" w:rsidP="005671AE">
      <w:pPr>
        <w:tabs>
          <w:tab w:val="left" w:pos="426"/>
        </w:tabs>
        <w:spacing w:before="0" w:after="0" w:line="360" w:lineRule="auto"/>
        <w:contextualSpacing/>
        <w:jc w:val="left"/>
        <w:rPr>
          <w:rFonts w:ascii="Calibri" w:eastAsia="Arial Unicode MS" w:hAnsi="Calibri"/>
          <w:color w:val="auto"/>
          <w:sz w:val="24"/>
          <w:szCs w:val="24"/>
          <w:u w:color="000000"/>
          <w:lang w:eastAsia="pl-PL"/>
        </w:rPr>
      </w:pPr>
      <w:bookmarkStart w:id="109" w:name="_Toc135380161"/>
      <w:r w:rsidRPr="00745298">
        <w:rPr>
          <w:rFonts w:ascii="Calibri" w:eastAsia="Arial Unicode MS" w:hAnsi="Calibri"/>
          <w:color w:val="auto"/>
          <w:sz w:val="24"/>
          <w:szCs w:val="24"/>
          <w:u w:color="000000"/>
          <w:lang w:eastAsia="pl-PL"/>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745298">
        <w:rPr>
          <w:rFonts w:ascii="Calibri" w:eastAsia="Arial Unicode MS" w:hAnsi="Calibri"/>
          <w:color w:val="auto"/>
          <w:sz w:val="24"/>
          <w:szCs w:val="24"/>
          <w:u w:color="000000"/>
          <w:lang w:eastAsia="pl-PL"/>
        </w:rPr>
        <w:t>się co</w:t>
      </w:r>
      <w:proofErr w:type="gramEnd"/>
      <w:r w:rsidRPr="00745298">
        <w:rPr>
          <w:rFonts w:ascii="Calibri" w:eastAsia="Arial Unicode MS" w:hAnsi="Calibri"/>
          <w:color w:val="auto"/>
          <w:sz w:val="24"/>
          <w:szCs w:val="24"/>
          <w:u w:color="000000"/>
          <w:lang w:eastAsia="pl-PL"/>
        </w:rPr>
        <w:t xml:space="preserve"> następuje:</w:t>
      </w:r>
      <w:bookmarkEnd w:id="109"/>
      <w:r w:rsidRPr="00745298">
        <w:rPr>
          <w:rFonts w:ascii="Calibri" w:eastAsia="Arial Unicode MS" w:hAnsi="Calibri"/>
          <w:color w:val="auto"/>
          <w:sz w:val="24"/>
          <w:szCs w:val="24"/>
          <w:u w:color="000000"/>
          <w:lang w:eastAsia="pl-PL"/>
        </w:rPr>
        <w:t xml:space="preserve"> </w:t>
      </w:r>
    </w:p>
    <w:p w14:paraId="286DBFA8" w14:textId="1EFA4FB6" w:rsidR="00753DB1" w:rsidRPr="00745298" w:rsidRDefault="00753DB1" w:rsidP="005671AE">
      <w:pPr>
        <w:numPr>
          <w:ilvl w:val="3"/>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bookmarkStart w:id="110" w:name="_Toc135380162"/>
      <w:r w:rsidRPr="00745298">
        <w:rPr>
          <w:rFonts w:asciiTheme="minorHAnsi" w:eastAsia="Arial Unicode MS" w:hAnsiTheme="minorHAnsi"/>
          <w:color w:val="auto"/>
          <w:sz w:val="24"/>
          <w:szCs w:val="24"/>
          <w:u w:color="000000"/>
          <w:lang w:eastAsia="pl-PL"/>
        </w:rPr>
        <w:t>Ubezpieczający</w:t>
      </w:r>
      <w:r w:rsidRPr="00745298">
        <w:rPr>
          <w:rFonts w:asciiTheme="minorHAnsi" w:hAnsiTheme="minorHAnsi" w:cs="Arial"/>
          <w:color w:val="auto"/>
          <w:sz w:val="24"/>
          <w:szCs w:val="24"/>
          <w:u w:color="FFFFFF"/>
        </w:rPr>
        <w:t>, w przypadku stwierdzenia szkody, której wartość nie przekracza 5.000 PLN, objętej ubezpieczeniem podejmuje czynności likwidacyjne we własnym zakresie.</w:t>
      </w:r>
      <w:bookmarkEnd w:id="110"/>
      <w:r w:rsidRPr="00745298">
        <w:rPr>
          <w:rFonts w:asciiTheme="minorHAnsi" w:hAnsiTheme="minorHAnsi" w:cs="Arial"/>
          <w:color w:val="auto"/>
          <w:sz w:val="24"/>
          <w:szCs w:val="24"/>
          <w:u w:color="FFFFFF"/>
        </w:rPr>
        <w:t xml:space="preserve"> </w:t>
      </w:r>
    </w:p>
    <w:p w14:paraId="155E6095" w14:textId="019E9745" w:rsidR="00753DB1" w:rsidRPr="00745298" w:rsidRDefault="00753DB1" w:rsidP="005671AE">
      <w:pPr>
        <w:numPr>
          <w:ilvl w:val="3"/>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bookmarkStart w:id="111" w:name="_Toc135380163"/>
      <w:r w:rsidRPr="00745298">
        <w:rPr>
          <w:rFonts w:asciiTheme="minorHAnsi" w:hAnsiTheme="minorHAnsi" w:cs="Arial"/>
          <w:color w:val="auto"/>
          <w:sz w:val="24"/>
          <w:szCs w:val="24"/>
          <w:u w:color="FFFFFF"/>
        </w:rPr>
        <w:t>W przypadku rozszerzenia zakresu prac związanych z usunięciem szkody, które spowoduje przekroczenie całkowitych kosztów powyżej 5.000 PLN, ubezpieczający zobowiązuje się powiadomić o szkodzie Ubezpieczyciela w celu uzgodnienia dalszego postępowania.</w:t>
      </w:r>
      <w:bookmarkEnd w:id="111"/>
      <w:r w:rsidRPr="00745298">
        <w:rPr>
          <w:rFonts w:asciiTheme="minorHAnsi" w:hAnsiTheme="minorHAnsi" w:cs="Arial"/>
          <w:color w:val="auto"/>
          <w:sz w:val="24"/>
          <w:szCs w:val="24"/>
          <w:u w:color="FFFFFF"/>
        </w:rPr>
        <w:t xml:space="preserve"> </w:t>
      </w:r>
    </w:p>
    <w:p w14:paraId="60ABF1B8" w14:textId="3319D465" w:rsidR="00753DB1" w:rsidRPr="00745298" w:rsidRDefault="00753DB1" w:rsidP="005671AE">
      <w:pPr>
        <w:numPr>
          <w:ilvl w:val="3"/>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bookmarkStart w:id="112" w:name="_Toc135380164"/>
      <w:r w:rsidRPr="00745298">
        <w:rPr>
          <w:rFonts w:asciiTheme="minorHAnsi" w:hAnsiTheme="minorHAnsi" w:cs="Arial"/>
          <w:color w:val="auto"/>
          <w:sz w:val="24"/>
          <w:szCs w:val="24"/>
          <w:u w:color="FFFFFF"/>
        </w:rPr>
        <w:t>Ubezpieczający zobowiązany jest dokumentować zgłaszane szkody dokumentacją sporządzaną oddzielnie dla każdej szkody.</w:t>
      </w:r>
      <w:bookmarkEnd w:id="112"/>
      <w:r w:rsidRPr="00745298">
        <w:rPr>
          <w:rFonts w:asciiTheme="minorHAnsi" w:hAnsiTheme="minorHAnsi" w:cs="Arial"/>
          <w:color w:val="auto"/>
          <w:sz w:val="24"/>
          <w:szCs w:val="24"/>
          <w:u w:color="FFFFFF"/>
        </w:rPr>
        <w:t xml:space="preserve"> </w:t>
      </w:r>
    </w:p>
    <w:p w14:paraId="3F650586" w14:textId="07B7B6ED" w:rsidR="00753DB1" w:rsidRPr="00745298" w:rsidRDefault="00753DB1" w:rsidP="005671AE">
      <w:pPr>
        <w:numPr>
          <w:ilvl w:val="3"/>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bookmarkStart w:id="113" w:name="_Toc135380165"/>
      <w:r w:rsidRPr="00745298">
        <w:rPr>
          <w:rFonts w:asciiTheme="minorHAnsi" w:hAnsiTheme="minorHAnsi" w:cs="Arial"/>
          <w:color w:val="auto"/>
          <w:sz w:val="24"/>
          <w:szCs w:val="24"/>
          <w:u w:color="FFFFFF"/>
        </w:rPr>
        <w:t>Ubezpieczający jest zobowiązany do sporządzenia dokumentacji zdjęciowej uszkodzonego mienia.</w:t>
      </w:r>
      <w:bookmarkEnd w:id="113"/>
      <w:r w:rsidRPr="00745298">
        <w:rPr>
          <w:rFonts w:asciiTheme="minorHAnsi" w:hAnsiTheme="minorHAnsi" w:cs="Arial"/>
          <w:color w:val="auto"/>
          <w:sz w:val="24"/>
          <w:szCs w:val="24"/>
          <w:u w:color="FFFFFF"/>
        </w:rPr>
        <w:t xml:space="preserve"> </w:t>
      </w:r>
    </w:p>
    <w:p w14:paraId="3591A277" w14:textId="77777777" w:rsidR="005671AE" w:rsidRPr="00745298" w:rsidRDefault="00753DB1" w:rsidP="005671AE">
      <w:pPr>
        <w:numPr>
          <w:ilvl w:val="3"/>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bookmarkStart w:id="114" w:name="_Toc135380166"/>
      <w:r w:rsidRPr="00745298">
        <w:rPr>
          <w:rFonts w:asciiTheme="minorHAnsi" w:hAnsiTheme="minorHAnsi" w:cs="Arial"/>
          <w:color w:val="auto"/>
          <w:sz w:val="24"/>
          <w:szCs w:val="24"/>
          <w:u w:color="FFFFFF"/>
        </w:rPr>
        <w:t xml:space="preserve">Ubezpieczający (ubezpieczona jednostka, w której nastąpiła szkoda) zgłasza do zakładu ubezpieczeń wszystkie zlikwidowane szkody w okresach dwumiesięcznych w formie zbiorczego zestawienia, przedstawiając dokumentację, faktury oraz zdjęcia dotyczące każdej szkody. </w:t>
      </w:r>
    </w:p>
    <w:p w14:paraId="2191ABD1" w14:textId="4D1FECCE" w:rsidR="00753DB1" w:rsidRPr="00745298" w:rsidRDefault="00753DB1" w:rsidP="005671AE">
      <w:pPr>
        <w:numPr>
          <w:ilvl w:val="3"/>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45298">
        <w:rPr>
          <w:rFonts w:asciiTheme="minorHAnsi" w:hAnsiTheme="minorHAnsi" w:cs="Arial"/>
          <w:color w:val="auto"/>
          <w:sz w:val="24"/>
          <w:szCs w:val="24"/>
          <w:u w:color="FFFFFF"/>
        </w:rPr>
        <w:t>Odszkodowania za szkody likwidowane w trybie określonym niniejszą klauzulą wypłacane będą w terminie 30 dni od daty otrzymania zbiorczego zestawienia.</w:t>
      </w:r>
      <w:bookmarkEnd w:id="114"/>
    </w:p>
    <w:p w14:paraId="4BDE989D" w14:textId="77777777" w:rsidR="005671AE" w:rsidRPr="00745298" w:rsidRDefault="005671AE" w:rsidP="005671AE">
      <w:pPr>
        <w:tabs>
          <w:tab w:val="left" w:pos="426"/>
        </w:tabs>
        <w:spacing w:before="0" w:after="0" w:line="360" w:lineRule="auto"/>
        <w:contextualSpacing/>
        <w:jc w:val="left"/>
        <w:rPr>
          <w:rFonts w:asciiTheme="minorHAnsi" w:hAnsiTheme="minorHAnsi" w:cs="Arial"/>
          <w:color w:val="auto"/>
          <w:sz w:val="24"/>
          <w:szCs w:val="24"/>
          <w:u w:color="FFFFFF"/>
        </w:rPr>
      </w:pPr>
    </w:p>
    <w:p w14:paraId="6C792500" w14:textId="494B84D6" w:rsidR="00753DB1" w:rsidRPr="00745298" w:rsidRDefault="00753DB1" w:rsidP="005671AE">
      <w:pPr>
        <w:pStyle w:val="Nagwek1"/>
        <w:numPr>
          <w:ilvl w:val="0"/>
          <w:numId w:val="0"/>
        </w:numPr>
        <w:tabs>
          <w:tab w:val="left" w:pos="426"/>
          <w:tab w:val="left" w:pos="567"/>
        </w:tabs>
        <w:spacing w:before="0" w:after="0"/>
        <w:rPr>
          <w:rFonts w:cs="Arial"/>
          <w:szCs w:val="24"/>
          <w:u w:color="FFFFFF"/>
        </w:rPr>
      </w:pPr>
      <w:bookmarkStart w:id="115" w:name="_Toc515005278"/>
      <w:bookmarkStart w:id="116" w:name="_Toc135645026"/>
      <w:r w:rsidRPr="00745298">
        <w:rPr>
          <w:rFonts w:cs="Arial"/>
          <w:szCs w:val="24"/>
          <w:u w:color="FFFFFF"/>
        </w:rPr>
        <w:t xml:space="preserve">SEKCJA 8: </w:t>
      </w:r>
      <w:bookmarkStart w:id="117" w:name="_Hlk94624004"/>
      <w:r w:rsidRPr="00745298">
        <w:rPr>
          <w:rFonts w:cs="Arial"/>
          <w:szCs w:val="24"/>
          <w:u w:color="FFFFFF"/>
        </w:rPr>
        <w:t>Ubezpieczenie następstw nieszczęśliwych wypadków kierowcy i pasażerów</w:t>
      </w:r>
      <w:bookmarkEnd w:id="115"/>
      <w:bookmarkEnd w:id="116"/>
      <w:bookmarkEnd w:id="117"/>
    </w:p>
    <w:p w14:paraId="0F4FAFD4" w14:textId="77777777" w:rsidR="005671AE" w:rsidRPr="00745298" w:rsidRDefault="00753DB1" w:rsidP="005671AE">
      <w:pPr>
        <w:numPr>
          <w:ilvl w:val="2"/>
          <w:numId w:val="104"/>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Przedmiot ubezpieczenia</w:t>
      </w:r>
    </w:p>
    <w:p w14:paraId="0EDE7C06" w14:textId="7F1900D9" w:rsidR="00753DB1" w:rsidRPr="00745298" w:rsidRDefault="00753DB1" w:rsidP="005671AE">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Theme="minorHAnsi" w:hAnsiTheme="minorHAnsi" w:cs="Arial"/>
          <w:color w:val="auto"/>
          <w:sz w:val="24"/>
          <w:szCs w:val="24"/>
          <w:u w:color="FFFFFF"/>
        </w:rPr>
        <w:t xml:space="preserve">Umową ubezpieczenia objęte są trwałe następstwa nieszczęśliwych wypadków </w:t>
      </w:r>
      <w:r w:rsidRPr="00745298">
        <w:rPr>
          <w:rFonts w:asciiTheme="minorHAnsi" w:hAnsiTheme="minorHAnsi" w:cs="Arial"/>
          <w:color w:val="auto"/>
          <w:spacing w:val="-4"/>
          <w:sz w:val="24"/>
          <w:szCs w:val="24"/>
          <w:u w:color="FFFFFF"/>
        </w:rPr>
        <w:t xml:space="preserve">na </w:t>
      </w:r>
      <w:r w:rsidRPr="00745298">
        <w:rPr>
          <w:rFonts w:asciiTheme="minorHAnsi" w:hAnsiTheme="minorHAnsi" w:cs="Arial"/>
          <w:color w:val="auto"/>
          <w:sz w:val="24"/>
          <w:szCs w:val="24"/>
          <w:u w:color="FFFFFF"/>
        </w:rPr>
        <w:t>terenie RP i poza jej granicami, polegające na uszkodzeniu ciała lub rozstroju zdrowia, powodujące trwały uszczerbek na zdrowiu lub śmierć ubezpieczonego – kierowcy lub</w:t>
      </w:r>
      <w:r w:rsidRPr="00745298">
        <w:rPr>
          <w:rFonts w:asciiTheme="minorHAnsi" w:hAnsiTheme="minorHAnsi" w:cs="Arial"/>
          <w:color w:val="auto"/>
          <w:spacing w:val="-13"/>
          <w:sz w:val="24"/>
          <w:szCs w:val="24"/>
          <w:u w:color="FFFFFF"/>
        </w:rPr>
        <w:t xml:space="preserve"> </w:t>
      </w:r>
      <w:r w:rsidRPr="00745298">
        <w:rPr>
          <w:rFonts w:asciiTheme="minorHAnsi" w:hAnsiTheme="minorHAnsi" w:cs="Arial"/>
          <w:color w:val="auto"/>
          <w:sz w:val="24"/>
          <w:szCs w:val="24"/>
          <w:u w:color="FFFFFF"/>
        </w:rPr>
        <w:t>pasażerów d</w:t>
      </w:r>
      <w:r w:rsidRPr="00745298">
        <w:rPr>
          <w:rFonts w:asciiTheme="minorHAnsi" w:hAnsiTheme="minorHAnsi"/>
          <w:color w:val="auto"/>
          <w:sz w:val="24"/>
          <w:szCs w:val="24"/>
        </w:rPr>
        <w:t xml:space="preserve">la wszystkich rodzajów pojazdów w tym dla </w:t>
      </w:r>
      <w:r w:rsidRPr="00745298">
        <w:rPr>
          <w:rFonts w:asciiTheme="minorHAnsi" w:hAnsiTheme="minorHAnsi" w:cs="Arial"/>
          <w:color w:val="auto"/>
          <w:sz w:val="24"/>
          <w:szCs w:val="24"/>
          <w:u w:color="FFFFFF"/>
        </w:rPr>
        <w:t xml:space="preserve">przyczep ciężarowe oraz przyczepy lekkiej.  </w:t>
      </w:r>
    </w:p>
    <w:p w14:paraId="0895A3A3" w14:textId="77777777" w:rsidR="005671AE" w:rsidRPr="00745298" w:rsidRDefault="00753DB1" w:rsidP="005671AE">
      <w:pPr>
        <w:numPr>
          <w:ilvl w:val="2"/>
          <w:numId w:val="104"/>
        </w:numPr>
        <w:tabs>
          <w:tab w:val="left" w:pos="426"/>
        </w:tabs>
        <w:spacing w:before="0" w:after="0" w:line="360" w:lineRule="auto"/>
        <w:ind w:left="0" w:firstLine="0"/>
        <w:contextualSpacing/>
        <w:jc w:val="left"/>
        <w:rPr>
          <w:rFonts w:ascii="Calibri" w:eastAsia="Arial Unicode MS" w:hAnsi="Calibri"/>
          <w:color w:val="auto"/>
          <w:sz w:val="24"/>
          <w:szCs w:val="24"/>
          <w:u w:color="000000"/>
          <w:lang w:eastAsia="pl-PL"/>
        </w:rPr>
      </w:pPr>
      <w:r w:rsidRPr="00745298">
        <w:rPr>
          <w:rFonts w:ascii="Calibri" w:eastAsia="Arial Unicode MS" w:hAnsi="Calibri"/>
          <w:color w:val="auto"/>
          <w:sz w:val="24"/>
          <w:szCs w:val="24"/>
          <w:u w:color="000000"/>
          <w:lang w:eastAsia="pl-PL"/>
        </w:rPr>
        <w:t>Suma ubezpieczenia</w:t>
      </w:r>
    </w:p>
    <w:p w14:paraId="66D6E664" w14:textId="6FB34FBF" w:rsidR="00753DB1" w:rsidRPr="00745298" w:rsidRDefault="00753DB1" w:rsidP="005671AE">
      <w:pPr>
        <w:tabs>
          <w:tab w:val="left" w:pos="426"/>
        </w:tabs>
        <w:spacing w:before="0" w:after="0" w:line="360" w:lineRule="auto"/>
        <w:contextualSpacing/>
        <w:jc w:val="left"/>
        <w:rPr>
          <w:rFonts w:ascii="Calibri" w:eastAsia="Arial Unicode MS" w:hAnsi="Calibri"/>
          <w:color w:val="auto"/>
          <w:sz w:val="24"/>
          <w:szCs w:val="24"/>
          <w:u w:color="000000"/>
          <w:lang w:eastAsia="pl-PL"/>
        </w:rPr>
      </w:pPr>
      <w:r w:rsidRPr="00745298">
        <w:rPr>
          <w:rFonts w:asciiTheme="minorHAnsi" w:hAnsiTheme="minorHAnsi" w:cs="Arial"/>
          <w:color w:val="auto"/>
          <w:sz w:val="24"/>
          <w:szCs w:val="24"/>
          <w:u w:color="FFFFFF"/>
        </w:rPr>
        <w:t xml:space="preserve">Suma ubezpieczenia w każdym rocznym okresie ubezpieczenia wynosi 15 000,00 zł </w:t>
      </w:r>
      <w:r w:rsidRPr="00745298">
        <w:rPr>
          <w:rFonts w:asciiTheme="minorHAnsi" w:hAnsiTheme="minorHAnsi" w:cs="Arial"/>
          <w:color w:val="auto"/>
          <w:spacing w:val="-4"/>
          <w:sz w:val="24"/>
          <w:szCs w:val="24"/>
          <w:u w:color="FFFFFF"/>
        </w:rPr>
        <w:t>na</w:t>
      </w:r>
      <w:r w:rsidRPr="00745298">
        <w:rPr>
          <w:rFonts w:asciiTheme="minorHAnsi" w:hAnsiTheme="minorHAnsi"/>
          <w:color w:val="auto"/>
          <w:sz w:val="24"/>
          <w:szCs w:val="24"/>
        </w:rPr>
        <w:t> </w:t>
      </w:r>
      <w:r w:rsidRPr="00745298">
        <w:rPr>
          <w:rFonts w:asciiTheme="minorHAnsi" w:hAnsiTheme="minorHAnsi" w:cs="Arial"/>
          <w:color w:val="auto"/>
          <w:sz w:val="24"/>
          <w:szCs w:val="24"/>
          <w:u w:color="FFFFFF"/>
        </w:rPr>
        <w:t>osobę na wypadek 100% utraty zdrowia w wyniku nieszczęśliwego wypadku oraz śmierci. W pozostałych przypadkach wysokość świadczenia odpowiada orzeczonemu procentowi stałego uszczerbku na zdrowiu w odniesieniu do sumy</w:t>
      </w:r>
      <w:r w:rsidRPr="00745298">
        <w:rPr>
          <w:rFonts w:asciiTheme="minorHAnsi" w:hAnsiTheme="minorHAnsi" w:cs="Arial"/>
          <w:color w:val="auto"/>
          <w:spacing w:val="-14"/>
          <w:sz w:val="24"/>
          <w:szCs w:val="24"/>
          <w:u w:color="FFFFFF"/>
        </w:rPr>
        <w:t xml:space="preserve"> </w:t>
      </w:r>
      <w:r w:rsidRPr="00745298">
        <w:rPr>
          <w:rFonts w:asciiTheme="minorHAnsi" w:hAnsiTheme="minorHAnsi" w:cs="Arial"/>
          <w:color w:val="auto"/>
          <w:sz w:val="24"/>
          <w:szCs w:val="24"/>
          <w:u w:color="FFFFFF"/>
        </w:rPr>
        <w:t>ubezpieczenia.</w:t>
      </w:r>
    </w:p>
    <w:p w14:paraId="47E2D9FE" w14:textId="6C3DBE02" w:rsidR="00516F43" w:rsidRPr="00745298" w:rsidRDefault="00516F43" w:rsidP="005671AE">
      <w:pPr>
        <w:numPr>
          <w:ilvl w:val="2"/>
          <w:numId w:val="104"/>
        </w:numPr>
        <w:tabs>
          <w:tab w:val="left" w:pos="426"/>
        </w:tabs>
        <w:spacing w:before="0" w:after="0" w:line="360" w:lineRule="auto"/>
        <w:ind w:left="0" w:firstLine="0"/>
        <w:contextualSpacing/>
        <w:jc w:val="left"/>
        <w:rPr>
          <w:rFonts w:asciiTheme="minorHAnsi" w:hAnsiTheme="minorHAnsi"/>
          <w:color w:val="auto"/>
          <w:sz w:val="24"/>
          <w:szCs w:val="24"/>
        </w:rPr>
      </w:pPr>
      <w:r w:rsidRPr="00745298">
        <w:rPr>
          <w:rFonts w:asciiTheme="minorHAnsi" w:hAnsiTheme="minorHAnsi"/>
          <w:color w:val="auto"/>
          <w:sz w:val="24"/>
          <w:szCs w:val="24"/>
        </w:rPr>
        <w:t xml:space="preserve">Wykaz pojazdów stanowi załącznik </w:t>
      </w:r>
      <w:r w:rsidR="006870DC" w:rsidRPr="00745298">
        <w:rPr>
          <w:rFonts w:asciiTheme="minorHAnsi" w:hAnsiTheme="minorHAnsi"/>
          <w:color w:val="auto"/>
          <w:sz w:val="24"/>
          <w:szCs w:val="24"/>
        </w:rPr>
        <w:t xml:space="preserve">nr 4 </w:t>
      </w:r>
      <w:r w:rsidRPr="00745298">
        <w:rPr>
          <w:rFonts w:asciiTheme="minorHAnsi" w:hAnsiTheme="minorHAnsi"/>
          <w:color w:val="auto"/>
          <w:sz w:val="24"/>
          <w:szCs w:val="24"/>
        </w:rPr>
        <w:t>do OPZ</w:t>
      </w:r>
      <w:r w:rsidR="006870DC" w:rsidRPr="00745298">
        <w:rPr>
          <w:rFonts w:asciiTheme="minorHAnsi" w:hAnsiTheme="minorHAnsi"/>
          <w:color w:val="auto"/>
          <w:sz w:val="24"/>
          <w:szCs w:val="24"/>
        </w:rPr>
        <w:t>.</w:t>
      </w:r>
    </w:p>
    <w:bookmarkEnd w:id="5"/>
    <w:bookmarkEnd w:id="10"/>
    <w:p w14:paraId="44196CF3" w14:textId="40905FD4" w:rsidR="00041A0A" w:rsidRPr="00745298" w:rsidRDefault="00041A0A" w:rsidP="00F60257">
      <w:pPr>
        <w:pStyle w:val="Nagwek2"/>
        <w:tabs>
          <w:tab w:val="left" w:pos="426"/>
          <w:tab w:val="left" w:pos="567"/>
        </w:tabs>
        <w:spacing w:before="0" w:after="0"/>
        <w:rPr>
          <w:szCs w:val="24"/>
          <w:u w:color="FFFFFF"/>
        </w:rPr>
      </w:pPr>
    </w:p>
    <w:sectPr w:rsidR="00041A0A" w:rsidRPr="00745298" w:rsidSect="002921AC">
      <w:footerReference w:type="default" r:id="rId8"/>
      <w:pgSz w:w="12240" w:h="15840"/>
      <w:pgMar w:top="1418" w:right="1041" w:bottom="1418" w:left="1418"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0E44E" w14:textId="77777777" w:rsidR="004E638D" w:rsidRDefault="004E638D">
      <w:pPr>
        <w:spacing w:before="0" w:after="0"/>
      </w:pPr>
      <w:r>
        <w:separator/>
      </w:r>
    </w:p>
  </w:endnote>
  <w:endnote w:type="continuationSeparator" w:id="0">
    <w:p w14:paraId="091E56C8" w14:textId="77777777" w:rsidR="004E638D" w:rsidRDefault="004E63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PL">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tillium Web">
    <w:charset w:val="EE"/>
    <w:family w:val="auto"/>
    <w:pitch w:val="variable"/>
    <w:sig w:usb0="00000007" w:usb1="00000001"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450681"/>
      <w:docPartObj>
        <w:docPartGallery w:val="Page Numbers (Bottom of Page)"/>
        <w:docPartUnique/>
      </w:docPartObj>
    </w:sdtPr>
    <w:sdtEndPr/>
    <w:sdtContent>
      <w:p w14:paraId="62234E45" w14:textId="696F9709" w:rsidR="00305D90" w:rsidRDefault="00305D90" w:rsidP="006804B8">
        <w:pPr>
          <w:pStyle w:val="Stopka"/>
          <w:jc w:val="right"/>
        </w:pPr>
        <w:r>
          <w:fldChar w:fldCharType="begin"/>
        </w:r>
        <w:r>
          <w:instrText>PAGE   \* MERGEFORMAT</w:instrText>
        </w:r>
        <w:r>
          <w:fldChar w:fldCharType="separate"/>
        </w:r>
        <w:r w:rsidR="00745298">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129AE" w14:textId="77777777" w:rsidR="004E638D" w:rsidRDefault="004E638D">
      <w:pPr>
        <w:spacing w:before="0" w:after="0"/>
      </w:pPr>
      <w:r>
        <w:separator/>
      </w:r>
    </w:p>
  </w:footnote>
  <w:footnote w:type="continuationSeparator" w:id="0">
    <w:p w14:paraId="2A4A986E" w14:textId="77777777" w:rsidR="004E638D" w:rsidRDefault="004E638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5C89E1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9E4AA6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00005"/>
    <w:name w:val="WW8Num5"/>
    <w:lvl w:ilvl="0">
      <w:start w:val="8"/>
      <w:numFmt w:val="decimal"/>
      <w:lvlText w:val="%1."/>
      <w:lvlJc w:val="left"/>
      <w:pPr>
        <w:tabs>
          <w:tab w:val="num" w:pos="0"/>
        </w:tabs>
        <w:ind w:left="720" w:hanging="360"/>
      </w:pPr>
      <w:rPr>
        <w:rFonts w:ascii="Arial" w:hAnsi="Arial" w:cs="Arial" w:hint="default"/>
        <w:bCs/>
        <w:sz w:val="20"/>
        <w:lang w:eastAsia="en-US"/>
      </w:rPr>
    </w:lvl>
  </w:abstractNum>
  <w:abstractNum w:abstractNumId="3" w15:restartNumberingAfterBreak="0">
    <w:nsid w:val="00000408"/>
    <w:multiLevelType w:val="multilevel"/>
    <w:tmpl w:val="F3025296"/>
    <w:lvl w:ilvl="0">
      <w:start w:val="1"/>
      <w:numFmt w:val="decimal"/>
      <w:lvlText w:val="%1."/>
      <w:lvlJc w:val="left"/>
      <w:pPr>
        <w:ind w:left="476" w:hanging="360"/>
      </w:pPr>
      <w:rPr>
        <w:rFonts w:ascii="Cambria" w:hAnsi="Cambria" w:cs="Cambria"/>
        <w:b w:val="0"/>
        <w:bCs w:val="0"/>
        <w:spacing w:val="-2"/>
        <w:w w:val="100"/>
        <w:sz w:val="20"/>
        <w:szCs w:val="20"/>
      </w:rPr>
    </w:lvl>
    <w:lvl w:ilvl="1">
      <w:start w:val="1"/>
      <w:numFmt w:val="decimal"/>
      <w:lvlText w:val="%2)"/>
      <w:lvlJc w:val="left"/>
      <w:pPr>
        <w:ind w:left="1557" w:hanging="360"/>
      </w:pPr>
      <w:rPr>
        <w:rFonts w:ascii="Arial" w:hAnsi="Arial" w:cs="Arial" w:hint="default"/>
        <w:b w:val="0"/>
        <w:bCs w:val="0"/>
        <w:spacing w:val="-2"/>
        <w:w w:val="100"/>
        <w:sz w:val="20"/>
        <w:szCs w:val="20"/>
      </w:rPr>
    </w:lvl>
    <w:lvl w:ilvl="2">
      <w:numFmt w:val="bullet"/>
      <w:lvlText w:val="•"/>
      <w:lvlJc w:val="left"/>
      <w:pPr>
        <w:ind w:left="2420" w:hanging="360"/>
      </w:pPr>
    </w:lvl>
    <w:lvl w:ilvl="3">
      <w:numFmt w:val="bullet"/>
      <w:lvlText w:val="•"/>
      <w:lvlJc w:val="left"/>
      <w:pPr>
        <w:ind w:left="3280" w:hanging="360"/>
      </w:pPr>
    </w:lvl>
    <w:lvl w:ilvl="4">
      <w:numFmt w:val="bullet"/>
      <w:lvlText w:val="•"/>
      <w:lvlJc w:val="left"/>
      <w:pPr>
        <w:ind w:left="4141" w:hanging="360"/>
      </w:pPr>
    </w:lvl>
    <w:lvl w:ilvl="5">
      <w:numFmt w:val="bullet"/>
      <w:lvlText w:val="•"/>
      <w:lvlJc w:val="left"/>
      <w:pPr>
        <w:ind w:left="5001" w:hanging="360"/>
      </w:pPr>
    </w:lvl>
    <w:lvl w:ilvl="6">
      <w:numFmt w:val="bullet"/>
      <w:lvlText w:val="•"/>
      <w:lvlJc w:val="left"/>
      <w:pPr>
        <w:ind w:left="5862" w:hanging="360"/>
      </w:pPr>
    </w:lvl>
    <w:lvl w:ilvl="7">
      <w:numFmt w:val="bullet"/>
      <w:lvlText w:val="•"/>
      <w:lvlJc w:val="left"/>
      <w:pPr>
        <w:ind w:left="6722" w:hanging="360"/>
      </w:pPr>
    </w:lvl>
    <w:lvl w:ilvl="8">
      <w:numFmt w:val="bullet"/>
      <w:lvlText w:val="•"/>
      <w:lvlJc w:val="left"/>
      <w:pPr>
        <w:ind w:left="7583" w:hanging="360"/>
      </w:pPr>
    </w:lvl>
  </w:abstractNum>
  <w:abstractNum w:abstractNumId="4" w15:restartNumberingAfterBreak="0">
    <w:nsid w:val="00000409"/>
    <w:multiLevelType w:val="multilevel"/>
    <w:tmpl w:val="22161C0A"/>
    <w:lvl w:ilvl="0">
      <w:start w:val="1"/>
      <w:numFmt w:val="decimal"/>
      <w:lvlText w:val="%1."/>
      <w:lvlJc w:val="left"/>
      <w:pPr>
        <w:ind w:left="544" w:hanging="428"/>
      </w:pPr>
      <w:rPr>
        <w:rFonts w:ascii="Arial" w:hAnsi="Arial" w:cs="Arial" w:hint="default"/>
        <w:b w:val="0"/>
        <w:bCs w:val="0"/>
        <w:spacing w:val="-2"/>
        <w:w w:val="100"/>
        <w:sz w:val="20"/>
        <w:szCs w:val="20"/>
      </w:rPr>
    </w:lvl>
    <w:lvl w:ilvl="1">
      <w:start w:val="1"/>
      <w:numFmt w:val="decimal"/>
      <w:lvlText w:val="%2)"/>
      <w:lvlJc w:val="left"/>
      <w:pPr>
        <w:ind w:left="966" w:hanging="423"/>
      </w:pPr>
      <w:rPr>
        <w:rFonts w:ascii="Arial" w:hAnsi="Arial" w:cs="Arial" w:hint="default"/>
        <w:b w:val="0"/>
        <w:bCs w:val="0"/>
        <w:spacing w:val="-2"/>
        <w:w w:val="100"/>
        <w:sz w:val="20"/>
        <w:szCs w:val="20"/>
      </w:rPr>
    </w:lvl>
    <w:lvl w:ilvl="2">
      <w:numFmt w:val="bullet"/>
      <w:lvlText w:val="•"/>
      <w:lvlJc w:val="left"/>
      <w:pPr>
        <w:ind w:left="1887" w:hanging="423"/>
      </w:pPr>
    </w:lvl>
    <w:lvl w:ilvl="3">
      <w:numFmt w:val="bullet"/>
      <w:lvlText w:val="•"/>
      <w:lvlJc w:val="left"/>
      <w:pPr>
        <w:ind w:left="2814" w:hanging="423"/>
      </w:pPr>
    </w:lvl>
    <w:lvl w:ilvl="4">
      <w:numFmt w:val="bullet"/>
      <w:lvlText w:val="•"/>
      <w:lvlJc w:val="left"/>
      <w:pPr>
        <w:ind w:left="3741" w:hanging="423"/>
      </w:pPr>
    </w:lvl>
    <w:lvl w:ilvl="5">
      <w:numFmt w:val="bullet"/>
      <w:lvlText w:val="•"/>
      <w:lvlJc w:val="left"/>
      <w:pPr>
        <w:ind w:left="4668" w:hanging="423"/>
      </w:pPr>
    </w:lvl>
    <w:lvl w:ilvl="6">
      <w:numFmt w:val="bullet"/>
      <w:lvlText w:val="•"/>
      <w:lvlJc w:val="left"/>
      <w:pPr>
        <w:ind w:left="5595" w:hanging="423"/>
      </w:pPr>
    </w:lvl>
    <w:lvl w:ilvl="7">
      <w:numFmt w:val="bullet"/>
      <w:lvlText w:val="•"/>
      <w:lvlJc w:val="left"/>
      <w:pPr>
        <w:ind w:left="6522" w:hanging="423"/>
      </w:pPr>
    </w:lvl>
    <w:lvl w:ilvl="8">
      <w:numFmt w:val="bullet"/>
      <w:lvlText w:val="•"/>
      <w:lvlJc w:val="left"/>
      <w:pPr>
        <w:ind w:left="7449" w:hanging="423"/>
      </w:pPr>
    </w:lvl>
  </w:abstractNum>
  <w:abstractNum w:abstractNumId="5" w15:restartNumberingAfterBreak="0">
    <w:nsid w:val="0000040B"/>
    <w:multiLevelType w:val="multilevel"/>
    <w:tmpl w:val="42B46662"/>
    <w:lvl w:ilvl="0">
      <w:start w:val="1"/>
      <w:numFmt w:val="decimal"/>
      <w:lvlText w:val="%1."/>
      <w:lvlJc w:val="left"/>
      <w:pPr>
        <w:ind w:left="837" w:hanging="361"/>
      </w:pPr>
      <w:rPr>
        <w:rFonts w:asciiTheme="minorHAnsi" w:hAnsiTheme="minorHAnsi" w:cs="Arial" w:hint="default"/>
        <w:b w:val="0"/>
        <w:bCs w:val="0"/>
        <w:spacing w:val="-2"/>
        <w:w w:val="100"/>
        <w:sz w:val="24"/>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6" w15:restartNumberingAfterBreak="0">
    <w:nsid w:val="0000040C"/>
    <w:multiLevelType w:val="multilevel"/>
    <w:tmpl w:val="0000088F"/>
    <w:lvl w:ilvl="0">
      <w:start w:val="1"/>
      <w:numFmt w:val="lowerLetter"/>
      <w:lvlText w:val="%1)"/>
      <w:lvlJc w:val="left"/>
      <w:pPr>
        <w:ind w:left="837" w:hanging="361"/>
      </w:pPr>
      <w:rPr>
        <w:rFonts w:ascii="Cambria" w:hAnsi="Cambria" w:cs="Cambria"/>
        <w:b w:val="0"/>
        <w:bCs w:val="0"/>
        <w:spacing w:val="0"/>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7" w15:restartNumberingAfterBreak="0">
    <w:nsid w:val="0000040D"/>
    <w:multiLevelType w:val="multilevel"/>
    <w:tmpl w:val="302A30EA"/>
    <w:lvl w:ilvl="0">
      <w:start w:val="1"/>
      <w:numFmt w:val="decimal"/>
      <w:lvlText w:val="%1."/>
      <w:lvlJc w:val="left"/>
      <w:pPr>
        <w:ind w:left="544" w:hanging="428"/>
      </w:pPr>
      <w:rPr>
        <w:rFonts w:ascii="Arial" w:hAnsi="Arial" w:cs="Arial" w:hint="default"/>
        <w:b w:val="0"/>
        <w:bCs w:val="0"/>
        <w:spacing w:val="-2"/>
        <w:w w:val="100"/>
        <w:sz w:val="20"/>
        <w:szCs w:val="20"/>
      </w:rPr>
    </w:lvl>
    <w:lvl w:ilvl="1">
      <w:numFmt w:val="bullet"/>
      <w:lvlText w:val="•"/>
      <w:lvlJc w:val="left"/>
      <w:pPr>
        <w:ind w:left="1416" w:hanging="428"/>
      </w:pPr>
    </w:lvl>
    <w:lvl w:ilvl="2">
      <w:numFmt w:val="bullet"/>
      <w:lvlText w:val="•"/>
      <w:lvlJc w:val="left"/>
      <w:pPr>
        <w:ind w:left="2292" w:hanging="428"/>
      </w:pPr>
    </w:lvl>
    <w:lvl w:ilvl="3">
      <w:numFmt w:val="bullet"/>
      <w:lvlText w:val="•"/>
      <w:lvlJc w:val="left"/>
      <w:pPr>
        <w:ind w:left="3169" w:hanging="428"/>
      </w:pPr>
    </w:lvl>
    <w:lvl w:ilvl="4">
      <w:numFmt w:val="bullet"/>
      <w:lvlText w:val="•"/>
      <w:lvlJc w:val="left"/>
      <w:pPr>
        <w:ind w:left="4045" w:hanging="428"/>
      </w:pPr>
    </w:lvl>
    <w:lvl w:ilvl="5">
      <w:numFmt w:val="bullet"/>
      <w:lvlText w:val="•"/>
      <w:lvlJc w:val="left"/>
      <w:pPr>
        <w:ind w:left="4922" w:hanging="428"/>
      </w:pPr>
    </w:lvl>
    <w:lvl w:ilvl="6">
      <w:numFmt w:val="bullet"/>
      <w:lvlText w:val="•"/>
      <w:lvlJc w:val="left"/>
      <w:pPr>
        <w:ind w:left="5798" w:hanging="428"/>
      </w:pPr>
    </w:lvl>
    <w:lvl w:ilvl="7">
      <w:numFmt w:val="bullet"/>
      <w:lvlText w:val="•"/>
      <w:lvlJc w:val="left"/>
      <w:pPr>
        <w:ind w:left="6674" w:hanging="428"/>
      </w:pPr>
    </w:lvl>
    <w:lvl w:ilvl="8">
      <w:numFmt w:val="bullet"/>
      <w:lvlText w:val="•"/>
      <w:lvlJc w:val="left"/>
      <w:pPr>
        <w:ind w:left="7551" w:hanging="428"/>
      </w:pPr>
    </w:lvl>
  </w:abstractNum>
  <w:abstractNum w:abstractNumId="8" w15:restartNumberingAfterBreak="0">
    <w:nsid w:val="0000040E"/>
    <w:multiLevelType w:val="multilevel"/>
    <w:tmpl w:val="49FA69B4"/>
    <w:lvl w:ilvl="0">
      <w:start w:val="1"/>
      <w:numFmt w:val="decimal"/>
      <w:lvlText w:val="%1."/>
      <w:lvlJc w:val="left"/>
      <w:pPr>
        <w:ind w:left="544" w:hanging="428"/>
      </w:pPr>
      <w:rPr>
        <w:rFonts w:ascii="Arial" w:hAnsi="Arial" w:cs="Arial" w:hint="default"/>
        <w:b w:val="0"/>
        <w:bCs w:val="0"/>
        <w:spacing w:val="-2"/>
        <w:w w:val="100"/>
        <w:sz w:val="20"/>
        <w:szCs w:val="20"/>
      </w:rPr>
    </w:lvl>
    <w:lvl w:ilvl="1">
      <w:numFmt w:val="bullet"/>
      <w:lvlText w:val="•"/>
      <w:lvlJc w:val="left"/>
      <w:pPr>
        <w:ind w:left="1426" w:hanging="428"/>
      </w:pPr>
    </w:lvl>
    <w:lvl w:ilvl="2">
      <w:numFmt w:val="bullet"/>
      <w:lvlText w:val="•"/>
      <w:lvlJc w:val="left"/>
      <w:pPr>
        <w:ind w:left="2312" w:hanging="428"/>
      </w:pPr>
    </w:lvl>
    <w:lvl w:ilvl="3">
      <w:numFmt w:val="bullet"/>
      <w:lvlText w:val="•"/>
      <w:lvlJc w:val="left"/>
      <w:pPr>
        <w:ind w:left="3199" w:hanging="428"/>
      </w:pPr>
    </w:lvl>
    <w:lvl w:ilvl="4">
      <w:numFmt w:val="bullet"/>
      <w:lvlText w:val="•"/>
      <w:lvlJc w:val="left"/>
      <w:pPr>
        <w:ind w:left="4085" w:hanging="428"/>
      </w:pPr>
    </w:lvl>
    <w:lvl w:ilvl="5">
      <w:numFmt w:val="bullet"/>
      <w:lvlText w:val="•"/>
      <w:lvlJc w:val="left"/>
      <w:pPr>
        <w:ind w:left="4972" w:hanging="428"/>
      </w:pPr>
    </w:lvl>
    <w:lvl w:ilvl="6">
      <w:numFmt w:val="bullet"/>
      <w:lvlText w:val="•"/>
      <w:lvlJc w:val="left"/>
      <w:pPr>
        <w:ind w:left="5858" w:hanging="428"/>
      </w:pPr>
    </w:lvl>
    <w:lvl w:ilvl="7">
      <w:numFmt w:val="bullet"/>
      <w:lvlText w:val="•"/>
      <w:lvlJc w:val="left"/>
      <w:pPr>
        <w:ind w:left="6744" w:hanging="428"/>
      </w:pPr>
    </w:lvl>
    <w:lvl w:ilvl="8">
      <w:numFmt w:val="bullet"/>
      <w:lvlText w:val="•"/>
      <w:lvlJc w:val="left"/>
      <w:pPr>
        <w:ind w:left="7631" w:hanging="428"/>
      </w:pPr>
    </w:lvl>
  </w:abstractNum>
  <w:abstractNum w:abstractNumId="9" w15:restartNumberingAfterBreak="0">
    <w:nsid w:val="00000415"/>
    <w:multiLevelType w:val="multilevel"/>
    <w:tmpl w:val="3B70BBA4"/>
    <w:lvl w:ilvl="0">
      <w:start w:val="1"/>
      <w:numFmt w:val="decimal"/>
      <w:lvlText w:val="%1."/>
      <w:lvlJc w:val="left"/>
      <w:pPr>
        <w:ind w:left="476" w:hanging="360"/>
      </w:pPr>
      <w:rPr>
        <w:rFonts w:hint="default"/>
        <w:b w:val="0"/>
        <w:bCs w:val="0"/>
        <w:spacing w:val="-2"/>
        <w:w w:val="100"/>
        <w:sz w:val="20"/>
        <w:szCs w:val="20"/>
      </w:rPr>
    </w:lvl>
    <w:lvl w:ilvl="1">
      <w:numFmt w:val="bullet"/>
      <w:lvlText w:val="•"/>
      <w:lvlJc w:val="left"/>
      <w:pPr>
        <w:ind w:left="1362" w:hanging="360"/>
      </w:pPr>
    </w:lvl>
    <w:lvl w:ilvl="2">
      <w:numFmt w:val="bullet"/>
      <w:lvlText w:val="•"/>
      <w:lvlJc w:val="left"/>
      <w:pPr>
        <w:ind w:left="2244" w:hanging="360"/>
      </w:pPr>
    </w:lvl>
    <w:lvl w:ilvl="3">
      <w:numFmt w:val="bullet"/>
      <w:lvlText w:val="•"/>
      <w:lvlJc w:val="left"/>
      <w:pPr>
        <w:ind w:left="3127" w:hanging="360"/>
      </w:pPr>
    </w:lvl>
    <w:lvl w:ilvl="4">
      <w:numFmt w:val="bullet"/>
      <w:lvlText w:val="•"/>
      <w:lvlJc w:val="left"/>
      <w:pPr>
        <w:ind w:left="4009" w:hanging="360"/>
      </w:pPr>
    </w:lvl>
    <w:lvl w:ilvl="5">
      <w:numFmt w:val="bullet"/>
      <w:lvlText w:val="•"/>
      <w:lvlJc w:val="left"/>
      <w:pPr>
        <w:ind w:left="4892" w:hanging="360"/>
      </w:pPr>
    </w:lvl>
    <w:lvl w:ilvl="6">
      <w:numFmt w:val="bullet"/>
      <w:lvlText w:val="•"/>
      <w:lvlJc w:val="left"/>
      <w:pPr>
        <w:ind w:left="5774" w:hanging="360"/>
      </w:pPr>
    </w:lvl>
    <w:lvl w:ilvl="7">
      <w:numFmt w:val="bullet"/>
      <w:lvlText w:val="•"/>
      <w:lvlJc w:val="left"/>
      <w:pPr>
        <w:ind w:left="6656" w:hanging="360"/>
      </w:pPr>
    </w:lvl>
    <w:lvl w:ilvl="8">
      <w:numFmt w:val="bullet"/>
      <w:lvlText w:val="•"/>
      <w:lvlJc w:val="left"/>
      <w:pPr>
        <w:ind w:left="7539" w:hanging="360"/>
      </w:pPr>
    </w:lvl>
  </w:abstractNum>
  <w:abstractNum w:abstractNumId="10" w15:restartNumberingAfterBreak="0">
    <w:nsid w:val="00000416"/>
    <w:multiLevelType w:val="multilevel"/>
    <w:tmpl w:val="7F16095E"/>
    <w:lvl w:ilvl="0">
      <w:start w:val="1"/>
      <w:numFmt w:val="decimal"/>
      <w:lvlText w:val="%1."/>
      <w:lvlJc w:val="left"/>
      <w:pPr>
        <w:ind w:left="544" w:hanging="428"/>
      </w:pPr>
      <w:rPr>
        <w:rFonts w:ascii="Arial" w:hAnsi="Arial" w:cs="Arial" w:hint="default"/>
        <w:b w:val="0"/>
        <w:bCs w:val="0"/>
        <w:spacing w:val="-2"/>
        <w:w w:val="100"/>
        <w:sz w:val="20"/>
        <w:szCs w:val="20"/>
      </w:rPr>
    </w:lvl>
    <w:lvl w:ilvl="1">
      <w:numFmt w:val="bullet"/>
      <w:lvlText w:val="•"/>
      <w:lvlJc w:val="left"/>
      <w:pPr>
        <w:ind w:left="1416" w:hanging="428"/>
      </w:pPr>
    </w:lvl>
    <w:lvl w:ilvl="2">
      <w:numFmt w:val="bullet"/>
      <w:lvlText w:val="•"/>
      <w:lvlJc w:val="left"/>
      <w:pPr>
        <w:ind w:left="2292" w:hanging="428"/>
      </w:pPr>
    </w:lvl>
    <w:lvl w:ilvl="3">
      <w:numFmt w:val="bullet"/>
      <w:lvlText w:val="•"/>
      <w:lvlJc w:val="left"/>
      <w:pPr>
        <w:ind w:left="3169" w:hanging="428"/>
      </w:pPr>
    </w:lvl>
    <w:lvl w:ilvl="4">
      <w:numFmt w:val="bullet"/>
      <w:lvlText w:val="•"/>
      <w:lvlJc w:val="left"/>
      <w:pPr>
        <w:ind w:left="4045" w:hanging="428"/>
      </w:pPr>
    </w:lvl>
    <w:lvl w:ilvl="5">
      <w:numFmt w:val="bullet"/>
      <w:lvlText w:val="•"/>
      <w:lvlJc w:val="left"/>
      <w:pPr>
        <w:ind w:left="4922" w:hanging="428"/>
      </w:pPr>
    </w:lvl>
    <w:lvl w:ilvl="6">
      <w:numFmt w:val="bullet"/>
      <w:lvlText w:val="•"/>
      <w:lvlJc w:val="left"/>
      <w:pPr>
        <w:ind w:left="5798" w:hanging="428"/>
      </w:pPr>
    </w:lvl>
    <w:lvl w:ilvl="7">
      <w:numFmt w:val="bullet"/>
      <w:lvlText w:val="•"/>
      <w:lvlJc w:val="left"/>
      <w:pPr>
        <w:ind w:left="6674" w:hanging="428"/>
      </w:pPr>
    </w:lvl>
    <w:lvl w:ilvl="8">
      <w:numFmt w:val="bullet"/>
      <w:lvlText w:val="•"/>
      <w:lvlJc w:val="left"/>
      <w:pPr>
        <w:ind w:left="7551" w:hanging="428"/>
      </w:pPr>
    </w:lvl>
  </w:abstractNum>
  <w:abstractNum w:abstractNumId="11" w15:restartNumberingAfterBreak="0">
    <w:nsid w:val="00000417"/>
    <w:multiLevelType w:val="multilevel"/>
    <w:tmpl w:val="2FF41ADA"/>
    <w:lvl w:ilvl="0">
      <w:start w:val="1"/>
      <w:numFmt w:val="decimal"/>
      <w:lvlText w:val="%1."/>
      <w:lvlJc w:val="left"/>
      <w:pPr>
        <w:ind w:left="570" w:hanging="428"/>
      </w:pPr>
      <w:rPr>
        <w:rFonts w:ascii="Arial" w:hAnsi="Arial" w:cs="Arial" w:hint="default"/>
        <w:b w:val="0"/>
        <w:bCs w:val="0"/>
        <w:spacing w:val="-2"/>
        <w:w w:val="100"/>
        <w:sz w:val="20"/>
        <w:szCs w:val="20"/>
      </w:rPr>
    </w:lvl>
    <w:lvl w:ilvl="1">
      <w:numFmt w:val="bullet"/>
      <w:lvlText w:val="•"/>
      <w:lvlJc w:val="left"/>
      <w:pPr>
        <w:ind w:left="1442" w:hanging="428"/>
      </w:pPr>
    </w:lvl>
    <w:lvl w:ilvl="2">
      <w:numFmt w:val="bullet"/>
      <w:lvlText w:val="•"/>
      <w:lvlJc w:val="left"/>
      <w:pPr>
        <w:ind w:left="2318" w:hanging="428"/>
      </w:pPr>
    </w:lvl>
    <w:lvl w:ilvl="3">
      <w:numFmt w:val="bullet"/>
      <w:lvlText w:val="•"/>
      <w:lvlJc w:val="left"/>
      <w:pPr>
        <w:ind w:left="3195" w:hanging="428"/>
      </w:pPr>
    </w:lvl>
    <w:lvl w:ilvl="4">
      <w:numFmt w:val="bullet"/>
      <w:lvlText w:val="•"/>
      <w:lvlJc w:val="left"/>
      <w:pPr>
        <w:ind w:left="4071" w:hanging="428"/>
      </w:pPr>
    </w:lvl>
    <w:lvl w:ilvl="5">
      <w:numFmt w:val="bullet"/>
      <w:lvlText w:val="•"/>
      <w:lvlJc w:val="left"/>
      <w:pPr>
        <w:ind w:left="4948" w:hanging="428"/>
      </w:pPr>
    </w:lvl>
    <w:lvl w:ilvl="6">
      <w:numFmt w:val="bullet"/>
      <w:lvlText w:val="•"/>
      <w:lvlJc w:val="left"/>
      <w:pPr>
        <w:ind w:left="5824" w:hanging="428"/>
      </w:pPr>
    </w:lvl>
    <w:lvl w:ilvl="7">
      <w:numFmt w:val="bullet"/>
      <w:lvlText w:val="•"/>
      <w:lvlJc w:val="left"/>
      <w:pPr>
        <w:ind w:left="6700" w:hanging="428"/>
      </w:pPr>
    </w:lvl>
    <w:lvl w:ilvl="8">
      <w:numFmt w:val="bullet"/>
      <w:lvlText w:val="•"/>
      <w:lvlJc w:val="left"/>
      <w:pPr>
        <w:ind w:left="7577" w:hanging="428"/>
      </w:pPr>
    </w:lvl>
  </w:abstractNum>
  <w:abstractNum w:abstractNumId="12" w15:restartNumberingAfterBreak="0">
    <w:nsid w:val="00000423"/>
    <w:multiLevelType w:val="multilevel"/>
    <w:tmpl w:val="FFEEE38C"/>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13" w15:restartNumberingAfterBreak="0">
    <w:nsid w:val="00000428"/>
    <w:multiLevelType w:val="multilevel"/>
    <w:tmpl w:val="D2049834"/>
    <w:lvl w:ilvl="0">
      <w:start w:val="1"/>
      <w:numFmt w:val="decimal"/>
      <w:lvlText w:val="%1."/>
      <w:lvlJc w:val="left"/>
      <w:pPr>
        <w:ind w:left="837" w:hanging="361"/>
      </w:pPr>
      <w:rPr>
        <w:rFonts w:asciiTheme="minorHAnsi" w:hAnsiTheme="minorHAnsi" w:cs="Arial" w:hint="default"/>
        <w:b w:val="0"/>
        <w:bCs w:val="0"/>
        <w:spacing w:val="-2"/>
        <w:w w:val="100"/>
        <w:sz w:val="24"/>
        <w:szCs w:val="22"/>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14" w15:restartNumberingAfterBreak="0">
    <w:nsid w:val="00000429"/>
    <w:multiLevelType w:val="multilevel"/>
    <w:tmpl w:val="CF5A441C"/>
    <w:lvl w:ilvl="0">
      <w:start w:val="1"/>
      <w:numFmt w:val="decimal"/>
      <w:lvlText w:val="%1."/>
      <w:lvlJc w:val="left"/>
      <w:pPr>
        <w:ind w:left="837" w:hanging="361"/>
      </w:pPr>
      <w:rPr>
        <w:rFonts w:asciiTheme="minorHAnsi" w:hAnsiTheme="minorHAnsi" w:cs="Arial" w:hint="default"/>
        <w:b w:val="0"/>
        <w:bCs w:val="0"/>
        <w:spacing w:val="-2"/>
        <w:w w:val="100"/>
        <w:sz w:val="24"/>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15" w15:restartNumberingAfterBreak="0">
    <w:nsid w:val="0000042A"/>
    <w:multiLevelType w:val="multilevel"/>
    <w:tmpl w:val="72EE7212"/>
    <w:lvl w:ilvl="0">
      <w:start w:val="1"/>
      <w:numFmt w:val="decimal"/>
      <w:pStyle w:val="Styl2"/>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16" w15:restartNumberingAfterBreak="0">
    <w:nsid w:val="0000042B"/>
    <w:multiLevelType w:val="multilevel"/>
    <w:tmpl w:val="F8C08C4A"/>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17" w15:restartNumberingAfterBreak="0">
    <w:nsid w:val="0000042C"/>
    <w:multiLevelType w:val="multilevel"/>
    <w:tmpl w:val="857A0C56"/>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18" w15:restartNumberingAfterBreak="0">
    <w:nsid w:val="0000042D"/>
    <w:multiLevelType w:val="multilevel"/>
    <w:tmpl w:val="000008B0"/>
    <w:lvl w:ilvl="0">
      <w:start w:val="1"/>
      <w:numFmt w:val="lowerLetter"/>
      <w:lvlText w:val="%1)"/>
      <w:lvlJc w:val="left"/>
      <w:pPr>
        <w:ind w:left="837" w:hanging="361"/>
      </w:pPr>
      <w:rPr>
        <w:rFonts w:ascii="Cambria" w:hAnsi="Cambria" w:cs="Cambria"/>
        <w:b w:val="0"/>
        <w:bCs w:val="0"/>
        <w:spacing w:val="0"/>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19" w15:restartNumberingAfterBreak="0">
    <w:nsid w:val="00000430"/>
    <w:multiLevelType w:val="multilevel"/>
    <w:tmpl w:val="6D5847E6"/>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20" w15:restartNumberingAfterBreak="0">
    <w:nsid w:val="00000432"/>
    <w:multiLevelType w:val="multilevel"/>
    <w:tmpl w:val="C8C0FE9E"/>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21" w15:restartNumberingAfterBreak="0">
    <w:nsid w:val="00000433"/>
    <w:multiLevelType w:val="multilevel"/>
    <w:tmpl w:val="E8E2DF56"/>
    <w:lvl w:ilvl="0">
      <w:start w:val="1"/>
      <w:numFmt w:val="decimal"/>
      <w:lvlText w:val="%1."/>
      <w:lvlJc w:val="left"/>
      <w:pPr>
        <w:ind w:left="966" w:hanging="423"/>
      </w:pPr>
      <w:rPr>
        <w:rFonts w:ascii="Arial" w:hAnsi="Arial" w:cs="Arial" w:hint="default"/>
        <w:b w:val="0"/>
        <w:bCs w:val="0"/>
        <w:spacing w:val="-2"/>
        <w:w w:val="100"/>
        <w:sz w:val="20"/>
        <w:szCs w:val="20"/>
      </w:rPr>
    </w:lvl>
    <w:lvl w:ilvl="1">
      <w:start w:val="1"/>
      <w:numFmt w:val="decimal"/>
      <w:lvlText w:val="%2)"/>
      <w:lvlJc w:val="left"/>
      <w:pPr>
        <w:ind w:left="1970" w:hanging="361"/>
      </w:pPr>
      <w:rPr>
        <w:rFonts w:hint="default"/>
        <w:b w:val="0"/>
        <w:bCs w:val="0"/>
        <w:spacing w:val="-2"/>
        <w:w w:val="100"/>
        <w:sz w:val="24"/>
        <w:szCs w:val="20"/>
      </w:rPr>
    </w:lvl>
    <w:lvl w:ilvl="2">
      <w:numFmt w:val="bullet"/>
      <w:lvlText w:val="•"/>
      <w:lvlJc w:val="left"/>
      <w:pPr>
        <w:ind w:left="2793" w:hanging="361"/>
      </w:pPr>
    </w:lvl>
    <w:lvl w:ilvl="3">
      <w:numFmt w:val="bullet"/>
      <w:lvlText w:val="•"/>
      <w:lvlJc w:val="left"/>
      <w:pPr>
        <w:ind w:left="3607" w:hanging="361"/>
      </w:pPr>
    </w:lvl>
    <w:lvl w:ilvl="4">
      <w:numFmt w:val="bullet"/>
      <w:lvlText w:val="•"/>
      <w:lvlJc w:val="left"/>
      <w:pPr>
        <w:ind w:left="4421" w:hanging="361"/>
      </w:pPr>
    </w:lvl>
    <w:lvl w:ilvl="5">
      <w:numFmt w:val="bullet"/>
      <w:lvlText w:val="•"/>
      <w:lvlJc w:val="left"/>
      <w:pPr>
        <w:ind w:left="5235" w:hanging="361"/>
      </w:pPr>
    </w:lvl>
    <w:lvl w:ilvl="6">
      <w:numFmt w:val="bullet"/>
      <w:lvlText w:val="•"/>
      <w:lvlJc w:val="left"/>
      <w:pPr>
        <w:ind w:left="6048" w:hanging="361"/>
      </w:pPr>
    </w:lvl>
    <w:lvl w:ilvl="7">
      <w:numFmt w:val="bullet"/>
      <w:lvlText w:val="•"/>
      <w:lvlJc w:val="left"/>
      <w:pPr>
        <w:ind w:left="6862" w:hanging="361"/>
      </w:pPr>
    </w:lvl>
    <w:lvl w:ilvl="8">
      <w:numFmt w:val="bullet"/>
      <w:lvlText w:val="•"/>
      <w:lvlJc w:val="left"/>
      <w:pPr>
        <w:ind w:left="7676" w:hanging="361"/>
      </w:pPr>
    </w:lvl>
  </w:abstractNum>
  <w:abstractNum w:abstractNumId="22" w15:restartNumberingAfterBreak="0">
    <w:nsid w:val="00000434"/>
    <w:multiLevelType w:val="multilevel"/>
    <w:tmpl w:val="73CCDCFE"/>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23" w15:restartNumberingAfterBreak="0">
    <w:nsid w:val="00000436"/>
    <w:multiLevelType w:val="multilevel"/>
    <w:tmpl w:val="DB141D5A"/>
    <w:lvl w:ilvl="0">
      <w:start w:val="1"/>
      <w:numFmt w:val="decimal"/>
      <w:lvlText w:val="%1."/>
      <w:lvlJc w:val="left"/>
      <w:pPr>
        <w:ind w:left="837" w:hanging="361"/>
      </w:pPr>
      <w:rPr>
        <w:rFonts w:ascii="Arial" w:hAnsi="Arial" w:cs="Arial" w:hint="default"/>
        <w:b w:val="0"/>
        <w:bCs w:val="0"/>
        <w:spacing w:val="-2"/>
        <w:w w:val="100"/>
        <w:sz w:val="20"/>
        <w:szCs w:val="20"/>
      </w:rPr>
    </w:lvl>
    <w:lvl w:ilvl="1">
      <w:start w:val="1"/>
      <w:numFmt w:val="decimal"/>
      <w:lvlText w:val="%2)"/>
      <w:lvlJc w:val="left"/>
      <w:pPr>
        <w:ind w:left="1533" w:hanging="567"/>
      </w:pPr>
      <w:rPr>
        <w:rFonts w:ascii="Arial" w:hAnsi="Arial" w:cs="Arial" w:hint="default"/>
        <w:b w:val="0"/>
        <w:bCs w:val="0"/>
        <w:spacing w:val="-2"/>
        <w:w w:val="100"/>
        <w:sz w:val="20"/>
        <w:szCs w:val="20"/>
      </w:rPr>
    </w:lvl>
    <w:lvl w:ilvl="2">
      <w:numFmt w:val="bullet"/>
      <w:lvlText w:val="•"/>
      <w:lvlJc w:val="left"/>
      <w:pPr>
        <w:ind w:left="2402" w:hanging="567"/>
      </w:pPr>
    </w:lvl>
    <w:lvl w:ilvl="3">
      <w:numFmt w:val="bullet"/>
      <w:lvlText w:val="•"/>
      <w:lvlJc w:val="left"/>
      <w:pPr>
        <w:ind w:left="3265" w:hanging="567"/>
      </w:pPr>
    </w:lvl>
    <w:lvl w:ilvl="4">
      <w:numFmt w:val="bullet"/>
      <w:lvlText w:val="•"/>
      <w:lvlJc w:val="left"/>
      <w:pPr>
        <w:ind w:left="4128" w:hanging="567"/>
      </w:pPr>
    </w:lvl>
    <w:lvl w:ilvl="5">
      <w:numFmt w:val="bullet"/>
      <w:lvlText w:val="•"/>
      <w:lvlJc w:val="left"/>
      <w:pPr>
        <w:ind w:left="4990" w:hanging="567"/>
      </w:pPr>
    </w:lvl>
    <w:lvl w:ilvl="6">
      <w:numFmt w:val="bullet"/>
      <w:lvlText w:val="•"/>
      <w:lvlJc w:val="left"/>
      <w:pPr>
        <w:ind w:left="5853" w:hanging="567"/>
      </w:pPr>
    </w:lvl>
    <w:lvl w:ilvl="7">
      <w:numFmt w:val="bullet"/>
      <w:lvlText w:val="•"/>
      <w:lvlJc w:val="left"/>
      <w:pPr>
        <w:ind w:left="6716" w:hanging="567"/>
      </w:pPr>
    </w:lvl>
    <w:lvl w:ilvl="8">
      <w:numFmt w:val="bullet"/>
      <w:lvlText w:val="•"/>
      <w:lvlJc w:val="left"/>
      <w:pPr>
        <w:ind w:left="7578" w:hanging="567"/>
      </w:pPr>
    </w:lvl>
  </w:abstractNum>
  <w:abstractNum w:abstractNumId="24" w15:restartNumberingAfterBreak="0">
    <w:nsid w:val="00000437"/>
    <w:multiLevelType w:val="multilevel"/>
    <w:tmpl w:val="6BE8055A"/>
    <w:lvl w:ilvl="0">
      <w:start w:val="1"/>
      <w:numFmt w:val="decimal"/>
      <w:lvlText w:val="%1."/>
      <w:lvlJc w:val="left"/>
      <w:pPr>
        <w:ind w:left="837" w:hanging="361"/>
      </w:pPr>
      <w:rPr>
        <w:rFonts w:ascii="Arial" w:hAnsi="Arial" w:cs="Arial" w:hint="default"/>
        <w:b w:val="0"/>
        <w:bCs w:val="0"/>
        <w:spacing w:val="-2"/>
        <w:w w:val="100"/>
        <w:sz w:val="20"/>
        <w:szCs w:val="20"/>
      </w:rPr>
    </w:lvl>
    <w:lvl w:ilvl="1">
      <w:start w:val="1"/>
      <w:numFmt w:val="decimal"/>
      <w:lvlText w:val="%2)"/>
      <w:lvlJc w:val="left"/>
      <w:pPr>
        <w:ind w:left="1816" w:hanging="423"/>
      </w:pPr>
      <w:rPr>
        <w:rFonts w:hint="default"/>
        <w:b w:val="0"/>
        <w:bCs w:val="0"/>
        <w:spacing w:val="-2"/>
        <w:w w:val="100"/>
        <w:sz w:val="20"/>
        <w:szCs w:val="20"/>
      </w:rPr>
    </w:lvl>
    <w:lvl w:ilvl="2">
      <w:numFmt w:val="bullet"/>
      <w:lvlText w:val="•"/>
      <w:lvlJc w:val="left"/>
      <w:pPr>
        <w:ind w:left="2651" w:hanging="423"/>
      </w:pPr>
    </w:lvl>
    <w:lvl w:ilvl="3">
      <w:numFmt w:val="bullet"/>
      <w:lvlText w:val="•"/>
      <w:lvlJc w:val="left"/>
      <w:pPr>
        <w:ind w:left="3483" w:hanging="423"/>
      </w:pPr>
    </w:lvl>
    <w:lvl w:ilvl="4">
      <w:numFmt w:val="bullet"/>
      <w:lvlText w:val="•"/>
      <w:lvlJc w:val="left"/>
      <w:pPr>
        <w:ind w:left="4314" w:hanging="423"/>
      </w:pPr>
    </w:lvl>
    <w:lvl w:ilvl="5">
      <w:numFmt w:val="bullet"/>
      <w:lvlText w:val="•"/>
      <w:lvlJc w:val="left"/>
      <w:pPr>
        <w:ind w:left="5146" w:hanging="423"/>
      </w:pPr>
    </w:lvl>
    <w:lvl w:ilvl="6">
      <w:numFmt w:val="bullet"/>
      <w:lvlText w:val="•"/>
      <w:lvlJc w:val="left"/>
      <w:pPr>
        <w:ind w:left="5977" w:hanging="423"/>
      </w:pPr>
    </w:lvl>
    <w:lvl w:ilvl="7">
      <w:numFmt w:val="bullet"/>
      <w:lvlText w:val="•"/>
      <w:lvlJc w:val="left"/>
      <w:pPr>
        <w:ind w:left="6809" w:hanging="423"/>
      </w:pPr>
    </w:lvl>
    <w:lvl w:ilvl="8">
      <w:numFmt w:val="bullet"/>
      <w:lvlText w:val="•"/>
      <w:lvlJc w:val="left"/>
      <w:pPr>
        <w:ind w:left="7640" w:hanging="423"/>
      </w:pPr>
    </w:lvl>
  </w:abstractNum>
  <w:abstractNum w:abstractNumId="25" w15:restartNumberingAfterBreak="0">
    <w:nsid w:val="00000438"/>
    <w:multiLevelType w:val="multilevel"/>
    <w:tmpl w:val="B76634F8"/>
    <w:lvl w:ilvl="0">
      <w:start w:val="1"/>
      <w:numFmt w:val="decimal"/>
      <w:lvlText w:val="%1."/>
      <w:lvlJc w:val="left"/>
      <w:pPr>
        <w:ind w:left="837" w:hanging="361"/>
      </w:pPr>
      <w:rPr>
        <w:rFonts w:ascii="Arial" w:hAnsi="Arial" w:cs="Arial" w:hint="default"/>
        <w:b w:val="0"/>
        <w:bCs w:val="0"/>
        <w:spacing w:val="-2"/>
        <w:w w:val="100"/>
        <w:sz w:val="20"/>
        <w:szCs w:val="20"/>
      </w:rPr>
    </w:lvl>
    <w:lvl w:ilvl="1">
      <w:start w:val="1"/>
      <w:numFmt w:val="decimal"/>
      <w:lvlText w:val="%2)"/>
      <w:lvlJc w:val="left"/>
      <w:pPr>
        <w:ind w:left="1533" w:hanging="284"/>
      </w:pPr>
      <w:rPr>
        <w:rFonts w:hint="default"/>
        <w:b w:val="0"/>
        <w:bCs w:val="0"/>
        <w:spacing w:val="-2"/>
        <w:w w:val="100"/>
        <w:sz w:val="20"/>
        <w:szCs w:val="20"/>
      </w:rPr>
    </w:lvl>
    <w:lvl w:ilvl="2">
      <w:numFmt w:val="bullet"/>
      <w:lvlText w:val="•"/>
      <w:lvlJc w:val="left"/>
      <w:pPr>
        <w:ind w:left="2402" w:hanging="284"/>
      </w:pPr>
    </w:lvl>
    <w:lvl w:ilvl="3">
      <w:numFmt w:val="bullet"/>
      <w:lvlText w:val="•"/>
      <w:lvlJc w:val="left"/>
      <w:pPr>
        <w:ind w:left="3265" w:hanging="284"/>
      </w:pPr>
    </w:lvl>
    <w:lvl w:ilvl="4">
      <w:numFmt w:val="bullet"/>
      <w:lvlText w:val="•"/>
      <w:lvlJc w:val="left"/>
      <w:pPr>
        <w:ind w:left="4128" w:hanging="284"/>
      </w:pPr>
    </w:lvl>
    <w:lvl w:ilvl="5">
      <w:numFmt w:val="bullet"/>
      <w:lvlText w:val="•"/>
      <w:lvlJc w:val="left"/>
      <w:pPr>
        <w:ind w:left="4990" w:hanging="284"/>
      </w:pPr>
    </w:lvl>
    <w:lvl w:ilvl="6">
      <w:numFmt w:val="bullet"/>
      <w:lvlText w:val="•"/>
      <w:lvlJc w:val="left"/>
      <w:pPr>
        <w:ind w:left="5853" w:hanging="284"/>
      </w:pPr>
    </w:lvl>
    <w:lvl w:ilvl="7">
      <w:numFmt w:val="bullet"/>
      <w:lvlText w:val="•"/>
      <w:lvlJc w:val="left"/>
      <w:pPr>
        <w:ind w:left="6716" w:hanging="284"/>
      </w:pPr>
    </w:lvl>
    <w:lvl w:ilvl="8">
      <w:numFmt w:val="bullet"/>
      <w:lvlText w:val="•"/>
      <w:lvlJc w:val="left"/>
      <w:pPr>
        <w:ind w:left="7578" w:hanging="284"/>
      </w:pPr>
    </w:lvl>
  </w:abstractNum>
  <w:abstractNum w:abstractNumId="26" w15:restartNumberingAfterBreak="0">
    <w:nsid w:val="009B5944"/>
    <w:multiLevelType w:val="hybridMultilevel"/>
    <w:tmpl w:val="ADF41EFC"/>
    <w:lvl w:ilvl="0" w:tplc="4AFE6DD4">
      <w:start w:val="1"/>
      <w:numFmt w:val="decimal"/>
      <w:lvlText w:val="%1."/>
      <w:lvlJc w:val="left"/>
      <w:pPr>
        <w:ind w:left="502" w:hanging="360"/>
      </w:pPr>
      <w:rPr>
        <w:rFonts w:asciiTheme="minorHAnsi" w:hAnsiTheme="minorHAnsi" w:cs="Times New Roman" w:hint="default"/>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00F43DD7"/>
    <w:multiLevelType w:val="hybridMultilevel"/>
    <w:tmpl w:val="7792B75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CA0B4B"/>
    <w:multiLevelType w:val="hybridMultilevel"/>
    <w:tmpl w:val="DBD2BA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53186E"/>
    <w:multiLevelType w:val="multilevel"/>
    <w:tmpl w:val="F5AC905E"/>
    <w:lvl w:ilvl="0">
      <w:start w:val="1"/>
      <w:numFmt w:val="decimal"/>
      <w:lvlText w:val="%1)"/>
      <w:lvlJc w:val="left"/>
      <w:pPr>
        <w:tabs>
          <w:tab w:val="num" w:pos="720"/>
        </w:tabs>
        <w:ind w:left="720" w:hanging="360"/>
      </w:pPr>
      <w:rPr>
        <w:color w:val="auto"/>
        <w:sz w:val="18"/>
        <w:szCs w:val="18"/>
      </w:rPr>
    </w:lvl>
    <w:lvl w:ilvl="1">
      <w:start w:val="1"/>
      <w:numFmt w:val="decimal"/>
      <w:lvlText w:val="%2)"/>
      <w:lvlJc w:val="left"/>
      <w:pPr>
        <w:tabs>
          <w:tab w:val="num" w:pos="1080"/>
        </w:tabs>
        <w:ind w:left="1080" w:hanging="360"/>
      </w:pPr>
      <w:rPr>
        <w:color w:val="auto"/>
        <w:sz w:val="18"/>
        <w:szCs w:val="18"/>
      </w:rPr>
    </w:lvl>
    <w:lvl w:ilvl="2">
      <w:start w:val="1"/>
      <w:numFmt w:val="decimal"/>
      <w:lvlText w:val="%3)"/>
      <w:lvlJc w:val="left"/>
      <w:pPr>
        <w:tabs>
          <w:tab w:val="num" w:pos="1440"/>
        </w:tabs>
        <w:ind w:left="1440" w:hanging="360"/>
      </w:pPr>
      <w:rPr>
        <w:color w:val="auto"/>
        <w:sz w:val="18"/>
        <w:szCs w:val="18"/>
      </w:rPr>
    </w:lvl>
    <w:lvl w:ilvl="3">
      <w:start w:val="1"/>
      <w:numFmt w:val="decimal"/>
      <w:lvlText w:val="%4)"/>
      <w:lvlJc w:val="left"/>
      <w:pPr>
        <w:tabs>
          <w:tab w:val="num" w:pos="1800"/>
        </w:tabs>
        <w:ind w:left="1800" w:hanging="360"/>
      </w:pPr>
      <w:rPr>
        <w:color w:val="auto"/>
        <w:sz w:val="18"/>
        <w:szCs w:val="18"/>
      </w:rPr>
    </w:lvl>
    <w:lvl w:ilvl="4">
      <w:start w:val="1"/>
      <w:numFmt w:val="decimal"/>
      <w:lvlText w:val="%5)"/>
      <w:lvlJc w:val="left"/>
      <w:pPr>
        <w:tabs>
          <w:tab w:val="num" w:pos="2160"/>
        </w:tabs>
        <w:ind w:left="2160" w:hanging="360"/>
      </w:pPr>
      <w:rPr>
        <w:color w:val="auto"/>
        <w:sz w:val="18"/>
        <w:szCs w:val="18"/>
      </w:rPr>
    </w:lvl>
    <w:lvl w:ilvl="5">
      <w:start w:val="1"/>
      <w:numFmt w:val="decimal"/>
      <w:lvlText w:val="%6)"/>
      <w:lvlJc w:val="left"/>
      <w:pPr>
        <w:tabs>
          <w:tab w:val="num" w:pos="2520"/>
        </w:tabs>
        <w:ind w:left="2520" w:hanging="360"/>
      </w:pPr>
      <w:rPr>
        <w:color w:val="auto"/>
        <w:sz w:val="18"/>
        <w:szCs w:val="18"/>
      </w:rPr>
    </w:lvl>
    <w:lvl w:ilvl="6">
      <w:start w:val="1"/>
      <w:numFmt w:val="decimal"/>
      <w:lvlText w:val="%7)"/>
      <w:lvlJc w:val="left"/>
      <w:pPr>
        <w:tabs>
          <w:tab w:val="num" w:pos="2880"/>
        </w:tabs>
        <w:ind w:left="2880" w:hanging="360"/>
      </w:pPr>
      <w:rPr>
        <w:color w:val="auto"/>
        <w:sz w:val="18"/>
        <w:szCs w:val="18"/>
      </w:rPr>
    </w:lvl>
    <w:lvl w:ilvl="7">
      <w:start w:val="1"/>
      <w:numFmt w:val="decimal"/>
      <w:lvlText w:val="%8)"/>
      <w:lvlJc w:val="left"/>
      <w:pPr>
        <w:tabs>
          <w:tab w:val="num" w:pos="3240"/>
        </w:tabs>
        <w:ind w:left="3240" w:hanging="360"/>
      </w:pPr>
      <w:rPr>
        <w:color w:val="auto"/>
        <w:sz w:val="18"/>
        <w:szCs w:val="18"/>
      </w:rPr>
    </w:lvl>
    <w:lvl w:ilvl="8">
      <w:start w:val="1"/>
      <w:numFmt w:val="decimal"/>
      <w:lvlText w:val="%9)"/>
      <w:lvlJc w:val="left"/>
      <w:pPr>
        <w:tabs>
          <w:tab w:val="num" w:pos="3600"/>
        </w:tabs>
        <w:ind w:left="3600" w:hanging="360"/>
      </w:pPr>
      <w:rPr>
        <w:color w:val="auto"/>
        <w:sz w:val="18"/>
        <w:szCs w:val="18"/>
      </w:rPr>
    </w:lvl>
  </w:abstractNum>
  <w:abstractNum w:abstractNumId="30" w15:restartNumberingAfterBreak="0">
    <w:nsid w:val="058A2060"/>
    <w:multiLevelType w:val="multilevel"/>
    <w:tmpl w:val="8ACE845A"/>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31" w15:restartNumberingAfterBreak="0">
    <w:nsid w:val="07EA4249"/>
    <w:multiLevelType w:val="hybridMultilevel"/>
    <w:tmpl w:val="629C74A2"/>
    <w:lvl w:ilvl="0" w:tplc="C3E6DFA8">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3C6E2F"/>
    <w:multiLevelType w:val="multilevel"/>
    <w:tmpl w:val="C5947ACC"/>
    <w:lvl w:ilvl="0">
      <w:start w:val="1"/>
      <w:numFmt w:val="decimal"/>
      <w:lvlText w:val="%1."/>
      <w:lvlJc w:val="left"/>
      <w:pPr>
        <w:ind w:left="720" w:hanging="360"/>
      </w:pPr>
      <w:rPr>
        <w:rFonts w:asciiTheme="minorHAnsi" w:hAnsiTheme="minorHAnsi" w:cs="Times New Roman" w:hint="default"/>
        <w:sz w:val="24"/>
      </w:rPr>
    </w:lvl>
    <w:lvl w:ilvl="1">
      <w:start w:val="1"/>
      <w:numFmt w:val="decimal"/>
      <w:lvlText w:val="%1.%2."/>
      <w:lvlJc w:val="left"/>
      <w:pPr>
        <w:ind w:left="1440" w:hanging="360"/>
      </w:pPr>
      <w:rPr>
        <w:rFonts w:hint="default"/>
      </w:rPr>
    </w:lvl>
    <w:lvl w:ilvl="2">
      <w:start w:val="1"/>
      <w:numFmt w:val="decimal"/>
      <w:lvlText w:val="%1.%2.%3."/>
      <w:lvlJc w:val="right"/>
      <w:pPr>
        <w:ind w:left="89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11639E7"/>
    <w:multiLevelType w:val="singleLevel"/>
    <w:tmpl w:val="04150011"/>
    <w:lvl w:ilvl="0">
      <w:start w:val="1"/>
      <w:numFmt w:val="decimal"/>
      <w:lvlText w:val="%1)"/>
      <w:lvlJc w:val="left"/>
      <w:pPr>
        <w:tabs>
          <w:tab w:val="num" w:pos="360"/>
        </w:tabs>
        <w:ind w:left="360" w:hanging="360"/>
      </w:pPr>
    </w:lvl>
  </w:abstractNum>
  <w:abstractNum w:abstractNumId="34" w15:restartNumberingAfterBreak="0">
    <w:nsid w:val="11550F52"/>
    <w:multiLevelType w:val="hybridMultilevel"/>
    <w:tmpl w:val="145A28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1CC7B3D"/>
    <w:multiLevelType w:val="hybridMultilevel"/>
    <w:tmpl w:val="28A81E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1FA45D2"/>
    <w:multiLevelType w:val="hybridMultilevel"/>
    <w:tmpl w:val="CAA6DE0C"/>
    <w:lvl w:ilvl="0" w:tplc="4FE69F70">
      <w:start w:val="1"/>
      <w:numFmt w:val="decimal"/>
      <w:lvlText w:val="%1."/>
      <w:lvlJc w:val="left"/>
      <w:pPr>
        <w:ind w:left="3555" w:hanging="360"/>
      </w:pPr>
      <w:rPr>
        <w:rFonts w:hint="default"/>
      </w:rPr>
    </w:lvl>
    <w:lvl w:ilvl="1" w:tplc="240A03F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8212F7"/>
    <w:multiLevelType w:val="hybridMultilevel"/>
    <w:tmpl w:val="7D2EB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59D6664"/>
    <w:multiLevelType w:val="multilevel"/>
    <w:tmpl w:val="FFEEE38C"/>
    <w:lvl w:ilvl="0">
      <w:start w:val="1"/>
      <w:numFmt w:val="decimal"/>
      <w:lvlText w:val="%1."/>
      <w:lvlJc w:val="left"/>
      <w:pPr>
        <w:ind w:left="361" w:hanging="361"/>
      </w:pPr>
      <w:rPr>
        <w:rFonts w:ascii="Arial" w:hAnsi="Arial" w:cs="Arial" w:hint="default"/>
        <w:b w:val="0"/>
        <w:bCs w:val="0"/>
        <w:spacing w:val="-2"/>
        <w:w w:val="100"/>
        <w:sz w:val="20"/>
        <w:szCs w:val="20"/>
      </w:rPr>
    </w:lvl>
    <w:lvl w:ilvl="1">
      <w:numFmt w:val="bullet"/>
      <w:lvlText w:val="•"/>
      <w:lvlJc w:val="left"/>
      <w:pPr>
        <w:ind w:left="1210" w:hanging="361"/>
      </w:pPr>
    </w:lvl>
    <w:lvl w:ilvl="2">
      <w:numFmt w:val="bullet"/>
      <w:lvlText w:val="•"/>
      <w:lvlJc w:val="left"/>
      <w:pPr>
        <w:ind w:left="2056" w:hanging="361"/>
      </w:pPr>
    </w:lvl>
    <w:lvl w:ilvl="3">
      <w:numFmt w:val="bullet"/>
      <w:lvlText w:val="•"/>
      <w:lvlJc w:val="left"/>
      <w:pPr>
        <w:ind w:left="2903" w:hanging="361"/>
      </w:pPr>
    </w:lvl>
    <w:lvl w:ilvl="4">
      <w:numFmt w:val="bullet"/>
      <w:lvlText w:val="•"/>
      <w:lvlJc w:val="left"/>
      <w:pPr>
        <w:ind w:left="3749" w:hanging="361"/>
      </w:pPr>
    </w:lvl>
    <w:lvl w:ilvl="5">
      <w:numFmt w:val="bullet"/>
      <w:lvlText w:val="•"/>
      <w:lvlJc w:val="left"/>
      <w:pPr>
        <w:ind w:left="4596" w:hanging="361"/>
      </w:pPr>
    </w:lvl>
    <w:lvl w:ilvl="6">
      <w:numFmt w:val="bullet"/>
      <w:lvlText w:val="•"/>
      <w:lvlJc w:val="left"/>
      <w:pPr>
        <w:ind w:left="5442" w:hanging="361"/>
      </w:pPr>
    </w:lvl>
    <w:lvl w:ilvl="7">
      <w:numFmt w:val="bullet"/>
      <w:lvlText w:val="•"/>
      <w:lvlJc w:val="left"/>
      <w:pPr>
        <w:ind w:left="6288" w:hanging="361"/>
      </w:pPr>
    </w:lvl>
    <w:lvl w:ilvl="8">
      <w:numFmt w:val="bullet"/>
      <w:lvlText w:val="•"/>
      <w:lvlJc w:val="left"/>
      <w:pPr>
        <w:ind w:left="7135" w:hanging="361"/>
      </w:pPr>
    </w:lvl>
  </w:abstractNum>
  <w:abstractNum w:abstractNumId="39" w15:restartNumberingAfterBreak="0">
    <w:nsid w:val="16474E4A"/>
    <w:multiLevelType w:val="multilevel"/>
    <w:tmpl w:val="BB4E313A"/>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40" w15:restartNumberingAfterBreak="0">
    <w:nsid w:val="175E16FC"/>
    <w:multiLevelType w:val="hybridMultilevel"/>
    <w:tmpl w:val="08B684A2"/>
    <w:lvl w:ilvl="0" w:tplc="A712E1C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18CB64AB"/>
    <w:multiLevelType w:val="hybridMultilevel"/>
    <w:tmpl w:val="1566662A"/>
    <w:lvl w:ilvl="0" w:tplc="18A250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1E6838C8"/>
    <w:multiLevelType w:val="hybridMultilevel"/>
    <w:tmpl w:val="19701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028696E"/>
    <w:multiLevelType w:val="hybridMultilevel"/>
    <w:tmpl w:val="EAA2E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27050DF"/>
    <w:multiLevelType w:val="multilevel"/>
    <w:tmpl w:val="FE802B54"/>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45" w15:restartNumberingAfterBreak="0">
    <w:nsid w:val="234E3150"/>
    <w:multiLevelType w:val="hybridMultilevel"/>
    <w:tmpl w:val="364ECA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40340D9"/>
    <w:multiLevelType w:val="multilevel"/>
    <w:tmpl w:val="42FC3E42"/>
    <w:lvl w:ilvl="0">
      <w:start w:val="7"/>
      <w:numFmt w:val="decimal"/>
      <w:lvlText w:val="%1."/>
      <w:lvlJc w:val="left"/>
      <w:pPr>
        <w:ind w:left="360" w:hanging="360"/>
      </w:pPr>
      <w:rPr>
        <w:rFonts w:hint="default"/>
        <w:b/>
        <w:color w:val="auto"/>
      </w:rPr>
    </w:lvl>
    <w:lvl w:ilvl="1">
      <w:start w:val="1"/>
      <w:numFmt w:val="decimal"/>
      <w:lvlText w:val="%1.1."/>
      <w:lvlJc w:val="left"/>
      <w:pPr>
        <w:ind w:left="2061" w:hanging="360"/>
      </w:pPr>
      <w:rPr>
        <w:rFonts w:hint="default"/>
        <w:b w:val="0"/>
        <w:bCs/>
        <w:color w:val="auto"/>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408" w:hanging="1800"/>
      </w:pPr>
      <w:rPr>
        <w:rFonts w:hint="default"/>
        <w:b/>
      </w:rPr>
    </w:lvl>
  </w:abstractNum>
  <w:abstractNum w:abstractNumId="47" w15:restartNumberingAfterBreak="0">
    <w:nsid w:val="259F77D7"/>
    <w:multiLevelType w:val="multilevel"/>
    <w:tmpl w:val="FE209A56"/>
    <w:lvl w:ilvl="0">
      <w:start w:val="1"/>
      <w:numFmt w:val="none"/>
      <w:lvlText w:val="1."/>
      <w:lvlJc w:val="left"/>
      <w:pPr>
        <w:ind w:left="1571" w:hanging="360"/>
      </w:pPr>
      <w:rPr>
        <w:rFonts w:hint="default"/>
      </w:rPr>
    </w:lvl>
    <w:lvl w:ilvl="1">
      <w:start w:val="1"/>
      <w:numFmt w:val="decimal"/>
      <w:lvlText w:val="%1.%2."/>
      <w:lvlJc w:val="left"/>
      <w:pPr>
        <w:ind w:left="1440" w:hanging="360"/>
      </w:pPr>
      <w:rPr>
        <w:rFonts w:hint="default"/>
      </w:rPr>
    </w:lvl>
    <w:lvl w:ilvl="2">
      <w:start w:val="1"/>
      <w:numFmt w:val="decimal"/>
      <w:suff w:val="nothing"/>
      <w:lvlText w:val="%1.%2.%3."/>
      <w:lvlJc w:val="left"/>
      <w:pPr>
        <w:ind w:left="1191" w:firstLine="85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67D54BA"/>
    <w:multiLevelType w:val="hybridMultilevel"/>
    <w:tmpl w:val="2BB2D08A"/>
    <w:lvl w:ilvl="0" w:tplc="5478E6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284A6BF5"/>
    <w:multiLevelType w:val="hybridMultilevel"/>
    <w:tmpl w:val="78F00DDE"/>
    <w:lvl w:ilvl="0" w:tplc="15E08CC0">
      <w:start w:val="1"/>
      <w:numFmt w:val="bullet"/>
      <w:lvlText w:val=""/>
      <w:lvlJc w:val="left"/>
      <w:pPr>
        <w:ind w:left="3338" w:hanging="360"/>
      </w:pPr>
      <w:rPr>
        <w:rFonts w:ascii="Symbol" w:hAnsi="Symbol" w:hint="default"/>
      </w:rPr>
    </w:lvl>
    <w:lvl w:ilvl="1" w:tplc="04150019" w:tentative="1">
      <w:start w:val="1"/>
      <w:numFmt w:val="bullet"/>
      <w:lvlText w:val="o"/>
      <w:lvlJc w:val="left"/>
      <w:pPr>
        <w:ind w:left="3850" w:hanging="360"/>
      </w:pPr>
      <w:rPr>
        <w:rFonts w:ascii="Courier New" w:hAnsi="Courier New" w:cs="Courier New" w:hint="default"/>
      </w:rPr>
    </w:lvl>
    <w:lvl w:ilvl="2" w:tplc="0415001B" w:tentative="1">
      <w:start w:val="1"/>
      <w:numFmt w:val="bullet"/>
      <w:lvlText w:val=""/>
      <w:lvlJc w:val="left"/>
      <w:pPr>
        <w:ind w:left="4570" w:hanging="360"/>
      </w:pPr>
      <w:rPr>
        <w:rFonts w:ascii="Wingdings" w:hAnsi="Wingdings" w:hint="default"/>
      </w:rPr>
    </w:lvl>
    <w:lvl w:ilvl="3" w:tplc="0415000F" w:tentative="1">
      <w:start w:val="1"/>
      <w:numFmt w:val="bullet"/>
      <w:lvlText w:val=""/>
      <w:lvlJc w:val="left"/>
      <w:pPr>
        <w:ind w:left="5290" w:hanging="360"/>
      </w:pPr>
      <w:rPr>
        <w:rFonts w:ascii="Symbol" w:hAnsi="Symbol" w:hint="default"/>
      </w:rPr>
    </w:lvl>
    <w:lvl w:ilvl="4" w:tplc="04150019" w:tentative="1">
      <w:start w:val="1"/>
      <w:numFmt w:val="bullet"/>
      <w:lvlText w:val="o"/>
      <w:lvlJc w:val="left"/>
      <w:pPr>
        <w:ind w:left="6010" w:hanging="360"/>
      </w:pPr>
      <w:rPr>
        <w:rFonts w:ascii="Courier New" w:hAnsi="Courier New" w:cs="Courier New" w:hint="default"/>
      </w:rPr>
    </w:lvl>
    <w:lvl w:ilvl="5" w:tplc="0415001B" w:tentative="1">
      <w:start w:val="1"/>
      <w:numFmt w:val="bullet"/>
      <w:lvlText w:val=""/>
      <w:lvlJc w:val="left"/>
      <w:pPr>
        <w:ind w:left="6730" w:hanging="360"/>
      </w:pPr>
      <w:rPr>
        <w:rFonts w:ascii="Wingdings" w:hAnsi="Wingdings" w:hint="default"/>
      </w:rPr>
    </w:lvl>
    <w:lvl w:ilvl="6" w:tplc="0415000F" w:tentative="1">
      <w:start w:val="1"/>
      <w:numFmt w:val="bullet"/>
      <w:lvlText w:val=""/>
      <w:lvlJc w:val="left"/>
      <w:pPr>
        <w:ind w:left="7450" w:hanging="360"/>
      </w:pPr>
      <w:rPr>
        <w:rFonts w:ascii="Symbol" w:hAnsi="Symbol" w:hint="default"/>
      </w:rPr>
    </w:lvl>
    <w:lvl w:ilvl="7" w:tplc="04150019" w:tentative="1">
      <w:start w:val="1"/>
      <w:numFmt w:val="bullet"/>
      <w:lvlText w:val="o"/>
      <w:lvlJc w:val="left"/>
      <w:pPr>
        <w:ind w:left="8170" w:hanging="360"/>
      </w:pPr>
      <w:rPr>
        <w:rFonts w:ascii="Courier New" w:hAnsi="Courier New" w:cs="Courier New" w:hint="default"/>
      </w:rPr>
    </w:lvl>
    <w:lvl w:ilvl="8" w:tplc="0415001B" w:tentative="1">
      <w:start w:val="1"/>
      <w:numFmt w:val="bullet"/>
      <w:lvlText w:val=""/>
      <w:lvlJc w:val="left"/>
      <w:pPr>
        <w:ind w:left="8890" w:hanging="360"/>
      </w:pPr>
      <w:rPr>
        <w:rFonts w:ascii="Wingdings" w:hAnsi="Wingdings" w:hint="default"/>
      </w:rPr>
    </w:lvl>
  </w:abstractNum>
  <w:abstractNum w:abstractNumId="50" w15:restartNumberingAfterBreak="0">
    <w:nsid w:val="2901547D"/>
    <w:multiLevelType w:val="hybridMultilevel"/>
    <w:tmpl w:val="D78A627C"/>
    <w:lvl w:ilvl="0" w:tplc="C3E6DFA8">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6E1BE5"/>
    <w:multiLevelType w:val="multilevel"/>
    <w:tmpl w:val="996E86EE"/>
    <w:lvl w:ilvl="0">
      <w:start w:val="4"/>
      <w:numFmt w:val="decimal"/>
      <w:lvlText w:val="%1."/>
      <w:lvlJc w:val="left"/>
      <w:pPr>
        <w:ind w:left="360" w:hanging="360"/>
      </w:pPr>
      <w:rPr>
        <w:rFonts w:hint="default"/>
      </w:rPr>
    </w:lvl>
    <w:lvl w:ilvl="1">
      <w:start w:val="1"/>
      <w:numFmt w:val="decimal"/>
      <w:lvlText w:val="%1.%2."/>
      <w:lvlJc w:val="left"/>
      <w:pPr>
        <w:ind w:left="2061" w:hanging="360"/>
      </w:pPr>
      <w:rPr>
        <w:rFonts w:hint="default"/>
        <w:color w:val="000000" w:themeColor="text1"/>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52" w15:restartNumberingAfterBreak="0">
    <w:nsid w:val="29E15CB6"/>
    <w:multiLevelType w:val="hybridMultilevel"/>
    <w:tmpl w:val="454E2734"/>
    <w:lvl w:ilvl="0" w:tplc="8F38D13E">
      <w:start w:val="1"/>
      <w:numFmt w:val="lowerLetter"/>
      <w:lvlText w:val="%1)"/>
      <w:lvlJc w:val="left"/>
      <w:pPr>
        <w:ind w:left="720" w:hanging="360"/>
      </w:pPr>
      <w:rPr>
        <w:rFonts w:ascii="Cambria" w:hAnsi="Cambria" w:cs="Times New Roman" w:hint="default"/>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365C18"/>
    <w:multiLevelType w:val="multilevel"/>
    <w:tmpl w:val="B46C338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54" w15:restartNumberingAfterBreak="0">
    <w:nsid w:val="2CB01D75"/>
    <w:multiLevelType w:val="hybridMultilevel"/>
    <w:tmpl w:val="99EC79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B13FC6"/>
    <w:multiLevelType w:val="hybridMultilevel"/>
    <w:tmpl w:val="0D4A3D2E"/>
    <w:lvl w:ilvl="0" w:tplc="21D424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0376A5F"/>
    <w:multiLevelType w:val="multilevel"/>
    <w:tmpl w:val="7524670A"/>
    <w:lvl w:ilvl="0">
      <w:start w:val="6"/>
      <w:numFmt w:val="decimal"/>
      <w:lvlText w:val="%1."/>
      <w:lvlJc w:val="left"/>
      <w:pPr>
        <w:ind w:left="360" w:hanging="360"/>
      </w:pPr>
      <w:rPr>
        <w:rFonts w:hint="default"/>
        <w:b/>
      </w:rPr>
    </w:lvl>
    <w:lvl w:ilvl="1">
      <w:start w:val="1"/>
      <w:numFmt w:val="decimal"/>
      <w:lvlText w:val="%1.%2."/>
      <w:lvlJc w:val="left"/>
      <w:pPr>
        <w:ind w:left="2061" w:hanging="360"/>
      </w:pPr>
      <w:rPr>
        <w:rFonts w:hint="default"/>
        <w:b w:val="0"/>
        <w:bCs/>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408" w:hanging="1800"/>
      </w:pPr>
      <w:rPr>
        <w:rFonts w:hint="default"/>
        <w:b/>
      </w:rPr>
    </w:lvl>
  </w:abstractNum>
  <w:abstractNum w:abstractNumId="57" w15:restartNumberingAfterBreak="0">
    <w:nsid w:val="32192DAB"/>
    <w:multiLevelType w:val="multilevel"/>
    <w:tmpl w:val="30D4A05E"/>
    <w:lvl w:ilvl="0">
      <w:start w:val="1"/>
      <w:numFmt w:val="decimal"/>
      <w:lvlText w:val="%1."/>
      <w:lvlJc w:val="left"/>
      <w:pPr>
        <w:ind w:left="1571" w:hanging="360"/>
      </w:pPr>
      <w:rPr>
        <w:rFonts w:hint="default"/>
      </w:rPr>
    </w:lvl>
    <w:lvl w:ilvl="1">
      <w:start w:val="1"/>
      <w:numFmt w:val="decimal"/>
      <w:lvlText w:val="%1.%2."/>
      <w:lvlJc w:val="left"/>
      <w:pPr>
        <w:ind w:left="1440" w:hanging="360"/>
      </w:pPr>
      <w:rPr>
        <w:rFonts w:hint="default"/>
      </w:rPr>
    </w:lvl>
    <w:lvl w:ilvl="2">
      <w:start w:val="1"/>
      <w:numFmt w:val="decimal"/>
      <w:suff w:val="nothing"/>
      <w:lvlText w:val="%1.%2.%3."/>
      <w:lvlJc w:val="left"/>
      <w:pPr>
        <w:ind w:left="1191" w:firstLine="85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2C03E90"/>
    <w:multiLevelType w:val="hybridMultilevel"/>
    <w:tmpl w:val="64B4D4F2"/>
    <w:lvl w:ilvl="0" w:tplc="3E4C55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3481A41"/>
    <w:multiLevelType w:val="hybridMultilevel"/>
    <w:tmpl w:val="DC5C4F98"/>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4D800D4"/>
    <w:multiLevelType w:val="multilevel"/>
    <w:tmpl w:val="1AB61BE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61" w15:restartNumberingAfterBreak="0">
    <w:nsid w:val="35A65393"/>
    <w:multiLevelType w:val="multilevel"/>
    <w:tmpl w:val="0415001F"/>
    <w:name w:val="WW8Num2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5AD7D9D"/>
    <w:multiLevelType w:val="hybridMultilevel"/>
    <w:tmpl w:val="6D92D3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89B4BC3"/>
    <w:multiLevelType w:val="singleLevel"/>
    <w:tmpl w:val="E4E47A7A"/>
    <w:lvl w:ilvl="0">
      <w:start w:val="1"/>
      <w:numFmt w:val="decimal"/>
      <w:lvlText w:val="%1)"/>
      <w:lvlJc w:val="left"/>
      <w:pPr>
        <w:tabs>
          <w:tab w:val="num" w:pos="360"/>
        </w:tabs>
        <w:ind w:left="360" w:hanging="360"/>
      </w:pPr>
    </w:lvl>
  </w:abstractNum>
  <w:abstractNum w:abstractNumId="64" w15:restartNumberingAfterBreak="0">
    <w:nsid w:val="3DD55247"/>
    <w:multiLevelType w:val="hybridMultilevel"/>
    <w:tmpl w:val="B31CE48E"/>
    <w:lvl w:ilvl="0" w:tplc="76FC02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3E352B6E"/>
    <w:multiLevelType w:val="multilevel"/>
    <w:tmpl w:val="A754D1E4"/>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66" w15:restartNumberingAfterBreak="0">
    <w:nsid w:val="3E546A7E"/>
    <w:multiLevelType w:val="hybridMultilevel"/>
    <w:tmpl w:val="69380E26"/>
    <w:lvl w:ilvl="0" w:tplc="7EF89154">
      <w:start w:val="1"/>
      <w:numFmt w:val="decimal"/>
      <w:lvlText w:val="%1."/>
      <w:lvlJc w:val="left"/>
      <w:pPr>
        <w:ind w:left="1571" w:hanging="360"/>
      </w:pPr>
      <w:rPr>
        <w:rFonts w:hint="default"/>
      </w:rPr>
    </w:lvl>
    <w:lvl w:ilvl="1" w:tplc="262A64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905450"/>
    <w:multiLevelType w:val="multilevel"/>
    <w:tmpl w:val="FFEEE38C"/>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68" w15:restartNumberingAfterBreak="0">
    <w:nsid w:val="40D60113"/>
    <w:multiLevelType w:val="hybridMultilevel"/>
    <w:tmpl w:val="7E1C64C6"/>
    <w:lvl w:ilvl="0" w:tplc="BC5ED4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41912029"/>
    <w:multiLevelType w:val="hybridMultilevel"/>
    <w:tmpl w:val="11E61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246385C"/>
    <w:multiLevelType w:val="hybridMultilevel"/>
    <w:tmpl w:val="9AC87710"/>
    <w:lvl w:ilvl="0" w:tplc="8F38D13E">
      <w:start w:val="1"/>
      <w:numFmt w:val="lowerLetter"/>
      <w:lvlText w:val="%1)"/>
      <w:lvlJc w:val="left"/>
      <w:pPr>
        <w:ind w:left="720" w:hanging="360"/>
      </w:pPr>
      <w:rPr>
        <w:rFonts w:ascii="Cambria" w:hAnsi="Cambria" w:cs="Times New Roman" w:hint="default"/>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D61DD7"/>
    <w:multiLevelType w:val="hybridMultilevel"/>
    <w:tmpl w:val="E76243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7763516"/>
    <w:multiLevelType w:val="multilevel"/>
    <w:tmpl w:val="79BA69A6"/>
    <w:lvl w:ilvl="0">
      <w:start w:val="1"/>
      <w:numFmt w:val="decimal"/>
      <w:lvlText w:val="%1."/>
      <w:lvlJc w:val="left"/>
      <w:pPr>
        <w:ind w:left="644"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359" w:hanging="720"/>
      </w:pPr>
      <w:rPr>
        <w:rFonts w:hint="default"/>
      </w:rPr>
    </w:lvl>
    <w:lvl w:ilvl="4">
      <w:start w:val="1"/>
      <w:numFmt w:val="decimal"/>
      <w:isLgl/>
      <w:lvlText w:val="%1.%2.%3.%4.%5"/>
      <w:lvlJc w:val="left"/>
      <w:pPr>
        <w:ind w:left="4504" w:hanging="1080"/>
      </w:pPr>
      <w:rPr>
        <w:rFonts w:hint="default"/>
      </w:rPr>
    </w:lvl>
    <w:lvl w:ilvl="5">
      <w:start w:val="1"/>
      <w:numFmt w:val="decimal"/>
      <w:isLgl/>
      <w:lvlText w:val="%1.%2.%3.%4.%5.%6"/>
      <w:lvlJc w:val="left"/>
      <w:pPr>
        <w:ind w:left="5289" w:hanging="1080"/>
      </w:pPr>
      <w:rPr>
        <w:rFonts w:hint="default"/>
      </w:rPr>
    </w:lvl>
    <w:lvl w:ilvl="6">
      <w:start w:val="1"/>
      <w:numFmt w:val="decimal"/>
      <w:isLgl/>
      <w:lvlText w:val="%1.%2.%3.%4.%5.%6.%7"/>
      <w:lvlJc w:val="left"/>
      <w:pPr>
        <w:ind w:left="6434" w:hanging="1440"/>
      </w:pPr>
      <w:rPr>
        <w:rFonts w:hint="default"/>
      </w:rPr>
    </w:lvl>
    <w:lvl w:ilvl="7">
      <w:start w:val="1"/>
      <w:numFmt w:val="decimal"/>
      <w:isLgl/>
      <w:lvlText w:val="%1.%2.%3.%4.%5.%6.%7.%8"/>
      <w:lvlJc w:val="left"/>
      <w:pPr>
        <w:ind w:left="7219" w:hanging="1440"/>
      </w:pPr>
      <w:rPr>
        <w:rFonts w:hint="default"/>
      </w:rPr>
    </w:lvl>
    <w:lvl w:ilvl="8">
      <w:start w:val="1"/>
      <w:numFmt w:val="decimal"/>
      <w:isLgl/>
      <w:lvlText w:val="%1.%2.%3.%4.%5.%6.%7.%8.%9"/>
      <w:lvlJc w:val="left"/>
      <w:pPr>
        <w:ind w:left="8364" w:hanging="1800"/>
      </w:pPr>
      <w:rPr>
        <w:rFonts w:hint="default"/>
      </w:rPr>
    </w:lvl>
  </w:abstractNum>
  <w:abstractNum w:abstractNumId="73" w15:restartNumberingAfterBreak="0">
    <w:nsid w:val="483A23E9"/>
    <w:multiLevelType w:val="hybridMultilevel"/>
    <w:tmpl w:val="96DE587E"/>
    <w:lvl w:ilvl="0" w:tplc="08090001">
      <w:start w:val="1"/>
      <w:numFmt w:val="decimal"/>
      <w:pStyle w:val="Heading1ecodea"/>
      <w:lvlText w:val="%1."/>
      <w:lvlJc w:val="left"/>
      <w:pPr>
        <w:ind w:left="360" w:hanging="360"/>
      </w:p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74" w15:restartNumberingAfterBreak="0">
    <w:nsid w:val="4A2402D4"/>
    <w:multiLevelType w:val="hybridMultilevel"/>
    <w:tmpl w:val="629C74A2"/>
    <w:lvl w:ilvl="0" w:tplc="C3E6DFA8">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AC6B75"/>
    <w:multiLevelType w:val="singleLevel"/>
    <w:tmpl w:val="4B44DC00"/>
    <w:lvl w:ilvl="0">
      <w:start w:val="1"/>
      <w:numFmt w:val="decimal"/>
      <w:lvlText w:val="%1)"/>
      <w:lvlJc w:val="left"/>
      <w:pPr>
        <w:tabs>
          <w:tab w:val="num" w:pos="360"/>
        </w:tabs>
        <w:ind w:left="360" w:hanging="360"/>
      </w:pPr>
    </w:lvl>
  </w:abstractNum>
  <w:abstractNum w:abstractNumId="76" w15:restartNumberingAfterBreak="0">
    <w:nsid w:val="4E985EC1"/>
    <w:multiLevelType w:val="hybridMultilevel"/>
    <w:tmpl w:val="27D8E2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0EB1563"/>
    <w:multiLevelType w:val="hybridMultilevel"/>
    <w:tmpl w:val="D1BEF660"/>
    <w:lvl w:ilvl="0" w:tplc="C3E6DFA8">
      <w:start w:val="1"/>
      <w:numFmt w:val="decimal"/>
      <w:lvlText w:val="%1."/>
      <w:lvlJc w:val="left"/>
      <w:pPr>
        <w:ind w:left="720" w:hanging="360"/>
      </w:pPr>
      <w:rPr>
        <w:rFonts w:ascii="Times New Roman" w:hAnsi="Times New Roman" w:cs="Times New Roman" w:hint="default"/>
        <w:sz w:val="22"/>
      </w:rPr>
    </w:lvl>
    <w:lvl w:ilvl="1" w:tplc="8960B40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672C13"/>
    <w:multiLevelType w:val="multilevel"/>
    <w:tmpl w:val="6A6AF41E"/>
    <w:lvl w:ilvl="0">
      <w:start w:val="1"/>
      <w:numFmt w:val="decimal"/>
      <w:lvlText w:val="%1."/>
      <w:lvlJc w:val="left"/>
      <w:pPr>
        <w:ind w:left="720" w:hanging="360"/>
      </w:pPr>
      <w:rPr>
        <w:rFonts w:asciiTheme="minorHAnsi" w:hAnsiTheme="minorHAnsi" w:cs="Times New Roman" w:hint="default"/>
        <w:b w:val="0"/>
        <w:sz w:val="24"/>
      </w:rPr>
    </w:lvl>
    <w:lvl w:ilvl="1">
      <w:start w:val="1"/>
      <w:numFmt w:val="decimal"/>
      <w:lvlText w:val="%1.%2."/>
      <w:lvlJc w:val="left"/>
      <w:pPr>
        <w:ind w:left="1440" w:hanging="360"/>
      </w:pPr>
      <w:rPr>
        <w:rFonts w:hint="default"/>
        <w:b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5A4853F2"/>
    <w:multiLevelType w:val="multilevel"/>
    <w:tmpl w:val="0B0A00D4"/>
    <w:lvl w:ilvl="0">
      <w:start w:val="1"/>
      <w:numFmt w:val="bullet"/>
      <w:lvlText w:val=""/>
      <w:lvlJc w:val="left"/>
      <w:pPr>
        <w:ind w:left="837" w:hanging="361"/>
      </w:pPr>
      <w:rPr>
        <w:rFonts w:ascii="Symbol" w:hAnsi="Symbo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80" w15:restartNumberingAfterBreak="0">
    <w:nsid w:val="5B366EC7"/>
    <w:multiLevelType w:val="hybridMultilevel"/>
    <w:tmpl w:val="514E9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C2D03D6"/>
    <w:multiLevelType w:val="hybridMultilevel"/>
    <w:tmpl w:val="BC3CC296"/>
    <w:lvl w:ilvl="0" w:tplc="7EF89154">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7D767C"/>
    <w:multiLevelType w:val="hybridMultilevel"/>
    <w:tmpl w:val="67F20702"/>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1F2792"/>
    <w:multiLevelType w:val="multilevel"/>
    <w:tmpl w:val="FFEEE38C"/>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84" w15:restartNumberingAfterBreak="0">
    <w:nsid w:val="5DB951A9"/>
    <w:multiLevelType w:val="multilevel"/>
    <w:tmpl w:val="78C246FE"/>
    <w:lvl w:ilvl="0">
      <w:start w:val="1"/>
      <w:numFmt w:val="decimal"/>
      <w:lvlText w:val="%1)"/>
      <w:lvlJc w:val="left"/>
      <w:pPr>
        <w:tabs>
          <w:tab w:val="num" w:pos="720"/>
        </w:tabs>
        <w:ind w:left="720" w:hanging="360"/>
      </w:pPr>
      <w:rPr>
        <w:rFonts w:hint="default"/>
        <w:color w:val="auto"/>
        <w:sz w:val="18"/>
        <w:szCs w:val="18"/>
      </w:rPr>
    </w:lvl>
    <w:lvl w:ilvl="1">
      <w:start w:val="1"/>
      <w:numFmt w:val="decimal"/>
      <w:lvlText w:val="%2)"/>
      <w:lvlJc w:val="left"/>
      <w:pPr>
        <w:tabs>
          <w:tab w:val="num" w:pos="1080"/>
        </w:tabs>
        <w:ind w:left="1080"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2">
      <w:start w:val="1"/>
      <w:numFmt w:val="decimal"/>
      <w:lvlText w:val="%3)"/>
      <w:lvlJc w:val="left"/>
      <w:pPr>
        <w:tabs>
          <w:tab w:val="num" w:pos="1440"/>
        </w:tabs>
        <w:ind w:left="1440" w:hanging="360"/>
      </w:pPr>
      <w:rPr>
        <w:rFonts w:hint="default"/>
        <w:color w:val="auto"/>
        <w:sz w:val="18"/>
        <w:szCs w:val="18"/>
      </w:rPr>
    </w:lvl>
    <w:lvl w:ilvl="3">
      <w:start w:val="1"/>
      <w:numFmt w:val="decimal"/>
      <w:lvlText w:val="%4)"/>
      <w:lvlJc w:val="left"/>
      <w:pPr>
        <w:tabs>
          <w:tab w:val="num" w:pos="1800"/>
        </w:tabs>
        <w:ind w:left="1800" w:hanging="360"/>
      </w:pPr>
      <w:rPr>
        <w:rFonts w:hint="default"/>
        <w:color w:val="auto"/>
        <w:sz w:val="18"/>
        <w:szCs w:val="18"/>
      </w:rPr>
    </w:lvl>
    <w:lvl w:ilvl="4">
      <w:start w:val="1"/>
      <w:numFmt w:val="decimal"/>
      <w:lvlText w:val="%5)"/>
      <w:lvlJc w:val="left"/>
      <w:pPr>
        <w:tabs>
          <w:tab w:val="num" w:pos="2160"/>
        </w:tabs>
        <w:ind w:left="2160" w:hanging="360"/>
      </w:pPr>
      <w:rPr>
        <w:rFonts w:hint="default"/>
        <w:color w:val="auto"/>
        <w:sz w:val="18"/>
        <w:szCs w:val="18"/>
      </w:rPr>
    </w:lvl>
    <w:lvl w:ilvl="5">
      <w:start w:val="1"/>
      <w:numFmt w:val="decimal"/>
      <w:lvlText w:val="%6)"/>
      <w:lvlJc w:val="left"/>
      <w:pPr>
        <w:tabs>
          <w:tab w:val="num" w:pos="2520"/>
        </w:tabs>
        <w:ind w:left="2520" w:hanging="360"/>
      </w:pPr>
      <w:rPr>
        <w:rFonts w:hint="default"/>
        <w:color w:val="auto"/>
        <w:sz w:val="18"/>
        <w:szCs w:val="18"/>
      </w:rPr>
    </w:lvl>
    <w:lvl w:ilvl="6">
      <w:start w:val="1"/>
      <w:numFmt w:val="decimal"/>
      <w:lvlText w:val="%7)"/>
      <w:lvlJc w:val="left"/>
      <w:pPr>
        <w:tabs>
          <w:tab w:val="num" w:pos="2880"/>
        </w:tabs>
        <w:ind w:left="2880" w:hanging="360"/>
      </w:pPr>
      <w:rPr>
        <w:rFonts w:hint="default"/>
        <w:color w:val="auto"/>
        <w:sz w:val="18"/>
        <w:szCs w:val="18"/>
      </w:rPr>
    </w:lvl>
    <w:lvl w:ilvl="7">
      <w:start w:val="1"/>
      <w:numFmt w:val="decimal"/>
      <w:lvlText w:val="%8)"/>
      <w:lvlJc w:val="left"/>
      <w:pPr>
        <w:tabs>
          <w:tab w:val="num" w:pos="3240"/>
        </w:tabs>
        <w:ind w:left="3240" w:hanging="360"/>
      </w:pPr>
      <w:rPr>
        <w:rFonts w:hint="default"/>
        <w:color w:val="auto"/>
        <w:sz w:val="18"/>
        <w:szCs w:val="18"/>
      </w:rPr>
    </w:lvl>
    <w:lvl w:ilvl="8">
      <w:start w:val="1"/>
      <w:numFmt w:val="decimal"/>
      <w:lvlText w:val="%9)"/>
      <w:lvlJc w:val="left"/>
      <w:pPr>
        <w:tabs>
          <w:tab w:val="num" w:pos="3600"/>
        </w:tabs>
        <w:ind w:left="3600" w:hanging="360"/>
      </w:pPr>
      <w:rPr>
        <w:rFonts w:hint="default"/>
        <w:color w:val="auto"/>
        <w:sz w:val="18"/>
        <w:szCs w:val="18"/>
      </w:rPr>
    </w:lvl>
  </w:abstractNum>
  <w:abstractNum w:abstractNumId="85" w15:restartNumberingAfterBreak="0">
    <w:nsid w:val="5EDB4E83"/>
    <w:multiLevelType w:val="hybridMultilevel"/>
    <w:tmpl w:val="2CFABD5C"/>
    <w:lvl w:ilvl="0" w:tplc="F2321B10">
      <w:start w:val="1"/>
      <w:numFmt w:val="decimal"/>
      <w:lvlText w:val="%1."/>
      <w:lvlJc w:val="left"/>
      <w:pPr>
        <w:tabs>
          <w:tab w:val="num" w:pos="720"/>
        </w:tabs>
        <w:ind w:left="720" w:hanging="360"/>
      </w:pPr>
      <w:rPr>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5FF15E7E"/>
    <w:multiLevelType w:val="hybridMultilevel"/>
    <w:tmpl w:val="364ECA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92737C9"/>
    <w:multiLevelType w:val="multilevel"/>
    <w:tmpl w:val="FFEEE38C"/>
    <w:lvl w:ilvl="0">
      <w:start w:val="1"/>
      <w:numFmt w:val="decimal"/>
      <w:lvlText w:val="%1."/>
      <w:lvlJc w:val="left"/>
      <w:pPr>
        <w:ind w:left="361" w:hanging="361"/>
      </w:pPr>
      <w:rPr>
        <w:rFonts w:ascii="Arial" w:hAnsi="Arial" w:cs="Arial" w:hint="default"/>
        <w:b w:val="0"/>
        <w:bCs w:val="0"/>
        <w:spacing w:val="-2"/>
        <w:w w:val="100"/>
        <w:sz w:val="20"/>
        <w:szCs w:val="20"/>
      </w:rPr>
    </w:lvl>
    <w:lvl w:ilvl="1">
      <w:numFmt w:val="bullet"/>
      <w:lvlText w:val="•"/>
      <w:lvlJc w:val="left"/>
      <w:pPr>
        <w:ind w:left="1210" w:hanging="361"/>
      </w:pPr>
    </w:lvl>
    <w:lvl w:ilvl="2">
      <w:numFmt w:val="bullet"/>
      <w:lvlText w:val="•"/>
      <w:lvlJc w:val="left"/>
      <w:pPr>
        <w:ind w:left="2056" w:hanging="361"/>
      </w:pPr>
    </w:lvl>
    <w:lvl w:ilvl="3">
      <w:numFmt w:val="bullet"/>
      <w:lvlText w:val="•"/>
      <w:lvlJc w:val="left"/>
      <w:pPr>
        <w:ind w:left="2903" w:hanging="361"/>
      </w:pPr>
    </w:lvl>
    <w:lvl w:ilvl="4">
      <w:numFmt w:val="bullet"/>
      <w:lvlText w:val="•"/>
      <w:lvlJc w:val="left"/>
      <w:pPr>
        <w:ind w:left="3749" w:hanging="361"/>
      </w:pPr>
    </w:lvl>
    <w:lvl w:ilvl="5">
      <w:numFmt w:val="bullet"/>
      <w:lvlText w:val="•"/>
      <w:lvlJc w:val="left"/>
      <w:pPr>
        <w:ind w:left="4596" w:hanging="361"/>
      </w:pPr>
    </w:lvl>
    <w:lvl w:ilvl="6">
      <w:numFmt w:val="bullet"/>
      <w:lvlText w:val="•"/>
      <w:lvlJc w:val="left"/>
      <w:pPr>
        <w:ind w:left="5442" w:hanging="361"/>
      </w:pPr>
    </w:lvl>
    <w:lvl w:ilvl="7">
      <w:numFmt w:val="bullet"/>
      <w:lvlText w:val="•"/>
      <w:lvlJc w:val="left"/>
      <w:pPr>
        <w:ind w:left="6288" w:hanging="361"/>
      </w:pPr>
    </w:lvl>
    <w:lvl w:ilvl="8">
      <w:numFmt w:val="bullet"/>
      <w:lvlText w:val="•"/>
      <w:lvlJc w:val="left"/>
      <w:pPr>
        <w:ind w:left="7135" w:hanging="361"/>
      </w:pPr>
    </w:lvl>
  </w:abstractNum>
  <w:abstractNum w:abstractNumId="88" w15:restartNumberingAfterBreak="0">
    <w:nsid w:val="6B846F58"/>
    <w:multiLevelType w:val="hybridMultilevel"/>
    <w:tmpl w:val="B19AF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E01693F"/>
    <w:multiLevelType w:val="hybridMultilevel"/>
    <w:tmpl w:val="88466D66"/>
    <w:lvl w:ilvl="0" w:tplc="86B66F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F270BAA"/>
    <w:multiLevelType w:val="multilevel"/>
    <w:tmpl w:val="653E5EBA"/>
    <w:lvl w:ilvl="0">
      <w:start w:val="1"/>
      <w:numFmt w:val="decimal"/>
      <w:lvlText w:val="%1."/>
      <w:lvlJc w:val="left"/>
      <w:pPr>
        <w:ind w:left="502" w:hanging="360"/>
      </w:pPr>
      <w:rPr>
        <w:rFonts w:hint="default"/>
        <w:b/>
        <w:bCs/>
        <w:i w:val="0"/>
        <w:iCs/>
      </w:rPr>
    </w:lvl>
    <w:lvl w:ilvl="1">
      <w:start w:val="1"/>
      <w:numFmt w:val="decimal"/>
      <w:isLgl/>
      <w:lvlText w:val="%1.%2."/>
      <w:lvlJc w:val="left"/>
      <w:pPr>
        <w:ind w:left="2008" w:hanging="720"/>
      </w:pPr>
      <w:rPr>
        <w:rFonts w:ascii="Arial" w:hAnsi="Arial" w:cs="Arial" w:hint="default"/>
        <w:b w:val="0"/>
        <w:bCs w:val="0"/>
        <w:color w:val="auto"/>
        <w:sz w:val="20"/>
      </w:rPr>
    </w:lvl>
    <w:lvl w:ilvl="2">
      <w:start w:val="1"/>
      <w:numFmt w:val="decimal"/>
      <w:isLgl/>
      <w:lvlText w:val="%1.%2.%3."/>
      <w:lvlJc w:val="left"/>
      <w:pPr>
        <w:ind w:left="2469" w:hanging="720"/>
      </w:pPr>
      <w:rPr>
        <w:rFonts w:ascii="Arial" w:hAnsi="Arial" w:cs="Arial" w:hint="default"/>
        <w:color w:val="auto"/>
        <w:sz w:val="20"/>
      </w:rPr>
    </w:lvl>
    <w:lvl w:ilvl="3">
      <w:start w:val="1"/>
      <w:numFmt w:val="decimal"/>
      <w:isLgl/>
      <w:lvlText w:val="%1.%2.%3.%4."/>
      <w:lvlJc w:val="left"/>
      <w:pPr>
        <w:ind w:left="3290" w:hanging="1080"/>
      </w:pPr>
      <w:rPr>
        <w:rFonts w:hint="default"/>
        <w:color w:val="auto"/>
        <w:sz w:val="20"/>
      </w:rPr>
    </w:lvl>
    <w:lvl w:ilvl="4">
      <w:start w:val="1"/>
      <w:numFmt w:val="decimal"/>
      <w:isLgl/>
      <w:lvlText w:val="%1.%2.%3.%4.%5."/>
      <w:lvlJc w:val="left"/>
      <w:pPr>
        <w:ind w:left="3751" w:hanging="1080"/>
      </w:pPr>
      <w:rPr>
        <w:rFonts w:hint="default"/>
        <w:color w:val="auto"/>
        <w:sz w:val="20"/>
      </w:rPr>
    </w:lvl>
    <w:lvl w:ilvl="5">
      <w:start w:val="1"/>
      <w:numFmt w:val="decimal"/>
      <w:isLgl/>
      <w:lvlText w:val="%1.%2.%3.%4.%5.%6."/>
      <w:lvlJc w:val="left"/>
      <w:pPr>
        <w:ind w:left="4572" w:hanging="1440"/>
      </w:pPr>
      <w:rPr>
        <w:rFonts w:hint="default"/>
        <w:color w:val="auto"/>
        <w:sz w:val="20"/>
      </w:rPr>
    </w:lvl>
    <w:lvl w:ilvl="6">
      <w:start w:val="1"/>
      <w:numFmt w:val="decimal"/>
      <w:isLgl/>
      <w:lvlText w:val="%1.%2.%3.%4.%5.%6.%7."/>
      <w:lvlJc w:val="left"/>
      <w:pPr>
        <w:ind w:left="5033" w:hanging="1440"/>
      </w:pPr>
      <w:rPr>
        <w:rFonts w:hint="default"/>
        <w:color w:val="auto"/>
        <w:sz w:val="20"/>
      </w:rPr>
    </w:lvl>
    <w:lvl w:ilvl="7">
      <w:start w:val="1"/>
      <w:numFmt w:val="decimal"/>
      <w:isLgl/>
      <w:lvlText w:val="%1.%2.%3.%4.%5.%6.%7.%8."/>
      <w:lvlJc w:val="left"/>
      <w:pPr>
        <w:ind w:left="5854" w:hanging="1800"/>
      </w:pPr>
      <w:rPr>
        <w:rFonts w:hint="default"/>
        <w:color w:val="auto"/>
        <w:sz w:val="20"/>
      </w:rPr>
    </w:lvl>
    <w:lvl w:ilvl="8">
      <w:start w:val="1"/>
      <w:numFmt w:val="decimal"/>
      <w:isLgl/>
      <w:lvlText w:val="%1.%2.%3.%4.%5.%6.%7.%8.%9."/>
      <w:lvlJc w:val="left"/>
      <w:pPr>
        <w:ind w:left="6315" w:hanging="1800"/>
      </w:pPr>
      <w:rPr>
        <w:rFonts w:hint="default"/>
        <w:color w:val="auto"/>
        <w:sz w:val="20"/>
      </w:rPr>
    </w:lvl>
  </w:abstractNum>
  <w:abstractNum w:abstractNumId="91" w15:restartNumberingAfterBreak="0">
    <w:nsid w:val="6F8D4803"/>
    <w:multiLevelType w:val="hybridMultilevel"/>
    <w:tmpl w:val="EDC65BA8"/>
    <w:lvl w:ilvl="0" w:tplc="C15C5EA4">
      <w:start w:val="1"/>
      <w:numFmt w:val="decimal"/>
      <w:lvlText w:val="%1)"/>
      <w:lvlJc w:val="left"/>
      <w:pPr>
        <w:ind w:left="1440"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1" w:tplc="B3320B02">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03C0B5E"/>
    <w:multiLevelType w:val="multilevel"/>
    <w:tmpl w:val="B172F0EC"/>
    <w:lvl w:ilvl="0">
      <w:start w:val="1"/>
      <w:numFmt w:val="decimal"/>
      <w:lvlText w:val="%1."/>
      <w:lvlJc w:val="left"/>
      <w:pPr>
        <w:tabs>
          <w:tab w:val="num" w:pos="720"/>
        </w:tabs>
        <w:ind w:left="720" w:hanging="360"/>
      </w:pPr>
    </w:lvl>
    <w:lvl w:ilvl="1">
      <w:start w:val="4"/>
      <w:numFmt w:val="decimal"/>
      <w:isLgl/>
      <w:lvlText w:val="%1.%2."/>
      <w:lvlJc w:val="left"/>
      <w:pPr>
        <w:ind w:left="1525" w:hanging="495"/>
      </w:pPr>
      <w:rPr>
        <w:rFonts w:hint="default"/>
      </w:rPr>
    </w:lvl>
    <w:lvl w:ilvl="2">
      <w:start w:val="7"/>
      <w:numFmt w:val="decimal"/>
      <w:isLgl/>
      <w:lvlText w:val="%1.%2.%3."/>
      <w:lvlJc w:val="left"/>
      <w:pPr>
        <w:ind w:left="242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4120" w:hanging="1080"/>
      </w:pPr>
      <w:rPr>
        <w:rFonts w:hint="default"/>
      </w:rPr>
    </w:lvl>
    <w:lvl w:ilvl="5">
      <w:start w:val="1"/>
      <w:numFmt w:val="decimal"/>
      <w:isLgl/>
      <w:lvlText w:val="%1.%2.%3.%4.%5.%6."/>
      <w:lvlJc w:val="left"/>
      <w:pPr>
        <w:ind w:left="479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490" w:hanging="1440"/>
      </w:pPr>
      <w:rPr>
        <w:rFonts w:hint="default"/>
      </w:rPr>
    </w:lvl>
    <w:lvl w:ilvl="8">
      <w:start w:val="1"/>
      <w:numFmt w:val="decimal"/>
      <w:isLgl/>
      <w:lvlText w:val="%1.%2.%3.%4.%5.%6.%7.%8.%9."/>
      <w:lvlJc w:val="left"/>
      <w:pPr>
        <w:ind w:left="7520" w:hanging="1800"/>
      </w:pPr>
      <w:rPr>
        <w:rFonts w:hint="default"/>
      </w:rPr>
    </w:lvl>
  </w:abstractNum>
  <w:abstractNum w:abstractNumId="93" w15:restartNumberingAfterBreak="0">
    <w:nsid w:val="72D07844"/>
    <w:multiLevelType w:val="multilevel"/>
    <w:tmpl w:val="0E54F8CA"/>
    <w:lvl w:ilvl="0">
      <w:start w:val="3"/>
      <w:numFmt w:val="decimal"/>
      <w:lvlText w:val="%1."/>
      <w:lvlJc w:val="left"/>
      <w:pPr>
        <w:ind w:left="360" w:hanging="360"/>
      </w:pPr>
      <w:rPr>
        <w:rFonts w:eastAsia="Calibri" w:hint="default"/>
      </w:rPr>
    </w:lvl>
    <w:lvl w:ilvl="1">
      <w:start w:val="1"/>
      <w:numFmt w:val="decimal"/>
      <w:lvlText w:val="%1.%2."/>
      <w:lvlJc w:val="left"/>
      <w:pPr>
        <w:ind w:left="2784" w:hanging="360"/>
      </w:pPr>
      <w:rPr>
        <w:rFonts w:eastAsia="Calibri" w:hint="default"/>
        <w:strike w:val="0"/>
      </w:rPr>
    </w:lvl>
    <w:lvl w:ilvl="2">
      <w:start w:val="1"/>
      <w:numFmt w:val="decimal"/>
      <w:lvlText w:val="%1.%2.%3."/>
      <w:lvlJc w:val="left"/>
      <w:pPr>
        <w:ind w:left="5568" w:hanging="720"/>
      </w:pPr>
      <w:rPr>
        <w:rFonts w:eastAsia="Calibri" w:hint="default"/>
      </w:rPr>
    </w:lvl>
    <w:lvl w:ilvl="3">
      <w:start w:val="1"/>
      <w:numFmt w:val="decimal"/>
      <w:lvlText w:val="%1.%2.%3.%4."/>
      <w:lvlJc w:val="left"/>
      <w:pPr>
        <w:ind w:left="7992" w:hanging="720"/>
      </w:pPr>
      <w:rPr>
        <w:rFonts w:eastAsia="Calibri" w:hint="default"/>
      </w:rPr>
    </w:lvl>
    <w:lvl w:ilvl="4">
      <w:start w:val="1"/>
      <w:numFmt w:val="decimal"/>
      <w:lvlText w:val="%1.%2.%3.%4.%5."/>
      <w:lvlJc w:val="left"/>
      <w:pPr>
        <w:ind w:left="10776" w:hanging="1080"/>
      </w:pPr>
      <w:rPr>
        <w:rFonts w:eastAsia="Calibri" w:hint="default"/>
      </w:rPr>
    </w:lvl>
    <w:lvl w:ilvl="5">
      <w:start w:val="1"/>
      <w:numFmt w:val="decimal"/>
      <w:lvlText w:val="%1.%2.%3.%4.%5.%6."/>
      <w:lvlJc w:val="left"/>
      <w:pPr>
        <w:ind w:left="13200" w:hanging="1080"/>
      </w:pPr>
      <w:rPr>
        <w:rFonts w:eastAsia="Calibri" w:hint="default"/>
      </w:rPr>
    </w:lvl>
    <w:lvl w:ilvl="6">
      <w:start w:val="1"/>
      <w:numFmt w:val="decimal"/>
      <w:lvlText w:val="%1.%2.%3.%4.%5.%6.%7."/>
      <w:lvlJc w:val="left"/>
      <w:pPr>
        <w:ind w:left="15984" w:hanging="1440"/>
      </w:pPr>
      <w:rPr>
        <w:rFonts w:eastAsia="Calibri" w:hint="default"/>
      </w:rPr>
    </w:lvl>
    <w:lvl w:ilvl="7">
      <w:start w:val="1"/>
      <w:numFmt w:val="decimal"/>
      <w:lvlText w:val="%1.%2.%3.%4.%5.%6.%7.%8."/>
      <w:lvlJc w:val="left"/>
      <w:pPr>
        <w:ind w:left="18408" w:hanging="1440"/>
      </w:pPr>
      <w:rPr>
        <w:rFonts w:eastAsia="Calibri" w:hint="default"/>
      </w:rPr>
    </w:lvl>
    <w:lvl w:ilvl="8">
      <w:start w:val="1"/>
      <w:numFmt w:val="decimal"/>
      <w:lvlText w:val="%1.%2.%3.%4.%5.%6.%7.%8.%9."/>
      <w:lvlJc w:val="left"/>
      <w:pPr>
        <w:ind w:left="21192" w:hanging="1800"/>
      </w:pPr>
      <w:rPr>
        <w:rFonts w:eastAsia="Calibri" w:hint="default"/>
      </w:rPr>
    </w:lvl>
  </w:abstractNum>
  <w:abstractNum w:abstractNumId="94" w15:restartNumberingAfterBreak="0">
    <w:nsid w:val="742759F3"/>
    <w:multiLevelType w:val="multilevel"/>
    <w:tmpl w:val="0B0A00D4"/>
    <w:lvl w:ilvl="0">
      <w:start w:val="1"/>
      <w:numFmt w:val="bullet"/>
      <w:lvlText w:val=""/>
      <w:lvlJc w:val="left"/>
      <w:pPr>
        <w:ind w:left="837" w:hanging="361"/>
      </w:pPr>
      <w:rPr>
        <w:rFonts w:ascii="Symbol" w:hAnsi="Symbo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95" w15:restartNumberingAfterBreak="0">
    <w:nsid w:val="75372212"/>
    <w:multiLevelType w:val="multilevel"/>
    <w:tmpl w:val="D9BC808A"/>
    <w:lvl w:ilvl="0">
      <w:start w:val="1"/>
      <w:numFmt w:val="decimal"/>
      <w:pStyle w:val="Nagwek1"/>
      <w:lvlText w:val="%1."/>
      <w:lvlJc w:val="left"/>
      <w:pPr>
        <w:ind w:left="432" w:hanging="432"/>
      </w:pPr>
      <w:rPr>
        <w:rFonts w:ascii="Arial" w:hAnsi="Arial" w:cs="Arial" w:hint="default"/>
        <w:sz w:val="20"/>
        <w:szCs w:val="20"/>
      </w:rPr>
    </w:lvl>
    <w:lvl w:ilvl="1">
      <w:start w:val="1"/>
      <w:numFmt w:val="decimal"/>
      <w:lvlText w:val="%1.%2."/>
      <w:lvlJc w:val="left"/>
      <w:pPr>
        <w:ind w:left="576" w:hanging="576"/>
      </w:pPr>
      <w:rPr>
        <w:rFonts w:hint="default"/>
        <w:b w:val="0"/>
        <w:bCs/>
        <w:i w:val="0"/>
        <w:color w:val="auto"/>
        <w:sz w:val="24"/>
        <w:szCs w:val="20"/>
      </w:rPr>
    </w:lvl>
    <w:lvl w:ilvl="2">
      <w:start w:val="1"/>
      <w:numFmt w:val="decimal"/>
      <w:lvlText w:val="%3."/>
      <w:lvlJc w:val="left"/>
      <w:pPr>
        <w:ind w:left="862" w:hanging="720"/>
      </w:pPr>
      <w:rPr>
        <w:rFonts w:asciiTheme="minorHAnsi" w:hAnsiTheme="minorHAnsi" w:cs="Times New Roman" w:hint="default"/>
        <w:b w:val="0"/>
        <w:bCs/>
        <w:i w:val="0"/>
        <w:color w:val="auto"/>
        <w:sz w:val="24"/>
      </w:rPr>
    </w:lvl>
    <w:lvl w:ilvl="3">
      <w:start w:val="5"/>
      <w:numFmt w:val="decimal"/>
      <w:pStyle w:val="Nagwek4"/>
      <w:lvlText w:val="%3.%4"/>
      <w:lvlJc w:val="left"/>
      <w:pPr>
        <w:ind w:left="2424" w:hanging="864"/>
      </w:pPr>
      <w:rPr>
        <w:rFonts w:hint="default"/>
        <w:b w:val="0"/>
        <w:strike w:val="0"/>
        <w:color w:val="auto"/>
        <w:sz w:val="20"/>
        <w:szCs w:val="20"/>
      </w:rPr>
    </w:lvl>
    <w:lvl w:ilvl="4">
      <w:start w:val="11"/>
      <w:numFmt w:val="decimal"/>
      <w:pStyle w:val="Nagwek5"/>
      <w:lvlText w:val="%3.%4.%5"/>
      <w:lvlJc w:val="left"/>
      <w:pPr>
        <w:ind w:left="2852" w:hanging="1008"/>
      </w:pPr>
      <w:rPr>
        <w:rFonts w:hint="default"/>
        <w:color w:val="auto"/>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6" w15:restartNumberingAfterBreak="0">
    <w:nsid w:val="75700A97"/>
    <w:multiLevelType w:val="multilevel"/>
    <w:tmpl w:val="FFEEE38C"/>
    <w:lvl w:ilvl="0">
      <w:start w:val="1"/>
      <w:numFmt w:val="decimal"/>
      <w:lvlText w:val="%1."/>
      <w:lvlJc w:val="left"/>
      <w:pPr>
        <w:ind w:left="361" w:hanging="361"/>
      </w:pPr>
      <w:rPr>
        <w:rFonts w:ascii="Arial" w:hAnsi="Arial" w:cs="Arial" w:hint="default"/>
        <w:b w:val="0"/>
        <w:bCs w:val="0"/>
        <w:spacing w:val="-2"/>
        <w:w w:val="100"/>
        <w:sz w:val="20"/>
        <w:szCs w:val="20"/>
      </w:rPr>
    </w:lvl>
    <w:lvl w:ilvl="1">
      <w:numFmt w:val="bullet"/>
      <w:lvlText w:val="•"/>
      <w:lvlJc w:val="left"/>
      <w:pPr>
        <w:ind w:left="1210" w:hanging="361"/>
      </w:pPr>
    </w:lvl>
    <w:lvl w:ilvl="2">
      <w:numFmt w:val="bullet"/>
      <w:lvlText w:val="•"/>
      <w:lvlJc w:val="left"/>
      <w:pPr>
        <w:ind w:left="2056" w:hanging="361"/>
      </w:pPr>
    </w:lvl>
    <w:lvl w:ilvl="3">
      <w:numFmt w:val="bullet"/>
      <w:lvlText w:val="•"/>
      <w:lvlJc w:val="left"/>
      <w:pPr>
        <w:ind w:left="2903" w:hanging="361"/>
      </w:pPr>
    </w:lvl>
    <w:lvl w:ilvl="4">
      <w:numFmt w:val="bullet"/>
      <w:lvlText w:val="•"/>
      <w:lvlJc w:val="left"/>
      <w:pPr>
        <w:ind w:left="3749" w:hanging="361"/>
      </w:pPr>
    </w:lvl>
    <w:lvl w:ilvl="5">
      <w:numFmt w:val="bullet"/>
      <w:lvlText w:val="•"/>
      <w:lvlJc w:val="left"/>
      <w:pPr>
        <w:ind w:left="4596" w:hanging="361"/>
      </w:pPr>
    </w:lvl>
    <w:lvl w:ilvl="6">
      <w:numFmt w:val="bullet"/>
      <w:lvlText w:val="•"/>
      <w:lvlJc w:val="left"/>
      <w:pPr>
        <w:ind w:left="5442" w:hanging="361"/>
      </w:pPr>
    </w:lvl>
    <w:lvl w:ilvl="7">
      <w:numFmt w:val="bullet"/>
      <w:lvlText w:val="•"/>
      <w:lvlJc w:val="left"/>
      <w:pPr>
        <w:ind w:left="6288" w:hanging="361"/>
      </w:pPr>
    </w:lvl>
    <w:lvl w:ilvl="8">
      <w:numFmt w:val="bullet"/>
      <w:lvlText w:val="•"/>
      <w:lvlJc w:val="left"/>
      <w:pPr>
        <w:ind w:left="7135" w:hanging="361"/>
      </w:pPr>
    </w:lvl>
  </w:abstractNum>
  <w:abstractNum w:abstractNumId="97" w15:restartNumberingAfterBreak="0">
    <w:nsid w:val="76241B9B"/>
    <w:multiLevelType w:val="multilevel"/>
    <w:tmpl w:val="4FEA558E"/>
    <w:lvl w:ilvl="0">
      <w:start w:val="1"/>
      <w:numFmt w:val="decimal"/>
      <w:lvlText w:val="%1."/>
      <w:lvlJc w:val="left"/>
      <w:pPr>
        <w:ind w:left="502" w:hanging="360"/>
      </w:pPr>
      <w:rPr>
        <w:rFonts w:hint="default"/>
        <w:b w:val="0"/>
      </w:rPr>
    </w:lvl>
    <w:lvl w:ilvl="1">
      <w:start w:val="2"/>
      <w:numFmt w:val="decimal"/>
      <w:isLgl/>
      <w:lvlText w:val="%1.%2"/>
      <w:lvlJc w:val="left"/>
      <w:pPr>
        <w:ind w:left="1193" w:hanging="555"/>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2350"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702"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5054" w:hanging="1440"/>
      </w:pPr>
      <w:rPr>
        <w:rFonts w:hint="default"/>
      </w:rPr>
    </w:lvl>
    <w:lvl w:ilvl="8">
      <w:start w:val="1"/>
      <w:numFmt w:val="decimal"/>
      <w:isLgl/>
      <w:lvlText w:val="%1.%2.%3.%4.%5.%6.%7.%8.%9"/>
      <w:lvlJc w:val="left"/>
      <w:pPr>
        <w:ind w:left="5910" w:hanging="1800"/>
      </w:pPr>
      <w:rPr>
        <w:rFonts w:hint="default"/>
      </w:rPr>
    </w:lvl>
  </w:abstractNum>
  <w:abstractNum w:abstractNumId="98" w15:restartNumberingAfterBreak="0">
    <w:nsid w:val="763C246E"/>
    <w:multiLevelType w:val="multilevel"/>
    <w:tmpl w:val="FFA4E768"/>
    <w:lvl w:ilvl="0">
      <w:start w:val="1"/>
      <w:numFmt w:val="decimal"/>
      <w:lvlText w:val="%1."/>
      <w:lvlJc w:val="left"/>
      <w:pPr>
        <w:tabs>
          <w:tab w:val="num" w:pos="360"/>
        </w:tabs>
        <w:ind w:left="360" w:hanging="360"/>
      </w:pPr>
    </w:lvl>
    <w:lvl w:ilvl="1">
      <w:start w:val="4"/>
      <w:numFmt w:val="decimal"/>
      <w:isLgl/>
      <w:lvlText w:val="%1.%2."/>
      <w:lvlJc w:val="left"/>
      <w:pPr>
        <w:ind w:left="2061" w:hanging="3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5823" w:hanging="720"/>
      </w:pPr>
      <w:rPr>
        <w:rFonts w:hint="default"/>
      </w:rPr>
    </w:lvl>
    <w:lvl w:ilvl="4">
      <w:start w:val="1"/>
      <w:numFmt w:val="decimal"/>
      <w:isLgl/>
      <w:lvlText w:val="%1.%2.%3.%4.%5."/>
      <w:lvlJc w:val="left"/>
      <w:pPr>
        <w:ind w:left="7884" w:hanging="1080"/>
      </w:pPr>
      <w:rPr>
        <w:rFonts w:hint="default"/>
      </w:rPr>
    </w:lvl>
    <w:lvl w:ilvl="5">
      <w:start w:val="1"/>
      <w:numFmt w:val="decimal"/>
      <w:isLgl/>
      <w:lvlText w:val="%1.%2.%3.%4.%5.%6."/>
      <w:lvlJc w:val="left"/>
      <w:pPr>
        <w:ind w:left="9585" w:hanging="1080"/>
      </w:pPr>
      <w:rPr>
        <w:rFonts w:hint="default"/>
      </w:rPr>
    </w:lvl>
    <w:lvl w:ilvl="6">
      <w:start w:val="1"/>
      <w:numFmt w:val="decimal"/>
      <w:isLgl/>
      <w:lvlText w:val="%1.%2.%3.%4.%5.%6.%7."/>
      <w:lvlJc w:val="left"/>
      <w:pPr>
        <w:ind w:left="11646" w:hanging="1440"/>
      </w:pPr>
      <w:rPr>
        <w:rFonts w:hint="default"/>
      </w:rPr>
    </w:lvl>
    <w:lvl w:ilvl="7">
      <w:start w:val="1"/>
      <w:numFmt w:val="decimal"/>
      <w:isLgl/>
      <w:lvlText w:val="%1.%2.%3.%4.%5.%6.%7.%8."/>
      <w:lvlJc w:val="left"/>
      <w:pPr>
        <w:ind w:left="13347" w:hanging="1440"/>
      </w:pPr>
      <w:rPr>
        <w:rFonts w:hint="default"/>
      </w:rPr>
    </w:lvl>
    <w:lvl w:ilvl="8">
      <w:start w:val="1"/>
      <w:numFmt w:val="decimal"/>
      <w:isLgl/>
      <w:lvlText w:val="%1.%2.%3.%4.%5.%6.%7.%8.%9."/>
      <w:lvlJc w:val="left"/>
      <w:pPr>
        <w:ind w:left="15408" w:hanging="1800"/>
      </w:pPr>
      <w:rPr>
        <w:rFonts w:hint="default"/>
      </w:rPr>
    </w:lvl>
  </w:abstractNum>
  <w:abstractNum w:abstractNumId="99" w15:restartNumberingAfterBreak="0">
    <w:nsid w:val="778623E5"/>
    <w:multiLevelType w:val="multilevel"/>
    <w:tmpl w:val="503A4332"/>
    <w:lvl w:ilvl="0">
      <w:start w:val="2"/>
      <w:numFmt w:val="decimal"/>
      <w:lvlText w:val="%1."/>
      <w:lvlJc w:val="left"/>
      <w:pPr>
        <w:ind w:left="360" w:hanging="360"/>
      </w:pPr>
      <w:rPr>
        <w:rFonts w:hint="default"/>
        <w:b/>
        <w:bCs/>
      </w:rPr>
    </w:lvl>
    <w:lvl w:ilvl="1">
      <w:start w:val="1"/>
      <w:numFmt w:val="decimal"/>
      <w:lvlText w:val="%1.%2."/>
      <w:lvlJc w:val="left"/>
      <w:pPr>
        <w:ind w:left="2912" w:hanging="360"/>
      </w:pPr>
      <w:rPr>
        <w:rFonts w:hint="default"/>
        <w:b w:val="0"/>
        <w:bCs w:val="0"/>
        <w:strike w:val="0"/>
        <w:color w:val="auto"/>
      </w:rPr>
    </w:lvl>
    <w:lvl w:ilvl="2">
      <w:start w:val="1"/>
      <w:numFmt w:val="decimal"/>
      <w:lvlText w:val="%1.%2.%3."/>
      <w:lvlJc w:val="left"/>
      <w:pPr>
        <w:ind w:left="5568" w:hanging="720"/>
      </w:pPr>
      <w:rPr>
        <w:rFonts w:hint="default"/>
      </w:rPr>
    </w:lvl>
    <w:lvl w:ilvl="3">
      <w:start w:val="1"/>
      <w:numFmt w:val="decimal"/>
      <w:lvlText w:val="%1.%2.%3.%4."/>
      <w:lvlJc w:val="left"/>
      <w:pPr>
        <w:ind w:left="7992" w:hanging="720"/>
      </w:pPr>
      <w:rPr>
        <w:rFonts w:hint="default"/>
      </w:rPr>
    </w:lvl>
    <w:lvl w:ilvl="4">
      <w:start w:val="1"/>
      <w:numFmt w:val="decimal"/>
      <w:lvlText w:val="%1.%2.%3.%4.%5."/>
      <w:lvlJc w:val="left"/>
      <w:pPr>
        <w:ind w:left="10776" w:hanging="1080"/>
      </w:pPr>
      <w:rPr>
        <w:rFonts w:hint="default"/>
      </w:rPr>
    </w:lvl>
    <w:lvl w:ilvl="5">
      <w:start w:val="1"/>
      <w:numFmt w:val="decimal"/>
      <w:lvlText w:val="%1.%2.%3.%4.%5.%6."/>
      <w:lvlJc w:val="left"/>
      <w:pPr>
        <w:ind w:left="13200" w:hanging="1080"/>
      </w:pPr>
      <w:rPr>
        <w:rFonts w:hint="default"/>
      </w:rPr>
    </w:lvl>
    <w:lvl w:ilvl="6">
      <w:start w:val="1"/>
      <w:numFmt w:val="decimal"/>
      <w:lvlText w:val="%1.%2.%3.%4.%5.%6.%7."/>
      <w:lvlJc w:val="left"/>
      <w:pPr>
        <w:ind w:left="15984" w:hanging="1440"/>
      </w:pPr>
      <w:rPr>
        <w:rFonts w:hint="default"/>
      </w:rPr>
    </w:lvl>
    <w:lvl w:ilvl="7">
      <w:start w:val="1"/>
      <w:numFmt w:val="decimal"/>
      <w:lvlText w:val="%1.%2.%3.%4.%5.%6.%7.%8."/>
      <w:lvlJc w:val="left"/>
      <w:pPr>
        <w:ind w:left="18408" w:hanging="1440"/>
      </w:pPr>
      <w:rPr>
        <w:rFonts w:hint="default"/>
      </w:rPr>
    </w:lvl>
    <w:lvl w:ilvl="8">
      <w:start w:val="1"/>
      <w:numFmt w:val="decimal"/>
      <w:lvlText w:val="%1.%2.%3.%4.%5.%6.%7.%8.%9."/>
      <w:lvlJc w:val="left"/>
      <w:pPr>
        <w:ind w:left="21192" w:hanging="1800"/>
      </w:pPr>
      <w:rPr>
        <w:rFonts w:hint="default"/>
      </w:rPr>
    </w:lvl>
  </w:abstractNum>
  <w:abstractNum w:abstractNumId="100" w15:restartNumberingAfterBreak="0">
    <w:nsid w:val="78EC3EDA"/>
    <w:multiLevelType w:val="hybridMultilevel"/>
    <w:tmpl w:val="7792B75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9016499"/>
    <w:multiLevelType w:val="singleLevel"/>
    <w:tmpl w:val="0250EF40"/>
    <w:lvl w:ilvl="0">
      <w:start w:val="1"/>
      <w:numFmt w:val="decimal"/>
      <w:lvlText w:val="%1)"/>
      <w:lvlJc w:val="left"/>
      <w:pPr>
        <w:tabs>
          <w:tab w:val="num" w:pos="450"/>
        </w:tabs>
        <w:ind w:left="450" w:hanging="450"/>
      </w:pPr>
      <w:rPr>
        <w:rFonts w:hint="default"/>
      </w:rPr>
    </w:lvl>
  </w:abstractNum>
  <w:abstractNum w:abstractNumId="102" w15:restartNumberingAfterBreak="0">
    <w:nsid w:val="7A0860C9"/>
    <w:multiLevelType w:val="singleLevel"/>
    <w:tmpl w:val="2B74741A"/>
    <w:lvl w:ilvl="0">
      <w:start w:val="3"/>
      <w:numFmt w:val="decimal"/>
      <w:lvlText w:val="%1."/>
      <w:lvlJc w:val="left"/>
      <w:pPr>
        <w:tabs>
          <w:tab w:val="num" w:pos="360"/>
        </w:tabs>
        <w:ind w:left="360" w:hanging="360"/>
      </w:pPr>
    </w:lvl>
  </w:abstractNum>
  <w:abstractNum w:abstractNumId="103" w15:restartNumberingAfterBreak="0">
    <w:nsid w:val="7DA4448C"/>
    <w:multiLevelType w:val="multilevel"/>
    <w:tmpl w:val="FFEEE38C"/>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104" w15:restartNumberingAfterBreak="0">
    <w:nsid w:val="7FE41AB8"/>
    <w:multiLevelType w:val="multilevel"/>
    <w:tmpl w:val="4552D928"/>
    <w:lvl w:ilvl="0">
      <w:start w:val="1"/>
      <w:numFmt w:val="upperRoman"/>
      <w:lvlText w:val="%1."/>
      <w:lvlJc w:val="right"/>
      <w:pPr>
        <w:ind w:left="1152" w:hanging="360"/>
      </w:pPr>
      <w:rPr>
        <w:b/>
        <w:bCs/>
      </w:rPr>
    </w:lvl>
    <w:lvl w:ilvl="1">
      <w:start w:val="1"/>
      <w:numFmt w:val="decimal"/>
      <w:isLgl/>
      <w:lvlText w:val="%1.%2."/>
      <w:lvlJc w:val="left"/>
      <w:pPr>
        <w:ind w:left="2061"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4239"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417" w:hanging="1080"/>
      </w:pPr>
      <w:rPr>
        <w:rFonts w:hint="default"/>
      </w:rPr>
    </w:lvl>
    <w:lvl w:ilvl="6">
      <w:start w:val="1"/>
      <w:numFmt w:val="decimal"/>
      <w:isLgl/>
      <w:lvlText w:val="%1.%2.%3.%4.%5.%6.%7."/>
      <w:lvlJc w:val="left"/>
      <w:pPr>
        <w:ind w:left="7686" w:hanging="1440"/>
      </w:pPr>
      <w:rPr>
        <w:rFonts w:hint="default"/>
      </w:rPr>
    </w:lvl>
    <w:lvl w:ilvl="7">
      <w:start w:val="1"/>
      <w:numFmt w:val="decimal"/>
      <w:isLgl/>
      <w:lvlText w:val="%1.%2.%3.%4.%5.%6.%7.%8."/>
      <w:lvlJc w:val="left"/>
      <w:pPr>
        <w:ind w:left="8595" w:hanging="1440"/>
      </w:pPr>
      <w:rPr>
        <w:rFonts w:hint="default"/>
      </w:rPr>
    </w:lvl>
    <w:lvl w:ilvl="8">
      <w:start w:val="1"/>
      <w:numFmt w:val="decimal"/>
      <w:isLgl/>
      <w:lvlText w:val="%1.%2.%3.%4.%5.%6.%7.%8.%9."/>
      <w:lvlJc w:val="left"/>
      <w:pPr>
        <w:ind w:left="9864" w:hanging="1800"/>
      </w:pPr>
      <w:rPr>
        <w:rFonts w:hint="default"/>
      </w:rPr>
    </w:lvl>
  </w:abstractNum>
  <w:abstractNum w:abstractNumId="105" w15:restartNumberingAfterBreak="0">
    <w:nsid w:val="7FF10E12"/>
    <w:multiLevelType w:val="hybridMultilevel"/>
    <w:tmpl w:val="43D83360"/>
    <w:lvl w:ilvl="0" w:tplc="FAFC52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3"/>
  </w:num>
  <w:num w:numId="2">
    <w:abstractNumId w:val="1"/>
  </w:num>
  <w:num w:numId="3">
    <w:abstractNumId w:val="0"/>
  </w:num>
  <w:num w:numId="4">
    <w:abstractNumId w:val="19"/>
  </w:num>
  <w:num w:numId="5">
    <w:abstractNumId w:val="25"/>
  </w:num>
  <w:num w:numId="6">
    <w:abstractNumId w:val="24"/>
  </w:num>
  <w:num w:numId="7">
    <w:abstractNumId w:val="23"/>
  </w:num>
  <w:num w:numId="8">
    <w:abstractNumId w:val="22"/>
  </w:num>
  <w:num w:numId="9">
    <w:abstractNumId w:val="21"/>
  </w:num>
  <w:num w:numId="10">
    <w:abstractNumId w:val="20"/>
  </w:num>
  <w:num w:numId="11">
    <w:abstractNumId w:val="18"/>
  </w:num>
  <w:num w:numId="12">
    <w:abstractNumId w:val="17"/>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33"/>
  </w:num>
  <w:num w:numId="28">
    <w:abstractNumId w:val="63"/>
  </w:num>
  <w:num w:numId="29">
    <w:abstractNumId w:val="98"/>
  </w:num>
  <w:num w:numId="30">
    <w:abstractNumId w:val="102"/>
  </w:num>
  <w:num w:numId="31">
    <w:abstractNumId w:val="101"/>
  </w:num>
  <w:num w:numId="32">
    <w:abstractNumId w:val="75"/>
  </w:num>
  <w:num w:numId="33">
    <w:abstractNumId w:val="92"/>
  </w:num>
  <w:num w:numId="34">
    <w:abstractNumId w:val="85"/>
  </w:num>
  <w:num w:numId="35">
    <w:abstractNumId w:val="44"/>
  </w:num>
  <w:num w:numId="36">
    <w:abstractNumId w:val="49"/>
  </w:num>
  <w:num w:numId="37">
    <w:abstractNumId w:val="39"/>
  </w:num>
  <w:num w:numId="38">
    <w:abstractNumId w:val="104"/>
  </w:num>
  <w:num w:numId="39">
    <w:abstractNumId w:val="95"/>
  </w:num>
  <w:num w:numId="40">
    <w:abstractNumId w:val="36"/>
  </w:num>
  <w:num w:numId="41">
    <w:abstractNumId w:val="34"/>
  </w:num>
  <w:num w:numId="42">
    <w:abstractNumId w:val="59"/>
  </w:num>
  <w:num w:numId="43">
    <w:abstractNumId w:val="90"/>
  </w:num>
  <w:num w:numId="44">
    <w:abstractNumId w:val="51"/>
  </w:num>
  <w:num w:numId="45">
    <w:abstractNumId w:val="60"/>
  </w:num>
  <w:num w:numId="46">
    <w:abstractNumId w:val="56"/>
  </w:num>
  <w:num w:numId="47">
    <w:abstractNumId w:val="46"/>
  </w:num>
  <w:num w:numId="48">
    <w:abstractNumId w:val="65"/>
  </w:num>
  <w:num w:numId="49">
    <w:abstractNumId w:val="99"/>
  </w:num>
  <w:num w:numId="50">
    <w:abstractNumId w:val="29"/>
  </w:num>
  <w:num w:numId="51">
    <w:abstractNumId w:val="84"/>
  </w:num>
  <w:num w:numId="52">
    <w:abstractNumId w:val="71"/>
  </w:num>
  <w:num w:numId="53">
    <w:abstractNumId w:val="62"/>
  </w:num>
  <w:num w:numId="54">
    <w:abstractNumId w:val="35"/>
  </w:num>
  <w:num w:numId="55">
    <w:abstractNumId w:val="68"/>
  </w:num>
  <w:num w:numId="56">
    <w:abstractNumId w:val="58"/>
  </w:num>
  <w:num w:numId="57">
    <w:abstractNumId w:val="105"/>
  </w:num>
  <w:num w:numId="58">
    <w:abstractNumId w:val="89"/>
  </w:num>
  <w:num w:numId="59">
    <w:abstractNumId w:val="55"/>
  </w:num>
  <w:num w:numId="60">
    <w:abstractNumId w:val="72"/>
  </w:num>
  <w:num w:numId="61">
    <w:abstractNumId w:val="64"/>
  </w:num>
  <w:num w:numId="62">
    <w:abstractNumId w:val="48"/>
  </w:num>
  <w:num w:numId="63">
    <w:abstractNumId w:val="40"/>
  </w:num>
  <w:num w:numId="64">
    <w:abstractNumId w:val="97"/>
  </w:num>
  <w:num w:numId="65">
    <w:abstractNumId w:val="41"/>
  </w:num>
  <w:num w:numId="66">
    <w:abstractNumId w:val="53"/>
  </w:num>
  <w:num w:numId="67">
    <w:abstractNumId w:val="30"/>
  </w:num>
  <w:num w:numId="68">
    <w:abstractNumId w:val="93"/>
  </w:num>
  <w:num w:numId="69">
    <w:abstractNumId w:val="81"/>
  </w:num>
  <w:num w:numId="70">
    <w:abstractNumId w:val="66"/>
  </w:num>
  <w:num w:numId="71">
    <w:abstractNumId w:val="57"/>
  </w:num>
  <w:num w:numId="72">
    <w:abstractNumId w:val="47"/>
  </w:num>
  <w:num w:numId="73">
    <w:abstractNumId w:val="52"/>
  </w:num>
  <w:num w:numId="74">
    <w:abstractNumId w:val="42"/>
  </w:num>
  <w:num w:numId="75">
    <w:abstractNumId w:val="31"/>
  </w:num>
  <w:num w:numId="76">
    <w:abstractNumId w:val="74"/>
  </w:num>
  <w:num w:numId="77">
    <w:abstractNumId w:val="50"/>
  </w:num>
  <w:num w:numId="78">
    <w:abstractNumId w:val="78"/>
  </w:num>
  <w:num w:numId="79">
    <w:abstractNumId w:val="80"/>
  </w:num>
  <w:num w:numId="80">
    <w:abstractNumId w:val="91"/>
  </w:num>
  <w:num w:numId="81">
    <w:abstractNumId w:val="27"/>
  </w:num>
  <w:num w:numId="82">
    <w:abstractNumId w:val="100"/>
  </w:num>
  <w:num w:numId="83">
    <w:abstractNumId w:val="67"/>
  </w:num>
  <w:num w:numId="84">
    <w:abstractNumId w:val="83"/>
  </w:num>
  <w:num w:numId="85">
    <w:abstractNumId w:val="103"/>
  </w:num>
  <w:num w:numId="86">
    <w:abstractNumId w:val="96"/>
  </w:num>
  <w:num w:numId="87">
    <w:abstractNumId w:val="87"/>
  </w:num>
  <w:num w:numId="88">
    <w:abstractNumId w:val="38"/>
  </w:num>
  <w:num w:numId="89">
    <w:abstractNumId w:val="54"/>
  </w:num>
  <w:num w:numId="90">
    <w:abstractNumId w:val="45"/>
  </w:num>
  <w:num w:numId="91">
    <w:abstractNumId w:val="86"/>
  </w:num>
  <w:num w:numId="92">
    <w:abstractNumId w:val="37"/>
  </w:num>
  <w:num w:numId="93">
    <w:abstractNumId w:val="88"/>
  </w:num>
  <w:num w:numId="94">
    <w:abstractNumId w:val="32"/>
  </w:num>
  <w:num w:numId="95">
    <w:abstractNumId w:val="69"/>
  </w:num>
  <w:num w:numId="96">
    <w:abstractNumId w:val="94"/>
  </w:num>
  <w:num w:numId="97">
    <w:abstractNumId w:val="77"/>
  </w:num>
  <w:num w:numId="98">
    <w:abstractNumId w:val="82"/>
  </w:num>
  <w:num w:numId="99">
    <w:abstractNumId w:val="28"/>
  </w:num>
  <w:num w:numId="100">
    <w:abstractNumId w:val="79"/>
  </w:num>
  <w:num w:numId="101">
    <w:abstractNumId w:val="95"/>
    <w:lvlOverride w:ilvl="0">
      <w:startOverride w:val="1"/>
    </w:lvlOverride>
    <w:lvlOverride w:ilvl="1">
      <w:startOverride w:val="1"/>
    </w:lvlOverride>
    <w:lvlOverride w:ilvl="2">
      <w:startOverride w:val="1"/>
    </w:lvlOverride>
    <w:lvlOverride w:ilvl="3">
      <w:startOverride w:val="5"/>
    </w:lvlOverride>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102">
    <w:abstractNumId w:val="43"/>
  </w:num>
  <w:num w:numId="103">
    <w:abstractNumId w:val="95"/>
    <w:lvlOverride w:ilvl="0">
      <w:startOverride w:val="1"/>
    </w:lvlOverride>
    <w:lvlOverride w:ilvl="1">
      <w:startOverride w:val="1"/>
    </w:lvlOverride>
    <w:lvlOverride w:ilvl="2">
      <w:startOverride w:val="1"/>
    </w:lvlOverride>
    <w:lvlOverride w:ilvl="3">
      <w:startOverride w:val="5"/>
    </w:lvlOverride>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104">
    <w:abstractNumId w:val="95"/>
  </w:num>
  <w:num w:numId="105">
    <w:abstractNumId w:val="70"/>
  </w:num>
  <w:num w:numId="106">
    <w:abstractNumId w:val="26"/>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0A"/>
    <w:rsid w:val="00004DD8"/>
    <w:rsid w:val="000121B8"/>
    <w:rsid w:val="00014F10"/>
    <w:rsid w:val="00015BC4"/>
    <w:rsid w:val="000377C1"/>
    <w:rsid w:val="00041A0A"/>
    <w:rsid w:val="000503F3"/>
    <w:rsid w:val="000600A5"/>
    <w:rsid w:val="0007178D"/>
    <w:rsid w:val="00080B75"/>
    <w:rsid w:val="000813D4"/>
    <w:rsid w:val="000829E3"/>
    <w:rsid w:val="00083808"/>
    <w:rsid w:val="00090C1B"/>
    <w:rsid w:val="000A32E5"/>
    <w:rsid w:val="000B3C9B"/>
    <w:rsid w:val="000B43F8"/>
    <w:rsid w:val="000B4FED"/>
    <w:rsid w:val="000B6BFC"/>
    <w:rsid w:val="000C05E5"/>
    <w:rsid w:val="000D3035"/>
    <w:rsid w:val="000D4A46"/>
    <w:rsid w:val="000D5E06"/>
    <w:rsid w:val="000E5EA6"/>
    <w:rsid w:val="000F4714"/>
    <w:rsid w:val="00111A7F"/>
    <w:rsid w:val="00112470"/>
    <w:rsid w:val="00113464"/>
    <w:rsid w:val="001135D9"/>
    <w:rsid w:val="00114181"/>
    <w:rsid w:val="001157B1"/>
    <w:rsid w:val="00115BAA"/>
    <w:rsid w:val="00120EE9"/>
    <w:rsid w:val="001276B9"/>
    <w:rsid w:val="001279A5"/>
    <w:rsid w:val="00127ED2"/>
    <w:rsid w:val="001549A4"/>
    <w:rsid w:val="00157050"/>
    <w:rsid w:val="00157317"/>
    <w:rsid w:val="00162D75"/>
    <w:rsid w:val="00171E7A"/>
    <w:rsid w:val="00174639"/>
    <w:rsid w:val="00174E2F"/>
    <w:rsid w:val="00180661"/>
    <w:rsid w:val="00192247"/>
    <w:rsid w:val="001A0DE7"/>
    <w:rsid w:val="001A6195"/>
    <w:rsid w:val="001A6AF1"/>
    <w:rsid w:val="001B0D23"/>
    <w:rsid w:val="001C4B10"/>
    <w:rsid w:val="001C67EC"/>
    <w:rsid w:val="001D0864"/>
    <w:rsid w:val="001D5BC8"/>
    <w:rsid w:val="001E1427"/>
    <w:rsid w:val="001E255C"/>
    <w:rsid w:val="001F572D"/>
    <w:rsid w:val="001F5F94"/>
    <w:rsid w:val="00203E9F"/>
    <w:rsid w:val="0021037E"/>
    <w:rsid w:val="00210DE1"/>
    <w:rsid w:val="00212F35"/>
    <w:rsid w:val="00214767"/>
    <w:rsid w:val="00222FF7"/>
    <w:rsid w:val="002261BF"/>
    <w:rsid w:val="00227509"/>
    <w:rsid w:val="00230AD5"/>
    <w:rsid w:val="00236C80"/>
    <w:rsid w:val="00236EFF"/>
    <w:rsid w:val="0024138D"/>
    <w:rsid w:val="00243CE4"/>
    <w:rsid w:val="00245626"/>
    <w:rsid w:val="00245993"/>
    <w:rsid w:val="0025076E"/>
    <w:rsid w:val="00255205"/>
    <w:rsid w:val="002558EB"/>
    <w:rsid w:val="00260D28"/>
    <w:rsid w:val="0026254F"/>
    <w:rsid w:val="0026259A"/>
    <w:rsid w:val="002654B9"/>
    <w:rsid w:val="00283B23"/>
    <w:rsid w:val="00284328"/>
    <w:rsid w:val="00291287"/>
    <w:rsid w:val="002921AC"/>
    <w:rsid w:val="00296270"/>
    <w:rsid w:val="0029752C"/>
    <w:rsid w:val="002A2B80"/>
    <w:rsid w:val="002A2D43"/>
    <w:rsid w:val="002A73BD"/>
    <w:rsid w:val="002B3C90"/>
    <w:rsid w:val="002B649A"/>
    <w:rsid w:val="002D0FFF"/>
    <w:rsid w:val="002D1779"/>
    <w:rsid w:val="002D6D62"/>
    <w:rsid w:val="002E4FDA"/>
    <w:rsid w:val="002E5F9A"/>
    <w:rsid w:val="002E6D3A"/>
    <w:rsid w:val="002F3AF7"/>
    <w:rsid w:val="003055BC"/>
    <w:rsid w:val="00305D90"/>
    <w:rsid w:val="003109D3"/>
    <w:rsid w:val="00311FD2"/>
    <w:rsid w:val="00314B53"/>
    <w:rsid w:val="00336D3F"/>
    <w:rsid w:val="00343EC3"/>
    <w:rsid w:val="003475C3"/>
    <w:rsid w:val="003502B7"/>
    <w:rsid w:val="003601A5"/>
    <w:rsid w:val="00362E71"/>
    <w:rsid w:val="00364D33"/>
    <w:rsid w:val="003655D2"/>
    <w:rsid w:val="0037263C"/>
    <w:rsid w:val="00374366"/>
    <w:rsid w:val="00374D4B"/>
    <w:rsid w:val="003755D5"/>
    <w:rsid w:val="00375B7A"/>
    <w:rsid w:val="00380153"/>
    <w:rsid w:val="003845A5"/>
    <w:rsid w:val="00384866"/>
    <w:rsid w:val="0038761D"/>
    <w:rsid w:val="00394E42"/>
    <w:rsid w:val="00396782"/>
    <w:rsid w:val="003968C6"/>
    <w:rsid w:val="003A5895"/>
    <w:rsid w:val="003A5C0C"/>
    <w:rsid w:val="003B17AE"/>
    <w:rsid w:val="003B7079"/>
    <w:rsid w:val="003C2A52"/>
    <w:rsid w:val="003C5535"/>
    <w:rsid w:val="003D09CB"/>
    <w:rsid w:val="003D4E9A"/>
    <w:rsid w:val="003D7B2C"/>
    <w:rsid w:val="003E38DF"/>
    <w:rsid w:val="003E4E0B"/>
    <w:rsid w:val="003E6692"/>
    <w:rsid w:val="003E6D7A"/>
    <w:rsid w:val="00401573"/>
    <w:rsid w:val="00402782"/>
    <w:rsid w:val="00414F95"/>
    <w:rsid w:val="0041603F"/>
    <w:rsid w:val="00416978"/>
    <w:rsid w:val="0042153C"/>
    <w:rsid w:val="004230AD"/>
    <w:rsid w:val="004230B1"/>
    <w:rsid w:val="00432315"/>
    <w:rsid w:val="00432937"/>
    <w:rsid w:val="004421A0"/>
    <w:rsid w:val="00442D2A"/>
    <w:rsid w:val="004475DB"/>
    <w:rsid w:val="004514FE"/>
    <w:rsid w:val="0045448C"/>
    <w:rsid w:val="00461CED"/>
    <w:rsid w:val="00465473"/>
    <w:rsid w:val="0046576A"/>
    <w:rsid w:val="00476300"/>
    <w:rsid w:val="00483483"/>
    <w:rsid w:val="004848DB"/>
    <w:rsid w:val="00484CC5"/>
    <w:rsid w:val="00486278"/>
    <w:rsid w:val="0049657D"/>
    <w:rsid w:val="00496F6F"/>
    <w:rsid w:val="004A1A1D"/>
    <w:rsid w:val="004A5140"/>
    <w:rsid w:val="004B6E98"/>
    <w:rsid w:val="004B7AC1"/>
    <w:rsid w:val="004C4937"/>
    <w:rsid w:val="004C4BE3"/>
    <w:rsid w:val="004E5D35"/>
    <w:rsid w:val="004E638D"/>
    <w:rsid w:val="004F0C5A"/>
    <w:rsid w:val="004F2386"/>
    <w:rsid w:val="004F450F"/>
    <w:rsid w:val="004F51C4"/>
    <w:rsid w:val="004F6B45"/>
    <w:rsid w:val="004F70E4"/>
    <w:rsid w:val="00502B80"/>
    <w:rsid w:val="00507DBB"/>
    <w:rsid w:val="00515E0A"/>
    <w:rsid w:val="00516F43"/>
    <w:rsid w:val="0051720F"/>
    <w:rsid w:val="00520D98"/>
    <w:rsid w:val="00522276"/>
    <w:rsid w:val="00527524"/>
    <w:rsid w:val="00534A9D"/>
    <w:rsid w:val="00545A07"/>
    <w:rsid w:val="00560252"/>
    <w:rsid w:val="005671AE"/>
    <w:rsid w:val="0057027D"/>
    <w:rsid w:val="00572892"/>
    <w:rsid w:val="00572BE5"/>
    <w:rsid w:val="0058109B"/>
    <w:rsid w:val="00584E81"/>
    <w:rsid w:val="005A6365"/>
    <w:rsid w:val="005A789D"/>
    <w:rsid w:val="005B0BEC"/>
    <w:rsid w:val="005B2F0F"/>
    <w:rsid w:val="005B3DBC"/>
    <w:rsid w:val="005B7668"/>
    <w:rsid w:val="005C1ACC"/>
    <w:rsid w:val="005C224A"/>
    <w:rsid w:val="005D0D39"/>
    <w:rsid w:val="005D1A88"/>
    <w:rsid w:val="005D5F1B"/>
    <w:rsid w:val="005E6109"/>
    <w:rsid w:val="005F785F"/>
    <w:rsid w:val="00607675"/>
    <w:rsid w:val="00610D9C"/>
    <w:rsid w:val="00617DD1"/>
    <w:rsid w:val="006272B6"/>
    <w:rsid w:val="00635F8A"/>
    <w:rsid w:val="006422F6"/>
    <w:rsid w:val="00653131"/>
    <w:rsid w:val="00653DC8"/>
    <w:rsid w:val="00654FFE"/>
    <w:rsid w:val="0067010D"/>
    <w:rsid w:val="00670340"/>
    <w:rsid w:val="0067580D"/>
    <w:rsid w:val="006804B8"/>
    <w:rsid w:val="00683874"/>
    <w:rsid w:val="006870DC"/>
    <w:rsid w:val="006927AC"/>
    <w:rsid w:val="00695CE0"/>
    <w:rsid w:val="006B32ED"/>
    <w:rsid w:val="006B4104"/>
    <w:rsid w:val="006C1D39"/>
    <w:rsid w:val="006C260D"/>
    <w:rsid w:val="006C6CC8"/>
    <w:rsid w:val="006D3C1E"/>
    <w:rsid w:val="006E0B5A"/>
    <w:rsid w:val="006F40E5"/>
    <w:rsid w:val="006F64AD"/>
    <w:rsid w:val="00701861"/>
    <w:rsid w:val="00702D66"/>
    <w:rsid w:val="00704DF1"/>
    <w:rsid w:val="00710E08"/>
    <w:rsid w:val="00712A71"/>
    <w:rsid w:val="00712BC4"/>
    <w:rsid w:val="007243DF"/>
    <w:rsid w:val="0073101C"/>
    <w:rsid w:val="0073405B"/>
    <w:rsid w:val="007367A9"/>
    <w:rsid w:val="0074428B"/>
    <w:rsid w:val="00745298"/>
    <w:rsid w:val="0074725D"/>
    <w:rsid w:val="00747866"/>
    <w:rsid w:val="00753213"/>
    <w:rsid w:val="00753425"/>
    <w:rsid w:val="00753DB1"/>
    <w:rsid w:val="007550A4"/>
    <w:rsid w:val="007571FD"/>
    <w:rsid w:val="007635FF"/>
    <w:rsid w:val="007639C7"/>
    <w:rsid w:val="00765D14"/>
    <w:rsid w:val="00772E81"/>
    <w:rsid w:val="00773EEF"/>
    <w:rsid w:val="00785033"/>
    <w:rsid w:val="00797F1C"/>
    <w:rsid w:val="007A1685"/>
    <w:rsid w:val="007A4B9D"/>
    <w:rsid w:val="007A6FAB"/>
    <w:rsid w:val="007C2D38"/>
    <w:rsid w:val="007C6FB1"/>
    <w:rsid w:val="007D3367"/>
    <w:rsid w:val="007D3CAD"/>
    <w:rsid w:val="007D47D8"/>
    <w:rsid w:val="007E163F"/>
    <w:rsid w:val="007E2751"/>
    <w:rsid w:val="007E5D88"/>
    <w:rsid w:val="007F14F7"/>
    <w:rsid w:val="007F2573"/>
    <w:rsid w:val="007F6B4F"/>
    <w:rsid w:val="00810309"/>
    <w:rsid w:val="00813482"/>
    <w:rsid w:val="00814B24"/>
    <w:rsid w:val="008166F4"/>
    <w:rsid w:val="008169BA"/>
    <w:rsid w:val="00816E77"/>
    <w:rsid w:val="0082537E"/>
    <w:rsid w:val="008265AB"/>
    <w:rsid w:val="008268D9"/>
    <w:rsid w:val="008327F1"/>
    <w:rsid w:val="008465D7"/>
    <w:rsid w:val="008519FE"/>
    <w:rsid w:val="00853802"/>
    <w:rsid w:val="00854CD0"/>
    <w:rsid w:val="00866807"/>
    <w:rsid w:val="0086790E"/>
    <w:rsid w:val="0087050B"/>
    <w:rsid w:val="00885770"/>
    <w:rsid w:val="008954D0"/>
    <w:rsid w:val="00895B04"/>
    <w:rsid w:val="008A2AC8"/>
    <w:rsid w:val="008A5369"/>
    <w:rsid w:val="008B5097"/>
    <w:rsid w:val="008C0C7C"/>
    <w:rsid w:val="008E1FDF"/>
    <w:rsid w:val="008F234B"/>
    <w:rsid w:val="008F5450"/>
    <w:rsid w:val="008F68D0"/>
    <w:rsid w:val="00905756"/>
    <w:rsid w:val="00916B69"/>
    <w:rsid w:val="009213A1"/>
    <w:rsid w:val="00930654"/>
    <w:rsid w:val="00932426"/>
    <w:rsid w:val="0093414A"/>
    <w:rsid w:val="00944081"/>
    <w:rsid w:val="0095613B"/>
    <w:rsid w:val="00957124"/>
    <w:rsid w:val="00963668"/>
    <w:rsid w:val="0096408C"/>
    <w:rsid w:val="00964B10"/>
    <w:rsid w:val="00966CBB"/>
    <w:rsid w:val="0096771D"/>
    <w:rsid w:val="009807EA"/>
    <w:rsid w:val="009852FC"/>
    <w:rsid w:val="00992F21"/>
    <w:rsid w:val="009A332E"/>
    <w:rsid w:val="009B2F29"/>
    <w:rsid w:val="009B47AC"/>
    <w:rsid w:val="009B566C"/>
    <w:rsid w:val="009B7334"/>
    <w:rsid w:val="009D55EA"/>
    <w:rsid w:val="009D57A2"/>
    <w:rsid w:val="009E406E"/>
    <w:rsid w:val="009E6D0F"/>
    <w:rsid w:val="009F0C5D"/>
    <w:rsid w:val="009F1C3C"/>
    <w:rsid w:val="009F5C09"/>
    <w:rsid w:val="00A105AE"/>
    <w:rsid w:val="00A13B94"/>
    <w:rsid w:val="00A13C0A"/>
    <w:rsid w:val="00A204B0"/>
    <w:rsid w:val="00A40627"/>
    <w:rsid w:val="00A4754F"/>
    <w:rsid w:val="00A616B4"/>
    <w:rsid w:val="00A6252D"/>
    <w:rsid w:val="00A6488B"/>
    <w:rsid w:val="00A67974"/>
    <w:rsid w:val="00A74829"/>
    <w:rsid w:val="00A8052C"/>
    <w:rsid w:val="00A84394"/>
    <w:rsid w:val="00A87BAD"/>
    <w:rsid w:val="00A909EB"/>
    <w:rsid w:val="00A9304F"/>
    <w:rsid w:val="00A94786"/>
    <w:rsid w:val="00A9525E"/>
    <w:rsid w:val="00AA09E5"/>
    <w:rsid w:val="00AA3B94"/>
    <w:rsid w:val="00AA5284"/>
    <w:rsid w:val="00AA639D"/>
    <w:rsid w:val="00AC26DD"/>
    <w:rsid w:val="00AC4784"/>
    <w:rsid w:val="00AC67B8"/>
    <w:rsid w:val="00AD023C"/>
    <w:rsid w:val="00AD60F9"/>
    <w:rsid w:val="00AD6CE6"/>
    <w:rsid w:val="00AE3465"/>
    <w:rsid w:val="00AE5783"/>
    <w:rsid w:val="00AF3BF6"/>
    <w:rsid w:val="00AF4732"/>
    <w:rsid w:val="00AF6168"/>
    <w:rsid w:val="00B0232E"/>
    <w:rsid w:val="00B02A67"/>
    <w:rsid w:val="00B046EB"/>
    <w:rsid w:val="00B05C01"/>
    <w:rsid w:val="00B079D6"/>
    <w:rsid w:val="00B10BE7"/>
    <w:rsid w:val="00B20981"/>
    <w:rsid w:val="00B23101"/>
    <w:rsid w:val="00B33158"/>
    <w:rsid w:val="00B41E9C"/>
    <w:rsid w:val="00B42844"/>
    <w:rsid w:val="00B45E87"/>
    <w:rsid w:val="00B463B9"/>
    <w:rsid w:val="00B47822"/>
    <w:rsid w:val="00B51B47"/>
    <w:rsid w:val="00B53114"/>
    <w:rsid w:val="00B71931"/>
    <w:rsid w:val="00B7552B"/>
    <w:rsid w:val="00B77280"/>
    <w:rsid w:val="00B8092D"/>
    <w:rsid w:val="00B80E90"/>
    <w:rsid w:val="00B909D6"/>
    <w:rsid w:val="00B9144F"/>
    <w:rsid w:val="00B91FF9"/>
    <w:rsid w:val="00B92BDF"/>
    <w:rsid w:val="00B9569A"/>
    <w:rsid w:val="00BA5FCF"/>
    <w:rsid w:val="00BA71C9"/>
    <w:rsid w:val="00BB016C"/>
    <w:rsid w:val="00BB084C"/>
    <w:rsid w:val="00BB1214"/>
    <w:rsid w:val="00BB1D6C"/>
    <w:rsid w:val="00BB6669"/>
    <w:rsid w:val="00BC3976"/>
    <w:rsid w:val="00BC3D0E"/>
    <w:rsid w:val="00BD2122"/>
    <w:rsid w:val="00BE04F8"/>
    <w:rsid w:val="00BE2365"/>
    <w:rsid w:val="00BE3954"/>
    <w:rsid w:val="00BE6EB5"/>
    <w:rsid w:val="00BF0A44"/>
    <w:rsid w:val="00BF1F3E"/>
    <w:rsid w:val="00BF78D7"/>
    <w:rsid w:val="00C00A36"/>
    <w:rsid w:val="00C04A9A"/>
    <w:rsid w:val="00C111A4"/>
    <w:rsid w:val="00C15063"/>
    <w:rsid w:val="00C17807"/>
    <w:rsid w:val="00C21D6C"/>
    <w:rsid w:val="00C24A3A"/>
    <w:rsid w:val="00C2530F"/>
    <w:rsid w:val="00C27D16"/>
    <w:rsid w:val="00C27EDF"/>
    <w:rsid w:val="00C300F6"/>
    <w:rsid w:val="00C30EB0"/>
    <w:rsid w:val="00C44466"/>
    <w:rsid w:val="00C4735F"/>
    <w:rsid w:val="00C479B0"/>
    <w:rsid w:val="00C51ADA"/>
    <w:rsid w:val="00C54EDF"/>
    <w:rsid w:val="00C611C9"/>
    <w:rsid w:val="00C73FF2"/>
    <w:rsid w:val="00C744CE"/>
    <w:rsid w:val="00C74661"/>
    <w:rsid w:val="00C80089"/>
    <w:rsid w:val="00C851A7"/>
    <w:rsid w:val="00CA0B93"/>
    <w:rsid w:val="00CA1BD9"/>
    <w:rsid w:val="00CA43B8"/>
    <w:rsid w:val="00CA4998"/>
    <w:rsid w:val="00CC4096"/>
    <w:rsid w:val="00CC4C14"/>
    <w:rsid w:val="00CC61F9"/>
    <w:rsid w:val="00CD31D0"/>
    <w:rsid w:val="00CE4E14"/>
    <w:rsid w:val="00CE6373"/>
    <w:rsid w:val="00CF2B30"/>
    <w:rsid w:val="00D0082B"/>
    <w:rsid w:val="00D01494"/>
    <w:rsid w:val="00D107EC"/>
    <w:rsid w:val="00D12C4A"/>
    <w:rsid w:val="00D16317"/>
    <w:rsid w:val="00D35631"/>
    <w:rsid w:val="00D36853"/>
    <w:rsid w:val="00D40ECE"/>
    <w:rsid w:val="00D46838"/>
    <w:rsid w:val="00D512B1"/>
    <w:rsid w:val="00D550E8"/>
    <w:rsid w:val="00D56109"/>
    <w:rsid w:val="00D618E9"/>
    <w:rsid w:val="00D66713"/>
    <w:rsid w:val="00D7628F"/>
    <w:rsid w:val="00D85BFB"/>
    <w:rsid w:val="00D87866"/>
    <w:rsid w:val="00D964D3"/>
    <w:rsid w:val="00D97DDD"/>
    <w:rsid w:val="00DA15F3"/>
    <w:rsid w:val="00DA1658"/>
    <w:rsid w:val="00DB42CA"/>
    <w:rsid w:val="00DB4524"/>
    <w:rsid w:val="00DB50D7"/>
    <w:rsid w:val="00DB6488"/>
    <w:rsid w:val="00DB7EF4"/>
    <w:rsid w:val="00DC5EE4"/>
    <w:rsid w:val="00DC6242"/>
    <w:rsid w:val="00DD3AD7"/>
    <w:rsid w:val="00DE020C"/>
    <w:rsid w:val="00DE3FD3"/>
    <w:rsid w:val="00DE68C7"/>
    <w:rsid w:val="00DE6C7B"/>
    <w:rsid w:val="00DF19C4"/>
    <w:rsid w:val="00DF72D5"/>
    <w:rsid w:val="00E00C87"/>
    <w:rsid w:val="00E00F3C"/>
    <w:rsid w:val="00E02621"/>
    <w:rsid w:val="00E02819"/>
    <w:rsid w:val="00E05C59"/>
    <w:rsid w:val="00E20684"/>
    <w:rsid w:val="00E206E9"/>
    <w:rsid w:val="00E24493"/>
    <w:rsid w:val="00E27084"/>
    <w:rsid w:val="00E40585"/>
    <w:rsid w:val="00E41689"/>
    <w:rsid w:val="00E525CE"/>
    <w:rsid w:val="00E649CC"/>
    <w:rsid w:val="00E72096"/>
    <w:rsid w:val="00E76225"/>
    <w:rsid w:val="00E852F6"/>
    <w:rsid w:val="00E870AB"/>
    <w:rsid w:val="00E91729"/>
    <w:rsid w:val="00E94BCA"/>
    <w:rsid w:val="00E97A0B"/>
    <w:rsid w:val="00EA3BBC"/>
    <w:rsid w:val="00EB0793"/>
    <w:rsid w:val="00EB499F"/>
    <w:rsid w:val="00EB6651"/>
    <w:rsid w:val="00EC7DD4"/>
    <w:rsid w:val="00ED2ACE"/>
    <w:rsid w:val="00EE1BD9"/>
    <w:rsid w:val="00EE5883"/>
    <w:rsid w:val="00EE727A"/>
    <w:rsid w:val="00EE7FEA"/>
    <w:rsid w:val="00EF687A"/>
    <w:rsid w:val="00F051FC"/>
    <w:rsid w:val="00F061C8"/>
    <w:rsid w:val="00F13B58"/>
    <w:rsid w:val="00F25CC8"/>
    <w:rsid w:val="00F30AC1"/>
    <w:rsid w:val="00F31450"/>
    <w:rsid w:val="00F32F35"/>
    <w:rsid w:val="00F350BE"/>
    <w:rsid w:val="00F42E0C"/>
    <w:rsid w:val="00F45A5A"/>
    <w:rsid w:val="00F51689"/>
    <w:rsid w:val="00F55AF7"/>
    <w:rsid w:val="00F55F56"/>
    <w:rsid w:val="00F5686F"/>
    <w:rsid w:val="00F575DD"/>
    <w:rsid w:val="00F60257"/>
    <w:rsid w:val="00F65168"/>
    <w:rsid w:val="00F65FA3"/>
    <w:rsid w:val="00F74099"/>
    <w:rsid w:val="00F946F1"/>
    <w:rsid w:val="00F9599E"/>
    <w:rsid w:val="00FA4241"/>
    <w:rsid w:val="00FA55F9"/>
    <w:rsid w:val="00FA6905"/>
    <w:rsid w:val="00FB0634"/>
    <w:rsid w:val="00FB113C"/>
    <w:rsid w:val="00FB4CEA"/>
    <w:rsid w:val="00FC0936"/>
    <w:rsid w:val="00FD40AC"/>
    <w:rsid w:val="00FD42E3"/>
    <w:rsid w:val="00FD6679"/>
    <w:rsid w:val="00FD6F4E"/>
    <w:rsid w:val="00FE3A18"/>
    <w:rsid w:val="00FE465F"/>
    <w:rsid w:val="00FF4B5B"/>
    <w:rsid w:val="525DB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EF45"/>
  <w15:chartTrackingRefBased/>
  <w15:docId w15:val="{022782F8-C685-40AB-B0F0-737E9222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5D9"/>
    <w:pPr>
      <w:spacing w:before="120" w:after="120" w:line="240" w:lineRule="auto"/>
      <w:jc w:val="both"/>
    </w:pPr>
    <w:rPr>
      <w:rFonts w:ascii="Arial" w:eastAsia="Calibri" w:hAnsi="Arial" w:cs="Times New Roman"/>
      <w:color w:val="404040"/>
      <w:sz w:val="20"/>
    </w:rPr>
  </w:style>
  <w:style w:type="paragraph" w:styleId="Nagwek1">
    <w:name w:val="heading 1"/>
    <w:basedOn w:val="Normalny"/>
    <w:next w:val="Normalny"/>
    <w:link w:val="Nagwek1Znak"/>
    <w:uiPriority w:val="9"/>
    <w:qFormat/>
    <w:rsid w:val="006870DC"/>
    <w:pPr>
      <w:keepNext/>
      <w:keepLines/>
      <w:numPr>
        <w:numId w:val="104"/>
      </w:numPr>
      <w:spacing w:before="480" w:line="360" w:lineRule="auto"/>
      <w:jc w:val="left"/>
      <w:outlineLvl w:val="0"/>
    </w:pPr>
    <w:rPr>
      <w:rFonts w:asciiTheme="minorHAnsi" w:eastAsia="Times New Roman" w:hAnsiTheme="minorHAnsi"/>
      <w:b/>
      <w:iCs/>
      <w:color w:val="auto"/>
      <w:spacing w:val="-10"/>
      <w:kern w:val="24"/>
      <w:sz w:val="24"/>
      <w:szCs w:val="80"/>
    </w:rPr>
  </w:style>
  <w:style w:type="paragraph" w:styleId="Nagwek2">
    <w:name w:val="heading 2"/>
    <w:basedOn w:val="Normalny"/>
    <w:next w:val="Normalny"/>
    <w:link w:val="Nagwek2Znak"/>
    <w:uiPriority w:val="9"/>
    <w:unhideWhenUsed/>
    <w:qFormat/>
    <w:rsid w:val="00C27EDF"/>
    <w:pPr>
      <w:keepNext/>
      <w:keepLines/>
      <w:spacing w:before="360" w:line="360" w:lineRule="auto"/>
      <w:jc w:val="left"/>
      <w:outlineLvl w:val="1"/>
    </w:pPr>
    <w:rPr>
      <w:rFonts w:asciiTheme="minorHAnsi" w:eastAsia="Times New Roman" w:hAnsiTheme="minorHAnsi"/>
      <w:b/>
      <w:color w:val="auto"/>
      <w:sz w:val="24"/>
      <w:szCs w:val="26"/>
    </w:rPr>
  </w:style>
  <w:style w:type="paragraph" w:styleId="Nagwek3">
    <w:name w:val="heading 3"/>
    <w:basedOn w:val="Normalny"/>
    <w:next w:val="Normalny"/>
    <w:link w:val="Nagwek3Znak"/>
    <w:uiPriority w:val="9"/>
    <w:unhideWhenUsed/>
    <w:qFormat/>
    <w:rsid w:val="00041A0A"/>
    <w:pPr>
      <w:keepNext/>
      <w:keepLines/>
      <w:outlineLvl w:val="2"/>
    </w:pPr>
    <w:rPr>
      <w:rFonts w:ascii="Georgia" w:eastAsia="Times New Roman" w:hAnsi="Georgia"/>
      <w:i/>
      <w:color w:val="0000CC"/>
      <w:sz w:val="22"/>
      <w:szCs w:val="24"/>
    </w:rPr>
  </w:style>
  <w:style w:type="paragraph" w:styleId="Nagwek4">
    <w:name w:val="heading 4"/>
    <w:basedOn w:val="Normalny"/>
    <w:next w:val="Normalny"/>
    <w:link w:val="Nagwek4Znak"/>
    <w:uiPriority w:val="9"/>
    <w:unhideWhenUsed/>
    <w:qFormat/>
    <w:rsid w:val="00041A0A"/>
    <w:pPr>
      <w:keepNext/>
      <w:keepLines/>
      <w:numPr>
        <w:ilvl w:val="3"/>
        <w:numId w:val="104"/>
      </w:numPr>
      <w:spacing w:before="40" w:after="0"/>
      <w:outlineLvl w:val="3"/>
    </w:pPr>
    <w:rPr>
      <w:rFonts w:eastAsia="Times New Roman"/>
      <w:iCs/>
      <w:color w:val="0000CC"/>
    </w:rPr>
  </w:style>
  <w:style w:type="paragraph" w:styleId="Nagwek5">
    <w:name w:val="heading 5"/>
    <w:basedOn w:val="Normalny"/>
    <w:next w:val="Normalny"/>
    <w:link w:val="Nagwek5Znak"/>
    <w:uiPriority w:val="9"/>
    <w:unhideWhenUsed/>
    <w:qFormat/>
    <w:rsid w:val="00041A0A"/>
    <w:pPr>
      <w:keepNext/>
      <w:keepLines/>
      <w:numPr>
        <w:ilvl w:val="4"/>
        <w:numId w:val="104"/>
      </w:numPr>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uiPriority w:val="9"/>
    <w:unhideWhenUsed/>
    <w:qFormat/>
    <w:rsid w:val="00041A0A"/>
    <w:pPr>
      <w:keepNext/>
      <w:keepLines/>
      <w:numPr>
        <w:ilvl w:val="5"/>
        <w:numId w:val="104"/>
      </w:numPr>
      <w:spacing w:before="40" w:after="0"/>
      <w:outlineLvl w:val="5"/>
    </w:pPr>
    <w:rPr>
      <w:rFonts w:ascii="Calibri Light" w:eastAsia="Times New Roman" w:hAnsi="Calibri Light"/>
      <w:color w:val="1F4D78"/>
    </w:rPr>
  </w:style>
  <w:style w:type="paragraph" w:styleId="Nagwek7">
    <w:name w:val="heading 7"/>
    <w:basedOn w:val="Normalny"/>
    <w:next w:val="Normalny"/>
    <w:link w:val="Nagwek7Znak"/>
    <w:uiPriority w:val="9"/>
    <w:semiHidden/>
    <w:unhideWhenUsed/>
    <w:qFormat/>
    <w:rsid w:val="00041A0A"/>
    <w:pPr>
      <w:keepNext/>
      <w:keepLines/>
      <w:numPr>
        <w:ilvl w:val="6"/>
        <w:numId w:val="104"/>
      </w:numPr>
      <w:spacing w:before="40" w:after="0"/>
      <w:outlineLvl w:val="6"/>
    </w:pPr>
    <w:rPr>
      <w:rFonts w:ascii="Calibri Light" w:eastAsia="Times New Roman" w:hAnsi="Calibri Light"/>
      <w:i/>
      <w:iCs/>
      <w:color w:val="1F4D78"/>
    </w:rPr>
  </w:style>
  <w:style w:type="paragraph" w:styleId="Nagwek8">
    <w:name w:val="heading 8"/>
    <w:basedOn w:val="Normalny"/>
    <w:next w:val="Normalny"/>
    <w:link w:val="Nagwek8Znak"/>
    <w:uiPriority w:val="9"/>
    <w:semiHidden/>
    <w:unhideWhenUsed/>
    <w:qFormat/>
    <w:rsid w:val="00041A0A"/>
    <w:pPr>
      <w:keepNext/>
      <w:keepLines/>
      <w:numPr>
        <w:ilvl w:val="7"/>
        <w:numId w:val="104"/>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semiHidden/>
    <w:unhideWhenUsed/>
    <w:qFormat/>
    <w:rsid w:val="00041A0A"/>
    <w:pPr>
      <w:keepNext/>
      <w:keepLines/>
      <w:numPr>
        <w:ilvl w:val="8"/>
        <w:numId w:val="104"/>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70DC"/>
    <w:rPr>
      <w:rFonts w:eastAsia="Times New Roman" w:cs="Times New Roman"/>
      <w:b/>
      <w:iCs/>
      <w:spacing w:val="-10"/>
      <w:kern w:val="24"/>
      <w:sz w:val="24"/>
      <w:szCs w:val="80"/>
    </w:rPr>
  </w:style>
  <w:style w:type="character" w:customStyle="1" w:styleId="Nagwek2Znak">
    <w:name w:val="Nagłówek 2 Znak"/>
    <w:basedOn w:val="Domylnaczcionkaakapitu"/>
    <w:link w:val="Nagwek2"/>
    <w:uiPriority w:val="9"/>
    <w:rsid w:val="00C27EDF"/>
    <w:rPr>
      <w:rFonts w:eastAsia="Times New Roman" w:cs="Times New Roman"/>
      <w:b/>
      <w:sz w:val="24"/>
      <w:szCs w:val="26"/>
    </w:rPr>
  </w:style>
  <w:style w:type="character" w:customStyle="1" w:styleId="Nagwek3Znak">
    <w:name w:val="Nagłówek 3 Znak"/>
    <w:basedOn w:val="Domylnaczcionkaakapitu"/>
    <w:link w:val="Nagwek3"/>
    <w:uiPriority w:val="9"/>
    <w:rsid w:val="00041A0A"/>
    <w:rPr>
      <w:rFonts w:ascii="Georgia" w:eastAsia="Times New Roman" w:hAnsi="Georgia" w:cs="Times New Roman"/>
      <w:i/>
      <w:color w:val="0000CC"/>
      <w:szCs w:val="24"/>
    </w:rPr>
  </w:style>
  <w:style w:type="character" w:customStyle="1" w:styleId="Nagwek4Znak">
    <w:name w:val="Nagłówek 4 Znak"/>
    <w:basedOn w:val="Domylnaczcionkaakapitu"/>
    <w:link w:val="Nagwek4"/>
    <w:uiPriority w:val="9"/>
    <w:rsid w:val="00041A0A"/>
    <w:rPr>
      <w:rFonts w:ascii="Arial" w:eastAsia="Times New Roman" w:hAnsi="Arial" w:cs="Times New Roman"/>
      <w:iCs/>
      <w:color w:val="0000CC"/>
      <w:sz w:val="20"/>
    </w:rPr>
  </w:style>
  <w:style w:type="character" w:customStyle="1" w:styleId="Nagwek5Znak">
    <w:name w:val="Nagłówek 5 Znak"/>
    <w:basedOn w:val="Domylnaczcionkaakapitu"/>
    <w:link w:val="Nagwek5"/>
    <w:uiPriority w:val="9"/>
    <w:rsid w:val="00041A0A"/>
    <w:rPr>
      <w:rFonts w:ascii="Calibri Light" w:eastAsia="Times New Roman" w:hAnsi="Calibri Light" w:cs="Times New Roman"/>
      <w:color w:val="2E74B5"/>
      <w:sz w:val="20"/>
    </w:rPr>
  </w:style>
  <w:style w:type="character" w:customStyle="1" w:styleId="Nagwek6Znak">
    <w:name w:val="Nagłówek 6 Znak"/>
    <w:basedOn w:val="Domylnaczcionkaakapitu"/>
    <w:link w:val="Nagwek6"/>
    <w:uiPriority w:val="9"/>
    <w:rsid w:val="00041A0A"/>
    <w:rPr>
      <w:rFonts w:ascii="Calibri Light" w:eastAsia="Times New Roman" w:hAnsi="Calibri Light" w:cs="Times New Roman"/>
      <w:color w:val="1F4D78"/>
      <w:sz w:val="20"/>
    </w:rPr>
  </w:style>
  <w:style w:type="character" w:customStyle="1" w:styleId="Nagwek7Znak">
    <w:name w:val="Nagłówek 7 Znak"/>
    <w:basedOn w:val="Domylnaczcionkaakapitu"/>
    <w:link w:val="Nagwek7"/>
    <w:uiPriority w:val="9"/>
    <w:semiHidden/>
    <w:rsid w:val="00041A0A"/>
    <w:rPr>
      <w:rFonts w:ascii="Calibri Light" w:eastAsia="Times New Roman" w:hAnsi="Calibri Light" w:cs="Times New Roman"/>
      <w:i/>
      <w:iCs/>
      <w:color w:val="1F4D78"/>
      <w:sz w:val="20"/>
    </w:rPr>
  </w:style>
  <w:style w:type="character" w:customStyle="1" w:styleId="Nagwek8Znak">
    <w:name w:val="Nagłówek 8 Znak"/>
    <w:basedOn w:val="Domylnaczcionkaakapitu"/>
    <w:link w:val="Nagwek8"/>
    <w:uiPriority w:val="9"/>
    <w:semiHidden/>
    <w:rsid w:val="00041A0A"/>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041A0A"/>
    <w:rPr>
      <w:rFonts w:ascii="Calibri Light" w:eastAsia="Times New Roman" w:hAnsi="Calibri Light" w:cs="Times New Roman"/>
      <w:i/>
      <w:iCs/>
      <w:color w:val="272727"/>
      <w:sz w:val="21"/>
      <w:szCs w:val="21"/>
    </w:rPr>
  </w:style>
  <w:style w:type="paragraph" w:styleId="Akapitzlist">
    <w:name w:val="List Paragraph"/>
    <w:basedOn w:val="Normalny"/>
    <w:link w:val="AkapitzlistZnak"/>
    <w:uiPriority w:val="34"/>
    <w:qFormat/>
    <w:rsid w:val="00041A0A"/>
    <w:pPr>
      <w:ind w:left="720"/>
      <w:contextualSpacing/>
    </w:pPr>
  </w:style>
  <w:style w:type="character" w:customStyle="1" w:styleId="apple-converted-space">
    <w:name w:val="apple-converted-space"/>
    <w:basedOn w:val="Domylnaczcionkaakapitu"/>
    <w:rsid w:val="00041A0A"/>
  </w:style>
  <w:style w:type="character" w:styleId="Uwydatnienie">
    <w:name w:val="Emphasis"/>
    <w:uiPriority w:val="20"/>
    <w:qFormat/>
    <w:rsid w:val="00041A0A"/>
    <w:rPr>
      <w:i/>
      <w:iCs/>
    </w:rPr>
  </w:style>
  <w:style w:type="table" w:styleId="Tabela-Siatka">
    <w:name w:val="Table Grid"/>
    <w:basedOn w:val="Standardowy"/>
    <w:uiPriority w:val="39"/>
    <w:rsid w:val="00041A0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41A0A"/>
    <w:pPr>
      <w:spacing w:before="0" w:after="0"/>
    </w:pPr>
    <w:rPr>
      <w:color w:val="auto"/>
      <w:szCs w:val="20"/>
    </w:rPr>
  </w:style>
  <w:style w:type="character" w:customStyle="1" w:styleId="TekstprzypisudolnegoZnak">
    <w:name w:val="Tekst przypisu dolnego Znak"/>
    <w:basedOn w:val="Domylnaczcionkaakapitu"/>
    <w:link w:val="Tekstprzypisudolnego"/>
    <w:uiPriority w:val="99"/>
    <w:rsid w:val="00041A0A"/>
    <w:rPr>
      <w:rFonts w:ascii="Arial" w:eastAsia="Calibri" w:hAnsi="Arial" w:cs="Times New Roman"/>
      <w:sz w:val="20"/>
      <w:szCs w:val="20"/>
    </w:rPr>
  </w:style>
  <w:style w:type="character" w:styleId="Odwoanieprzypisudolnego">
    <w:name w:val="footnote reference"/>
    <w:uiPriority w:val="99"/>
    <w:semiHidden/>
    <w:unhideWhenUsed/>
    <w:rsid w:val="00041A0A"/>
    <w:rPr>
      <w:vertAlign w:val="superscript"/>
    </w:rPr>
  </w:style>
  <w:style w:type="paragraph" w:styleId="Nagwek">
    <w:name w:val="header"/>
    <w:basedOn w:val="Normalny"/>
    <w:link w:val="NagwekZnak"/>
    <w:uiPriority w:val="99"/>
    <w:unhideWhenUsed/>
    <w:rsid w:val="00041A0A"/>
    <w:pPr>
      <w:tabs>
        <w:tab w:val="center" w:pos="4680"/>
        <w:tab w:val="right" w:pos="9360"/>
      </w:tabs>
      <w:spacing w:before="0" w:after="0"/>
    </w:pPr>
    <w:rPr>
      <w:color w:val="auto"/>
      <w:szCs w:val="20"/>
    </w:rPr>
  </w:style>
  <w:style w:type="character" w:customStyle="1" w:styleId="NagwekZnak">
    <w:name w:val="Nagłówek Znak"/>
    <w:basedOn w:val="Domylnaczcionkaakapitu"/>
    <w:link w:val="Nagwek"/>
    <w:uiPriority w:val="99"/>
    <w:rsid w:val="00041A0A"/>
    <w:rPr>
      <w:rFonts w:ascii="Arial" w:eastAsia="Calibri" w:hAnsi="Arial" w:cs="Times New Roman"/>
      <w:sz w:val="20"/>
      <w:szCs w:val="20"/>
    </w:rPr>
  </w:style>
  <w:style w:type="paragraph" w:styleId="Stopka">
    <w:name w:val="footer"/>
    <w:basedOn w:val="Normalny"/>
    <w:link w:val="StopkaZnak"/>
    <w:uiPriority w:val="99"/>
    <w:unhideWhenUsed/>
    <w:rsid w:val="00041A0A"/>
    <w:pPr>
      <w:tabs>
        <w:tab w:val="center" w:pos="4680"/>
        <w:tab w:val="right" w:pos="9360"/>
      </w:tabs>
      <w:spacing w:before="0" w:after="0"/>
    </w:pPr>
    <w:rPr>
      <w:color w:val="auto"/>
      <w:szCs w:val="20"/>
    </w:rPr>
  </w:style>
  <w:style w:type="character" w:customStyle="1" w:styleId="StopkaZnak">
    <w:name w:val="Stopka Znak"/>
    <w:basedOn w:val="Domylnaczcionkaakapitu"/>
    <w:link w:val="Stopka"/>
    <w:uiPriority w:val="99"/>
    <w:rsid w:val="00041A0A"/>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041A0A"/>
    <w:pPr>
      <w:spacing w:before="0" w:after="0"/>
    </w:pPr>
    <w:rPr>
      <w:color w:val="auto"/>
      <w:szCs w:val="20"/>
    </w:rPr>
  </w:style>
  <w:style w:type="character" w:customStyle="1" w:styleId="TekstprzypisukocowegoZnak">
    <w:name w:val="Tekst przypisu końcowego Znak"/>
    <w:basedOn w:val="Domylnaczcionkaakapitu"/>
    <w:link w:val="Tekstprzypisukocowego"/>
    <w:uiPriority w:val="99"/>
    <w:semiHidden/>
    <w:rsid w:val="00041A0A"/>
    <w:rPr>
      <w:rFonts w:ascii="Arial" w:eastAsia="Calibri" w:hAnsi="Arial" w:cs="Times New Roman"/>
      <w:sz w:val="20"/>
      <w:szCs w:val="20"/>
    </w:rPr>
  </w:style>
  <w:style w:type="character" w:styleId="Odwoanieprzypisukocowego">
    <w:name w:val="endnote reference"/>
    <w:uiPriority w:val="99"/>
    <w:semiHidden/>
    <w:unhideWhenUsed/>
    <w:rsid w:val="00041A0A"/>
    <w:rPr>
      <w:vertAlign w:val="superscript"/>
    </w:rPr>
  </w:style>
  <w:style w:type="paragraph" w:styleId="NormalnyWeb">
    <w:name w:val="Normal (Web)"/>
    <w:basedOn w:val="Normalny"/>
    <w:uiPriority w:val="99"/>
    <w:unhideWhenUsed/>
    <w:rsid w:val="00041A0A"/>
    <w:pPr>
      <w:spacing w:before="100" w:beforeAutospacing="1" w:after="100" w:afterAutospacing="1"/>
    </w:pPr>
    <w:rPr>
      <w:rFonts w:ascii="Times New Roman" w:eastAsia="Times New Roman" w:hAnsi="Times New Roman"/>
      <w:sz w:val="24"/>
      <w:szCs w:val="24"/>
    </w:rPr>
  </w:style>
  <w:style w:type="character" w:styleId="Hipercze">
    <w:name w:val="Hyperlink"/>
    <w:uiPriority w:val="99"/>
    <w:unhideWhenUsed/>
    <w:rsid w:val="00041A0A"/>
    <w:rPr>
      <w:color w:val="0563C1"/>
      <w:u w:val="single"/>
    </w:rPr>
  </w:style>
  <w:style w:type="paragraph" w:styleId="Tekstdymka">
    <w:name w:val="Balloon Text"/>
    <w:basedOn w:val="Normalny"/>
    <w:link w:val="TekstdymkaZnak"/>
    <w:uiPriority w:val="99"/>
    <w:semiHidden/>
    <w:unhideWhenUsed/>
    <w:rsid w:val="00041A0A"/>
    <w:pPr>
      <w:spacing w:before="0" w:after="0"/>
    </w:pPr>
    <w:rPr>
      <w:rFonts w:ascii="Segoe UI" w:hAnsi="Segoe UI"/>
      <w:color w:val="auto"/>
      <w:sz w:val="18"/>
      <w:szCs w:val="18"/>
    </w:rPr>
  </w:style>
  <w:style w:type="character" w:customStyle="1" w:styleId="TekstdymkaZnak">
    <w:name w:val="Tekst dymka Znak"/>
    <w:basedOn w:val="Domylnaczcionkaakapitu"/>
    <w:link w:val="Tekstdymka"/>
    <w:uiPriority w:val="99"/>
    <w:semiHidden/>
    <w:rsid w:val="00041A0A"/>
    <w:rPr>
      <w:rFonts w:ascii="Segoe UI" w:eastAsia="Calibri" w:hAnsi="Segoe UI" w:cs="Times New Roman"/>
      <w:sz w:val="18"/>
      <w:szCs w:val="18"/>
    </w:rPr>
  </w:style>
  <w:style w:type="character" w:styleId="Odwoaniedokomentarza">
    <w:name w:val="annotation reference"/>
    <w:uiPriority w:val="99"/>
    <w:semiHidden/>
    <w:unhideWhenUsed/>
    <w:rsid w:val="00041A0A"/>
    <w:rPr>
      <w:sz w:val="16"/>
      <w:szCs w:val="16"/>
    </w:rPr>
  </w:style>
  <w:style w:type="paragraph" w:styleId="Tekstkomentarza">
    <w:name w:val="annotation text"/>
    <w:basedOn w:val="Normalny"/>
    <w:link w:val="TekstkomentarzaZnak"/>
    <w:uiPriority w:val="99"/>
    <w:unhideWhenUsed/>
    <w:rsid w:val="00041A0A"/>
    <w:rPr>
      <w:color w:val="auto"/>
      <w:szCs w:val="20"/>
    </w:rPr>
  </w:style>
  <w:style w:type="character" w:customStyle="1" w:styleId="TekstkomentarzaZnak">
    <w:name w:val="Tekst komentarza Znak"/>
    <w:basedOn w:val="Domylnaczcionkaakapitu"/>
    <w:link w:val="Tekstkomentarza"/>
    <w:uiPriority w:val="99"/>
    <w:rsid w:val="00041A0A"/>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041A0A"/>
    <w:rPr>
      <w:b/>
      <w:bCs/>
    </w:rPr>
  </w:style>
  <w:style w:type="character" w:customStyle="1" w:styleId="TematkomentarzaZnak">
    <w:name w:val="Temat komentarza Znak"/>
    <w:basedOn w:val="TekstkomentarzaZnak"/>
    <w:link w:val="Tematkomentarza"/>
    <w:uiPriority w:val="99"/>
    <w:semiHidden/>
    <w:rsid w:val="00041A0A"/>
    <w:rPr>
      <w:rFonts w:ascii="Arial" w:eastAsia="Calibri" w:hAnsi="Arial" w:cs="Times New Roman"/>
      <w:b/>
      <w:bCs/>
      <w:sz w:val="20"/>
      <w:szCs w:val="20"/>
    </w:rPr>
  </w:style>
  <w:style w:type="paragraph" w:styleId="Poprawka">
    <w:name w:val="Revision"/>
    <w:hidden/>
    <w:uiPriority w:val="99"/>
    <w:semiHidden/>
    <w:rsid w:val="00041A0A"/>
    <w:pPr>
      <w:spacing w:after="0" w:line="240" w:lineRule="auto"/>
    </w:pPr>
    <w:rPr>
      <w:rFonts w:ascii="Arial" w:eastAsia="Calibri" w:hAnsi="Arial" w:cs="Times New Roman"/>
      <w:lang w:val="en-US"/>
    </w:rPr>
  </w:style>
  <w:style w:type="paragraph" w:customStyle="1" w:styleId="Default">
    <w:name w:val="Default"/>
    <w:rsid w:val="00041A0A"/>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footnote">
    <w:name w:val="footnote"/>
    <w:basedOn w:val="Tekstprzypisudolnego"/>
    <w:link w:val="footnoteChar"/>
    <w:qFormat/>
    <w:rsid w:val="00041A0A"/>
    <w:rPr>
      <w:sz w:val="18"/>
    </w:rPr>
  </w:style>
  <w:style w:type="character" w:customStyle="1" w:styleId="footnoteChar">
    <w:name w:val="footnote Char"/>
    <w:link w:val="footnote"/>
    <w:rsid w:val="00041A0A"/>
    <w:rPr>
      <w:rFonts w:ascii="Arial" w:eastAsia="Calibri" w:hAnsi="Arial" w:cs="Times New Roman"/>
      <w:sz w:val="18"/>
      <w:szCs w:val="20"/>
    </w:rPr>
  </w:style>
  <w:style w:type="table" w:customStyle="1" w:styleId="TableGrid1">
    <w:name w:val="Table Grid1"/>
    <w:basedOn w:val="Standardowy"/>
    <w:next w:val="Tabela-Siatka"/>
    <w:uiPriority w:val="39"/>
    <w:rsid w:val="00041A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ecodea">
    <w:name w:val="Heading 1 ecodea"/>
    <w:basedOn w:val="Nagwek1"/>
    <w:link w:val="Heading1ecodeaChar"/>
    <w:rsid w:val="00041A0A"/>
    <w:pPr>
      <w:numPr>
        <w:numId w:val="1"/>
      </w:numPr>
      <w:ind w:left="357" w:hanging="357"/>
    </w:pPr>
    <w:rPr>
      <w:iCs w:val="0"/>
    </w:rPr>
  </w:style>
  <w:style w:type="character" w:customStyle="1" w:styleId="Heading1ecodeaChar">
    <w:name w:val="Heading 1 ecodea Char"/>
    <w:basedOn w:val="Nagwek1Znak"/>
    <w:link w:val="Heading1ecodea"/>
    <w:rsid w:val="00041A0A"/>
    <w:rPr>
      <w:rFonts w:eastAsia="Times New Roman" w:cs="Times New Roman"/>
      <w:b/>
      <w:iCs w:val="0"/>
      <w:spacing w:val="-10"/>
      <w:kern w:val="24"/>
      <w:sz w:val="24"/>
      <w:szCs w:val="80"/>
    </w:rPr>
  </w:style>
  <w:style w:type="paragraph" w:customStyle="1" w:styleId="titleecodea">
    <w:name w:val="title ecodea"/>
    <w:basedOn w:val="Nagwek1"/>
    <w:link w:val="titleecodeaChar"/>
    <w:qFormat/>
    <w:rsid w:val="00041A0A"/>
    <w:pPr>
      <w:numPr>
        <w:numId w:val="0"/>
      </w:numPr>
      <w:spacing w:after="360" w:line="760" w:lineRule="exact"/>
      <w:jc w:val="center"/>
    </w:pPr>
    <w:rPr>
      <w:b w:val="0"/>
      <w:sz w:val="72"/>
    </w:rPr>
  </w:style>
  <w:style w:type="character" w:customStyle="1" w:styleId="titleecodeaChar">
    <w:name w:val="title ecodea Char"/>
    <w:link w:val="titleecodea"/>
    <w:rsid w:val="00041A0A"/>
    <w:rPr>
      <w:rFonts w:ascii="Georgia" w:eastAsia="Times New Roman" w:hAnsi="Georgia" w:cs="Times New Roman"/>
      <w:iCs/>
      <w:color w:val="0000CC"/>
      <w:spacing w:val="-10"/>
      <w:kern w:val="24"/>
      <w:sz w:val="72"/>
      <w:szCs w:val="80"/>
    </w:rPr>
  </w:style>
  <w:style w:type="paragraph" w:customStyle="1" w:styleId="subtitleecodea">
    <w:name w:val="sub title ecodea"/>
    <w:basedOn w:val="Nagwek1"/>
    <w:link w:val="subtitleecodeaChar"/>
    <w:qFormat/>
    <w:rsid w:val="00041A0A"/>
    <w:pPr>
      <w:numPr>
        <w:numId w:val="0"/>
      </w:numPr>
      <w:spacing w:after="360" w:line="620" w:lineRule="exact"/>
      <w:contextualSpacing/>
      <w:jc w:val="center"/>
    </w:pPr>
    <w:rPr>
      <w:b w:val="0"/>
      <w:sz w:val="44"/>
    </w:rPr>
  </w:style>
  <w:style w:type="character" w:customStyle="1" w:styleId="subtitleecodeaChar">
    <w:name w:val="sub title ecodea Char"/>
    <w:link w:val="subtitleecodea"/>
    <w:rsid w:val="00041A0A"/>
    <w:rPr>
      <w:rFonts w:ascii="Georgia" w:eastAsia="Times New Roman" w:hAnsi="Georgia" w:cs="Times New Roman"/>
      <w:iCs/>
      <w:color w:val="0000CC"/>
      <w:spacing w:val="-10"/>
      <w:kern w:val="24"/>
      <w:sz w:val="44"/>
      <w:szCs w:val="80"/>
    </w:rPr>
  </w:style>
  <w:style w:type="table" w:customStyle="1" w:styleId="GridTable1Light-Accent51">
    <w:name w:val="Grid Table 1 Light - Accent 51"/>
    <w:basedOn w:val="Standardowy"/>
    <w:uiPriority w:val="46"/>
    <w:rsid w:val="00041A0A"/>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
    <w:name w:val="Grid Table 4 - Accent 11"/>
    <w:basedOn w:val="Standardowy"/>
    <w:uiPriority w:val="49"/>
    <w:rsid w:val="00041A0A"/>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agwekspisutreci">
    <w:name w:val="TOC Heading"/>
    <w:basedOn w:val="Nagwek1"/>
    <w:next w:val="Normalny"/>
    <w:uiPriority w:val="39"/>
    <w:unhideWhenUsed/>
    <w:qFormat/>
    <w:rsid w:val="00041A0A"/>
    <w:pPr>
      <w:spacing w:before="240" w:after="0" w:line="259" w:lineRule="auto"/>
      <w:outlineLvl w:val="9"/>
    </w:pPr>
    <w:rPr>
      <w:rFonts w:ascii="Calibri Light" w:hAnsi="Calibri Light"/>
      <w:b w:val="0"/>
    </w:rPr>
  </w:style>
  <w:style w:type="paragraph" w:styleId="Spistreci1">
    <w:name w:val="toc 1"/>
    <w:basedOn w:val="Normalny"/>
    <w:next w:val="Normalny"/>
    <w:autoRedefine/>
    <w:uiPriority w:val="39"/>
    <w:unhideWhenUsed/>
    <w:qFormat/>
    <w:rsid w:val="00343EC3"/>
    <w:pPr>
      <w:tabs>
        <w:tab w:val="left" w:pos="426"/>
        <w:tab w:val="right" w:leader="dot" w:pos="9781"/>
      </w:tabs>
      <w:spacing w:before="0" w:after="0" w:line="360" w:lineRule="auto"/>
      <w:jc w:val="left"/>
    </w:pPr>
    <w:rPr>
      <w:rFonts w:asciiTheme="minorHAnsi" w:hAnsiTheme="minorHAnsi"/>
      <w:b/>
      <w:sz w:val="24"/>
      <w:u w:color="FFFFFF"/>
    </w:rPr>
  </w:style>
  <w:style w:type="table" w:customStyle="1" w:styleId="TableGridLight1">
    <w:name w:val="Table Grid Light1"/>
    <w:basedOn w:val="Standardowy"/>
    <w:uiPriority w:val="40"/>
    <w:rsid w:val="00041A0A"/>
    <w:pPr>
      <w:spacing w:after="0" w:line="240" w:lineRule="auto"/>
    </w:pPr>
    <w:rPr>
      <w:rFonts w:ascii="Calibri" w:eastAsia="Calibri"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ela">
    <w:name w:val="tabela"/>
    <w:basedOn w:val="Normalny"/>
    <w:link w:val="tabelaChar"/>
    <w:qFormat/>
    <w:rsid w:val="00041A0A"/>
    <w:pPr>
      <w:jc w:val="left"/>
    </w:pPr>
    <w:rPr>
      <w:sz w:val="18"/>
    </w:rPr>
  </w:style>
  <w:style w:type="character" w:customStyle="1" w:styleId="tabelaChar">
    <w:name w:val="tabela Char"/>
    <w:link w:val="tabela"/>
    <w:rsid w:val="00041A0A"/>
    <w:rPr>
      <w:rFonts w:ascii="Arial" w:eastAsia="Calibri" w:hAnsi="Arial" w:cs="Times New Roman"/>
      <w:color w:val="404040"/>
      <w:sz w:val="18"/>
    </w:rPr>
  </w:style>
  <w:style w:type="table" w:customStyle="1" w:styleId="GridTable21">
    <w:name w:val="Grid Table 21"/>
    <w:basedOn w:val="Standardowy"/>
    <w:uiPriority w:val="47"/>
    <w:rsid w:val="00041A0A"/>
    <w:pPr>
      <w:spacing w:after="0" w:line="240" w:lineRule="auto"/>
    </w:pPr>
    <w:rPr>
      <w:rFonts w:ascii="Calibri" w:eastAsia="Calibri" w:hAnsi="Calibri" w:cs="Times New Roman"/>
      <w:sz w:val="20"/>
      <w:szCs w:val="20"/>
      <w:lang w:eastAsia="pl-PL"/>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31">
    <w:name w:val="Grid Table 3 - Accent 31"/>
    <w:basedOn w:val="Standardowy"/>
    <w:uiPriority w:val="48"/>
    <w:rsid w:val="00041A0A"/>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1">
    <w:name w:val="Grid Table 31"/>
    <w:basedOn w:val="Standardowy"/>
    <w:uiPriority w:val="48"/>
    <w:rsid w:val="00041A0A"/>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ff1">
    <w:name w:val="ff1"/>
    <w:rsid w:val="00041A0A"/>
  </w:style>
  <w:style w:type="character" w:styleId="Pogrubienie">
    <w:name w:val="Strong"/>
    <w:uiPriority w:val="22"/>
    <w:qFormat/>
    <w:rsid w:val="00041A0A"/>
    <w:rPr>
      <w:b/>
      <w:bCs/>
    </w:rPr>
  </w:style>
  <w:style w:type="paragraph" w:styleId="Spistreci2">
    <w:name w:val="toc 2"/>
    <w:basedOn w:val="Normalny"/>
    <w:next w:val="Normalny"/>
    <w:autoRedefine/>
    <w:uiPriority w:val="39"/>
    <w:unhideWhenUsed/>
    <w:rsid w:val="00B45E87"/>
    <w:pPr>
      <w:tabs>
        <w:tab w:val="left" w:pos="284"/>
        <w:tab w:val="left" w:pos="426"/>
        <w:tab w:val="right" w:leader="dot" w:pos="9639"/>
        <w:tab w:val="right" w:leader="dot" w:pos="9733"/>
      </w:tabs>
      <w:spacing w:before="0" w:after="0" w:line="360" w:lineRule="auto"/>
      <w:ind w:right="48"/>
    </w:pPr>
  </w:style>
  <w:style w:type="paragraph" w:styleId="Spistreci3">
    <w:name w:val="toc 3"/>
    <w:basedOn w:val="Normalny"/>
    <w:next w:val="Normalny"/>
    <w:autoRedefine/>
    <w:uiPriority w:val="39"/>
    <w:unhideWhenUsed/>
    <w:rsid w:val="00041A0A"/>
    <w:pPr>
      <w:spacing w:after="100"/>
      <w:ind w:left="440"/>
    </w:pPr>
  </w:style>
  <w:style w:type="paragraph" w:styleId="Lista">
    <w:name w:val="List"/>
    <w:basedOn w:val="Normalny"/>
    <w:uiPriority w:val="99"/>
    <w:unhideWhenUsed/>
    <w:rsid w:val="00041A0A"/>
    <w:pPr>
      <w:ind w:left="283" w:hanging="283"/>
      <w:contextualSpacing/>
    </w:pPr>
  </w:style>
  <w:style w:type="paragraph" w:styleId="Zwrotgrzecznociowy">
    <w:name w:val="Salutation"/>
    <w:basedOn w:val="Normalny"/>
    <w:next w:val="Normalny"/>
    <w:link w:val="ZwrotgrzecznociowyZnak"/>
    <w:uiPriority w:val="99"/>
    <w:unhideWhenUsed/>
    <w:rsid w:val="00041A0A"/>
    <w:rPr>
      <w:lang w:val="en-US"/>
    </w:rPr>
  </w:style>
  <w:style w:type="character" w:customStyle="1" w:styleId="ZwrotgrzecznociowyZnak">
    <w:name w:val="Zwrot grzecznościowy Znak"/>
    <w:basedOn w:val="Domylnaczcionkaakapitu"/>
    <w:link w:val="Zwrotgrzecznociowy"/>
    <w:uiPriority w:val="99"/>
    <w:rsid w:val="00041A0A"/>
    <w:rPr>
      <w:rFonts w:ascii="Arial" w:eastAsia="Calibri" w:hAnsi="Arial" w:cs="Times New Roman"/>
      <w:color w:val="404040"/>
      <w:sz w:val="20"/>
      <w:lang w:val="en-US"/>
    </w:rPr>
  </w:style>
  <w:style w:type="paragraph" w:styleId="Data">
    <w:name w:val="Date"/>
    <w:basedOn w:val="Normalny"/>
    <w:next w:val="Normalny"/>
    <w:link w:val="DataZnak"/>
    <w:uiPriority w:val="99"/>
    <w:unhideWhenUsed/>
    <w:rsid w:val="00041A0A"/>
    <w:rPr>
      <w:lang w:val="en-US"/>
    </w:rPr>
  </w:style>
  <w:style w:type="character" w:customStyle="1" w:styleId="DataZnak">
    <w:name w:val="Data Znak"/>
    <w:basedOn w:val="Domylnaczcionkaakapitu"/>
    <w:link w:val="Data"/>
    <w:uiPriority w:val="99"/>
    <w:rsid w:val="00041A0A"/>
    <w:rPr>
      <w:rFonts w:ascii="Arial" w:eastAsia="Calibri" w:hAnsi="Arial" w:cs="Times New Roman"/>
      <w:color w:val="404040"/>
      <w:sz w:val="20"/>
      <w:lang w:val="en-US"/>
    </w:rPr>
  </w:style>
  <w:style w:type="paragraph" w:styleId="Legenda">
    <w:name w:val="caption"/>
    <w:basedOn w:val="Normalny"/>
    <w:next w:val="Normalny"/>
    <w:uiPriority w:val="35"/>
    <w:unhideWhenUsed/>
    <w:qFormat/>
    <w:rsid w:val="00041A0A"/>
    <w:pPr>
      <w:spacing w:before="0" w:after="200"/>
    </w:pPr>
    <w:rPr>
      <w:i/>
      <w:iCs/>
      <w:color w:val="44546A"/>
      <w:sz w:val="18"/>
      <w:szCs w:val="18"/>
    </w:rPr>
  </w:style>
  <w:style w:type="paragraph" w:styleId="Tekstpodstawowy">
    <w:name w:val="Body Text"/>
    <w:basedOn w:val="Normalny"/>
    <w:link w:val="TekstpodstawowyZnak"/>
    <w:uiPriority w:val="99"/>
    <w:unhideWhenUsed/>
    <w:qFormat/>
    <w:rsid w:val="00041A0A"/>
    <w:rPr>
      <w:lang w:val="en-US"/>
    </w:rPr>
  </w:style>
  <w:style w:type="character" w:customStyle="1" w:styleId="TekstpodstawowyZnak">
    <w:name w:val="Tekst podstawowy Znak"/>
    <w:basedOn w:val="Domylnaczcionkaakapitu"/>
    <w:link w:val="Tekstpodstawowy"/>
    <w:uiPriority w:val="99"/>
    <w:rsid w:val="00041A0A"/>
    <w:rPr>
      <w:rFonts w:ascii="Arial" w:eastAsia="Calibri" w:hAnsi="Arial" w:cs="Times New Roman"/>
      <w:color w:val="404040"/>
      <w:sz w:val="20"/>
      <w:lang w:val="en-US"/>
    </w:rPr>
  </w:style>
  <w:style w:type="table" w:customStyle="1" w:styleId="GridTable3-Accent11">
    <w:name w:val="Grid Table 3 - Accent 11"/>
    <w:basedOn w:val="Standardowy"/>
    <w:uiPriority w:val="48"/>
    <w:rsid w:val="00041A0A"/>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customStyle="1" w:styleId="a">
    <w:name w:val="a"/>
    <w:basedOn w:val="Domylnaczcionkaakapitu"/>
    <w:rsid w:val="00041A0A"/>
  </w:style>
  <w:style w:type="table" w:customStyle="1" w:styleId="PlainTable51">
    <w:name w:val="Plain Table 51"/>
    <w:basedOn w:val="Standardowy"/>
    <w:uiPriority w:val="45"/>
    <w:rsid w:val="00041A0A"/>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Arial-PL" w:eastAsia="Times New Roman" w:hAnsi="Arial-PL" w:cs="Times New Roman"/>
        <w:i/>
        <w:iCs/>
        <w:sz w:val="26"/>
      </w:rPr>
      <w:tblPr/>
      <w:tcPr>
        <w:tcBorders>
          <w:bottom w:val="single" w:sz="4" w:space="0" w:color="7F7F7F"/>
        </w:tcBorders>
        <w:shd w:val="clear" w:color="auto" w:fill="FFFFFF"/>
      </w:tcPr>
    </w:tblStylePr>
    <w:tblStylePr w:type="lastRow">
      <w:rPr>
        <w:rFonts w:ascii="Arial-PL" w:eastAsia="Times New Roman" w:hAnsi="Arial-PL" w:cs="Times New Roman"/>
        <w:i/>
        <w:iCs/>
        <w:sz w:val="26"/>
      </w:rPr>
      <w:tblPr/>
      <w:tcPr>
        <w:tcBorders>
          <w:top w:val="single" w:sz="4" w:space="0" w:color="7F7F7F"/>
        </w:tcBorders>
        <w:shd w:val="clear" w:color="auto" w:fill="FFFFFF"/>
      </w:tcPr>
    </w:tblStylePr>
    <w:tblStylePr w:type="firstCol">
      <w:pPr>
        <w:jc w:val="right"/>
      </w:pPr>
      <w:rPr>
        <w:rFonts w:ascii="Arial-PL" w:eastAsia="Times New Roman" w:hAnsi="Arial-PL" w:cs="Times New Roman"/>
        <w:i/>
        <w:iCs/>
        <w:sz w:val="26"/>
      </w:rPr>
      <w:tblPr/>
      <w:tcPr>
        <w:tcBorders>
          <w:right w:val="single" w:sz="4" w:space="0" w:color="7F7F7F"/>
        </w:tcBorders>
        <w:shd w:val="clear" w:color="auto" w:fill="FFFFFF"/>
      </w:tcPr>
    </w:tblStylePr>
    <w:tblStylePr w:type="lastCol">
      <w:rPr>
        <w:rFonts w:ascii="Arial-PL" w:eastAsia="Times New Roman" w:hAnsi="Arial-P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a2">
    <w:name w:val="List 2"/>
    <w:basedOn w:val="Normalny"/>
    <w:uiPriority w:val="99"/>
    <w:unhideWhenUsed/>
    <w:rsid w:val="00041A0A"/>
    <w:pPr>
      <w:ind w:left="566" w:hanging="283"/>
      <w:contextualSpacing/>
    </w:pPr>
  </w:style>
  <w:style w:type="paragraph" w:styleId="Listapunktowana">
    <w:name w:val="List Bullet"/>
    <w:basedOn w:val="Normalny"/>
    <w:uiPriority w:val="99"/>
    <w:unhideWhenUsed/>
    <w:rsid w:val="00041A0A"/>
    <w:pPr>
      <w:numPr>
        <w:numId w:val="2"/>
      </w:numPr>
      <w:contextualSpacing/>
    </w:pPr>
  </w:style>
  <w:style w:type="paragraph" w:styleId="Lista-kontynuacja">
    <w:name w:val="List Continue"/>
    <w:basedOn w:val="Normalny"/>
    <w:uiPriority w:val="99"/>
    <w:unhideWhenUsed/>
    <w:rsid w:val="00041A0A"/>
    <w:pPr>
      <w:ind w:left="283"/>
      <w:contextualSpacing/>
    </w:pPr>
  </w:style>
  <w:style w:type="paragraph" w:styleId="Tekstpodstawowywcity">
    <w:name w:val="Body Text Indent"/>
    <w:basedOn w:val="Normalny"/>
    <w:link w:val="TekstpodstawowywcityZnak"/>
    <w:uiPriority w:val="99"/>
    <w:unhideWhenUsed/>
    <w:rsid w:val="00041A0A"/>
    <w:pPr>
      <w:ind w:left="283"/>
    </w:pPr>
  </w:style>
  <w:style w:type="character" w:customStyle="1" w:styleId="TekstpodstawowywcityZnak">
    <w:name w:val="Tekst podstawowy wcięty Znak"/>
    <w:basedOn w:val="Domylnaczcionkaakapitu"/>
    <w:link w:val="Tekstpodstawowywcity"/>
    <w:uiPriority w:val="99"/>
    <w:rsid w:val="00041A0A"/>
    <w:rPr>
      <w:rFonts w:ascii="Arial" w:eastAsia="Calibri" w:hAnsi="Arial" w:cs="Times New Roman"/>
      <w:color w:val="404040"/>
      <w:sz w:val="20"/>
    </w:rPr>
  </w:style>
  <w:style w:type="paragraph" w:styleId="Tekstpodstawowyzwciciem2">
    <w:name w:val="Body Text First Indent 2"/>
    <w:basedOn w:val="Tekstpodstawowywcity"/>
    <w:link w:val="Tekstpodstawowyzwciciem2Znak"/>
    <w:uiPriority w:val="99"/>
    <w:unhideWhenUsed/>
    <w:rsid w:val="00041A0A"/>
    <w:pPr>
      <w:spacing w:after="240"/>
      <w:ind w:left="360" w:firstLine="360"/>
    </w:pPr>
  </w:style>
  <w:style w:type="character" w:customStyle="1" w:styleId="Tekstpodstawowyzwciciem2Znak">
    <w:name w:val="Tekst podstawowy z wcięciem 2 Znak"/>
    <w:basedOn w:val="TekstpodstawowywcityZnak"/>
    <w:link w:val="Tekstpodstawowyzwciciem2"/>
    <w:uiPriority w:val="99"/>
    <w:rsid w:val="00041A0A"/>
    <w:rPr>
      <w:rFonts w:ascii="Arial" w:eastAsia="Calibri" w:hAnsi="Arial" w:cs="Times New Roman"/>
      <w:color w:val="404040"/>
      <w:sz w:val="20"/>
    </w:rPr>
  </w:style>
  <w:style w:type="paragraph" w:styleId="Listapunktowana2">
    <w:name w:val="List Bullet 2"/>
    <w:basedOn w:val="Normalny"/>
    <w:uiPriority w:val="99"/>
    <w:unhideWhenUsed/>
    <w:rsid w:val="00041A0A"/>
    <w:pPr>
      <w:numPr>
        <w:numId w:val="3"/>
      </w:numPr>
      <w:contextualSpacing/>
    </w:pPr>
  </w:style>
  <w:style w:type="character" w:styleId="UyteHipercze">
    <w:name w:val="FollowedHyperlink"/>
    <w:uiPriority w:val="99"/>
    <w:semiHidden/>
    <w:unhideWhenUsed/>
    <w:rsid w:val="00041A0A"/>
    <w:rPr>
      <w:color w:val="954F72"/>
      <w:u w:val="single"/>
    </w:rPr>
  </w:style>
  <w:style w:type="paragraph" w:styleId="Mapadokumentu">
    <w:name w:val="Document Map"/>
    <w:basedOn w:val="Normalny"/>
    <w:link w:val="MapadokumentuZnak"/>
    <w:uiPriority w:val="99"/>
    <w:semiHidden/>
    <w:unhideWhenUsed/>
    <w:rsid w:val="00041A0A"/>
    <w:pPr>
      <w:spacing w:before="0" w:after="0"/>
    </w:pPr>
    <w:rPr>
      <w:rFonts w:ascii="Tahoma" w:hAnsi="Tahoma"/>
      <w:sz w:val="16"/>
      <w:szCs w:val="16"/>
    </w:rPr>
  </w:style>
  <w:style w:type="character" w:customStyle="1" w:styleId="MapadokumentuZnak">
    <w:name w:val="Mapa dokumentu Znak"/>
    <w:basedOn w:val="Domylnaczcionkaakapitu"/>
    <w:link w:val="Mapadokumentu"/>
    <w:uiPriority w:val="99"/>
    <w:semiHidden/>
    <w:rsid w:val="00041A0A"/>
    <w:rPr>
      <w:rFonts w:ascii="Tahoma" w:eastAsia="Calibri" w:hAnsi="Tahoma" w:cs="Times New Roman"/>
      <w:color w:val="404040"/>
      <w:sz w:val="16"/>
      <w:szCs w:val="16"/>
    </w:rPr>
  </w:style>
  <w:style w:type="table" w:customStyle="1" w:styleId="PlainTable511">
    <w:name w:val="Plain Table 511"/>
    <w:basedOn w:val="Standardowy"/>
    <w:uiPriority w:val="45"/>
    <w:rsid w:val="00041A0A"/>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Arial-PL" w:eastAsia="Times New Roman" w:hAnsi="Arial-PL" w:cs="Times New Roman"/>
        <w:i/>
        <w:iCs/>
        <w:sz w:val="26"/>
      </w:rPr>
      <w:tblPr/>
      <w:tcPr>
        <w:tcBorders>
          <w:bottom w:val="single" w:sz="4" w:space="0" w:color="7F7F7F"/>
        </w:tcBorders>
        <w:shd w:val="clear" w:color="auto" w:fill="FFFFFF"/>
      </w:tcPr>
    </w:tblStylePr>
    <w:tblStylePr w:type="lastRow">
      <w:rPr>
        <w:rFonts w:ascii="Arial-PL" w:eastAsia="Times New Roman" w:hAnsi="Arial-PL" w:cs="Times New Roman"/>
        <w:i/>
        <w:iCs/>
        <w:sz w:val="26"/>
      </w:rPr>
      <w:tblPr/>
      <w:tcPr>
        <w:tcBorders>
          <w:top w:val="single" w:sz="4" w:space="0" w:color="7F7F7F"/>
        </w:tcBorders>
        <w:shd w:val="clear" w:color="auto" w:fill="FFFFFF"/>
      </w:tcPr>
    </w:tblStylePr>
    <w:tblStylePr w:type="firstCol">
      <w:pPr>
        <w:jc w:val="right"/>
      </w:pPr>
      <w:rPr>
        <w:rFonts w:ascii="Arial-PL" w:eastAsia="Times New Roman" w:hAnsi="Arial-PL" w:cs="Times New Roman"/>
        <w:i/>
        <w:iCs/>
        <w:sz w:val="26"/>
      </w:rPr>
      <w:tblPr/>
      <w:tcPr>
        <w:tcBorders>
          <w:right w:val="single" w:sz="4" w:space="0" w:color="7F7F7F"/>
        </w:tcBorders>
        <w:shd w:val="clear" w:color="auto" w:fill="FFFFFF"/>
      </w:tcPr>
    </w:tblStylePr>
    <w:tblStylePr w:type="lastCol">
      <w:rPr>
        <w:rFonts w:ascii="Arial-PL" w:eastAsia="Times New Roman" w:hAnsi="Arial-P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2">
    <w:name w:val="Plain Table 512"/>
    <w:basedOn w:val="Standardowy"/>
    <w:uiPriority w:val="45"/>
    <w:rsid w:val="00041A0A"/>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Arial-PL" w:eastAsia="Times New Roman" w:hAnsi="Arial-PL" w:cs="Times New Roman"/>
        <w:i/>
        <w:iCs/>
        <w:sz w:val="26"/>
      </w:rPr>
      <w:tblPr/>
      <w:tcPr>
        <w:tcBorders>
          <w:bottom w:val="single" w:sz="4" w:space="0" w:color="7F7F7F"/>
        </w:tcBorders>
        <w:shd w:val="clear" w:color="auto" w:fill="FFFFFF"/>
      </w:tcPr>
    </w:tblStylePr>
    <w:tblStylePr w:type="lastRow">
      <w:rPr>
        <w:rFonts w:ascii="Arial-PL" w:eastAsia="Times New Roman" w:hAnsi="Arial-PL" w:cs="Times New Roman"/>
        <w:i/>
        <w:iCs/>
        <w:sz w:val="26"/>
      </w:rPr>
      <w:tblPr/>
      <w:tcPr>
        <w:tcBorders>
          <w:top w:val="single" w:sz="4" w:space="0" w:color="7F7F7F"/>
        </w:tcBorders>
        <w:shd w:val="clear" w:color="auto" w:fill="FFFFFF"/>
      </w:tcPr>
    </w:tblStylePr>
    <w:tblStylePr w:type="firstCol">
      <w:pPr>
        <w:jc w:val="right"/>
      </w:pPr>
      <w:rPr>
        <w:rFonts w:ascii="Arial-PL" w:eastAsia="Times New Roman" w:hAnsi="Arial-PL" w:cs="Times New Roman"/>
        <w:i/>
        <w:iCs/>
        <w:sz w:val="26"/>
      </w:rPr>
      <w:tblPr/>
      <w:tcPr>
        <w:tcBorders>
          <w:right w:val="single" w:sz="4" w:space="0" w:color="7F7F7F"/>
        </w:tcBorders>
        <w:shd w:val="clear" w:color="auto" w:fill="FFFFFF"/>
      </w:tcPr>
    </w:tblStylePr>
    <w:tblStylePr w:type="lastCol">
      <w:rPr>
        <w:rFonts w:ascii="Arial-PL" w:eastAsia="Times New Roman" w:hAnsi="Arial-P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3">
    <w:name w:val="Plain Table 513"/>
    <w:basedOn w:val="Standardowy"/>
    <w:uiPriority w:val="45"/>
    <w:rsid w:val="00041A0A"/>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Arial-PL" w:eastAsia="Times New Roman" w:hAnsi="Arial-PL" w:cs="Times New Roman"/>
        <w:i/>
        <w:iCs/>
        <w:sz w:val="26"/>
      </w:rPr>
      <w:tblPr/>
      <w:tcPr>
        <w:tcBorders>
          <w:bottom w:val="single" w:sz="4" w:space="0" w:color="7F7F7F"/>
        </w:tcBorders>
        <w:shd w:val="clear" w:color="auto" w:fill="FFFFFF"/>
      </w:tcPr>
    </w:tblStylePr>
    <w:tblStylePr w:type="lastRow">
      <w:rPr>
        <w:rFonts w:ascii="Arial-PL" w:eastAsia="Times New Roman" w:hAnsi="Arial-PL" w:cs="Times New Roman"/>
        <w:i/>
        <w:iCs/>
        <w:sz w:val="26"/>
      </w:rPr>
      <w:tblPr/>
      <w:tcPr>
        <w:tcBorders>
          <w:top w:val="single" w:sz="4" w:space="0" w:color="7F7F7F"/>
        </w:tcBorders>
        <w:shd w:val="clear" w:color="auto" w:fill="FFFFFF"/>
      </w:tcPr>
    </w:tblStylePr>
    <w:tblStylePr w:type="firstCol">
      <w:pPr>
        <w:jc w:val="right"/>
      </w:pPr>
      <w:rPr>
        <w:rFonts w:ascii="Arial-PL" w:eastAsia="Times New Roman" w:hAnsi="Arial-PL" w:cs="Times New Roman"/>
        <w:i/>
        <w:iCs/>
        <w:sz w:val="26"/>
      </w:rPr>
      <w:tblPr/>
      <w:tcPr>
        <w:tcBorders>
          <w:right w:val="single" w:sz="4" w:space="0" w:color="7F7F7F"/>
        </w:tcBorders>
        <w:shd w:val="clear" w:color="auto" w:fill="FFFFFF"/>
      </w:tcPr>
    </w:tblStylePr>
    <w:tblStylePr w:type="lastCol">
      <w:rPr>
        <w:rFonts w:ascii="Arial-PL" w:eastAsia="Times New Roman" w:hAnsi="Arial-P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Odwoanieintensywne">
    <w:name w:val="Intense Reference"/>
    <w:uiPriority w:val="32"/>
    <w:qFormat/>
    <w:rsid w:val="00041A0A"/>
    <w:rPr>
      <w:b/>
      <w:bCs/>
      <w:smallCaps/>
      <w:color w:val="5B9BD5"/>
      <w:spacing w:val="5"/>
    </w:rPr>
  </w:style>
  <w:style w:type="character" w:styleId="Wyrnienieintensywne">
    <w:name w:val="Intense Emphasis"/>
    <w:uiPriority w:val="21"/>
    <w:qFormat/>
    <w:rsid w:val="00041A0A"/>
    <w:rPr>
      <w:i/>
      <w:iCs/>
      <w:color w:val="5B9BD5"/>
    </w:rPr>
  </w:style>
  <w:style w:type="character" w:styleId="Odwoaniedelikatne">
    <w:name w:val="Subtle Reference"/>
    <w:uiPriority w:val="31"/>
    <w:qFormat/>
    <w:rsid w:val="00041A0A"/>
    <w:rPr>
      <w:smallCaps/>
      <w:color w:val="5A5A5A"/>
    </w:rPr>
  </w:style>
  <w:style w:type="character" w:customStyle="1" w:styleId="textexposedshow">
    <w:name w:val="text_exposed_show"/>
    <w:basedOn w:val="Domylnaczcionkaakapitu"/>
    <w:rsid w:val="00041A0A"/>
  </w:style>
  <w:style w:type="character" w:styleId="Tytuksiki">
    <w:name w:val="Book Title"/>
    <w:uiPriority w:val="33"/>
    <w:qFormat/>
    <w:rsid w:val="00041A0A"/>
    <w:rPr>
      <w:b/>
      <w:bCs/>
      <w:i/>
      <w:iCs/>
      <w:spacing w:val="5"/>
    </w:rPr>
  </w:style>
  <w:style w:type="paragraph" w:customStyle="1" w:styleId="DocumentTitle">
    <w:name w:val="DocumentTitle"/>
    <w:basedOn w:val="Normalny"/>
    <w:qFormat/>
    <w:rsid w:val="00041A0A"/>
    <w:pPr>
      <w:spacing w:before="800" w:after="240"/>
    </w:pPr>
    <w:rPr>
      <w:rFonts w:eastAsia="Times New Roman"/>
      <w:bCs/>
      <w:caps/>
      <w:color w:val="44546A"/>
      <w:sz w:val="60"/>
      <w:szCs w:val="60"/>
      <w:lang w:val="en-US" w:eastAsia="de-DE"/>
    </w:rPr>
  </w:style>
  <w:style w:type="paragraph" w:styleId="Lista3">
    <w:name w:val="List 3"/>
    <w:basedOn w:val="Normalny"/>
    <w:uiPriority w:val="99"/>
    <w:unhideWhenUsed/>
    <w:rsid w:val="00041A0A"/>
    <w:pPr>
      <w:ind w:left="849" w:hanging="283"/>
      <w:contextualSpacing/>
    </w:pPr>
  </w:style>
  <w:style w:type="paragraph" w:styleId="Lista-kontynuacja2">
    <w:name w:val="List Continue 2"/>
    <w:basedOn w:val="Normalny"/>
    <w:uiPriority w:val="99"/>
    <w:unhideWhenUsed/>
    <w:rsid w:val="00041A0A"/>
    <w:pPr>
      <w:ind w:left="566"/>
      <w:contextualSpacing/>
    </w:pPr>
  </w:style>
  <w:style w:type="paragraph" w:styleId="Tekstpodstawowyzwciciem">
    <w:name w:val="Body Text First Indent"/>
    <w:basedOn w:val="Tekstpodstawowy"/>
    <w:link w:val="TekstpodstawowyzwciciemZnak"/>
    <w:uiPriority w:val="99"/>
    <w:unhideWhenUsed/>
    <w:rsid w:val="00041A0A"/>
    <w:pPr>
      <w:ind w:firstLine="360"/>
    </w:pPr>
    <w:rPr>
      <w:lang w:val="pl-PL"/>
    </w:rPr>
  </w:style>
  <w:style w:type="character" w:customStyle="1" w:styleId="TekstpodstawowyzwciciemZnak">
    <w:name w:val="Tekst podstawowy z wcięciem Znak"/>
    <w:basedOn w:val="TekstpodstawowyZnak"/>
    <w:link w:val="Tekstpodstawowyzwciciem"/>
    <w:uiPriority w:val="99"/>
    <w:rsid w:val="00041A0A"/>
    <w:rPr>
      <w:rFonts w:ascii="Arial" w:eastAsia="Calibri" w:hAnsi="Arial" w:cs="Times New Roman"/>
      <w:color w:val="404040"/>
      <w:sz w:val="20"/>
      <w:lang w:val="en-US"/>
    </w:rPr>
  </w:style>
  <w:style w:type="table" w:customStyle="1" w:styleId="PlainTable514">
    <w:name w:val="Plain Table 514"/>
    <w:basedOn w:val="Standardowy"/>
    <w:uiPriority w:val="45"/>
    <w:rsid w:val="00041A0A"/>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Arial-PL" w:eastAsia="Times New Roman" w:hAnsi="Arial-PL" w:cs="Times New Roman"/>
        <w:i/>
        <w:iCs/>
        <w:sz w:val="26"/>
      </w:rPr>
      <w:tblPr/>
      <w:tcPr>
        <w:tcBorders>
          <w:bottom w:val="single" w:sz="4" w:space="0" w:color="7F7F7F"/>
        </w:tcBorders>
        <w:shd w:val="clear" w:color="auto" w:fill="FFFFFF"/>
      </w:tcPr>
    </w:tblStylePr>
    <w:tblStylePr w:type="lastRow">
      <w:rPr>
        <w:rFonts w:ascii="Arial-PL" w:eastAsia="Times New Roman" w:hAnsi="Arial-PL" w:cs="Times New Roman"/>
        <w:i/>
        <w:iCs/>
        <w:sz w:val="26"/>
      </w:rPr>
      <w:tblPr/>
      <w:tcPr>
        <w:tcBorders>
          <w:top w:val="single" w:sz="4" w:space="0" w:color="7F7F7F"/>
        </w:tcBorders>
        <w:shd w:val="clear" w:color="auto" w:fill="FFFFFF"/>
      </w:tcPr>
    </w:tblStylePr>
    <w:tblStylePr w:type="firstCol">
      <w:pPr>
        <w:jc w:val="right"/>
      </w:pPr>
      <w:rPr>
        <w:rFonts w:ascii="Arial-PL" w:eastAsia="Times New Roman" w:hAnsi="Arial-PL" w:cs="Times New Roman"/>
        <w:i/>
        <w:iCs/>
        <w:sz w:val="26"/>
      </w:rPr>
      <w:tblPr/>
      <w:tcPr>
        <w:tcBorders>
          <w:right w:val="single" w:sz="4" w:space="0" w:color="7F7F7F"/>
        </w:tcBorders>
        <w:shd w:val="clear" w:color="auto" w:fill="FFFFFF"/>
      </w:tcPr>
    </w:tblStylePr>
    <w:tblStylePr w:type="lastCol">
      <w:rPr>
        <w:rFonts w:ascii="Arial-PL" w:eastAsia="Times New Roman" w:hAnsi="Arial-P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5">
    <w:name w:val="Plain Table 515"/>
    <w:basedOn w:val="Standardowy"/>
    <w:uiPriority w:val="45"/>
    <w:rsid w:val="00041A0A"/>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Arial-PL" w:eastAsia="Times New Roman" w:hAnsi="Arial-PL" w:cs="Times New Roman"/>
        <w:i/>
        <w:iCs/>
        <w:sz w:val="26"/>
      </w:rPr>
      <w:tblPr/>
      <w:tcPr>
        <w:tcBorders>
          <w:bottom w:val="single" w:sz="4" w:space="0" w:color="7F7F7F"/>
        </w:tcBorders>
        <w:shd w:val="clear" w:color="auto" w:fill="FFFFFF"/>
      </w:tcPr>
    </w:tblStylePr>
    <w:tblStylePr w:type="lastRow">
      <w:rPr>
        <w:rFonts w:ascii="Arial-PL" w:eastAsia="Times New Roman" w:hAnsi="Arial-PL" w:cs="Times New Roman"/>
        <w:i/>
        <w:iCs/>
        <w:sz w:val="26"/>
      </w:rPr>
      <w:tblPr/>
      <w:tcPr>
        <w:tcBorders>
          <w:top w:val="single" w:sz="4" w:space="0" w:color="7F7F7F"/>
        </w:tcBorders>
        <w:shd w:val="clear" w:color="auto" w:fill="FFFFFF"/>
      </w:tcPr>
    </w:tblStylePr>
    <w:tblStylePr w:type="firstCol">
      <w:pPr>
        <w:jc w:val="right"/>
      </w:pPr>
      <w:rPr>
        <w:rFonts w:ascii="Arial-PL" w:eastAsia="Times New Roman" w:hAnsi="Arial-PL" w:cs="Times New Roman"/>
        <w:i/>
        <w:iCs/>
        <w:sz w:val="26"/>
      </w:rPr>
      <w:tblPr/>
      <w:tcPr>
        <w:tcBorders>
          <w:right w:val="single" w:sz="4" w:space="0" w:color="7F7F7F"/>
        </w:tcBorders>
        <w:shd w:val="clear" w:color="auto" w:fill="FFFFFF"/>
      </w:tcPr>
    </w:tblStylePr>
    <w:tblStylePr w:type="lastCol">
      <w:rPr>
        <w:rFonts w:ascii="Arial-PL" w:eastAsia="Times New Roman" w:hAnsi="Arial-P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kapitzlistZnak">
    <w:name w:val="Akapit z listą Znak"/>
    <w:link w:val="Akapitzlist"/>
    <w:uiPriority w:val="34"/>
    <w:rsid w:val="00041A0A"/>
    <w:rPr>
      <w:rFonts w:ascii="Arial" w:eastAsia="Calibri" w:hAnsi="Arial" w:cs="Times New Roman"/>
      <w:color w:val="404040"/>
      <w:sz w:val="20"/>
    </w:rPr>
  </w:style>
  <w:style w:type="paragraph" w:customStyle="1" w:styleId="Pa2">
    <w:name w:val="Pa2"/>
    <w:basedOn w:val="Default"/>
    <w:next w:val="Default"/>
    <w:uiPriority w:val="99"/>
    <w:rsid w:val="00041A0A"/>
    <w:pPr>
      <w:spacing w:line="241" w:lineRule="atLeast"/>
    </w:pPr>
    <w:rPr>
      <w:rFonts w:ascii="Titillium Web" w:hAnsi="Titillium Web" w:cs="Times New Roman"/>
      <w:color w:val="auto"/>
      <w:lang w:val="pl-PL" w:eastAsia="en-GB"/>
    </w:rPr>
  </w:style>
  <w:style w:type="paragraph" w:customStyle="1" w:styleId="Pa1">
    <w:name w:val="Pa1"/>
    <w:basedOn w:val="Default"/>
    <w:next w:val="Default"/>
    <w:uiPriority w:val="99"/>
    <w:rsid w:val="00041A0A"/>
    <w:pPr>
      <w:spacing w:line="241" w:lineRule="atLeast"/>
    </w:pPr>
    <w:rPr>
      <w:rFonts w:ascii="Titillium Web" w:hAnsi="Titillium Web" w:cs="Times New Roman"/>
      <w:color w:val="auto"/>
      <w:lang w:val="pl-PL" w:eastAsia="en-GB"/>
    </w:rPr>
  </w:style>
  <w:style w:type="character" w:customStyle="1" w:styleId="A4">
    <w:name w:val="A4"/>
    <w:uiPriority w:val="99"/>
    <w:rsid w:val="00041A0A"/>
    <w:rPr>
      <w:rFonts w:cs="Titillium Web"/>
      <w:color w:val="000000"/>
      <w:sz w:val="60"/>
      <w:szCs w:val="60"/>
    </w:rPr>
  </w:style>
  <w:style w:type="character" w:customStyle="1" w:styleId="A3">
    <w:name w:val="A3"/>
    <w:uiPriority w:val="99"/>
    <w:rsid w:val="00041A0A"/>
    <w:rPr>
      <w:rFonts w:cs="Titillium Web"/>
      <w:b/>
      <w:bCs/>
      <w:color w:val="000000"/>
      <w:sz w:val="16"/>
      <w:szCs w:val="16"/>
    </w:rPr>
  </w:style>
  <w:style w:type="paragraph" w:customStyle="1" w:styleId="Pa5">
    <w:name w:val="Pa5"/>
    <w:basedOn w:val="Default"/>
    <w:next w:val="Default"/>
    <w:uiPriority w:val="99"/>
    <w:rsid w:val="00041A0A"/>
    <w:pPr>
      <w:spacing w:line="241" w:lineRule="atLeast"/>
    </w:pPr>
    <w:rPr>
      <w:rFonts w:ascii="Titillium Web" w:hAnsi="Titillium Web" w:cs="Times New Roman"/>
      <w:color w:val="auto"/>
      <w:lang w:val="pl-PL" w:eastAsia="en-GB"/>
    </w:rPr>
  </w:style>
  <w:style w:type="character" w:customStyle="1" w:styleId="A7">
    <w:name w:val="A7"/>
    <w:uiPriority w:val="99"/>
    <w:rsid w:val="00041A0A"/>
    <w:rPr>
      <w:rFonts w:cs="Titillium Web"/>
      <w:i/>
      <w:iCs/>
      <w:color w:val="000000"/>
      <w:sz w:val="7"/>
      <w:szCs w:val="7"/>
    </w:rPr>
  </w:style>
  <w:style w:type="character" w:customStyle="1" w:styleId="A8">
    <w:name w:val="A8"/>
    <w:uiPriority w:val="99"/>
    <w:rsid w:val="00041A0A"/>
    <w:rPr>
      <w:rFonts w:cs="Titillium Web"/>
      <w:i/>
      <w:iCs/>
      <w:color w:val="000000"/>
      <w:sz w:val="12"/>
      <w:szCs w:val="12"/>
    </w:rPr>
  </w:style>
  <w:style w:type="paragraph" w:customStyle="1" w:styleId="Pa3">
    <w:name w:val="Pa3"/>
    <w:basedOn w:val="Default"/>
    <w:next w:val="Default"/>
    <w:uiPriority w:val="99"/>
    <w:rsid w:val="00041A0A"/>
    <w:pPr>
      <w:spacing w:line="241" w:lineRule="atLeast"/>
    </w:pPr>
    <w:rPr>
      <w:rFonts w:ascii="Titillium Web" w:hAnsi="Titillium Web" w:cs="Times New Roman"/>
      <w:color w:val="auto"/>
      <w:lang w:val="pl-PL" w:eastAsia="en-GB"/>
    </w:rPr>
  </w:style>
  <w:style w:type="paragraph" w:styleId="Zwykytekst">
    <w:name w:val="Plain Text"/>
    <w:basedOn w:val="Normalny"/>
    <w:link w:val="ZwykytekstZnak"/>
    <w:uiPriority w:val="99"/>
    <w:unhideWhenUsed/>
    <w:rsid w:val="00041A0A"/>
    <w:pPr>
      <w:spacing w:before="0" w:after="0"/>
      <w:jc w:val="left"/>
    </w:pPr>
    <w:rPr>
      <w:rFonts w:ascii="Calibri" w:hAnsi="Calibri"/>
      <w:color w:val="auto"/>
      <w:sz w:val="22"/>
      <w:szCs w:val="21"/>
    </w:rPr>
  </w:style>
  <w:style w:type="character" w:customStyle="1" w:styleId="ZwykytekstZnak">
    <w:name w:val="Zwykły tekst Znak"/>
    <w:basedOn w:val="Domylnaczcionkaakapitu"/>
    <w:link w:val="Zwykytekst"/>
    <w:uiPriority w:val="99"/>
    <w:rsid w:val="00041A0A"/>
    <w:rPr>
      <w:rFonts w:ascii="Calibri" w:eastAsia="Calibri" w:hAnsi="Calibri" w:cs="Times New Roman"/>
      <w:szCs w:val="21"/>
    </w:rPr>
  </w:style>
  <w:style w:type="character" w:customStyle="1" w:styleId="w8qarf">
    <w:name w:val="w8qarf"/>
    <w:basedOn w:val="Domylnaczcionkaakapitu"/>
    <w:rsid w:val="00041A0A"/>
  </w:style>
  <w:style w:type="character" w:customStyle="1" w:styleId="lrzxr">
    <w:name w:val="lrzxr"/>
    <w:basedOn w:val="Domylnaczcionkaakapitu"/>
    <w:rsid w:val="00041A0A"/>
  </w:style>
  <w:style w:type="paragraph" w:customStyle="1" w:styleId="TableParagraph">
    <w:name w:val="Table Paragraph"/>
    <w:basedOn w:val="Normalny"/>
    <w:uiPriority w:val="1"/>
    <w:qFormat/>
    <w:rsid w:val="00041A0A"/>
    <w:pPr>
      <w:widowControl w:val="0"/>
      <w:autoSpaceDE w:val="0"/>
      <w:autoSpaceDN w:val="0"/>
      <w:adjustRightInd w:val="0"/>
      <w:spacing w:before="0" w:after="0"/>
      <w:jc w:val="left"/>
    </w:pPr>
    <w:rPr>
      <w:rFonts w:ascii="Cambria" w:eastAsia="Times New Roman" w:hAnsi="Cambria" w:cs="Cambria"/>
      <w:color w:val="auto"/>
      <w:sz w:val="24"/>
      <w:szCs w:val="24"/>
      <w:lang w:eastAsia="pl-PL"/>
    </w:rPr>
  </w:style>
  <w:style w:type="character" w:customStyle="1" w:styleId="WW8Num1z5">
    <w:name w:val="WW8Num1z5"/>
    <w:rsid w:val="00041A0A"/>
  </w:style>
  <w:style w:type="character" w:customStyle="1" w:styleId="WW8Num1z0">
    <w:name w:val="WW8Num1z0"/>
    <w:rsid w:val="00041A0A"/>
  </w:style>
  <w:style w:type="paragraph" w:customStyle="1" w:styleId="Styl1">
    <w:name w:val="Styl1"/>
    <w:basedOn w:val="Nagwek2"/>
    <w:rsid w:val="00041A0A"/>
    <w:pPr>
      <w:keepLines w:val="0"/>
      <w:suppressAutoHyphens/>
      <w:spacing w:before="240" w:after="60"/>
    </w:pPr>
    <w:rPr>
      <w:rFonts w:ascii="Arial" w:hAnsi="Arial" w:cs="Arial"/>
      <w:iCs/>
      <w:sz w:val="22"/>
      <w:szCs w:val="22"/>
      <w:lang w:eastAsia="zh-CN"/>
    </w:rPr>
  </w:style>
  <w:style w:type="paragraph" w:customStyle="1" w:styleId="LucaCash">
    <w:name w:val="Luca&amp;Cash"/>
    <w:basedOn w:val="Normalny"/>
    <w:rsid w:val="00041A0A"/>
    <w:pPr>
      <w:suppressAutoHyphens/>
      <w:spacing w:before="0" w:after="0" w:line="360" w:lineRule="auto"/>
      <w:jc w:val="left"/>
    </w:pPr>
    <w:rPr>
      <w:rFonts w:ascii="Arial Narrow" w:eastAsia="Times New Roman" w:hAnsi="Arial Narrow" w:cs="Arial Narrow"/>
      <w:color w:val="auto"/>
      <w:sz w:val="24"/>
      <w:szCs w:val="20"/>
      <w:lang w:eastAsia="zh-CN"/>
    </w:rPr>
  </w:style>
  <w:style w:type="paragraph" w:customStyle="1" w:styleId="Styl2">
    <w:name w:val="Styl2"/>
    <w:basedOn w:val="Normalny"/>
    <w:rsid w:val="00041A0A"/>
    <w:pPr>
      <w:numPr>
        <w:numId w:val="14"/>
      </w:numPr>
      <w:suppressAutoHyphens/>
      <w:spacing w:before="0" w:after="0"/>
      <w:ind w:left="284" w:hanging="284"/>
    </w:pPr>
    <w:rPr>
      <w:rFonts w:ascii="Calibri" w:eastAsia="Times New Roman" w:hAnsi="Calibri" w:cs="Arial"/>
      <w:b/>
      <w:color w:val="auto"/>
      <w:sz w:val="22"/>
      <w:lang w:eastAsia="zh-CN"/>
    </w:rPr>
  </w:style>
  <w:style w:type="paragraph" w:styleId="Tekstpodstawowywcity3">
    <w:name w:val="Body Text Indent 3"/>
    <w:basedOn w:val="Normalny"/>
    <w:link w:val="Tekstpodstawowywcity3Znak"/>
    <w:uiPriority w:val="99"/>
    <w:semiHidden/>
    <w:unhideWhenUsed/>
    <w:rsid w:val="00041A0A"/>
    <w:pPr>
      <w:suppressAutoHyphens/>
      <w:spacing w:before="0"/>
      <w:ind w:left="283"/>
      <w:jc w:val="left"/>
    </w:pPr>
    <w:rPr>
      <w:rFonts w:ascii="Times New Roman" w:eastAsia="Times New Roman" w:hAnsi="Times New Roman"/>
      <w:color w:val="auto"/>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041A0A"/>
    <w:rPr>
      <w:rFonts w:ascii="Times New Roman" w:eastAsia="Times New Roman" w:hAnsi="Times New Roman" w:cs="Times New Roman"/>
      <w:sz w:val="16"/>
      <w:szCs w:val="16"/>
      <w:lang w:eastAsia="zh-CN"/>
    </w:rPr>
  </w:style>
  <w:style w:type="paragraph" w:styleId="Tekstpodstawowy3">
    <w:name w:val="Body Text 3"/>
    <w:basedOn w:val="Normalny"/>
    <w:link w:val="Tekstpodstawowy3Znak"/>
    <w:rsid w:val="00041A0A"/>
    <w:pPr>
      <w:spacing w:before="0"/>
      <w:jc w:val="left"/>
    </w:pPr>
    <w:rPr>
      <w:rFonts w:ascii="Times New Roman" w:eastAsia="Times New Roman" w:hAnsi="Times New Roman"/>
      <w:color w:val="auto"/>
      <w:sz w:val="16"/>
      <w:szCs w:val="16"/>
      <w:lang w:eastAsia="pl-PL"/>
    </w:rPr>
  </w:style>
  <w:style w:type="character" w:customStyle="1" w:styleId="Tekstpodstawowy3Znak">
    <w:name w:val="Tekst podstawowy 3 Znak"/>
    <w:basedOn w:val="Domylnaczcionkaakapitu"/>
    <w:link w:val="Tekstpodstawowy3"/>
    <w:rsid w:val="00041A0A"/>
    <w:rPr>
      <w:rFonts w:ascii="Times New Roman" w:eastAsia="Times New Roman" w:hAnsi="Times New Roman" w:cs="Times New Roman"/>
      <w:sz w:val="16"/>
      <w:szCs w:val="16"/>
      <w:lang w:eastAsia="pl-PL"/>
    </w:rPr>
  </w:style>
  <w:style w:type="character" w:customStyle="1" w:styleId="WW8Num1z4">
    <w:name w:val="WW8Num1z4"/>
    <w:rsid w:val="00041A0A"/>
  </w:style>
  <w:style w:type="paragraph" w:styleId="Spistreci4">
    <w:name w:val="toc 4"/>
    <w:basedOn w:val="Normalny"/>
    <w:next w:val="Normalny"/>
    <w:autoRedefine/>
    <w:uiPriority w:val="39"/>
    <w:unhideWhenUsed/>
    <w:rsid w:val="00041A0A"/>
    <w:pPr>
      <w:spacing w:before="0" w:after="100" w:line="276" w:lineRule="auto"/>
      <w:ind w:left="660"/>
      <w:jc w:val="left"/>
    </w:pPr>
    <w:rPr>
      <w:rFonts w:ascii="Calibri" w:eastAsia="Times New Roman" w:hAnsi="Calibri"/>
      <w:color w:val="auto"/>
      <w:sz w:val="22"/>
      <w:lang w:eastAsia="pl-PL"/>
    </w:rPr>
  </w:style>
  <w:style w:type="paragraph" w:styleId="Spistreci5">
    <w:name w:val="toc 5"/>
    <w:basedOn w:val="Normalny"/>
    <w:next w:val="Normalny"/>
    <w:autoRedefine/>
    <w:uiPriority w:val="39"/>
    <w:unhideWhenUsed/>
    <w:rsid w:val="00041A0A"/>
    <w:pPr>
      <w:spacing w:before="0" w:after="100" w:line="276" w:lineRule="auto"/>
      <w:ind w:left="880"/>
      <w:jc w:val="left"/>
    </w:pPr>
    <w:rPr>
      <w:rFonts w:ascii="Calibri" w:eastAsia="Times New Roman" w:hAnsi="Calibri"/>
      <w:color w:val="auto"/>
      <w:sz w:val="22"/>
      <w:lang w:eastAsia="pl-PL"/>
    </w:rPr>
  </w:style>
  <w:style w:type="paragraph" w:styleId="Spistreci6">
    <w:name w:val="toc 6"/>
    <w:basedOn w:val="Normalny"/>
    <w:next w:val="Normalny"/>
    <w:autoRedefine/>
    <w:uiPriority w:val="39"/>
    <w:unhideWhenUsed/>
    <w:rsid w:val="00041A0A"/>
    <w:pPr>
      <w:spacing w:before="0" w:after="100" w:line="276" w:lineRule="auto"/>
      <w:ind w:left="1100"/>
      <w:jc w:val="left"/>
    </w:pPr>
    <w:rPr>
      <w:rFonts w:ascii="Calibri" w:eastAsia="Times New Roman" w:hAnsi="Calibri"/>
      <w:color w:val="auto"/>
      <w:sz w:val="22"/>
      <w:lang w:eastAsia="pl-PL"/>
    </w:rPr>
  </w:style>
  <w:style w:type="paragraph" w:styleId="Spistreci7">
    <w:name w:val="toc 7"/>
    <w:basedOn w:val="Normalny"/>
    <w:next w:val="Normalny"/>
    <w:autoRedefine/>
    <w:uiPriority w:val="39"/>
    <w:unhideWhenUsed/>
    <w:rsid w:val="00041A0A"/>
    <w:pPr>
      <w:spacing w:before="0" w:after="100" w:line="276" w:lineRule="auto"/>
      <w:ind w:left="1320"/>
      <w:jc w:val="left"/>
    </w:pPr>
    <w:rPr>
      <w:rFonts w:ascii="Calibri" w:eastAsia="Times New Roman" w:hAnsi="Calibri"/>
      <w:color w:val="auto"/>
      <w:sz w:val="22"/>
      <w:lang w:eastAsia="pl-PL"/>
    </w:rPr>
  </w:style>
  <w:style w:type="paragraph" w:styleId="Spistreci8">
    <w:name w:val="toc 8"/>
    <w:basedOn w:val="Normalny"/>
    <w:next w:val="Normalny"/>
    <w:autoRedefine/>
    <w:uiPriority w:val="39"/>
    <w:unhideWhenUsed/>
    <w:rsid w:val="00041A0A"/>
    <w:pPr>
      <w:spacing w:before="0" w:after="100" w:line="276" w:lineRule="auto"/>
      <w:ind w:left="1540"/>
      <w:jc w:val="left"/>
    </w:pPr>
    <w:rPr>
      <w:rFonts w:ascii="Calibri" w:eastAsia="Times New Roman" w:hAnsi="Calibri"/>
      <w:color w:val="auto"/>
      <w:sz w:val="22"/>
      <w:lang w:eastAsia="pl-PL"/>
    </w:rPr>
  </w:style>
  <w:style w:type="paragraph" w:styleId="Spistreci9">
    <w:name w:val="toc 9"/>
    <w:basedOn w:val="Normalny"/>
    <w:next w:val="Normalny"/>
    <w:autoRedefine/>
    <w:uiPriority w:val="39"/>
    <w:unhideWhenUsed/>
    <w:rsid w:val="00041A0A"/>
    <w:pPr>
      <w:spacing w:before="0" w:after="100" w:line="276" w:lineRule="auto"/>
      <w:ind w:left="1760"/>
      <w:jc w:val="left"/>
    </w:pPr>
    <w:rPr>
      <w:rFonts w:ascii="Calibri" w:eastAsia="Times New Roman" w:hAnsi="Calibri"/>
      <w:color w:val="auto"/>
      <w:sz w:val="22"/>
      <w:lang w:eastAsia="pl-PL"/>
    </w:rPr>
  </w:style>
  <w:style w:type="table" w:customStyle="1" w:styleId="Tabela-Siatka1">
    <w:name w:val="Tabela - Siatka1"/>
    <w:basedOn w:val="Standardowy"/>
    <w:next w:val="Tabela-Siatka"/>
    <w:uiPriority w:val="39"/>
    <w:rsid w:val="00041A0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4z2">
    <w:name w:val="WW8Num14z2"/>
    <w:qFormat/>
    <w:rsid w:val="00041A0A"/>
  </w:style>
  <w:style w:type="paragraph" w:customStyle="1" w:styleId="Tekstpodstawowy21">
    <w:name w:val="Tekst podstawowy 21"/>
    <w:basedOn w:val="Normalny"/>
    <w:qFormat/>
    <w:rsid w:val="00041A0A"/>
    <w:pPr>
      <w:suppressAutoHyphens/>
      <w:spacing w:before="0" w:line="480" w:lineRule="auto"/>
      <w:jc w:val="left"/>
    </w:pPr>
    <w:rPr>
      <w:rFonts w:asciiTheme="minorHAnsi" w:eastAsiaTheme="minorHAnsi" w:hAnsiTheme="minorHAnsi" w:cstheme="minorBidi"/>
      <w:color w:val="00000A"/>
      <w:sz w:val="22"/>
    </w:rPr>
  </w:style>
  <w:style w:type="paragraph" w:customStyle="1" w:styleId="Zwykytekst1">
    <w:name w:val="Zwykły tekst1"/>
    <w:basedOn w:val="Normalny"/>
    <w:qFormat/>
    <w:rsid w:val="00041A0A"/>
    <w:pPr>
      <w:suppressAutoHyphens/>
      <w:spacing w:before="0" w:after="160" w:line="252" w:lineRule="auto"/>
      <w:jc w:val="left"/>
    </w:pPr>
    <w:rPr>
      <w:rFonts w:asciiTheme="minorHAnsi" w:eastAsiaTheme="minorHAnsi" w:hAnsiTheme="minorHAnsi" w:cs="Consolas"/>
      <w:color w:val="00000A"/>
      <w:kern w:val="2"/>
      <w:sz w:val="22"/>
      <w:szCs w:val="21"/>
      <w:lang w:eastAsia="ar-SA"/>
    </w:rPr>
  </w:style>
  <w:style w:type="paragraph" w:customStyle="1" w:styleId="gwp1f6389f9msonormal">
    <w:name w:val="gwp1f6389f9_msonormal"/>
    <w:basedOn w:val="Normalny"/>
    <w:rsid w:val="00041A0A"/>
    <w:pPr>
      <w:spacing w:before="100" w:beforeAutospacing="1" w:after="100" w:afterAutospacing="1"/>
      <w:jc w:val="left"/>
    </w:pPr>
    <w:rPr>
      <w:rFonts w:ascii="Times New Roman" w:eastAsia="Times New Roman" w:hAnsi="Times New Roman"/>
      <w:color w:val="auto"/>
      <w:sz w:val="24"/>
      <w:szCs w:val="24"/>
      <w:lang w:eastAsia="pl-PL"/>
    </w:rPr>
  </w:style>
  <w:style w:type="table" w:customStyle="1" w:styleId="Tabela-Siatka2">
    <w:name w:val="Tabela - Siatka2"/>
    <w:basedOn w:val="Standardowy"/>
    <w:next w:val="Tabela-Siatka"/>
    <w:uiPriority w:val="39"/>
    <w:rsid w:val="00AC2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3658">
      <w:bodyDiv w:val="1"/>
      <w:marLeft w:val="0"/>
      <w:marRight w:val="0"/>
      <w:marTop w:val="0"/>
      <w:marBottom w:val="0"/>
      <w:divBdr>
        <w:top w:val="none" w:sz="0" w:space="0" w:color="auto"/>
        <w:left w:val="none" w:sz="0" w:space="0" w:color="auto"/>
        <w:bottom w:val="none" w:sz="0" w:space="0" w:color="auto"/>
        <w:right w:val="none" w:sz="0" w:space="0" w:color="auto"/>
      </w:divBdr>
    </w:div>
    <w:div w:id="534541176">
      <w:bodyDiv w:val="1"/>
      <w:marLeft w:val="0"/>
      <w:marRight w:val="0"/>
      <w:marTop w:val="0"/>
      <w:marBottom w:val="0"/>
      <w:divBdr>
        <w:top w:val="none" w:sz="0" w:space="0" w:color="auto"/>
        <w:left w:val="none" w:sz="0" w:space="0" w:color="auto"/>
        <w:bottom w:val="none" w:sz="0" w:space="0" w:color="auto"/>
        <w:right w:val="none" w:sz="0" w:space="0" w:color="auto"/>
      </w:divBdr>
    </w:div>
    <w:div w:id="665935718">
      <w:bodyDiv w:val="1"/>
      <w:marLeft w:val="0"/>
      <w:marRight w:val="0"/>
      <w:marTop w:val="0"/>
      <w:marBottom w:val="0"/>
      <w:divBdr>
        <w:top w:val="none" w:sz="0" w:space="0" w:color="auto"/>
        <w:left w:val="none" w:sz="0" w:space="0" w:color="auto"/>
        <w:bottom w:val="none" w:sz="0" w:space="0" w:color="auto"/>
        <w:right w:val="none" w:sz="0" w:space="0" w:color="auto"/>
      </w:divBdr>
    </w:div>
    <w:div w:id="673992272">
      <w:bodyDiv w:val="1"/>
      <w:marLeft w:val="0"/>
      <w:marRight w:val="0"/>
      <w:marTop w:val="0"/>
      <w:marBottom w:val="0"/>
      <w:divBdr>
        <w:top w:val="none" w:sz="0" w:space="0" w:color="auto"/>
        <w:left w:val="none" w:sz="0" w:space="0" w:color="auto"/>
        <w:bottom w:val="none" w:sz="0" w:space="0" w:color="auto"/>
        <w:right w:val="none" w:sz="0" w:space="0" w:color="auto"/>
      </w:divBdr>
    </w:div>
    <w:div w:id="745958625">
      <w:bodyDiv w:val="1"/>
      <w:marLeft w:val="0"/>
      <w:marRight w:val="0"/>
      <w:marTop w:val="0"/>
      <w:marBottom w:val="0"/>
      <w:divBdr>
        <w:top w:val="none" w:sz="0" w:space="0" w:color="auto"/>
        <w:left w:val="none" w:sz="0" w:space="0" w:color="auto"/>
        <w:bottom w:val="none" w:sz="0" w:space="0" w:color="auto"/>
        <w:right w:val="none" w:sz="0" w:space="0" w:color="auto"/>
      </w:divBdr>
    </w:div>
    <w:div w:id="853306879">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1110508779">
      <w:bodyDiv w:val="1"/>
      <w:marLeft w:val="0"/>
      <w:marRight w:val="0"/>
      <w:marTop w:val="0"/>
      <w:marBottom w:val="0"/>
      <w:divBdr>
        <w:top w:val="none" w:sz="0" w:space="0" w:color="auto"/>
        <w:left w:val="none" w:sz="0" w:space="0" w:color="auto"/>
        <w:bottom w:val="none" w:sz="0" w:space="0" w:color="auto"/>
        <w:right w:val="none" w:sz="0" w:space="0" w:color="auto"/>
      </w:divBdr>
    </w:div>
    <w:div w:id="1540051851">
      <w:bodyDiv w:val="1"/>
      <w:marLeft w:val="0"/>
      <w:marRight w:val="0"/>
      <w:marTop w:val="0"/>
      <w:marBottom w:val="0"/>
      <w:divBdr>
        <w:top w:val="none" w:sz="0" w:space="0" w:color="auto"/>
        <w:left w:val="none" w:sz="0" w:space="0" w:color="auto"/>
        <w:bottom w:val="none" w:sz="0" w:space="0" w:color="auto"/>
        <w:right w:val="none" w:sz="0" w:space="0" w:color="auto"/>
      </w:divBdr>
    </w:div>
    <w:div w:id="1603025052">
      <w:bodyDiv w:val="1"/>
      <w:marLeft w:val="0"/>
      <w:marRight w:val="0"/>
      <w:marTop w:val="0"/>
      <w:marBottom w:val="0"/>
      <w:divBdr>
        <w:top w:val="none" w:sz="0" w:space="0" w:color="auto"/>
        <w:left w:val="none" w:sz="0" w:space="0" w:color="auto"/>
        <w:bottom w:val="none" w:sz="0" w:space="0" w:color="auto"/>
        <w:right w:val="none" w:sz="0" w:space="0" w:color="auto"/>
      </w:divBdr>
    </w:div>
    <w:div w:id="1894541096">
      <w:bodyDiv w:val="1"/>
      <w:marLeft w:val="0"/>
      <w:marRight w:val="0"/>
      <w:marTop w:val="0"/>
      <w:marBottom w:val="0"/>
      <w:divBdr>
        <w:top w:val="none" w:sz="0" w:space="0" w:color="auto"/>
        <w:left w:val="none" w:sz="0" w:space="0" w:color="auto"/>
        <w:bottom w:val="none" w:sz="0" w:space="0" w:color="auto"/>
        <w:right w:val="none" w:sz="0" w:space="0" w:color="auto"/>
      </w:divBdr>
    </w:div>
    <w:div w:id="2013028270">
      <w:bodyDiv w:val="1"/>
      <w:marLeft w:val="0"/>
      <w:marRight w:val="0"/>
      <w:marTop w:val="0"/>
      <w:marBottom w:val="0"/>
      <w:divBdr>
        <w:top w:val="none" w:sz="0" w:space="0" w:color="auto"/>
        <w:left w:val="none" w:sz="0" w:space="0" w:color="auto"/>
        <w:bottom w:val="none" w:sz="0" w:space="0" w:color="auto"/>
        <w:right w:val="none" w:sz="0" w:space="0" w:color="auto"/>
      </w:divBdr>
    </w:div>
    <w:div w:id="206117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ED7F6-3627-4860-9792-3863BCEF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26514</Words>
  <Characters>159084</Characters>
  <Application>Microsoft Office Word</Application>
  <DocSecurity>4</DocSecurity>
  <Lines>1325</Lines>
  <Paragraphs>370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Danielak</dc:creator>
  <cp:keywords/>
  <dc:description/>
  <cp:lastModifiedBy>Izabela ID. Dróżdż</cp:lastModifiedBy>
  <cp:revision>2</cp:revision>
  <dcterms:created xsi:type="dcterms:W3CDTF">2023-07-04T10:51:00Z</dcterms:created>
  <dcterms:modified xsi:type="dcterms:W3CDTF">2023-07-04T10:51:00Z</dcterms:modified>
</cp:coreProperties>
</file>