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CAD801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B5C19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030ECAC3" w:rsidR="00007276" w:rsidRPr="0036668B" w:rsidRDefault="007D0222" w:rsidP="000F16C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36668B" w:rsidRPr="0036668B">
        <w:rPr>
          <w:rFonts w:ascii="Arial" w:hAnsi="Arial" w:cs="Arial"/>
          <w:b/>
          <w:bCs/>
          <w:sz w:val="20"/>
          <w:szCs w:val="20"/>
        </w:rPr>
        <w:t>Świadczenie usługi cateringowej dla Centrum Studiów Zaawansowanych i Wydziału Matematyki i Nauk Informacyjnych w podziale na części</w:t>
      </w:r>
      <w:bookmarkStart w:id="0" w:name="_Hlk95074078"/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</w:t>
      </w:r>
      <w:r w:rsidR="0036668B">
        <w:rPr>
          <w:rFonts w:ascii="Arial" w:hAnsi="Arial" w:cs="Arial"/>
          <w:b/>
          <w:sz w:val="20"/>
          <w:szCs w:val="20"/>
        </w:rPr>
        <w:t>02</w:t>
      </w:r>
      <w:r w:rsidR="00F5204A" w:rsidRPr="000F16CD">
        <w:rPr>
          <w:rFonts w:ascii="Arial" w:hAnsi="Arial" w:cs="Arial"/>
          <w:b/>
          <w:sz w:val="20"/>
          <w:szCs w:val="20"/>
        </w:rPr>
        <w:t>/202</w:t>
      </w:r>
      <w:bookmarkEnd w:id="0"/>
      <w:r w:rsidR="0020693F">
        <w:rPr>
          <w:rFonts w:ascii="Arial" w:hAnsi="Arial" w:cs="Arial"/>
          <w:b/>
          <w:sz w:val="20"/>
          <w:szCs w:val="20"/>
        </w:rPr>
        <w:t>4</w:t>
      </w:r>
    </w:p>
    <w:p w14:paraId="1E4B5763" w14:textId="25F08FEB" w:rsidR="00704CF9" w:rsidRDefault="0036668B" w:rsidP="0036668B">
      <w:pPr>
        <w:tabs>
          <w:tab w:val="left" w:pos="720"/>
        </w:tabs>
        <w:spacing w:before="120" w:line="240" w:lineRule="auto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1: </w:t>
      </w:r>
      <w:r w:rsidR="0020693F" w:rsidRPr="0020693F">
        <w:rPr>
          <w:rFonts w:ascii="Arial" w:hAnsi="Arial" w:cs="Arial"/>
          <w:b/>
          <w:sz w:val="20"/>
          <w:szCs w:val="20"/>
        </w:rPr>
        <w:t>Usługa cateringowa realizowana w dniu 7 maja 2024 roku, podczas uroczystości wręczenia wyróżnienia „Kosmos Pitagorasa” w Centrum Studiów Zawansowanych Politechniki Warszawskiej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5C480127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20693F" w:rsidRPr="00B75C83">
        <w:rPr>
          <w:rFonts w:ascii="Arial" w:hAnsi="Arial" w:cs="Arial"/>
          <w:i/>
          <w:sz w:val="20"/>
          <w:szCs w:val="20"/>
        </w:rPr>
        <w:t>Usługa cateringowa realizowana w dniu 7 maja 2024 roku, podczas uroczystości wręczenia wyróżnienia „Kosmos Pitagorasa” w Centrum Studiów Zawansowanych Politechniki Warszawskiej</w:t>
      </w:r>
      <w:r w:rsidR="0020693F" w:rsidRPr="0020693F">
        <w:rPr>
          <w:rFonts w:ascii="Arial" w:hAnsi="Arial" w:cs="Arial"/>
          <w:b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36668B">
        <w:rPr>
          <w:rFonts w:ascii="Arial" w:hAnsi="Arial" w:cs="Arial"/>
          <w:sz w:val="20"/>
          <w:szCs w:val="20"/>
        </w:rPr>
        <w:t>.1</w:t>
      </w:r>
      <w:r w:rsidRPr="0036668B">
        <w:rPr>
          <w:rFonts w:ascii="Arial" w:hAnsi="Arial" w:cs="Arial"/>
          <w:sz w:val="20"/>
          <w:szCs w:val="20"/>
        </w:rPr>
        <w:t xml:space="preserve">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39036235" w14:textId="03515831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242A846A" w14:textId="150F58D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4376628"/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75C83">
        <w:rPr>
          <w:rFonts w:ascii="Arial" w:hAnsi="Arial" w:cs="Arial"/>
          <w:sz w:val="20"/>
          <w:szCs w:val="20"/>
        </w:rPr>
      </w:r>
      <w:r w:rsidR="00B75C83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75C83">
        <w:rPr>
          <w:rFonts w:ascii="Arial" w:hAnsi="Arial" w:cs="Arial"/>
          <w:sz w:val="20"/>
          <w:szCs w:val="20"/>
        </w:rPr>
      </w:r>
      <w:r w:rsidR="00B75C83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715FF1D" w14:textId="73BD1DB8" w:rsidR="00B37535" w:rsidRDefault="0036668B" w:rsidP="0036668B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B75C83">
        <w:rPr>
          <w:rFonts w:ascii="Arial" w:hAnsi="Arial" w:cs="Arial"/>
          <w:sz w:val="20"/>
          <w:szCs w:val="20"/>
        </w:rPr>
      </w:r>
      <w:r w:rsidR="00B75C83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TAK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zatrudniamy</w:t>
      </w:r>
      <w:r w:rsidR="00B37535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="00E04D7B"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="00E04D7B"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</w:t>
      </w:r>
      <w:r w:rsidR="00BD361A" w:rsidRPr="00BD361A">
        <w:rPr>
          <w:rFonts w:ascii="Arial" w:hAnsi="Arial" w:cs="Arial"/>
          <w:b/>
          <w:i/>
          <w:sz w:val="20"/>
          <w:szCs w:val="20"/>
          <w:lang w:eastAsia="en-US"/>
        </w:rPr>
        <w:t>………………….</w:t>
      </w:r>
    </w:p>
    <w:p w14:paraId="4C9184A4" w14:textId="4EFA64D3" w:rsidR="0036668B" w:rsidRPr="00BD361A" w:rsidRDefault="00B37535" w:rsidP="0036668B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</w:t>
      </w:r>
      <w:r w:rsidR="00E04D7B"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059A5BA7" w14:textId="7C2D4078" w:rsidR="0036668B" w:rsidRPr="00342856" w:rsidRDefault="0036668B" w:rsidP="0036668B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B75C83">
        <w:rPr>
          <w:rFonts w:ascii="Arial" w:hAnsi="Arial" w:cs="Arial"/>
          <w:sz w:val="20"/>
          <w:szCs w:val="20"/>
        </w:rPr>
      </w:r>
      <w:r w:rsidR="00B75C83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zatrudniamy i/lub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="00B37535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>zatrudnimy</w:t>
      </w:r>
      <w:r w:rsidR="003E531D"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1F65CA3A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035C5E" w:rsidRPr="003E531D">
        <w:rPr>
          <w:rFonts w:ascii="Arial" w:hAnsi="Arial" w:cs="Arial"/>
          <w:i/>
          <w:sz w:val="18"/>
          <w:szCs w:val="18"/>
        </w:rPr>
        <w:t xml:space="preserve"> 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52A20BA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4A1C86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46236F34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6A631FE3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75C83">
        <w:rPr>
          <w:rFonts w:ascii="Source Serif Pro" w:hAnsi="Source Serif Pro" w:cs="Arial"/>
          <w:sz w:val="20"/>
          <w:szCs w:val="20"/>
        </w:rPr>
      </w:r>
      <w:r w:rsidR="00B75C83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75C83">
        <w:rPr>
          <w:rFonts w:ascii="Source Serif Pro" w:hAnsi="Source Serif Pro" w:cs="Arial"/>
          <w:sz w:val="20"/>
          <w:szCs w:val="20"/>
        </w:rPr>
      </w:r>
      <w:r w:rsidR="00B75C83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2C26B3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2C26B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27D640B6" w14:textId="2226FC6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B75C83">
        <w:rPr>
          <w:rFonts w:ascii="Arial" w:hAnsi="Arial" w:cs="Arial"/>
          <w:sz w:val="20"/>
          <w:szCs w:val="20"/>
        </w:rPr>
      </w:r>
      <w:r w:rsidR="00B75C83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17D4462" w14:textId="7777777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B75C83">
        <w:rPr>
          <w:rFonts w:ascii="Arial" w:hAnsi="Arial" w:cs="Arial"/>
          <w:sz w:val="20"/>
          <w:szCs w:val="20"/>
        </w:rPr>
      </w:r>
      <w:r w:rsidR="00B75C83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77E94C6" w14:textId="1DCD4311" w:rsidR="000C1E59" w:rsidRPr="000C1E59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B75C83">
        <w:rPr>
          <w:rFonts w:ascii="Arial" w:hAnsi="Arial" w:cs="Arial"/>
          <w:sz w:val="20"/>
          <w:szCs w:val="20"/>
        </w:rPr>
      </w:r>
      <w:r w:rsidR="00B75C83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183DE0F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AEAD2C6" w14:textId="77777777" w:rsidR="00764267" w:rsidRPr="00BD170D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4796DF2" w14:textId="77777777" w:rsidR="002C26B3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AD8F480" w14:textId="143394F5" w:rsidR="003E531D" w:rsidRPr="003E531D" w:rsidRDefault="003E53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1C2C8F7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02/202</w:t>
    </w:r>
    <w:r w:rsidR="0020693F">
      <w:rPr>
        <w:rFonts w:ascii="Arial" w:hAnsi="Arial" w:cs="Arial"/>
        <w:bCs/>
        <w:i/>
        <w:iCs/>
        <w:sz w:val="20"/>
      </w:rPr>
      <w:t>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55BF2FEF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02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20693F">
      <w:rPr>
        <w:rFonts w:ascii="Arial" w:hAnsi="Arial" w:cs="Arial"/>
        <w:bCs/>
        <w:i/>
        <w:iCs/>
        <w:sz w:val="20"/>
      </w:rPr>
      <w:t>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3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818BA"/>
    <w:rsid w:val="0009045B"/>
    <w:rsid w:val="000A338D"/>
    <w:rsid w:val="000B7C1F"/>
    <w:rsid w:val="000C1E59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43E32"/>
    <w:rsid w:val="00145986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D28D4"/>
    <w:rsid w:val="001D7B81"/>
    <w:rsid w:val="0020693F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85DDF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468B"/>
    <w:rsid w:val="00B35E5A"/>
    <w:rsid w:val="00B37535"/>
    <w:rsid w:val="00B40125"/>
    <w:rsid w:val="00B41854"/>
    <w:rsid w:val="00B627D6"/>
    <w:rsid w:val="00B7515C"/>
    <w:rsid w:val="00B75C83"/>
    <w:rsid w:val="00BA35D6"/>
    <w:rsid w:val="00BC4403"/>
    <w:rsid w:val="00BD170D"/>
    <w:rsid w:val="00BD361A"/>
    <w:rsid w:val="00BE2CEB"/>
    <w:rsid w:val="00C01F49"/>
    <w:rsid w:val="00C0695D"/>
    <w:rsid w:val="00C074F6"/>
    <w:rsid w:val="00C12389"/>
    <w:rsid w:val="00C2459E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04D7B"/>
    <w:rsid w:val="00E22579"/>
    <w:rsid w:val="00E25707"/>
    <w:rsid w:val="00E42DF2"/>
    <w:rsid w:val="00E84340"/>
    <w:rsid w:val="00E97047"/>
    <w:rsid w:val="00EA024A"/>
    <w:rsid w:val="00EA4024"/>
    <w:rsid w:val="00EB1699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BAE7-3A47-40A3-9CC6-E57A0AF5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4</cp:revision>
  <dcterms:created xsi:type="dcterms:W3CDTF">2024-04-09T07:28:00Z</dcterms:created>
  <dcterms:modified xsi:type="dcterms:W3CDTF">2024-04-09T15:49:00Z</dcterms:modified>
</cp:coreProperties>
</file>