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09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663F09" w:rsidRDefault="00663F09" w:rsidP="00663F0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3F09" w:rsidRPr="00663F09" w:rsidRDefault="00663F09" w:rsidP="00663F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63F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63F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i montaż dźwigu osobowego w budynku Toksykologii Centralnego Szpitala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               </w:t>
      </w:r>
      <w:r w:rsidRPr="00663F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Klinicznego Uniwersytetu Medycznego w Łodzi- sprawa nr ZP/43/2024</w:t>
      </w:r>
    </w:p>
    <w:p w:rsid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otrzymanymi zapytaniami w sprawie odbycia </w:t>
      </w:r>
      <w:r w:rsidR="00194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obowiązkowej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wizji lokalnej Zamawiający informuje, iż odbędzie się ona w dwóch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dodatkowych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terminach:</w:t>
      </w:r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- w poniedziałek 13.05.2024 r. o godz. 12:00.</w:t>
      </w:r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- we wtorek 14.05. o godz. 12:00.</w:t>
      </w:r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Zbiórka (miejsce spotkania z przedstawicielem Szpitala) przy wejściu do ciepłej sieni Toksykologii tj. podcienia (wjazd dla karetek Toksykologia) od ściany wsch. budynku A-1,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ul. Pomorska 251.</w:t>
      </w:r>
    </w:p>
    <w:p w:rsidR="00663F09" w:rsidRPr="00663F09" w:rsidRDefault="00663F09" w:rsidP="001238B5">
      <w:pPr>
        <w:rPr>
          <w:rFonts w:ascii="Times New Roman" w:hAnsi="Times New Roman" w:cs="Times New Roman"/>
          <w:color w:val="1F3864"/>
          <w:sz w:val="24"/>
          <w:szCs w:val="24"/>
        </w:rPr>
      </w:pPr>
    </w:p>
    <w:p w:rsidR="001238B5" w:rsidRPr="00663F09" w:rsidRDefault="001238B5" w:rsidP="001238B5">
      <w:pPr>
        <w:rPr>
          <w:rFonts w:ascii="Times New Roman" w:hAnsi="Times New Roman" w:cs="Times New Roman"/>
          <w:sz w:val="24"/>
          <w:szCs w:val="24"/>
        </w:rPr>
      </w:pPr>
      <w:r w:rsidRPr="00663F09">
        <w:rPr>
          <w:rFonts w:ascii="Times New Roman" w:hAnsi="Times New Roman" w:cs="Times New Roman"/>
          <w:sz w:val="24"/>
          <w:szCs w:val="24"/>
        </w:rPr>
        <w:t>Prosimy aby przedstawiciele Wykonawcy byli wyposażeni w kaski i kamizelek odblaskowe.</w:t>
      </w:r>
    </w:p>
    <w:p w:rsidR="00900C37" w:rsidRPr="00663F09" w:rsidRDefault="00194ECB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Ew. tel. kontaktowy: </w:t>
      </w:r>
      <w:r w:rsidR="00663F09" w:rsidRPr="00663F09">
        <w:rPr>
          <w:rFonts w:ascii="Times New Roman" w:hAnsi="Times New Roman" w:cs="Times New Roman"/>
          <w:iCs/>
          <w:sz w:val="24"/>
          <w:szCs w:val="24"/>
        </w:rPr>
        <w:t>Aleksandra Zielińska  t</w:t>
      </w:r>
      <w:r w:rsidR="00900C37"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el. 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691-016-728</w:t>
      </w:r>
    </w:p>
    <w:p w:rsidR="0094144D" w:rsidRPr="00663F09" w:rsidRDefault="00900C37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Całkowite koszty związane z dokonaniem wizji lokalnej ponosi Wykonawca. </w:t>
      </w:r>
    </w:p>
    <w:p w:rsid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63F09" w:rsidRP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74C" w:rsidRDefault="0094144D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835B80"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238B5"/>
    <w:rsid w:val="00192123"/>
    <w:rsid w:val="00194ECB"/>
    <w:rsid w:val="001A6E22"/>
    <w:rsid w:val="001C5403"/>
    <w:rsid w:val="001E74AF"/>
    <w:rsid w:val="001F47D4"/>
    <w:rsid w:val="001F7982"/>
    <w:rsid w:val="00202CE4"/>
    <w:rsid w:val="00215E2E"/>
    <w:rsid w:val="00226B53"/>
    <w:rsid w:val="00237E37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07D6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64A4E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63F09"/>
    <w:rsid w:val="0067498B"/>
    <w:rsid w:val="0068756D"/>
    <w:rsid w:val="006B20B1"/>
    <w:rsid w:val="006E52E4"/>
    <w:rsid w:val="007076B2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90FD1"/>
    <w:rsid w:val="008D5104"/>
    <w:rsid w:val="008E0E04"/>
    <w:rsid w:val="00900C37"/>
    <w:rsid w:val="009014DF"/>
    <w:rsid w:val="0090281C"/>
    <w:rsid w:val="00903C52"/>
    <w:rsid w:val="009173E9"/>
    <w:rsid w:val="009321FA"/>
    <w:rsid w:val="0094144D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87F25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EC07DF"/>
  <w15:docId w15:val="{220296F0-E86A-4363-AD44-FC54A6B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875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56D"/>
  </w:style>
  <w:style w:type="paragraph" w:styleId="NormalnyWeb">
    <w:name w:val="Normal (Web)"/>
    <w:basedOn w:val="Normalny"/>
    <w:uiPriority w:val="99"/>
    <w:semiHidden/>
    <w:unhideWhenUsed/>
    <w:rsid w:val="003F0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AB4E-A1E6-4407-8761-12663D03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3</cp:revision>
  <cp:lastPrinted>2024-05-10T11:32:00Z</cp:lastPrinted>
  <dcterms:created xsi:type="dcterms:W3CDTF">2024-05-10T11:29:00Z</dcterms:created>
  <dcterms:modified xsi:type="dcterms:W3CDTF">2024-05-10T11:32:00Z</dcterms:modified>
</cp:coreProperties>
</file>