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D27336">
        <w:rPr>
          <w:rFonts w:cs="Arial"/>
          <w:b/>
          <w:sz w:val="24"/>
          <w:szCs w:val="24"/>
        </w:rPr>
        <w:t>1</w:t>
      </w:r>
      <w:r w:rsidR="00B84C56">
        <w:rPr>
          <w:rFonts w:cs="Arial"/>
          <w:b/>
          <w:sz w:val="24"/>
          <w:szCs w:val="24"/>
        </w:rPr>
        <w:t>7</w:t>
      </w:r>
      <w:r w:rsidR="00C00509">
        <w:rPr>
          <w:rFonts w:cs="Arial"/>
          <w:b/>
          <w:sz w:val="24"/>
          <w:szCs w:val="24"/>
        </w:rPr>
        <w:t>9</w:t>
      </w:r>
      <w:r w:rsidR="00DB4BBA">
        <w:rPr>
          <w:rFonts w:cs="Arial"/>
          <w:b/>
          <w:sz w:val="24"/>
          <w:szCs w:val="24"/>
        </w:rPr>
        <w:t>/19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683B47" w:rsidRPr="003E642D" w:rsidRDefault="00C141B0" w:rsidP="00683B47">
      <w:pPr>
        <w:pStyle w:val="Nagwek"/>
        <w:jc w:val="both"/>
      </w:pPr>
      <w:r w:rsidRPr="00C141B0">
        <w:rPr>
          <w:sz w:val="24"/>
          <w:szCs w:val="24"/>
        </w:rPr>
        <w:t xml:space="preserve">Przystępując do postępowania w sprawie udzielenia zamówienia publicznego w trybie przetargu nieograniczonego powyżej 221 000 euro </w:t>
      </w:r>
      <w:r w:rsidRPr="00683B47">
        <w:rPr>
          <w:sz w:val="24"/>
          <w:szCs w:val="24"/>
        </w:rPr>
        <w:t>na</w:t>
      </w:r>
      <w:r w:rsidRPr="00CF76F9">
        <w:rPr>
          <w:b/>
          <w:sz w:val="24"/>
          <w:szCs w:val="24"/>
        </w:rPr>
        <w:t xml:space="preserve"> </w:t>
      </w:r>
      <w:r w:rsidR="00C00509">
        <w:rPr>
          <w:rFonts w:eastAsia="Times New Roman"/>
          <w:sz w:val="20"/>
          <w:szCs w:val="20"/>
        </w:rPr>
        <w:t>z</w:t>
      </w:r>
      <w:r w:rsidR="00C00509" w:rsidRPr="00C30DFE">
        <w:rPr>
          <w:rFonts w:eastAsia="Times New Roman"/>
          <w:sz w:val="20"/>
          <w:szCs w:val="20"/>
        </w:rPr>
        <w:t xml:space="preserve">akup systemu identyfikacji pacjenta oparty na oprogramowaniu </w:t>
      </w:r>
      <w:proofErr w:type="spellStart"/>
      <w:r w:rsidR="00C00509" w:rsidRPr="00C30DFE">
        <w:rPr>
          <w:rFonts w:eastAsia="Times New Roman"/>
          <w:sz w:val="20"/>
          <w:szCs w:val="20"/>
        </w:rPr>
        <w:t>Mosaiq</w:t>
      </w:r>
      <w:proofErr w:type="spellEnd"/>
      <w:r w:rsidR="00C00509" w:rsidRPr="00C30DFE">
        <w:rPr>
          <w:rFonts w:eastAsia="Times New Roman"/>
          <w:sz w:val="20"/>
          <w:szCs w:val="20"/>
        </w:rPr>
        <w:t xml:space="preserve">  dla Zakładu Fizyki Medycznej  Świętokrzyskiego Centrum Onkologii w Kielcach</w:t>
      </w:r>
    </w:p>
    <w:p w:rsidR="00D97C1A" w:rsidRPr="00D5420B" w:rsidRDefault="00683B47" w:rsidP="00683B47">
      <w:pPr>
        <w:tabs>
          <w:tab w:val="left" w:pos="7410"/>
        </w:tabs>
        <w:spacing w:after="0" w:line="276" w:lineRule="auto"/>
        <w:jc w:val="both"/>
        <w:rPr>
          <w:sz w:val="24"/>
          <w:szCs w:val="24"/>
        </w:rPr>
      </w:pPr>
      <w:r w:rsidRPr="00BB29E1">
        <w:rPr>
          <w:b/>
        </w:rPr>
        <w:t>nr sprawy: AZP 241-</w:t>
      </w:r>
      <w:r>
        <w:rPr>
          <w:b/>
        </w:rPr>
        <w:t>1</w:t>
      </w:r>
      <w:r w:rsidR="008A38E4">
        <w:rPr>
          <w:b/>
        </w:rPr>
        <w:t>7</w:t>
      </w:r>
      <w:r w:rsidR="00C00509">
        <w:rPr>
          <w:b/>
        </w:rPr>
        <w:t>9</w:t>
      </w:r>
      <w:r w:rsidRPr="00BB29E1">
        <w:rPr>
          <w:b/>
        </w:rPr>
        <w:t>/19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D35B05" w:rsidRPr="00EF3CC3" w:rsidRDefault="00D35B05" w:rsidP="001C5D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FE" w:rsidRDefault="004F65FE" w:rsidP="0038231F">
      <w:pPr>
        <w:spacing w:after="0" w:line="240" w:lineRule="auto"/>
      </w:pPr>
      <w:r>
        <w:separator/>
      </w:r>
    </w:p>
  </w:endnote>
  <w:endnote w:type="continuationSeparator" w:id="0">
    <w:p w:rsidR="004F65FE" w:rsidRDefault="004F65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EA4EE5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8A38E4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FE" w:rsidRDefault="004F65FE" w:rsidP="0038231F">
      <w:pPr>
        <w:spacing w:after="0" w:line="240" w:lineRule="auto"/>
      </w:pPr>
      <w:r>
        <w:separator/>
      </w:r>
    </w:p>
  </w:footnote>
  <w:footnote w:type="continuationSeparator" w:id="0">
    <w:p w:rsidR="004F65FE" w:rsidRDefault="004F65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8743A"/>
    <w:rsid w:val="000A486B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284A"/>
    <w:rsid w:val="0010384A"/>
    <w:rsid w:val="00103B61"/>
    <w:rsid w:val="001053FE"/>
    <w:rsid w:val="0011121A"/>
    <w:rsid w:val="00122703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A6718"/>
    <w:rsid w:val="001C5D50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96C17"/>
    <w:rsid w:val="002C30A9"/>
    <w:rsid w:val="002C42F8"/>
    <w:rsid w:val="002C4948"/>
    <w:rsid w:val="002C587F"/>
    <w:rsid w:val="002D345B"/>
    <w:rsid w:val="002E641A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4F65FE"/>
    <w:rsid w:val="00500358"/>
    <w:rsid w:val="005031A7"/>
    <w:rsid w:val="00520174"/>
    <w:rsid w:val="00520592"/>
    <w:rsid w:val="00525621"/>
    <w:rsid w:val="0053130C"/>
    <w:rsid w:val="005319CA"/>
    <w:rsid w:val="005641F0"/>
    <w:rsid w:val="0056452A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11A3C"/>
    <w:rsid w:val="006231E7"/>
    <w:rsid w:val="00633BC4"/>
    <w:rsid w:val="006440B0"/>
    <w:rsid w:val="0064500B"/>
    <w:rsid w:val="0067646B"/>
    <w:rsid w:val="00677C66"/>
    <w:rsid w:val="00683B47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5072"/>
    <w:rsid w:val="007840F2"/>
    <w:rsid w:val="007936D6"/>
    <w:rsid w:val="00794CF6"/>
    <w:rsid w:val="0079713A"/>
    <w:rsid w:val="007B7AA9"/>
    <w:rsid w:val="007E25BD"/>
    <w:rsid w:val="007E2F69"/>
    <w:rsid w:val="00804F07"/>
    <w:rsid w:val="00830AB1"/>
    <w:rsid w:val="00841A98"/>
    <w:rsid w:val="008529DB"/>
    <w:rsid w:val="0085437D"/>
    <w:rsid w:val="008560CF"/>
    <w:rsid w:val="00874044"/>
    <w:rsid w:val="00875011"/>
    <w:rsid w:val="00892E48"/>
    <w:rsid w:val="0089677D"/>
    <w:rsid w:val="008A38E4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271F5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9252C"/>
    <w:rsid w:val="00A96460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51DEC"/>
    <w:rsid w:val="00B81B54"/>
    <w:rsid w:val="00B81E3C"/>
    <w:rsid w:val="00B84C56"/>
    <w:rsid w:val="00BD06C3"/>
    <w:rsid w:val="00BD13F5"/>
    <w:rsid w:val="00BE1520"/>
    <w:rsid w:val="00BE4614"/>
    <w:rsid w:val="00BF1F3F"/>
    <w:rsid w:val="00BF3FEF"/>
    <w:rsid w:val="00C00509"/>
    <w:rsid w:val="00C00C2E"/>
    <w:rsid w:val="00C04833"/>
    <w:rsid w:val="00C10D83"/>
    <w:rsid w:val="00C141B0"/>
    <w:rsid w:val="00C22538"/>
    <w:rsid w:val="00C33B1F"/>
    <w:rsid w:val="00C4103F"/>
    <w:rsid w:val="00C456FB"/>
    <w:rsid w:val="00C54134"/>
    <w:rsid w:val="00C574EE"/>
    <w:rsid w:val="00C57DEB"/>
    <w:rsid w:val="00C74D2A"/>
    <w:rsid w:val="00C75633"/>
    <w:rsid w:val="00C91B3B"/>
    <w:rsid w:val="00C94FD5"/>
    <w:rsid w:val="00CA3A09"/>
    <w:rsid w:val="00CA5F28"/>
    <w:rsid w:val="00CC6896"/>
    <w:rsid w:val="00CD4A48"/>
    <w:rsid w:val="00CE18F7"/>
    <w:rsid w:val="00CE1F48"/>
    <w:rsid w:val="00CE3C3F"/>
    <w:rsid w:val="00CE3CBA"/>
    <w:rsid w:val="00CE6400"/>
    <w:rsid w:val="00CF4A74"/>
    <w:rsid w:val="00CF76F9"/>
    <w:rsid w:val="00D1150F"/>
    <w:rsid w:val="00D13461"/>
    <w:rsid w:val="00D15A3D"/>
    <w:rsid w:val="00D27336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4EE5"/>
    <w:rsid w:val="00EA74CD"/>
    <w:rsid w:val="00EB3286"/>
    <w:rsid w:val="00EB6EA1"/>
    <w:rsid w:val="00EC4262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E363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EFAF9-9342-4286-B714-D4461927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4</cp:revision>
  <cp:lastPrinted>2017-04-20T11:43:00Z</cp:lastPrinted>
  <dcterms:created xsi:type="dcterms:W3CDTF">2019-11-29T08:37:00Z</dcterms:created>
  <dcterms:modified xsi:type="dcterms:W3CDTF">2019-11-29T08:54:00Z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