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CB8A" w14:textId="2230F378" w:rsidR="000D4668" w:rsidRPr="00D163E0" w:rsidRDefault="000D4668" w:rsidP="00D163E0">
      <w:pPr>
        <w:spacing w:line="360" w:lineRule="auto"/>
        <w:rPr>
          <w:rFonts w:ascii="Arial" w:eastAsia="Times" w:hAnsi="Arial" w:cs="Arial"/>
          <w:b/>
          <w:bCs/>
          <w:sz w:val="24"/>
          <w:szCs w:val="24"/>
        </w:rPr>
      </w:pPr>
      <w:r w:rsidRPr="00D163E0">
        <w:rPr>
          <w:rFonts w:ascii="Arial" w:eastAsia="Times" w:hAnsi="Arial" w:cs="Arial"/>
          <w:b/>
          <w:bCs/>
          <w:sz w:val="24"/>
          <w:szCs w:val="24"/>
        </w:rPr>
        <w:t>SPECYFIKACJA WARUNKÓW ZAMÓWIENIA</w:t>
      </w:r>
    </w:p>
    <w:p w14:paraId="1C367956" w14:textId="36671ABE" w:rsidR="009233C1" w:rsidRPr="00D163E0" w:rsidRDefault="009233C1" w:rsidP="00D163E0">
      <w:pPr>
        <w:spacing w:line="360" w:lineRule="auto"/>
        <w:rPr>
          <w:rFonts w:ascii="Arial" w:eastAsia="Times" w:hAnsi="Arial" w:cs="Arial"/>
          <w:b/>
          <w:bCs/>
          <w:sz w:val="24"/>
          <w:szCs w:val="24"/>
        </w:rPr>
      </w:pPr>
      <w:r w:rsidRPr="00D163E0">
        <w:rPr>
          <w:rFonts w:ascii="Arial" w:eastAsia="Times" w:hAnsi="Arial" w:cs="Arial"/>
          <w:b/>
          <w:bCs/>
          <w:sz w:val="24"/>
          <w:szCs w:val="24"/>
        </w:rPr>
        <w:t>ZAMÓWIENIE KLASYCZNE</w:t>
      </w:r>
    </w:p>
    <w:p w14:paraId="52F6AC3D" w14:textId="77777777" w:rsidR="00DC29F8" w:rsidRPr="00D163E0" w:rsidRDefault="00DC29F8" w:rsidP="00D163E0">
      <w:pPr>
        <w:spacing w:line="360" w:lineRule="auto"/>
        <w:rPr>
          <w:rFonts w:ascii="Arial" w:eastAsia="Times" w:hAnsi="Arial" w:cs="Arial"/>
          <w:sz w:val="24"/>
          <w:szCs w:val="24"/>
        </w:rPr>
      </w:pPr>
    </w:p>
    <w:p w14:paraId="406D25D1" w14:textId="0231FE55" w:rsidR="00DC29F8" w:rsidRPr="00D163E0" w:rsidRDefault="00DC29F8" w:rsidP="00D163E0">
      <w:pPr>
        <w:spacing w:line="360" w:lineRule="auto"/>
        <w:rPr>
          <w:rFonts w:ascii="Arial" w:eastAsia="Times" w:hAnsi="Arial" w:cs="Arial"/>
          <w:b/>
          <w:bCs/>
          <w:sz w:val="24"/>
          <w:szCs w:val="24"/>
        </w:rPr>
      </w:pPr>
      <w:r w:rsidRPr="00D163E0">
        <w:rPr>
          <w:rFonts w:ascii="Arial" w:eastAsia="Times" w:hAnsi="Arial" w:cs="Arial"/>
          <w:b/>
          <w:bCs/>
          <w:sz w:val="24"/>
          <w:szCs w:val="24"/>
        </w:rPr>
        <w:t>Nazwa zamówienia:</w:t>
      </w:r>
    </w:p>
    <w:p w14:paraId="583A5F8C" w14:textId="093C1A9D" w:rsidR="006544D3" w:rsidRPr="00D163E0" w:rsidRDefault="00F15211" w:rsidP="00D163E0">
      <w:pPr>
        <w:spacing w:line="360" w:lineRule="auto"/>
        <w:rPr>
          <w:rFonts w:ascii="Arial" w:eastAsia="Times" w:hAnsi="Arial" w:cs="Arial"/>
          <w:b/>
          <w:bCs/>
          <w:color w:val="538135" w:themeColor="accent6" w:themeShade="BF"/>
          <w:sz w:val="24"/>
          <w:szCs w:val="24"/>
        </w:rPr>
      </w:pPr>
      <w:bookmarkStart w:id="0" w:name="_Hlk74914534"/>
      <w:r w:rsidRPr="00F15211">
        <w:rPr>
          <w:rFonts w:ascii="Arial" w:eastAsia="Times" w:hAnsi="Arial" w:cs="Arial"/>
          <w:b/>
          <w:bCs/>
          <w:color w:val="538135" w:themeColor="accent6" w:themeShade="BF"/>
          <w:sz w:val="24"/>
          <w:szCs w:val="24"/>
        </w:rPr>
        <w:t>Wykon</w:t>
      </w:r>
      <w:r w:rsidR="003574D9">
        <w:rPr>
          <w:rFonts w:ascii="Arial" w:eastAsia="Times" w:hAnsi="Arial" w:cs="Arial"/>
          <w:b/>
          <w:bCs/>
          <w:color w:val="538135" w:themeColor="accent6" w:themeShade="BF"/>
          <w:sz w:val="24"/>
          <w:szCs w:val="24"/>
        </w:rPr>
        <w:t>a</w:t>
      </w:r>
      <w:r w:rsidRPr="00F15211">
        <w:rPr>
          <w:rFonts w:ascii="Arial" w:eastAsia="Times" w:hAnsi="Arial" w:cs="Arial"/>
          <w:b/>
          <w:bCs/>
          <w:color w:val="538135" w:themeColor="accent6" w:themeShade="BF"/>
          <w:sz w:val="24"/>
          <w:szCs w:val="24"/>
        </w:rPr>
        <w:t xml:space="preserve">nie </w:t>
      </w:r>
      <w:r w:rsidR="006544D3">
        <w:rPr>
          <w:rFonts w:ascii="Arial" w:eastAsia="Times" w:hAnsi="Arial" w:cs="Arial"/>
          <w:b/>
          <w:bCs/>
          <w:color w:val="538135" w:themeColor="accent6" w:themeShade="BF"/>
          <w:sz w:val="24"/>
          <w:szCs w:val="24"/>
        </w:rPr>
        <w:t>p</w:t>
      </w:r>
      <w:r w:rsidR="006544D3" w:rsidRPr="006544D3">
        <w:rPr>
          <w:rFonts w:ascii="Arial" w:eastAsia="Times" w:hAnsi="Arial" w:cs="Arial"/>
          <w:b/>
          <w:bCs/>
          <w:color w:val="538135" w:themeColor="accent6" w:themeShade="BF"/>
          <w:sz w:val="24"/>
          <w:szCs w:val="24"/>
        </w:rPr>
        <w:t>rojekt</w:t>
      </w:r>
      <w:r w:rsidR="006544D3">
        <w:rPr>
          <w:rFonts w:ascii="Arial" w:eastAsia="Times" w:hAnsi="Arial" w:cs="Arial"/>
          <w:b/>
          <w:bCs/>
          <w:color w:val="538135" w:themeColor="accent6" w:themeShade="BF"/>
          <w:sz w:val="24"/>
          <w:szCs w:val="24"/>
        </w:rPr>
        <w:t>u</w:t>
      </w:r>
      <w:r w:rsidR="006544D3" w:rsidRPr="006544D3">
        <w:rPr>
          <w:rFonts w:ascii="Arial" w:eastAsia="Times" w:hAnsi="Arial" w:cs="Arial"/>
          <w:b/>
          <w:bCs/>
          <w:color w:val="538135" w:themeColor="accent6" w:themeShade="BF"/>
          <w:sz w:val="24"/>
          <w:szCs w:val="24"/>
        </w:rPr>
        <w:t xml:space="preserve"> modernizacji systemu cieplno-termoenergetycznego dla budynków Kampusu UKSW przy ul. Wóycickiego 1/3 w Warszawie</w:t>
      </w:r>
    </w:p>
    <w:bookmarkEnd w:id="0"/>
    <w:p w14:paraId="085E3C03" w14:textId="77777777" w:rsidR="00AA161B" w:rsidRPr="00D163E0" w:rsidRDefault="00AA161B" w:rsidP="00D163E0">
      <w:pPr>
        <w:spacing w:line="360" w:lineRule="auto"/>
        <w:rPr>
          <w:rFonts w:ascii="Arial" w:eastAsia="Times" w:hAnsi="Arial" w:cs="Arial"/>
          <w:sz w:val="24"/>
          <w:szCs w:val="24"/>
        </w:rPr>
      </w:pPr>
    </w:p>
    <w:p w14:paraId="6A829B2C" w14:textId="7AE23E8B" w:rsidR="000D4668" w:rsidRPr="00D163E0" w:rsidRDefault="000D4668" w:rsidP="00D163E0">
      <w:pPr>
        <w:spacing w:line="360" w:lineRule="auto"/>
        <w:rPr>
          <w:rFonts w:ascii="Arial" w:eastAsia="Times" w:hAnsi="Arial" w:cs="Arial"/>
          <w:b/>
          <w:bCs/>
          <w:sz w:val="24"/>
          <w:szCs w:val="24"/>
        </w:rPr>
      </w:pPr>
      <w:r w:rsidRPr="00D163E0">
        <w:rPr>
          <w:rFonts w:ascii="Arial" w:eastAsia="Times" w:hAnsi="Arial" w:cs="Arial"/>
          <w:b/>
          <w:bCs/>
          <w:sz w:val="24"/>
          <w:szCs w:val="24"/>
        </w:rPr>
        <w:t>Tryb podstawowy</w:t>
      </w:r>
      <w:r w:rsidR="0035577D" w:rsidRPr="00D163E0">
        <w:rPr>
          <w:rFonts w:ascii="Arial" w:eastAsia="Times" w:hAnsi="Arial" w:cs="Arial"/>
          <w:b/>
          <w:bCs/>
          <w:sz w:val="24"/>
          <w:szCs w:val="24"/>
        </w:rPr>
        <w:t xml:space="preserve"> określony w art. 275 pkt </w:t>
      </w:r>
      <w:r w:rsidR="004217F2" w:rsidRPr="00D163E0">
        <w:rPr>
          <w:rFonts w:ascii="Arial" w:eastAsia="Times" w:hAnsi="Arial" w:cs="Arial"/>
          <w:b/>
          <w:bCs/>
          <w:sz w:val="24"/>
          <w:szCs w:val="24"/>
        </w:rPr>
        <w:t>1</w:t>
      </w:r>
      <w:r w:rsidR="0035577D" w:rsidRPr="00D163E0">
        <w:rPr>
          <w:rFonts w:ascii="Arial" w:eastAsia="Times" w:hAnsi="Arial" w:cs="Arial"/>
          <w:b/>
          <w:bCs/>
          <w:sz w:val="24"/>
          <w:szCs w:val="24"/>
        </w:rPr>
        <w:t xml:space="preserve"> Pzp</w:t>
      </w:r>
    </w:p>
    <w:p w14:paraId="316BAC54" w14:textId="2E9B0704" w:rsidR="00201DB9" w:rsidRPr="00D163E0" w:rsidRDefault="00201DB9" w:rsidP="00D163E0">
      <w:pPr>
        <w:spacing w:line="360" w:lineRule="auto"/>
        <w:rPr>
          <w:rFonts w:ascii="Arial" w:eastAsia="Times" w:hAnsi="Arial" w:cs="Arial"/>
          <w:b/>
          <w:bCs/>
          <w:sz w:val="24"/>
          <w:szCs w:val="24"/>
        </w:rPr>
      </w:pPr>
      <w:r w:rsidRPr="00D163E0">
        <w:rPr>
          <w:rFonts w:ascii="Arial" w:eastAsia="Times" w:hAnsi="Arial" w:cs="Arial"/>
          <w:b/>
          <w:bCs/>
          <w:sz w:val="24"/>
          <w:szCs w:val="24"/>
        </w:rPr>
        <w:t>Zamówienie o wartości poniżej progów unijnych</w:t>
      </w:r>
    </w:p>
    <w:p w14:paraId="0C68F6CE" w14:textId="31D0E1DA" w:rsidR="00D803C5" w:rsidRPr="00D163E0" w:rsidRDefault="00D803C5" w:rsidP="00D163E0">
      <w:pPr>
        <w:spacing w:line="360" w:lineRule="auto"/>
        <w:rPr>
          <w:rFonts w:ascii="Arial" w:eastAsia="Times" w:hAnsi="Arial" w:cs="Arial"/>
          <w:sz w:val="24"/>
          <w:szCs w:val="24"/>
        </w:rPr>
      </w:pPr>
    </w:p>
    <w:p w14:paraId="357537B2" w14:textId="2B3390F8" w:rsidR="00D803C5" w:rsidRPr="00D163E0" w:rsidRDefault="00D803C5" w:rsidP="00D163E0">
      <w:pPr>
        <w:spacing w:line="360" w:lineRule="auto"/>
        <w:rPr>
          <w:rFonts w:ascii="Arial" w:eastAsia="Times" w:hAnsi="Arial" w:cs="Arial"/>
          <w:b/>
          <w:bCs/>
          <w:color w:val="538135" w:themeColor="accent6" w:themeShade="BF"/>
          <w:sz w:val="24"/>
          <w:szCs w:val="24"/>
        </w:rPr>
      </w:pPr>
      <w:r w:rsidRPr="00D163E0">
        <w:rPr>
          <w:rFonts w:ascii="Arial" w:eastAsia="Times" w:hAnsi="Arial" w:cs="Arial"/>
          <w:b/>
          <w:bCs/>
          <w:color w:val="538135" w:themeColor="accent6" w:themeShade="BF"/>
          <w:sz w:val="24"/>
          <w:szCs w:val="24"/>
        </w:rPr>
        <w:t>DZP.371</w:t>
      </w:r>
      <w:r w:rsidR="004236A8" w:rsidRPr="00D163E0">
        <w:rPr>
          <w:rFonts w:ascii="Arial" w:eastAsia="Times" w:hAnsi="Arial" w:cs="Arial"/>
          <w:b/>
          <w:bCs/>
          <w:color w:val="538135" w:themeColor="accent6" w:themeShade="BF"/>
          <w:sz w:val="24"/>
          <w:szCs w:val="24"/>
        </w:rPr>
        <w:t>.</w:t>
      </w:r>
      <w:r w:rsidR="006544D3">
        <w:rPr>
          <w:rFonts w:ascii="Arial" w:eastAsia="Times" w:hAnsi="Arial" w:cs="Arial"/>
          <w:b/>
          <w:bCs/>
          <w:color w:val="538135" w:themeColor="accent6" w:themeShade="BF"/>
          <w:sz w:val="24"/>
          <w:szCs w:val="24"/>
        </w:rPr>
        <w:t>18</w:t>
      </w:r>
      <w:r w:rsidR="00EF2C54">
        <w:rPr>
          <w:rFonts w:ascii="Arial" w:eastAsia="Times" w:hAnsi="Arial" w:cs="Arial"/>
          <w:b/>
          <w:bCs/>
          <w:color w:val="538135" w:themeColor="accent6" w:themeShade="BF"/>
          <w:sz w:val="24"/>
          <w:szCs w:val="24"/>
        </w:rPr>
        <w:t>.2022</w:t>
      </w:r>
    </w:p>
    <w:p w14:paraId="2FC75916" w14:textId="77777777" w:rsidR="00C20D80" w:rsidRPr="00D163E0" w:rsidRDefault="00C20D80" w:rsidP="00D163E0">
      <w:pPr>
        <w:spacing w:line="360" w:lineRule="auto"/>
        <w:rPr>
          <w:rFonts w:ascii="Arial" w:eastAsia="Times" w:hAnsi="Arial" w:cs="Arial"/>
          <w:sz w:val="24"/>
          <w:szCs w:val="24"/>
        </w:rPr>
      </w:pPr>
    </w:p>
    <w:p w14:paraId="4E2144E0" w14:textId="2217DD48" w:rsidR="000D4668" w:rsidRPr="00D163E0" w:rsidRDefault="009B3B69" w:rsidP="00D163E0">
      <w:pPr>
        <w:spacing w:line="360" w:lineRule="auto"/>
        <w:rPr>
          <w:rFonts w:ascii="Arial" w:eastAsia="Times" w:hAnsi="Arial" w:cs="Arial"/>
          <w:b/>
          <w:bCs/>
          <w:sz w:val="24"/>
          <w:szCs w:val="24"/>
        </w:rPr>
      </w:pPr>
      <w:r w:rsidRPr="00D163E0">
        <w:rPr>
          <w:rFonts w:ascii="Arial" w:eastAsia="Times" w:hAnsi="Arial" w:cs="Arial"/>
          <w:b/>
          <w:bCs/>
          <w:sz w:val="24"/>
          <w:szCs w:val="24"/>
        </w:rPr>
        <w:t xml:space="preserve">Zamówienie prowadzone jest w oparciu o przepisy </w:t>
      </w:r>
      <w:r w:rsidR="00764E14" w:rsidRPr="00D163E0">
        <w:rPr>
          <w:rFonts w:ascii="Arial" w:eastAsia="Times" w:hAnsi="Arial" w:cs="Arial"/>
          <w:b/>
          <w:bCs/>
          <w:sz w:val="24"/>
          <w:szCs w:val="24"/>
        </w:rPr>
        <w:t xml:space="preserve">ustawy z dnia 11 września 2019 r. Prawo zamówień publicznych </w:t>
      </w:r>
      <w:r w:rsidR="00BF4351" w:rsidRPr="00D163E0">
        <w:rPr>
          <w:rFonts w:ascii="Arial" w:eastAsia="Times" w:hAnsi="Arial" w:cs="Arial"/>
          <w:b/>
          <w:bCs/>
          <w:sz w:val="24"/>
          <w:szCs w:val="24"/>
        </w:rPr>
        <w:t xml:space="preserve">(Dz. U. z 2021 r. poz. 1129 </w:t>
      </w:r>
      <w:r w:rsidR="00F15211">
        <w:rPr>
          <w:rFonts w:ascii="Arial" w:eastAsia="Times" w:hAnsi="Arial" w:cs="Arial"/>
          <w:b/>
          <w:bCs/>
          <w:sz w:val="24"/>
          <w:szCs w:val="24"/>
        </w:rPr>
        <w:t xml:space="preserve">i 1598 </w:t>
      </w:r>
      <w:r w:rsidR="00BF4351" w:rsidRPr="00D163E0">
        <w:rPr>
          <w:rFonts w:ascii="Arial" w:eastAsia="Times" w:hAnsi="Arial" w:cs="Arial"/>
          <w:b/>
          <w:bCs/>
          <w:sz w:val="24"/>
          <w:szCs w:val="24"/>
        </w:rPr>
        <w:t>ze zm.)</w:t>
      </w:r>
      <w:r w:rsidR="00BF4351" w:rsidRPr="00D163E0" w:rsidDel="00BF4351">
        <w:rPr>
          <w:rFonts w:ascii="Arial" w:eastAsia="Times" w:hAnsi="Arial" w:cs="Arial"/>
          <w:b/>
          <w:bCs/>
          <w:sz w:val="24"/>
          <w:szCs w:val="24"/>
        </w:rPr>
        <w:t xml:space="preserve"> </w:t>
      </w:r>
    </w:p>
    <w:p w14:paraId="21988201" w14:textId="50D72F9C" w:rsidR="009B3B69" w:rsidRPr="00D163E0" w:rsidRDefault="009B3B69" w:rsidP="00D163E0">
      <w:pPr>
        <w:pStyle w:val="ARTartustawynprozporzdzenia"/>
        <w:keepNext/>
        <w:spacing w:before="0"/>
        <w:contextualSpacing/>
        <w:jc w:val="left"/>
        <w:rPr>
          <w:rFonts w:ascii="Arial" w:eastAsia="Times" w:hAnsi="Arial"/>
          <w:b/>
          <w:bCs/>
          <w:szCs w:val="24"/>
        </w:rPr>
      </w:pPr>
    </w:p>
    <w:p w14:paraId="6A4A5467" w14:textId="4094E05D" w:rsidR="00C73C22" w:rsidRPr="00D163E0" w:rsidRDefault="00C73C22" w:rsidP="00D163E0">
      <w:pPr>
        <w:pStyle w:val="ARTartustawynprozporzdzenia"/>
        <w:keepNext/>
        <w:spacing w:before="0"/>
        <w:contextualSpacing/>
        <w:jc w:val="left"/>
        <w:rPr>
          <w:rFonts w:ascii="Arial" w:eastAsia="Times" w:hAnsi="Arial"/>
          <w:b/>
          <w:bCs/>
          <w:szCs w:val="24"/>
        </w:rPr>
      </w:pPr>
    </w:p>
    <w:p w14:paraId="2A702DAC" w14:textId="4BDBF6AD" w:rsidR="00C73C22" w:rsidRPr="00D163E0" w:rsidRDefault="00C73C22" w:rsidP="00D163E0">
      <w:pPr>
        <w:pStyle w:val="ARTartustawynprozporzdzenia"/>
        <w:keepNext/>
        <w:spacing w:before="0"/>
        <w:contextualSpacing/>
        <w:jc w:val="left"/>
        <w:rPr>
          <w:rFonts w:ascii="Arial" w:eastAsia="Times" w:hAnsi="Arial"/>
          <w:b/>
          <w:bCs/>
          <w:szCs w:val="24"/>
        </w:rPr>
      </w:pPr>
    </w:p>
    <w:p w14:paraId="5093183F" w14:textId="374A7161" w:rsidR="00C73C22" w:rsidRPr="00D163E0" w:rsidRDefault="00C73C22" w:rsidP="00D163E0">
      <w:pPr>
        <w:pStyle w:val="ARTartustawynprozporzdzenia"/>
        <w:keepNext/>
        <w:spacing w:before="0"/>
        <w:contextualSpacing/>
        <w:jc w:val="left"/>
        <w:rPr>
          <w:rFonts w:ascii="Arial" w:eastAsia="Times" w:hAnsi="Arial"/>
          <w:b/>
          <w:bCs/>
          <w:szCs w:val="24"/>
        </w:rPr>
      </w:pPr>
    </w:p>
    <w:p w14:paraId="067C54AD" w14:textId="48E0F632" w:rsidR="00C73C22" w:rsidRPr="00D163E0" w:rsidRDefault="00C73C22" w:rsidP="00D163E0">
      <w:pPr>
        <w:pStyle w:val="ARTartustawynprozporzdzenia"/>
        <w:keepNext/>
        <w:spacing w:before="0"/>
        <w:contextualSpacing/>
        <w:jc w:val="left"/>
        <w:rPr>
          <w:rFonts w:ascii="Arial" w:eastAsia="Times" w:hAnsi="Arial"/>
          <w:b/>
          <w:bCs/>
          <w:szCs w:val="24"/>
        </w:rPr>
      </w:pPr>
    </w:p>
    <w:p w14:paraId="7951C237" w14:textId="5094A0F4" w:rsidR="00C73C22" w:rsidRPr="00D163E0" w:rsidRDefault="00C73C22" w:rsidP="00D163E0">
      <w:pPr>
        <w:pStyle w:val="ARTartustawynprozporzdzenia"/>
        <w:keepNext/>
        <w:spacing w:before="0"/>
        <w:contextualSpacing/>
        <w:jc w:val="left"/>
        <w:rPr>
          <w:rFonts w:ascii="Arial" w:eastAsia="Times" w:hAnsi="Arial"/>
          <w:b/>
          <w:bCs/>
          <w:szCs w:val="24"/>
        </w:rPr>
      </w:pPr>
    </w:p>
    <w:p w14:paraId="70EF9CE9" w14:textId="41C119E2" w:rsidR="00C73C22" w:rsidRPr="00D163E0" w:rsidRDefault="00C73C22" w:rsidP="00D163E0">
      <w:pPr>
        <w:pStyle w:val="ARTartustawynprozporzdzenia"/>
        <w:keepNext/>
        <w:spacing w:before="0"/>
        <w:contextualSpacing/>
        <w:jc w:val="left"/>
        <w:rPr>
          <w:rFonts w:ascii="Arial" w:eastAsia="Times" w:hAnsi="Arial"/>
          <w:b/>
          <w:bCs/>
          <w:szCs w:val="24"/>
        </w:rPr>
      </w:pPr>
    </w:p>
    <w:p w14:paraId="280ACEE4" w14:textId="1AE2A995" w:rsidR="00C73C22" w:rsidRPr="00D163E0" w:rsidRDefault="00C73C22" w:rsidP="00D163E0">
      <w:pPr>
        <w:pStyle w:val="ARTartustawynprozporzdzenia"/>
        <w:keepNext/>
        <w:spacing w:before="0"/>
        <w:contextualSpacing/>
        <w:jc w:val="left"/>
        <w:rPr>
          <w:rFonts w:ascii="Arial" w:eastAsia="Times" w:hAnsi="Arial"/>
          <w:b/>
          <w:bCs/>
          <w:szCs w:val="24"/>
        </w:rPr>
      </w:pPr>
    </w:p>
    <w:p w14:paraId="0490760D" w14:textId="2928EC2E" w:rsidR="00C73C22" w:rsidRPr="00D163E0" w:rsidRDefault="00C73C22" w:rsidP="00D163E0">
      <w:pPr>
        <w:pStyle w:val="ARTartustawynprozporzdzenia"/>
        <w:keepNext/>
        <w:spacing w:before="0"/>
        <w:contextualSpacing/>
        <w:jc w:val="left"/>
        <w:rPr>
          <w:rFonts w:ascii="Arial" w:eastAsia="Times" w:hAnsi="Arial"/>
          <w:b/>
          <w:bCs/>
          <w:szCs w:val="24"/>
        </w:rPr>
      </w:pPr>
    </w:p>
    <w:p w14:paraId="0FC6A575" w14:textId="0890D03A" w:rsidR="00C73C22" w:rsidRDefault="00C73C22" w:rsidP="00D163E0">
      <w:pPr>
        <w:pStyle w:val="ARTartustawynprozporzdzenia"/>
        <w:keepNext/>
        <w:spacing w:before="0"/>
        <w:ind w:firstLine="0"/>
        <w:contextualSpacing/>
        <w:jc w:val="left"/>
        <w:rPr>
          <w:rFonts w:ascii="Arial" w:eastAsia="Times" w:hAnsi="Arial"/>
          <w:b/>
          <w:bCs/>
          <w:szCs w:val="24"/>
        </w:rPr>
      </w:pPr>
    </w:p>
    <w:p w14:paraId="3690F5F8" w14:textId="72390E12" w:rsidR="00F15211" w:rsidRDefault="00F15211" w:rsidP="00D163E0">
      <w:pPr>
        <w:pStyle w:val="ARTartustawynprozporzdzenia"/>
        <w:keepNext/>
        <w:spacing w:before="0"/>
        <w:ind w:firstLine="0"/>
        <w:contextualSpacing/>
        <w:jc w:val="left"/>
        <w:rPr>
          <w:rFonts w:ascii="Arial" w:eastAsia="Times" w:hAnsi="Arial"/>
          <w:b/>
          <w:bCs/>
          <w:szCs w:val="24"/>
        </w:rPr>
      </w:pPr>
    </w:p>
    <w:p w14:paraId="11DDC6B9" w14:textId="77E421D5" w:rsidR="00F15211" w:rsidRDefault="00F15211" w:rsidP="00D163E0">
      <w:pPr>
        <w:pStyle w:val="ARTartustawynprozporzdzenia"/>
        <w:keepNext/>
        <w:spacing w:before="0"/>
        <w:ind w:firstLine="0"/>
        <w:contextualSpacing/>
        <w:jc w:val="left"/>
        <w:rPr>
          <w:rFonts w:ascii="Arial" w:eastAsia="Times" w:hAnsi="Arial"/>
          <w:b/>
          <w:bCs/>
          <w:szCs w:val="24"/>
        </w:rPr>
      </w:pPr>
    </w:p>
    <w:p w14:paraId="05F2ECEE" w14:textId="5301C75F" w:rsidR="00F15211" w:rsidRDefault="00F15211" w:rsidP="00D163E0">
      <w:pPr>
        <w:pStyle w:val="ARTartustawynprozporzdzenia"/>
        <w:keepNext/>
        <w:spacing w:before="0"/>
        <w:ind w:firstLine="0"/>
        <w:contextualSpacing/>
        <w:jc w:val="left"/>
        <w:rPr>
          <w:rFonts w:ascii="Arial" w:eastAsia="Times" w:hAnsi="Arial"/>
          <w:b/>
          <w:bCs/>
          <w:szCs w:val="24"/>
        </w:rPr>
      </w:pPr>
    </w:p>
    <w:p w14:paraId="064A59DD" w14:textId="77777777" w:rsidR="006544D3" w:rsidRPr="00D163E0" w:rsidRDefault="006544D3" w:rsidP="00D163E0">
      <w:pPr>
        <w:pStyle w:val="ARTartustawynprozporzdzenia"/>
        <w:keepNext/>
        <w:spacing w:before="0"/>
        <w:ind w:firstLine="0"/>
        <w:contextualSpacing/>
        <w:jc w:val="left"/>
        <w:rPr>
          <w:rFonts w:ascii="Arial" w:eastAsia="Times" w:hAnsi="Arial"/>
          <w:b/>
          <w:bCs/>
          <w:szCs w:val="24"/>
        </w:rPr>
      </w:pPr>
    </w:p>
    <w:p w14:paraId="32F3DB72" w14:textId="77777777" w:rsidR="00C73C22" w:rsidRPr="00D163E0" w:rsidRDefault="00C73C22" w:rsidP="00D163E0">
      <w:pPr>
        <w:overflowPunct/>
        <w:autoSpaceDE/>
        <w:autoSpaceDN/>
        <w:adjustRightInd/>
        <w:spacing w:after="160" w:line="360" w:lineRule="auto"/>
        <w:textAlignment w:val="auto"/>
        <w:rPr>
          <w:rFonts w:ascii="Arial" w:eastAsiaTheme="minorHAnsi" w:hAnsi="Arial" w:cs="Arial"/>
          <w:color w:val="000000"/>
          <w:sz w:val="24"/>
          <w:szCs w:val="24"/>
          <w:lang w:eastAsia="en-US"/>
        </w:rPr>
      </w:pPr>
      <w:bookmarkStart w:id="1" w:name="_Hlk65227114"/>
      <w:bookmarkStart w:id="2" w:name="_Hlk29728280"/>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C73C22" w:rsidRPr="00D163E0" w14:paraId="4A0F31FC" w14:textId="77777777" w:rsidTr="00D163E0">
        <w:trPr>
          <w:trHeight w:val="552"/>
        </w:trPr>
        <w:tc>
          <w:tcPr>
            <w:tcW w:w="9564" w:type="dxa"/>
            <w:shd w:val="clear" w:color="auto" w:fill="auto"/>
            <w:vAlign w:val="bottom"/>
          </w:tcPr>
          <w:p w14:paraId="6F8E8848" w14:textId="77777777" w:rsidR="00C73C22" w:rsidRPr="00D163E0" w:rsidRDefault="00C73C22" w:rsidP="00D163E0">
            <w:pPr>
              <w:pStyle w:val="Nagwek1"/>
              <w:numPr>
                <w:ilvl w:val="0"/>
                <w:numId w:val="1"/>
              </w:numPr>
              <w:spacing w:before="0" w:line="360" w:lineRule="auto"/>
              <w:ind w:left="639" w:hanging="567"/>
              <w:contextualSpacing/>
              <w:rPr>
                <w:rFonts w:ascii="Arial" w:hAnsi="Arial" w:cs="Arial"/>
                <w:sz w:val="24"/>
                <w:szCs w:val="24"/>
                <w:lang w:eastAsia="en-US"/>
              </w:rPr>
            </w:pPr>
            <w:bookmarkStart w:id="3" w:name="_Toc326423396"/>
            <w:r w:rsidRPr="00D163E0">
              <w:rPr>
                <w:rFonts w:ascii="Arial" w:hAnsi="Arial" w:cs="Arial"/>
                <w:b w:val="0"/>
                <w:bCs w:val="0"/>
                <w:sz w:val="24"/>
                <w:szCs w:val="24"/>
              </w:rPr>
              <w:lastRenderedPageBreak/>
              <w:br w:type="page"/>
            </w:r>
            <w:bookmarkStart w:id="4" w:name="_Toc10048957"/>
            <w:r w:rsidRPr="00D163E0">
              <w:rPr>
                <w:rFonts w:ascii="Arial" w:hAnsi="Arial" w:cs="Arial"/>
                <w:sz w:val="24"/>
                <w:szCs w:val="24"/>
                <w:lang w:eastAsia="en-US"/>
              </w:rPr>
              <w:t>NAZWA ORAZ ADRES ZAMAWIAJĄCEGO</w:t>
            </w:r>
            <w:bookmarkEnd w:id="3"/>
            <w:bookmarkEnd w:id="4"/>
          </w:p>
        </w:tc>
      </w:tr>
    </w:tbl>
    <w:p w14:paraId="7E940BE7" w14:textId="48AA153C" w:rsidR="00C73C22" w:rsidRPr="00D163E0" w:rsidRDefault="00C73C22" w:rsidP="00D163E0">
      <w:pPr>
        <w:overflowPunct/>
        <w:autoSpaceDE/>
        <w:autoSpaceDN/>
        <w:adjustRightInd/>
        <w:spacing w:before="240" w:after="16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UNIWERSYTET KARDYNAŁA STEFANA WYSZYŃSKIEGO W WARSZAWIE </w:t>
      </w:r>
    </w:p>
    <w:p w14:paraId="51B0E229" w14:textId="1099A4D7" w:rsidR="00C73C22" w:rsidRPr="00D163E0" w:rsidRDefault="00C73C22" w:rsidP="00D163E0">
      <w:pPr>
        <w:overflowPunct/>
        <w:autoSpaceDE/>
        <w:autoSpaceDN/>
        <w:adjustRightInd/>
        <w:spacing w:after="16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ADRES: UL. DEWAJTIS 5, 01-815 WARSZAWA</w:t>
      </w:r>
    </w:p>
    <w:p w14:paraId="10E02C41" w14:textId="36FD83AD" w:rsidR="004217F2" w:rsidRPr="00D163E0" w:rsidRDefault="004217F2" w:rsidP="00D163E0">
      <w:pPr>
        <w:overflowPunct/>
        <w:autoSpaceDE/>
        <w:autoSpaceDN/>
        <w:adjustRightInd/>
        <w:spacing w:after="16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REGON: 000001956, NIP: 525-00-12-946</w:t>
      </w:r>
    </w:p>
    <w:p w14:paraId="36B1628F" w14:textId="03977D8E" w:rsidR="00BF4351" w:rsidRPr="00D163E0" w:rsidRDefault="00BF4351" w:rsidP="00D163E0">
      <w:pPr>
        <w:overflowPunct/>
        <w:autoSpaceDE/>
        <w:autoSpaceDN/>
        <w:adjustRightInd/>
        <w:spacing w:after="16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https://platformazakupowa.pl/pn/uksw</w:t>
      </w:r>
    </w:p>
    <w:p w14:paraId="50BD97BB" w14:textId="11B94BDD" w:rsidR="00C73C22" w:rsidRPr="00D163E0" w:rsidRDefault="004217F2" w:rsidP="00D163E0">
      <w:pPr>
        <w:overflowPunct/>
        <w:autoSpaceDE/>
        <w:autoSpaceDN/>
        <w:adjustRightInd/>
        <w:spacing w:after="120" w:line="360" w:lineRule="auto"/>
        <w:ind w:left="142"/>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email: </w:t>
      </w:r>
      <w:hyperlink r:id="rId8" w:history="1">
        <w:r w:rsidRPr="00D163E0">
          <w:rPr>
            <w:rStyle w:val="Hipercze"/>
            <w:rFonts w:ascii="Arial" w:eastAsiaTheme="minorHAnsi" w:hAnsi="Arial" w:cs="Arial"/>
            <w:sz w:val="24"/>
            <w:szCs w:val="24"/>
            <w:lang w:eastAsia="en-US"/>
          </w:rPr>
          <w:t>dzp@uksw.edu.pl</w:t>
        </w:r>
      </w:hyperlink>
    </w:p>
    <w:bookmarkEnd w:id="1"/>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361B0" w:rsidRPr="00D163E0" w14:paraId="464A232C" w14:textId="77777777" w:rsidTr="00D163E0">
        <w:trPr>
          <w:trHeight w:val="552"/>
        </w:trPr>
        <w:tc>
          <w:tcPr>
            <w:tcW w:w="9564" w:type="dxa"/>
            <w:shd w:val="clear" w:color="auto" w:fill="auto"/>
            <w:vAlign w:val="bottom"/>
          </w:tcPr>
          <w:p w14:paraId="617450BC" w14:textId="7FEA2FB3" w:rsidR="00E361B0" w:rsidRPr="00D163E0" w:rsidRDefault="00E361B0" w:rsidP="00D163E0">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lang w:eastAsia="en-US"/>
              </w:rPr>
              <w:t>STRONA INTERNETOWA PROWADZONEGO POSTĘPOWANIA</w:t>
            </w:r>
          </w:p>
        </w:tc>
      </w:tr>
    </w:tbl>
    <w:bookmarkEnd w:id="2"/>
    <w:p w14:paraId="3E3766E5" w14:textId="1F329C0E" w:rsidR="00BF4351" w:rsidRPr="006544D3" w:rsidRDefault="00BF4351" w:rsidP="00D163E0">
      <w:pPr>
        <w:numPr>
          <w:ilvl w:val="0"/>
          <w:numId w:val="2"/>
        </w:numPr>
        <w:overflowPunct/>
        <w:autoSpaceDE/>
        <w:autoSpaceDN/>
        <w:adjustRightInd/>
        <w:spacing w:before="240" w:line="360" w:lineRule="auto"/>
        <w:ind w:left="357" w:right="142" w:hanging="357"/>
        <w:textAlignment w:val="auto"/>
        <w:rPr>
          <w:rFonts w:ascii="Arial" w:eastAsiaTheme="minorHAnsi" w:hAnsi="Arial" w:cs="Arial"/>
          <w:sz w:val="24"/>
          <w:szCs w:val="24"/>
          <w:lang w:eastAsia="en-US"/>
        </w:rPr>
      </w:pPr>
      <w:r w:rsidRPr="006544D3">
        <w:rPr>
          <w:rFonts w:ascii="Arial" w:eastAsiaTheme="minorHAnsi" w:hAnsi="Arial" w:cs="Arial"/>
          <w:sz w:val="24"/>
          <w:szCs w:val="24"/>
          <w:lang w:eastAsia="en-US"/>
        </w:rPr>
        <w:t>W postępowaniu o udzielenie zamówienia komunikacja między zamawiającym, a wykonawcami odbywa się przy użyciu systemu teleinformatycznego jakim jest: platformazakupowa.pl.</w:t>
      </w:r>
    </w:p>
    <w:p w14:paraId="4A34AE8F" w14:textId="77777777" w:rsidR="00BF4351" w:rsidRPr="006544D3" w:rsidRDefault="00BF4351" w:rsidP="00D163E0">
      <w:pPr>
        <w:numPr>
          <w:ilvl w:val="0"/>
          <w:numId w:val="2"/>
        </w:numPr>
        <w:overflowPunct/>
        <w:autoSpaceDE/>
        <w:autoSpaceDN/>
        <w:adjustRightInd/>
        <w:spacing w:line="360" w:lineRule="auto"/>
        <w:ind w:left="357" w:right="142" w:hanging="357"/>
        <w:textAlignment w:val="auto"/>
        <w:rPr>
          <w:rFonts w:ascii="Arial" w:eastAsiaTheme="minorHAnsi" w:hAnsi="Arial" w:cs="Arial"/>
          <w:sz w:val="24"/>
          <w:szCs w:val="24"/>
          <w:lang w:eastAsia="en-US"/>
        </w:rPr>
      </w:pPr>
      <w:r w:rsidRPr="006544D3">
        <w:rPr>
          <w:rFonts w:ascii="Arial" w:eastAsiaTheme="minorHAnsi" w:hAnsi="Arial" w:cs="Arial"/>
          <w:sz w:val="24"/>
          <w:szCs w:val="24"/>
          <w:lang w:eastAsia="en-US"/>
        </w:rPr>
        <w:t>Link do postępowania dostępny jest na stronie operatora platformazakupowa.pl oraz Profilu Nabywcy zamawiającego.</w:t>
      </w:r>
    </w:p>
    <w:p w14:paraId="4B66DE63" w14:textId="04AA0E48" w:rsidR="00BF4351" w:rsidRPr="006544D3" w:rsidRDefault="00BF4351" w:rsidP="00D163E0">
      <w:pPr>
        <w:numPr>
          <w:ilvl w:val="0"/>
          <w:numId w:val="2"/>
        </w:numPr>
        <w:overflowPunct/>
        <w:autoSpaceDE/>
        <w:autoSpaceDN/>
        <w:adjustRightInd/>
        <w:spacing w:line="360" w:lineRule="auto"/>
        <w:ind w:left="357" w:right="142" w:hanging="357"/>
        <w:textAlignment w:val="auto"/>
        <w:rPr>
          <w:rFonts w:ascii="Arial" w:eastAsiaTheme="minorHAnsi" w:hAnsi="Arial" w:cs="Arial"/>
          <w:sz w:val="24"/>
          <w:szCs w:val="24"/>
          <w:lang w:eastAsia="en-US"/>
        </w:rPr>
      </w:pPr>
      <w:r w:rsidRPr="006544D3">
        <w:rPr>
          <w:rFonts w:ascii="Arial" w:eastAsiaTheme="minorHAnsi" w:hAnsi="Arial" w:cs="Arial"/>
          <w:sz w:val="24"/>
          <w:szCs w:val="24"/>
          <w:lang w:eastAsia="en-US"/>
        </w:rPr>
        <w:t xml:space="preserve">Strona internetowa prowadzonego postępowania: </w:t>
      </w:r>
      <w:hyperlink r:id="rId9" w:history="1">
        <w:r w:rsidRPr="006544D3">
          <w:rPr>
            <w:rFonts w:ascii="Arial" w:eastAsiaTheme="minorHAnsi" w:hAnsi="Arial" w:cs="Arial"/>
            <w:sz w:val="24"/>
            <w:szCs w:val="24"/>
          </w:rPr>
          <w:t>https://platformazakupowa.pl/pn/uksw</w:t>
        </w:r>
      </w:hyperlink>
    </w:p>
    <w:p w14:paraId="2085F1B1" w14:textId="08E32FA5" w:rsidR="00BF4351" w:rsidRPr="006544D3" w:rsidRDefault="00BF4351" w:rsidP="00D163E0">
      <w:pPr>
        <w:numPr>
          <w:ilvl w:val="0"/>
          <w:numId w:val="2"/>
        </w:numPr>
        <w:overflowPunct/>
        <w:autoSpaceDE/>
        <w:autoSpaceDN/>
        <w:adjustRightInd/>
        <w:spacing w:line="360" w:lineRule="auto"/>
        <w:ind w:left="357" w:right="142" w:hanging="357"/>
        <w:textAlignment w:val="auto"/>
        <w:rPr>
          <w:rFonts w:ascii="Arial" w:eastAsiaTheme="minorHAnsi" w:hAnsi="Arial" w:cs="Arial"/>
          <w:sz w:val="24"/>
          <w:szCs w:val="24"/>
          <w:lang w:eastAsia="en-US"/>
        </w:rPr>
      </w:pPr>
      <w:r w:rsidRPr="006544D3">
        <w:rPr>
          <w:rFonts w:ascii="Arial" w:eastAsiaTheme="minorHAnsi" w:hAnsi="Arial" w:cs="Arial"/>
          <w:sz w:val="24"/>
          <w:szCs w:val="24"/>
          <w:lang w:eastAsia="en-US"/>
        </w:rPr>
        <w:t>Adres strony internetowej, na której udostępniane będą zmiany i wyjaśnienia treści SWZ oraz inne dokumenty zamówienia bezpośrednio związane z postępowaniem o udzielenie zamówienia:</w:t>
      </w:r>
      <w:r w:rsidR="00D163E0" w:rsidRPr="006544D3">
        <w:rPr>
          <w:rFonts w:ascii="Arial" w:eastAsiaTheme="minorHAnsi" w:hAnsi="Arial" w:cs="Arial"/>
          <w:sz w:val="24"/>
          <w:szCs w:val="24"/>
          <w:lang w:eastAsia="en-US"/>
        </w:rPr>
        <w:t xml:space="preserve"> </w:t>
      </w:r>
      <w:r w:rsidRPr="006544D3">
        <w:rPr>
          <w:rFonts w:ascii="Arial" w:eastAsiaTheme="minorHAnsi" w:hAnsi="Arial" w:cs="Arial"/>
          <w:sz w:val="24"/>
          <w:szCs w:val="24"/>
          <w:lang w:eastAsia="en-US"/>
        </w:rPr>
        <w:t>https://platformazakupowa.pl/pn/uksw</w:t>
      </w:r>
    </w:p>
    <w:p w14:paraId="7F19F553" w14:textId="57A643DA" w:rsidR="00BF4351" w:rsidRPr="006544D3" w:rsidRDefault="00BF4351" w:rsidP="00D163E0">
      <w:pPr>
        <w:numPr>
          <w:ilvl w:val="0"/>
          <w:numId w:val="2"/>
        </w:numPr>
        <w:overflowPunct/>
        <w:autoSpaceDE/>
        <w:autoSpaceDN/>
        <w:adjustRightInd/>
        <w:spacing w:line="360" w:lineRule="auto"/>
        <w:ind w:left="357" w:right="142" w:hanging="357"/>
        <w:textAlignment w:val="auto"/>
        <w:rPr>
          <w:rFonts w:ascii="Arial" w:eastAsiaTheme="minorHAnsi" w:hAnsi="Arial" w:cs="Arial"/>
          <w:sz w:val="24"/>
          <w:szCs w:val="24"/>
          <w:lang w:eastAsia="en-US"/>
        </w:rPr>
      </w:pPr>
      <w:r w:rsidRPr="006544D3">
        <w:rPr>
          <w:rFonts w:ascii="Arial" w:eastAsiaTheme="minorHAnsi" w:hAnsi="Arial" w:cs="Arial"/>
          <w:sz w:val="24"/>
          <w:szCs w:val="24"/>
          <w:lang w:eastAsia="en-US"/>
        </w:rPr>
        <w:t>Osoby uprawnione do komunikowania się z Wykonawcami: Joanna Wojda</w:t>
      </w:r>
    </w:p>
    <w:p w14:paraId="1FA7BD90" w14:textId="721B4483" w:rsidR="00BF4351" w:rsidRPr="006544D3" w:rsidRDefault="00BF4351" w:rsidP="00D163E0">
      <w:pPr>
        <w:pStyle w:val="Akapitzlist"/>
        <w:overflowPunct/>
        <w:autoSpaceDE/>
        <w:autoSpaceDN/>
        <w:adjustRightInd/>
        <w:spacing w:after="120" w:line="360" w:lineRule="auto"/>
        <w:ind w:left="357" w:right="142"/>
        <w:contextualSpacing w:val="0"/>
        <w:textAlignment w:val="auto"/>
        <w:rPr>
          <w:rFonts w:ascii="Arial" w:eastAsiaTheme="minorHAnsi" w:hAnsi="Arial" w:cs="Arial"/>
          <w:sz w:val="24"/>
          <w:szCs w:val="24"/>
          <w:lang w:eastAsia="en-US"/>
        </w:rPr>
      </w:pPr>
      <w:r w:rsidRPr="006544D3">
        <w:rPr>
          <w:rFonts w:ascii="Arial" w:eastAsiaTheme="minorHAnsi" w:hAnsi="Arial" w:cs="Arial"/>
          <w:sz w:val="24"/>
          <w:szCs w:val="24"/>
          <w:lang w:eastAsia="en-US"/>
        </w:rPr>
        <w:t>Adres e-mail: dzp@uksw.edu.pl</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361B0" w:rsidRPr="00D163E0" w14:paraId="407150D3" w14:textId="77777777" w:rsidTr="00E142EC">
        <w:trPr>
          <w:trHeight w:val="552"/>
        </w:trPr>
        <w:tc>
          <w:tcPr>
            <w:tcW w:w="9564" w:type="dxa"/>
            <w:shd w:val="clear" w:color="auto" w:fill="auto"/>
            <w:vAlign w:val="bottom"/>
          </w:tcPr>
          <w:p w14:paraId="4874B5DA" w14:textId="2514AB10" w:rsidR="00E361B0" w:rsidRPr="00D163E0" w:rsidRDefault="00E361B0" w:rsidP="00E142EC">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lang w:eastAsia="en-US"/>
              </w:rPr>
              <w:t>TRYB UDZIELENIA ZAMÓWIENIA</w:t>
            </w:r>
          </w:p>
        </w:tc>
      </w:tr>
    </w:tbl>
    <w:p w14:paraId="4A9897D2" w14:textId="0A591680" w:rsidR="00326EC9" w:rsidRPr="00D163E0" w:rsidRDefault="00AA161B" w:rsidP="00D77C2D">
      <w:pPr>
        <w:pStyle w:val="PKTpunkt"/>
        <w:numPr>
          <w:ilvl w:val="0"/>
          <w:numId w:val="36"/>
        </w:numPr>
        <w:spacing w:before="240"/>
        <w:ind w:left="499" w:hanging="357"/>
        <w:jc w:val="left"/>
        <w:rPr>
          <w:rFonts w:ascii="Arial" w:eastAsia="Times" w:hAnsi="Arial"/>
          <w:szCs w:val="24"/>
        </w:rPr>
      </w:pPr>
      <w:r w:rsidRPr="00D163E0">
        <w:rPr>
          <w:rFonts w:ascii="Arial" w:eastAsia="Times" w:hAnsi="Arial"/>
          <w:szCs w:val="24"/>
        </w:rPr>
        <w:t>Postępowanie krajowe - tryb podstawowy bez negocjacji art. 275 pkt 1.</w:t>
      </w:r>
    </w:p>
    <w:p w14:paraId="28C2B6B5" w14:textId="7DE403A7" w:rsidR="00C646C5" w:rsidRPr="00D163E0" w:rsidRDefault="00AA161B" w:rsidP="00D77C2D">
      <w:pPr>
        <w:pStyle w:val="PKTpunkt"/>
        <w:numPr>
          <w:ilvl w:val="0"/>
          <w:numId w:val="36"/>
        </w:numPr>
        <w:spacing w:after="120"/>
        <w:ind w:left="499" w:hanging="357"/>
        <w:contextualSpacing/>
        <w:jc w:val="left"/>
        <w:rPr>
          <w:rFonts w:ascii="Arial" w:eastAsia="Times" w:hAnsi="Arial"/>
          <w:szCs w:val="24"/>
        </w:rPr>
      </w:pPr>
      <w:r w:rsidRPr="00D163E0">
        <w:rPr>
          <w:rFonts w:ascii="Arial" w:eastAsia="Times" w:hAnsi="Arial"/>
          <w:szCs w:val="24"/>
        </w:rPr>
        <w:t xml:space="preserve">Zamawiający udziela zamówienia w trybie podstawowym, w którym w odpowiedzi na ogłoszenie o zamówieniu oferty mogą składać wszyscy zainteresowani wykonawcy, a następnie zamawiający wybiera najkorzystniejszą ofertę bez przeprowadzenia negocjacji. </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44BF1" w:rsidRPr="00D163E0" w14:paraId="3BD83A53" w14:textId="77777777" w:rsidTr="00E142EC">
        <w:trPr>
          <w:trHeight w:val="552"/>
        </w:trPr>
        <w:tc>
          <w:tcPr>
            <w:tcW w:w="9564" w:type="dxa"/>
            <w:shd w:val="clear" w:color="auto" w:fill="auto"/>
            <w:vAlign w:val="bottom"/>
          </w:tcPr>
          <w:p w14:paraId="02A98176" w14:textId="3344B9F5" w:rsidR="00544BF1" w:rsidRPr="00D163E0" w:rsidRDefault="00544BF1" w:rsidP="00E142EC">
            <w:pPr>
              <w:pStyle w:val="Nagwek1"/>
              <w:numPr>
                <w:ilvl w:val="0"/>
                <w:numId w:val="1"/>
              </w:numPr>
              <w:spacing w:before="0" w:line="360" w:lineRule="auto"/>
              <w:contextualSpacing/>
              <w:rPr>
                <w:rFonts w:ascii="Arial" w:hAnsi="Arial" w:cs="Arial"/>
                <w:sz w:val="24"/>
                <w:szCs w:val="24"/>
                <w:lang w:eastAsia="en-US"/>
              </w:rPr>
            </w:pPr>
            <w:bookmarkStart w:id="5" w:name="_Hlk29735982"/>
            <w:r w:rsidRPr="00D163E0">
              <w:rPr>
                <w:rFonts w:ascii="Arial" w:hAnsi="Arial" w:cs="Arial"/>
                <w:b w:val="0"/>
                <w:bCs w:val="0"/>
                <w:sz w:val="24"/>
                <w:szCs w:val="24"/>
              </w:rPr>
              <w:lastRenderedPageBreak/>
              <w:br w:type="page"/>
            </w:r>
            <w:r w:rsidRPr="00D163E0">
              <w:rPr>
                <w:rFonts w:ascii="Arial" w:hAnsi="Arial" w:cs="Arial"/>
                <w:sz w:val="24"/>
                <w:szCs w:val="24"/>
              </w:rPr>
              <w:t xml:space="preserve">PROCEDURA </w:t>
            </w:r>
            <w:r w:rsidRPr="00D163E0">
              <w:rPr>
                <w:rFonts w:ascii="Arial" w:eastAsia="Times" w:hAnsi="Arial" w:cs="Arial"/>
                <w:sz w:val="24"/>
                <w:szCs w:val="24"/>
              </w:rPr>
              <w:t>WYBORU OFERTY NAJKORZYSTNIEJSZEJ</w:t>
            </w:r>
          </w:p>
        </w:tc>
      </w:tr>
    </w:tbl>
    <w:bookmarkEnd w:id="5"/>
    <w:p w14:paraId="728D9691" w14:textId="77777777" w:rsidR="00326EC9" w:rsidRPr="00D163E0" w:rsidRDefault="0096319B" w:rsidP="00E142EC">
      <w:pPr>
        <w:pStyle w:val="ARTartustawynprozporzdzenia"/>
        <w:numPr>
          <w:ilvl w:val="3"/>
          <w:numId w:val="1"/>
        </w:numPr>
        <w:ind w:left="567" w:hanging="425"/>
        <w:jc w:val="left"/>
        <w:rPr>
          <w:rFonts w:ascii="Arial" w:eastAsia="Times" w:hAnsi="Arial"/>
          <w:szCs w:val="24"/>
        </w:rPr>
      </w:pPr>
      <w:r w:rsidRPr="00D163E0">
        <w:rPr>
          <w:rFonts w:ascii="Arial" w:eastAsia="Times" w:hAnsi="Arial"/>
          <w:szCs w:val="24"/>
        </w:rPr>
        <w:t xml:space="preserve">Zamawiający dokona wyboru najkorzystniejszej oferty spośród </w:t>
      </w:r>
      <w:r w:rsidR="00B745E7" w:rsidRPr="00D163E0">
        <w:rPr>
          <w:rFonts w:ascii="Arial" w:eastAsia="Times" w:hAnsi="Arial"/>
          <w:szCs w:val="24"/>
        </w:rPr>
        <w:t xml:space="preserve">ofert </w:t>
      </w:r>
      <w:r w:rsidR="00280BBB" w:rsidRPr="00D163E0">
        <w:rPr>
          <w:rFonts w:ascii="Arial" w:eastAsia="Times" w:hAnsi="Arial"/>
          <w:szCs w:val="24"/>
        </w:rPr>
        <w:t xml:space="preserve">złożonych w odpowiedzi na ogłoszenie o zamówieniu </w:t>
      </w:r>
      <w:r w:rsidRPr="00D163E0">
        <w:rPr>
          <w:rFonts w:ascii="Arial" w:eastAsia="Times" w:hAnsi="Arial"/>
          <w:szCs w:val="24"/>
        </w:rPr>
        <w:t xml:space="preserve">niepodlegających odrzuceniu na podstawie przesłanek określonych w art. 226 </w:t>
      </w:r>
      <w:r w:rsidR="006262A6" w:rsidRPr="00D163E0">
        <w:rPr>
          <w:rFonts w:ascii="Arial" w:eastAsia="Times" w:hAnsi="Arial"/>
          <w:szCs w:val="24"/>
        </w:rPr>
        <w:t xml:space="preserve">ustawy </w:t>
      </w:r>
      <w:r w:rsidRPr="00D163E0">
        <w:rPr>
          <w:rFonts w:ascii="Arial" w:eastAsia="Times" w:hAnsi="Arial"/>
          <w:szCs w:val="24"/>
        </w:rPr>
        <w:t>Pzp.</w:t>
      </w:r>
    </w:p>
    <w:p w14:paraId="13A3D89D" w14:textId="6150C475" w:rsidR="0028778E" w:rsidRPr="00D163E0" w:rsidRDefault="00456019" w:rsidP="00D163E0">
      <w:pPr>
        <w:pStyle w:val="ARTartustawynprozporzdzenia"/>
        <w:numPr>
          <w:ilvl w:val="3"/>
          <w:numId w:val="1"/>
        </w:numPr>
        <w:spacing w:before="0"/>
        <w:ind w:left="567" w:hanging="425"/>
        <w:contextualSpacing/>
        <w:jc w:val="left"/>
        <w:rPr>
          <w:rFonts w:ascii="Arial" w:eastAsia="Times" w:hAnsi="Arial"/>
          <w:szCs w:val="24"/>
        </w:rPr>
      </w:pPr>
      <w:r w:rsidRPr="00D163E0">
        <w:rPr>
          <w:rFonts w:ascii="Arial" w:eastAsia="Times" w:hAnsi="Arial"/>
          <w:szCs w:val="24"/>
        </w:rPr>
        <w:t>W przypadku</w:t>
      </w:r>
      <w:r w:rsidR="00175A9D" w:rsidRPr="00D163E0">
        <w:rPr>
          <w:rFonts w:ascii="Arial" w:eastAsia="Times" w:hAnsi="Arial"/>
          <w:szCs w:val="24"/>
        </w:rPr>
        <w:t xml:space="preserve"> o którym mowa w ust. </w:t>
      </w:r>
      <w:r w:rsidR="00BD3C0A" w:rsidRPr="00D163E0">
        <w:rPr>
          <w:rFonts w:ascii="Arial" w:eastAsia="Times" w:hAnsi="Arial"/>
          <w:szCs w:val="24"/>
        </w:rPr>
        <w:t>1</w:t>
      </w:r>
      <w:r w:rsidR="00175A9D" w:rsidRPr="00D163E0">
        <w:rPr>
          <w:rFonts w:ascii="Arial" w:eastAsia="Times" w:hAnsi="Arial"/>
          <w:szCs w:val="24"/>
        </w:rPr>
        <w:t xml:space="preserve"> n</w:t>
      </w:r>
      <w:r w:rsidR="0028778E" w:rsidRPr="00D163E0">
        <w:rPr>
          <w:rFonts w:ascii="Arial" w:eastAsia="Times" w:hAnsi="Arial"/>
          <w:szCs w:val="24"/>
        </w:rPr>
        <w:t xml:space="preserve">iezwłocznie po wyborze najkorzystniejszej oferty </w:t>
      </w:r>
      <w:r w:rsidR="00A72557" w:rsidRPr="00D163E0">
        <w:rPr>
          <w:rFonts w:ascii="Arial" w:eastAsia="Times" w:hAnsi="Arial"/>
          <w:szCs w:val="24"/>
        </w:rPr>
        <w:t>Z</w:t>
      </w:r>
      <w:r w:rsidR="0028778E" w:rsidRPr="00D163E0">
        <w:rPr>
          <w:rFonts w:ascii="Arial" w:eastAsia="Times" w:hAnsi="Arial"/>
          <w:szCs w:val="24"/>
        </w:rPr>
        <w:t xml:space="preserve">amawiający </w:t>
      </w:r>
      <w:r w:rsidR="00A72557" w:rsidRPr="00D163E0">
        <w:rPr>
          <w:rFonts w:ascii="Arial" w:eastAsia="Times" w:hAnsi="Arial"/>
          <w:szCs w:val="24"/>
        </w:rPr>
        <w:t>po</w:t>
      </w:r>
      <w:r w:rsidR="0028778E" w:rsidRPr="00D163E0">
        <w:rPr>
          <w:rFonts w:ascii="Arial" w:eastAsia="Times" w:hAnsi="Arial"/>
          <w:szCs w:val="24"/>
        </w:rPr>
        <w:t>informuje równocześnie wykonawców, którzy złożyli oferty, o:</w:t>
      </w:r>
    </w:p>
    <w:p w14:paraId="0FB9BAFB" w14:textId="269F054F" w:rsidR="0028778E" w:rsidRPr="00D163E0" w:rsidRDefault="0028778E" w:rsidP="00D77C2D">
      <w:pPr>
        <w:pStyle w:val="ARTartustawynprozporzdzenia"/>
        <w:numPr>
          <w:ilvl w:val="0"/>
          <w:numId w:val="32"/>
        </w:numPr>
        <w:spacing w:before="0"/>
        <w:contextualSpacing/>
        <w:jc w:val="left"/>
        <w:rPr>
          <w:rFonts w:ascii="Arial" w:eastAsia="Times" w:hAnsi="Arial"/>
          <w:szCs w:val="24"/>
        </w:rPr>
      </w:pPr>
      <w:r w:rsidRPr="00D163E0">
        <w:rPr>
          <w:rFonts w:ascii="Arial" w:eastAsia="Times" w:hAnsi="Arial"/>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17DD221" w14:textId="16DCD8E4" w:rsidR="00544BF1" w:rsidRPr="00D163E0" w:rsidRDefault="0028778E" w:rsidP="00D77C2D">
      <w:pPr>
        <w:pStyle w:val="ARTartustawynprozporzdzenia"/>
        <w:numPr>
          <w:ilvl w:val="0"/>
          <w:numId w:val="32"/>
        </w:numPr>
        <w:spacing w:before="0" w:after="120"/>
        <w:ind w:left="1208" w:hanging="357"/>
        <w:jc w:val="left"/>
        <w:rPr>
          <w:rFonts w:ascii="Arial" w:eastAsia="Times" w:hAnsi="Arial"/>
          <w:szCs w:val="24"/>
        </w:rPr>
      </w:pPr>
      <w:r w:rsidRPr="00D163E0">
        <w:rPr>
          <w:rFonts w:ascii="Arial" w:eastAsia="Times" w:hAnsi="Arial"/>
          <w:szCs w:val="24"/>
        </w:rPr>
        <w:t>wykonawcach, których oferty zostały odrzucone</w:t>
      </w:r>
      <w:r w:rsidR="00AA161B" w:rsidRPr="00D163E0">
        <w:rPr>
          <w:rFonts w:ascii="Arial" w:eastAsia="Times" w:hAnsi="Arial"/>
          <w:szCs w:val="24"/>
        </w:rPr>
        <w:t xml:space="preserve"> </w:t>
      </w:r>
      <w:r w:rsidRPr="00D163E0">
        <w:rPr>
          <w:rFonts w:ascii="Arial" w:eastAsia="Times" w:hAnsi="Arial"/>
          <w:szCs w:val="24"/>
        </w:rPr>
        <w:t>podając uzasadnienie faktyczne i prawne.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D2739" w:rsidRPr="00D163E0" w14:paraId="010333A8" w14:textId="77777777" w:rsidTr="002234C1">
        <w:trPr>
          <w:trHeight w:val="552"/>
        </w:trPr>
        <w:tc>
          <w:tcPr>
            <w:tcW w:w="9564" w:type="dxa"/>
            <w:shd w:val="clear" w:color="auto" w:fill="auto"/>
            <w:vAlign w:val="bottom"/>
          </w:tcPr>
          <w:p w14:paraId="5C95FC76" w14:textId="4F076CA8" w:rsidR="005D2739" w:rsidRPr="00D163E0" w:rsidRDefault="005D2739"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lang w:eastAsia="en-US"/>
              </w:rPr>
              <w:t>OPIS PRZEDMIOTU ZAMÓWIENIA</w:t>
            </w:r>
          </w:p>
        </w:tc>
      </w:tr>
    </w:tbl>
    <w:p w14:paraId="202F942A" w14:textId="77777777" w:rsidR="003574D9" w:rsidRDefault="00326EC9" w:rsidP="003574D9">
      <w:pPr>
        <w:pStyle w:val="Akapitzlist"/>
        <w:numPr>
          <w:ilvl w:val="0"/>
          <w:numId w:val="35"/>
        </w:numPr>
        <w:overflowPunct/>
        <w:autoSpaceDE/>
        <w:autoSpaceDN/>
        <w:adjustRightInd/>
        <w:spacing w:before="240" w:line="360" w:lineRule="auto"/>
        <w:ind w:left="357" w:hanging="357"/>
        <w:contextualSpacing w:val="0"/>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Przedmiotem zamówienia </w:t>
      </w:r>
      <w:r w:rsidR="00DE2ABE">
        <w:rPr>
          <w:rFonts w:ascii="Arial" w:eastAsiaTheme="minorHAnsi" w:hAnsi="Arial" w:cs="Arial"/>
          <w:color w:val="000000"/>
          <w:sz w:val="24"/>
          <w:szCs w:val="24"/>
          <w:lang w:eastAsia="en-US"/>
        </w:rPr>
        <w:t xml:space="preserve">jest </w:t>
      </w:r>
      <w:r w:rsidR="00DE2ABE" w:rsidRPr="00DE2ABE">
        <w:rPr>
          <w:rFonts w:ascii="Arial" w:eastAsiaTheme="minorHAnsi" w:hAnsi="Arial" w:cs="Arial"/>
          <w:color w:val="000000"/>
          <w:sz w:val="24"/>
          <w:szCs w:val="24"/>
          <w:lang w:eastAsia="en-US"/>
        </w:rPr>
        <w:t>wykon</w:t>
      </w:r>
      <w:r w:rsidR="003574D9">
        <w:rPr>
          <w:rFonts w:ascii="Arial" w:eastAsiaTheme="minorHAnsi" w:hAnsi="Arial" w:cs="Arial"/>
          <w:color w:val="000000"/>
          <w:sz w:val="24"/>
          <w:szCs w:val="24"/>
          <w:lang w:eastAsia="en-US"/>
        </w:rPr>
        <w:t xml:space="preserve">anie </w:t>
      </w:r>
      <w:r w:rsidR="003574D9" w:rsidRPr="003574D9">
        <w:rPr>
          <w:rFonts w:ascii="Arial" w:eastAsiaTheme="minorHAnsi" w:hAnsi="Arial" w:cs="Arial"/>
          <w:color w:val="000000"/>
          <w:sz w:val="24"/>
          <w:szCs w:val="24"/>
          <w:lang w:eastAsia="en-US"/>
        </w:rPr>
        <w:t>projektu modernizacji systemu cieplno-termoenergetycznego dla budynków Kampusu UKSW przy ul. Wóycickiego 1/3 w Warszawie.</w:t>
      </w:r>
    </w:p>
    <w:p w14:paraId="7F15BA3A" w14:textId="77777777" w:rsidR="00EC49D8" w:rsidRDefault="003574D9" w:rsidP="00EC49D8">
      <w:pPr>
        <w:pStyle w:val="Akapitzlist"/>
        <w:numPr>
          <w:ilvl w:val="0"/>
          <w:numId w:val="35"/>
        </w:numPr>
        <w:overflowPunct/>
        <w:autoSpaceDE/>
        <w:autoSpaceDN/>
        <w:adjustRightInd/>
        <w:spacing w:line="360" w:lineRule="auto"/>
        <w:ind w:left="357" w:hanging="357"/>
        <w:contextualSpacing w:val="0"/>
        <w:textAlignment w:val="auto"/>
        <w:rPr>
          <w:rFonts w:ascii="Arial" w:eastAsiaTheme="minorHAnsi" w:hAnsi="Arial" w:cs="Arial"/>
          <w:color w:val="000000"/>
          <w:sz w:val="24"/>
          <w:szCs w:val="24"/>
          <w:lang w:eastAsia="en-US"/>
        </w:rPr>
      </w:pPr>
      <w:r w:rsidRPr="003574D9">
        <w:rPr>
          <w:rFonts w:ascii="Arial" w:eastAsiaTheme="minorHAnsi" w:hAnsi="Arial" w:cs="Arial"/>
          <w:color w:val="000000"/>
          <w:sz w:val="24"/>
          <w:szCs w:val="24"/>
          <w:lang w:eastAsia="en-US"/>
        </w:rPr>
        <w:t>W ramach przedmiotowego zadania należy wykonać pełną dokumentację projektową budowlaną i techniczną zawierającą opracowania dotyczące źródła lub źródeł ciepła, instalacji i systemów przesyłowych ciepło, przyłącza i instalacji gazowych, przyłącza i instalacji energetycznych i elektrycznych, modernizacji węzłów i odbiorników ciepła w budynkach. Zamawiający oczekuje, aby w ramach zamówienia zostały opracowane wariantowe dwie lub trzy koncepcje projektowe, pokazujące w sposób szczegółowy:</w:t>
      </w:r>
    </w:p>
    <w:p w14:paraId="4DB1D014" w14:textId="0E94D7CF" w:rsidR="00EC49D8" w:rsidRDefault="001C63D4" w:rsidP="00EC49D8">
      <w:pPr>
        <w:pStyle w:val="Akapitzlist"/>
        <w:overflowPunct/>
        <w:autoSpaceDE/>
        <w:autoSpaceDN/>
        <w:adjustRightInd/>
        <w:spacing w:line="360" w:lineRule="auto"/>
        <w:ind w:left="357"/>
        <w:contextualSpacing w:val="0"/>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w:t>
      </w:r>
      <w:r w:rsidR="003574D9" w:rsidRPr="00EC49D8">
        <w:rPr>
          <w:rFonts w:ascii="Arial" w:eastAsiaTheme="minorHAnsi" w:hAnsi="Arial" w:cs="Arial"/>
          <w:color w:val="000000"/>
          <w:sz w:val="24"/>
          <w:szCs w:val="24"/>
          <w:lang w:eastAsia="en-US"/>
        </w:rPr>
        <w:t xml:space="preserve"> sposób wytwarzania ciepła – oczekuje się systemu mieszanego opartego na jednym lub kilku źródłach ciepła w postaci np. szczytowej kotłowni gazowej </w:t>
      </w:r>
      <w:r w:rsidR="003574D9" w:rsidRPr="00EC49D8">
        <w:rPr>
          <w:rFonts w:ascii="Arial" w:eastAsiaTheme="minorHAnsi" w:hAnsi="Arial" w:cs="Arial"/>
          <w:color w:val="000000"/>
          <w:sz w:val="24"/>
          <w:szCs w:val="24"/>
          <w:lang w:eastAsia="en-US"/>
        </w:rPr>
        <w:lastRenderedPageBreak/>
        <w:t>zasilającej wszystkie budynki, pompach ciepła, fotowoltaice, systemach wodorowych, LNG lub innych OZE wspomagających podstawowe źródło ciepła a także systemach odzyskujących „ciepło odpadowe” z istniejących instalacji.</w:t>
      </w:r>
    </w:p>
    <w:p w14:paraId="1B56F082" w14:textId="2978EE54" w:rsidR="00EC49D8" w:rsidRDefault="001C63D4" w:rsidP="00EC49D8">
      <w:pPr>
        <w:pStyle w:val="Akapitzlist"/>
        <w:overflowPunct/>
        <w:autoSpaceDE/>
        <w:autoSpaceDN/>
        <w:adjustRightInd/>
        <w:spacing w:line="360" w:lineRule="auto"/>
        <w:ind w:left="357"/>
        <w:contextualSpacing w:val="0"/>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w:t>
      </w:r>
      <w:r w:rsidR="003574D9" w:rsidRPr="00EC49D8">
        <w:rPr>
          <w:rFonts w:ascii="Arial" w:eastAsiaTheme="minorHAnsi" w:hAnsi="Arial" w:cs="Arial"/>
          <w:color w:val="000000"/>
          <w:sz w:val="24"/>
          <w:szCs w:val="24"/>
          <w:lang w:eastAsia="en-US"/>
        </w:rPr>
        <w:t xml:space="preserve"> sposób dystrybuowania ciepła do budynków – systemy oparte na sieciach ciepłowniczych, instalacjach zasilających, buforach, akumulatorach ciepła, rekuperatorach lub regeneratorach ciepła.</w:t>
      </w:r>
    </w:p>
    <w:p w14:paraId="76802A22" w14:textId="0634CAB6" w:rsidR="00EC49D8" w:rsidRPr="00EC49D8" w:rsidRDefault="001C63D4" w:rsidP="00EC49D8">
      <w:pPr>
        <w:pStyle w:val="Akapitzlist"/>
        <w:overflowPunct/>
        <w:autoSpaceDE/>
        <w:autoSpaceDN/>
        <w:adjustRightInd/>
        <w:spacing w:line="360" w:lineRule="auto"/>
        <w:ind w:left="357"/>
        <w:contextualSpacing w:val="0"/>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w:t>
      </w:r>
      <w:r w:rsidR="003574D9" w:rsidRPr="00EC49D8">
        <w:rPr>
          <w:rFonts w:ascii="Arial" w:eastAsiaTheme="minorHAnsi" w:hAnsi="Arial" w:cs="Arial"/>
          <w:color w:val="000000"/>
          <w:sz w:val="24"/>
          <w:szCs w:val="24"/>
          <w:lang w:eastAsia="en-US"/>
        </w:rPr>
        <w:t xml:space="preserve"> sposób odbioru ciepła w budynkach – systemy multiwalentnych węzłów cieplnych, modernizacja istniejących systemów odbioru ciepła w budynkach, zapewnienie pośredniego odbioru ciepła przez instalacje budynkowe, zapewnienie inteligentnych i energooszczędnych systemów sterowania urządzeniami zasilającymi w ciepło budynki.</w:t>
      </w:r>
    </w:p>
    <w:p w14:paraId="4DAE021E" w14:textId="7E0FE097" w:rsidR="00EC49D8" w:rsidRPr="00EC49D8" w:rsidRDefault="001C63D4" w:rsidP="00EC49D8">
      <w:pPr>
        <w:pStyle w:val="Akapitzlist"/>
        <w:numPr>
          <w:ilvl w:val="0"/>
          <w:numId w:val="35"/>
        </w:numPr>
        <w:overflowPunct/>
        <w:autoSpaceDE/>
        <w:autoSpaceDN/>
        <w:adjustRightInd/>
        <w:spacing w:after="160" w:line="360" w:lineRule="auto"/>
        <w:ind w:left="357" w:hanging="357"/>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R</w:t>
      </w:r>
      <w:r w:rsidR="00EC49D8" w:rsidRPr="00EC49D8">
        <w:rPr>
          <w:rFonts w:ascii="Arial" w:eastAsiaTheme="minorHAnsi" w:hAnsi="Arial" w:cs="Arial"/>
          <w:color w:val="000000"/>
          <w:sz w:val="24"/>
          <w:szCs w:val="24"/>
          <w:lang w:eastAsia="en-US"/>
        </w:rPr>
        <w:t>ealizacj</w:t>
      </w:r>
      <w:r>
        <w:rPr>
          <w:rFonts w:ascii="Arial" w:eastAsiaTheme="minorHAnsi" w:hAnsi="Arial" w:cs="Arial"/>
          <w:color w:val="000000"/>
          <w:sz w:val="24"/>
          <w:szCs w:val="24"/>
          <w:lang w:eastAsia="en-US"/>
        </w:rPr>
        <w:t>a</w:t>
      </w:r>
      <w:r w:rsidR="00EC49D8" w:rsidRPr="00EC49D8">
        <w:rPr>
          <w:rFonts w:ascii="Arial" w:eastAsiaTheme="minorHAnsi" w:hAnsi="Arial" w:cs="Arial"/>
          <w:color w:val="000000"/>
          <w:sz w:val="24"/>
          <w:szCs w:val="24"/>
          <w:lang w:eastAsia="en-US"/>
        </w:rPr>
        <w:t xml:space="preserve"> przedmiotu zamówienia</w:t>
      </w:r>
      <w:r>
        <w:rPr>
          <w:rFonts w:ascii="Arial" w:eastAsiaTheme="minorHAnsi" w:hAnsi="Arial" w:cs="Arial"/>
          <w:color w:val="000000"/>
          <w:sz w:val="24"/>
          <w:szCs w:val="24"/>
          <w:lang w:eastAsia="en-US"/>
        </w:rPr>
        <w:t xml:space="preserve"> obejmuje wykonanie następujących czynności</w:t>
      </w:r>
      <w:r w:rsidR="00EC49D8" w:rsidRPr="00EC49D8">
        <w:rPr>
          <w:rFonts w:ascii="Arial" w:eastAsiaTheme="minorHAnsi" w:hAnsi="Arial" w:cs="Arial"/>
          <w:color w:val="000000"/>
          <w:sz w:val="24"/>
          <w:szCs w:val="24"/>
          <w:lang w:eastAsia="en-US"/>
        </w:rPr>
        <w:t>:</w:t>
      </w:r>
    </w:p>
    <w:p w14:paraId="279417FC" w14:textId="49AEF217" w:rsidR="00EC49D8" w:rsidRPr="00EC49D8" w:rsidRDefault="00EC49D8" w:rsidP="00EC49D8">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EC49D8">
        <w:rPr>
          <w:rFonts w:ascii="Arial" w:eastAsiaTheme="minorHAnsi" w:hAnsi="Arial" w:cs="Arial"/>
          <w:color w:val="000000"/>
          <w:sz w:val="24"/>
          <w:szCs w:val="24"/>
          <w:lang w:eastAsia="en-US"/>
        </w:rPr>
        <w:t>1</w:t>
      </w:r>
      <w:r>
        <w:rPr>
          <w:rFonts w:ascii="Arial" w:eastAsiaTheme="minorHAnsi" w:hAnsi="Arial" w:cs="Arial"/>
          <w:color w:val="000000"/>
          <w:sz w:val="24"/>
          <w:szCs w:val="24"/>
          <w:lang w:eastAsia="en-US"/>
        </w:rPr>
        <w:t xml:space="preserve">) </w:t>
      </w:r>
      <w:r w:rsidRPr="00EC49D8">
        <w:rPr>
          <w:rFonts w:ascii="Arial" w:eastAsiaTheme="minorHAnsi" w:hAnsi="Arial" w:cs="Arial"/>
          <w:color w:val="000000"/>
          <w:sz w:val="24"/>
          <w:szCs w:val="24"/>
          <w:lang w:eastAsia="en-US"/>
        </w:rPr>
        <w:t>analiza dokumentacji instalacyjnej i budowlanej istniejących budynków, dla których należy opracować dokumentację zasilenia w energię cieplną, inwentaryzacja stanu istniejącego węzłów i sieci,</w:t>
      </w:r>
    </w:p>
    <w:p w14:paraId="7768E547" w14:textId="7F611589" w:rsidR="00EC49D8" w:rsidRPr="00EC49D8" w:rsidRDefault="00EC49D8" w:rsidP="00EC49D8">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EC49D8">
        <w:rPr>
          <w:rFonts w:ascii="Arial" w:eastAsiaTheme="minorHAnsi" w:hAnsi="Arial" w:cs="Arial"/>
          <w:color w:val="000000"/>
          <w:sz w:val="24"/>
          <w:szCs w:val="24"/>
          <w:lang w:eastAsia="en-US"/>
        </w:rPr>
        <w:t>2</w:t>
      </w:r>
      <w:r>
        <w:rPr>
          <w:rFonts w:ascii="Arial" w:eastAsiaTheme="minorHAnsi" w:hAnsi="Arial" w:cs="Arial"/>
          <w:color w:val="000000"/>
          <w:sz w:val="24"/>
          <w:szCs w:val="24"/>
          <w:lang w:eastAsia="en-US"/>
        </w:rPr>
        <w:t>)</w:t>
      </w:r>
      <w:r w:rsidRPr="00EC49D8">
        <w:rPr>
          <w:rFonts w:ascii="Arial" w:eastAsiaTheme="minorHAnsi" w:hAnsi="Arial" w:cs="Arial"/>
          <w:color w:val="000000"/>
          <w:sz w:val="24"/>
          <w:szCs w:val="24"/>
          <w:lang w:eastAsia="en-US"/>
        </w:rPr>
        <w:t xml:space="preserve">  wykonanie koncepcji projektowych wraz z ich szczegółowym przedstawieniem Zamawiającemu</w:t>
      </w:r>
      <w:r>
        <w:rPr>
          <w:rFonts w:ascii="Arial" w:eastAsiaTheme="minorHAnsi" w:hAnsi="Arial" w:cs="Arial"/>
          <w:color w:val="000000"/>
          <w:sz w:val="24"/>
          <w:szCs w:val="24"/>
          <w:lang w:eastAsia="en-US"/>
        </w:rPr>
        <w:t>,</w:t>
      </w:r>
    </w:p>
    <w:p w14:paraId="0E30C09E" w14:textId="7D67E457" w:rsidR="00EC49D8" w:rsidRPr="00EC49D8" w:rsidRDefault="00EC49D8" w:rsidP="00EC49D8">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EC49D8">
        <w:rPr>
          <w:rFonts w:ascii="Arial" w:eastAsiaTheme="minorHAnsi" w:hAnsi="Arial" w:cs="Arial"/>
          <w:color w:val="000000"/>
          <w:sz w:val="24"/>
          <w:szCs w:val="24"/>
          <w:lang w:eastAsia="en-US"/>
        </w:rPr>
        <w:t>3</w:t>
      </w:r>
      <w:r>
        <w:rPr>
          <w:rFonts w:ascii="Arial" w:eastAsiaTheme="minorHAnsi" w:hAnsi="Arial" w:cs="Arial"/>
          <w:color w:val="000000"/>
          <w:sz w:val="24"/>
          <w:szCs w:val="24"/>
          <w:lang w:eastAsia="en-US"/>
        </w:rPr>
        <w:t>)</w:t>
      </w:r>
      <w:r w:rsidRPr="00EC49D8">
        <w:rPr>
          <w:rFonts w:ascii="Arial" w:eastAsiaTheme="minorHAnsi" w:hAnsi="Arial" w:cs="Arial"/>
          <w:color w:val="000000"/>
          <w:sz w:val="24"/>
          <w:szCs w:val="24"/>
          <w:lang w:eastAsia="en-US"/>
        </w:rPr>
        <w:t xml:space="preserve">  uzyskanie akceptacji i wyboru jednej z koncepcji przez Zamawiającego – skierowanie do realizacji i rozpoczęcie procesu projektowego,</w:t>
      </w:r>
    </w:p>
    <w:p w14:paraId="7F5A2F8E" w14:textId="4AFC6C04" w:rsidR="00EC49D8" w:rsidRPr="00EC49D8" w:rsidRDefault="00EC49D8" w:rsidP="00EC49D8">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EC49D8">
        <w:rPr>
          <w:rFonts w:ascii="Arial" w:eastAsiaTheme="minorHAnsi" w:hAnsi="Arial" w:cs="Arial"/>
          <w:color w:val="000000"/>
          <w:sz w:val="24"/>
          <w:szCs w:val="24"/>
          <w:lang w:eastAsia="en-US"/>
        </w:rPr>
        <w:t>4</w:t>
      </w:r>
      <w:r>
        <w:rPr>
          <w:rFonts w:ascii="Arial" w:eastAsiaTheme="minorHAnsi" w:hAnsi="Arial" w:cs="Arial"/>
          <w:color w:val="000000"/>
          <w:sz w:val="24"/>
          <w:szCs w:val="24"/>
          <w:lang w:eastAsia="en-US"/>
        </w:rPr>
        <w:t>)</w:t>
      </w:r>
      <w:r w:rsidRPr="00EC49D8">
        <w:rPr>
          <w:rFonts w:ascii="Arial" w:eastAsiaTheme="minorHAnsi" w:hAnsi="Arial" w:cs="Arial"/>
          <w:color w:val="000000"/>
          <w:sz w:val="24"/>
          <w:szCs w:val="24"/>
          <w:lang w:eastAsia="en-US"/>
        </w:rPr>
        <w:t xml:space="preserve">  wykonanie uzgodnionego projektu budowlanego wraz z uzyskaniem prawomocnego pozwolenia na budowę</w:t>
      </w:r>
      <w:r>
        <w:rPr>
          <w:rFonts w:ascii="Arial" w:eastAsiaTheme="minorHAnsi" w:hAnsi="Arial" w:cs="Arial"/>
          <w:color w:val="000000"/>
          <w:sz w:val="24"/>
          <w:szCs w:val="24"/>
          <w:lang w:eastAsia="en-US"/>
        </w:rPr>
        <w:t>,</w:t>
      </w:r>
    </w:p>
    <w:p w14:paraId="41DF69B3" w14:textId="50C8A2C7" w:rsidR="00EC49D8" w:rsidRPr="00EC49D8" w:rsidRDefault="00EC49D8" w:rsidP="00EC49D8">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EC49D8">
        <w:rPr>
          <w:rFonts w:ascii="Arial" w:eastAsiaTheme="minorHAnsi" w:hAnsi="Arial" w:cs="Arial"/>
          <w:color w:val="000000"/>
          <w:sz w:val="24"/>
          <w:szCs w:val="24"/>
          <w:lang w:eastAsia="en-US"/>
        </w:rPr>
        <w:t>5</w:t>
      </w:r>
      <w:r>
        <w:rPr>
          <w:rFonts w:ascii="Arial" w:eastAsiaTheme="minorHAnsi" w:hAnsi="Arial" w:cs="Arial"/>
          <w:color w:val="000000"/>
          <w:sz w:val="24"/>
          <w:szCs w:val="24"/>
          <w:lang w:eastAsia="en-US"/>
        </w:rPr>
        <w:t>)</w:t>
      </w:r>
      <w:r w:rsidRPr="00EC49D8">
        <w:rPr>
          <w:rFonts w:ascii="Arial" w:eastAsiaTheme="minorHAnsi" w:hAnsi="Arial" w:cs="Arial"/>
          <w:color w:val="000000"/>
          <w:sz w:val="24"/>
          <w:szCs w:val="24"/>
          <w:lang w:eastAsia="en-US"/>
        </w:rPr>
        <w:t xml:space="preserve">  wykonanie branżowej dokumentacji projektowej (wykonawczej) technicznej wraz z uzgodnieniami</w:t>
      </w:r>
      <w:r>
        <w:rPr>
          <w:rFonts w:ascii="Arial" w:eastAsiaTheme="minorHAnsi" w:hAnsi="Arial" w:cs="Arial"/>
          <w:color w:val="000000"/>
          <w:sz w:val="24"/>
          <w:szCs w:val="24"/>
          <w:lang w:eastAsia="en-US"/>
        </w:rPr>
        <w:t>,</w:t>
      </w:r>
    </w:p>
    <w:p w14:paraId="5A8A47F2" w14:textId="3C199784" w:rsidR="00EC49D8" w:rsidRDefault="00EC49D8" w:rsidP="00EC49D8">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EC49D8">
        <w:rPr>
          <w:rFonts w:ascii="Arial" w:eastAsiaTheme="minorHAnsi" w:hAnsi="Arial" w:cs="Arial"/>
          <w:color w:val="000000"/>
          <w:sz w:val="24"/>
          <w:szCs w:val="24"/>
          <w:lang w:eastAsia="en-US"/>
        </w:rPr>
        <w:t>6</w:t>
      </w:r>
      <w:r>
        <w:rPr>
          <w:rFonts w:ascii="Arial" w:eastAsiaTheme="minorHAnsi" w:hAnsi="Arial" w:cs="Arial"/>
          <w:color w:val="000000"/>
          <w:sz w:val="24"/>
          <w:szCs w:val="24"/>
          <w:lang w:eastAsia="en-US"/>
        </w:rPr>
        <w:t>)</w:t>
      </w:r>
      <w:r w:rsidRPr="00EC49D8">
        <w:rPr>
          <w:rFonts w:ascii="Arial" w:eastAsiaTheme="minorHAnsi" w:hAnsi="Arial" w:cs="Arial"/>
          <w:color w:val="000000"/>
          <w:sz w:val="24"/>
          <w:szCs w:val="24"/>
          <w:lang w:eastAsia="en-US"/>
        </w:rPr>
        <w:t xml:space="preserve">  pełnienie nadzoru autorskiego</w:t>
      </w:r>
      <w:r>
        <w:rPr>
          <w:rFonts w:ascii="Arial" w:eastAsiaTheme="minorHAnsi" w:hAnsi="Arial" w:cs="Arial"/>
          <w:color w:val="000000"/>
          <w:sz w:val="24"/>
          <w:szCs w:val="24"/>
          <w:lang w:eastAsia="en-US"/>
        </w:rPr>
        <w:t>.</w:t>
      </w:r>
    </w:p>
    <w:p w14:paraId="533AD7D7" w14:textId="3CD67A05" w:rsidR="004F6212" w:rsidRDefault="00326EC9" w:rsidP="00D77C2D">
      <w:pPr>
        <w:pStyle w:val="Akapitzlist"/>
        <w:numPr>
          <w:ilvl w:val="0"/>
          <w:numId w:val="35"/>
        </w:numPr>
        <w:overflowPunct/>
        <w:autoSpaceDE/>
        <w:autoSpaceDN/>
        <w:adjustRightInd/>
        <w:spacing w:after="160" w:line="360" w:lineRule="auto"/>
        <w:ind w:left="35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Przedmiot zamówienia opisują poniższe kody CPV:</w:t>
      </w:r>
    </w:p>
    <w:p w14:paraId="5AA81BBF" w14:textId="49C22845" w:rsidR="001C63D4" w:rsidRPr="001C63D4" w:rsidRDefault="001C63D4" w:rsidP="001C63D4">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1C63D4">
        <w:rPr>
          <w:rFonts w:ascii="Arial" w:eastAsiaTheme="minorHAnsi" w:hAnsi="Arial" w:cs="Arial"/>
          <w:color w:val="000000"/>
          <w:sz w:val="24"/>
          <w:szCs w:val="24"/>
          <w:lang w:eastAsia="en-US"/>
        </w:rPr>
        <w:t>71321200-6 – Usługi projektowania systemów grzewczych</w:t>
      </w:r>
      <w:r w:rsidR="00A176CF">
        <w:rPr>
          <w:rFonts w:ascii="Arial" w:eastAsiaTheme="minorHAnsi" w:hAnsi="Arial" w:cs="Arial"/>
          <w:color w:val="000000"/>
          <w:sz w:val="24"/>
          <w:szCs w:val="24"/>
          <w:lang w:eastAsia="en-US"/>
        </w:rPr>
        <w:t>,</w:t>
      </w:r>
    </w:p>
    <w:p w14:paraId="7E3D66A5" w14:textId="7DEBDFFC" w:rsidR="001C63D4" w:rsidRPr="001C63D4" w:rsidRDefault="001C63D4" w:rsidP="001C63D4">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1C63D4">
        <w:rPr>
          <w:rFonts w:ascii="Arial" w:eastAsiaTheme="minorHAnsi" w:hAnsi="Arial" w:cs="Arial"/>
          <w:color w:val="000000"/>
          <w:sz w:val="24"/>
          <w:szCs w:val="24"/>
          <w:lang w:eastAsia="en-US"/>
        </w:rPr>
        <w:t>71322200-3 – Usługi projektowania rurociągów</w:t>
      </w:r>
      <w:r w:rsidR="00A176CF">
        <w:rPr>
          <w:rFonts w:ascii="Arial" w:eastAsiaTheme="minorHAnsi" w:hAnsi="Arial" w:cs="Arial"/>
          <w:color w:val="000000"/>
          <w:sz w:val="24"/>
          <w:szCs w:val="24"/>
          <w:lang w:eastAsia="en-US"/>
        </w:rPr>
        <w:t>,</w:t>
      </w:r>
    </w:p>
    <w:p w14:paraId="1497B63D" w14:textId="65D5DD9E" w:rsidR="001C63D4" w:rsidRPr="001C63D4" w:rsidRDefault="001C63D4" w:rsidP="001C63D4">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1C63D4">
        <w:rPr>
          <w:rFonts w:ascii="Arial" w:eastAsiaTheme="minorHAnsi" w:hAnsi="Arial" w:cs="Arial"/>
          <w:color w:val="000000"/>
          <w:sz w:val="24"/>
          <w:szCs w:val="24"/>
          <w:lang w:eastAsia="en-US"/>
        </w:rPr>
        <w:t>713</w:t>
      </w:r>
      <w:r w:rsidR="009E4EF5">
        <w:rPr>
          <w:rFonts w:ascii="Arial" w:eastAsiaTheme="minorHAnsi" w:hAnsi="Arial" w:cs="Arial"/>
          <w:color w:val="000000"/>
          <w:sz w:val="24"/>
          <w:szCs w:val="24"/>
          <w:lang w:eastAsia="en-US"/>
        </w:rPr>
        <w:t>23100</w:t>
      </w:r>
      <w:r w:rsidRPr="001C63D4">
        <w:rPr>
          <w:rFonts w:ascii="Arial" w:eastAsiaTheme="minorHAnsi" w:hAnsi="Arial" w:cs="Arial"/>
          <w:color w:val="000000"/>
          <w:sz w:val="24"/>
          <w:szCs w:val="24"/>
          <w:lang w:eastAsia="en-US"/>
        </w:rPr>
        <w:t>-9 –</w:t>
      </w:r>
      <w:r>
        <w:rPr>
          <w:rFonts w:ascii="Arial" w:eastAsiaTheme="minorHAnsi" w:hAnsi="Arial" w:cs="Arial"/>
          <w:color w:val="000000"/>
          <w:sz w:val="24"/>
          <w:szCs w:val="24"/>
          <w:lang w:eastAsia="en-US"/>
        </w:rPr>
        <w:t xml:space="preserve"> </w:t>
      </w:r>
      <w:r w:rsidRPr="001C63D4">
        <w:rPr>
          <w:rFonts w:ascii="Arial" w:eastAsiaTheme="minorHAnsi" w:hAnsi="Arial" w:cs="Arial"/>
          <w:color w:val="000000"/>
          <w:sz w:val="24"/>
          <w:szCs w:val="24"/>
          <w:lang w:eastAsia="en-US"/>
        </w:rPr>
        <w:t>Usługi projektowania systemów zasilania energią elektryczną</w:t>
      </w:r>
      <w:r w:rsidR="00A176CF">
        <w:rPr>
          <w:rFonts w:ascii="Arial" w:eastAsiaTheme="minorHAnsi" w:hAnsi="Arial" w:cs="Arial"/>
          <w:color w:val="000000"/>
          <w:sz w:val="24"/>
          <w:szCs w:val="24"/>
          <w:lang w:eastAsia="en-US"/>
        </w:rPr>
        <w:t>,</w:t>
      </w:r>
    </w:p>
    <w:p w14:paraId="0B13EE35" w14:textId="1BD895F4" w:rsidR="00EC49D8" w:rsidRPr="00D163E0" w:rsidRDefault="004B68F1" w:rsidP="001C63D4">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4B68F1">
        <w:rPr>
          <w:rFonts w:ascii="Arial" w:eastAsiaTheme="minorHAnsi" w:hAnsi="Arial" w:cs="Arial"/>
          <w:color w:val="000000"/>
          <w:sz w:val="24"/>
          <w:szCs w:val="24"/>
          <w:lang w:eastAsia="en-US"/>
        </w:rPr>
        <w:t>71520000-9</w:t>
      </w:r>
      <w:r w:rsidR="001C63D4" w:rsidRPr="001C63D4">
        <w:rPr>
          <w:rFonts w:ascii="Arial" w:eastAsiaTheme="minorHAnsi" w:hAnsi="Arial" w:cs="Arial"/>
          <w:color w:val="000000"/>
          <w:sz w:val="24"/>
          <w:szCs w:val="24"/>
          <w:lang w:eastAsia="en-US"/>
        </w:rPr>
        <w:t xml:space="preserve"> –</w:t>
      </w:r>
      <w:r w:rsidR="001C63D4">
        <w:rPr>
          <w:rFonts w:ascii="Arial" w:eastAsiaTheme="minorHAnsi" w:hAnsi="Arial" w:cs="Arial"/>
          <w:color w:val="000000"/>
          <w:sz w:val="24"/>
          <w:szCs w:val="24"/>
          <w:lang w:eastAsia="en-US"/>
        </w:rPr>
        <w:t xml:space="preserve"> </w:t>
      </w:r>
      <w:r w:rsidR="001C63D4" w:rsidRPr="001C63D4">
        <w:rPr>
          <w:rFonts w:ascii="Arial" w:eastAsiaTheme="minorHAnsi" w:hAnsi="Arial" w:cs="Arial"/>
          <w:color w:val="000000"/>
          <w:sz w:val="24"/>
          <w:szCs w:val="24"/>
          <w:lang w:eastAsia="en-US"/>
        </w:rPr>
        <w:t>Usługi nadzoru budowlanego</w:t>
      </w:r>
      <w:r w:rsidR="00A176CF">
        <w:rPr>
          <w:rFonts w:ascii="Arial" w:eastAsiaTheme="minorHAnsi" w:hAnsi="Arial" w:cs="Arial"/>
          <w:color w:val="000000"/>
          <w:sz w:val="24"/>
          <w:szCs w:val="24"/>
          <w:lang w:eastAsia="en-US"/>
        </w:rPr>
        <w:t>.</w:t>
      </w:r>
    </w:p>
    <w:p w14:paraId="323E6036" w14:textId="77777777" w:rsidR="009A66CA" w:rsidRDefault="00C920C2" w:rsidP="00D77C2D">
      <w:pPr>
        <w:pStyle w:val="Akapitzlist"/>
        <w:numPr>
          <w:ilvl w:val="0"/>
          <w:numId w:val="35"/>
        </w:numPr>
        <w:overflowPunct/>
        <w:autoSpaceDE/>
        <w:autoSpaceDN/>
        <w:adjustRightInd/>
        <w:spacing w:after="160" w:line="360" w:lineRule="auto"/>
        <w:ind w:left="357" w:hanging="357"/>
        <w:textAlignment w:val="auto"/>
        <w:rPr>
          <w:rFonts w:ascii="Arial" w:eastAsiaTheme="minorHAnsi" w:hAnsi="Arial" w:cs="Arial"/>
          <w:b/>
          <w:bCs/>
          <w:color w:val="000000"/>
          <w:sz w:val="24"/>
          <w:szCs w:val="24"/>
          <w:u w:val="single"/>
          <w:lang w:eastAsia="en-US"/>
        </w:rPr>
      </w:pPr>
      <w:r w:rsidRPr="00C920C2">
        <w:rPr>
          <w:rFonts w:ascii="Arial" w:eastAsiaTheme="minorHAnsi" w:hAnsi="Arial" w:cs="Arial"/>
          <w:color w:val="000000"/>
          <w:sz w:val="24"/>
          <w:szCs w:val="24"/>
          <w:lang w:eastAsia="en-US"/>
        </w:rPr>
        <w:t>Szczegółowy opis przedmiotu zamówienia określony został w:</w:t>
      </w:r>
    </w:p>
    <w:p w14:paraId="2BCF8465" w14:textId="58ADF7C9" w:rsidR="009A66CA" w:rsidRPr="009A66CA" w:rsidRDefault="009A66CA" w:rsidP="009A66CA">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9A66CA">
        <w:rPr>
          <w:rFonts w:ascii="Arial" w:eastAsiaTheme="minorHAnsi" w:hAnsi="Arial" w:cs="Arial"/>
          <w:color w:val="000000"/>
          <w:sz w:val="24"/>
          <w:szCs w:val="24"/>
          <w:lang w:eastAsia="en-US"/>
        </w:rPr>
        <w:lastRenderedPageBreak/>
        <w:t xml:space="preserve">a) „Opisie przedmiotu zamówienia” (załącznik nr </w:t>
      </w:r>
      <w:r w:rsidR="00A176CF">
        <w:rPr>
          <w:rFonts w:ascii="Arial" w:eastAsiaTheme="minorHAnsi" w:hAnsi="Arial" w:cs="Arial"/>
          <w:color w:val="000000"/>
          <w:sz w:val="24"/>
          <w:szCs w:val="24"/>
          <w:lang w:eastAsia="en-US"/>
        </w:rPr>
        <w:t>8</w:t>
      </w:r>
      <w:r w:rsidRPr="009A66CA">
        <w:rPr>
          <w:rFonts w:ascii="Arial" w:eastAsiaTheme="minorHAnsi" w:hAnsi="Arial" w:cs="Arial"/>
          <w:color w:val="000000"/>
          <w:sz w:val="24"/>
          <w:szCs w:val="24"/>
          <w:lang w:eastAsia="en-US"/>
        </w:rPr>
        <w:t xml:space="preserve"> do SWZ),</w:t>
      </w:r>
    </w:p>
    <w:p w14:paraId="0094D3B9" w14:textId="62B7F258" w:rsidR="009A66CA" w:rsidRDefault="009A66CA" w:rsidP="009A66CA">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b</w:t>
      </w:r>
      <w:r w:rsidRPr="009A66CA">
        <w:rPr>
          <w:rFonts w:ascii="Arial" w:eastAsiaTheme="minorHAnsi" w:hAnsi="Arial" w:cs="Arial"/>
          <w:color w:val="000000"/>
          <w:sz w:val="24"/>
          <w:szCs w:val="24"/>
          <w:lang w:eastAsia="en-US"/>
        </w:rPr>
        <w:t>)</w:t>
      </w:r>
      <w:r w:rsidRPr="009A66CA">
        <w:rPr>
          <w:rFonts w:ascii="Arial" w:eastAsiaTheme="minorHAnsi" w:hAnsi="Arial" w:cs="Arial"/>
          <w:color w:val="000000"/>
          <w:sz w:val="24"/>
          <w:szCs w:val="24"/>
          <w:lang w:eastAsia="en-US"/>
        </w:rPr>
        <w:tab/>
        <w:t xml:space="preserve">„Projektowanych postanowieniach umowy” (załącznik nr </w:t>
      </w:r>
      <w:r w:rsidR="00A176CF">
        <w:rPr>
          <w:rFonts w:ascii="Arial" w:eastAsiaTheme="minorHAnsi" w:hAnsi="Arial" w:cs="Arial"/>
          <w:color w:val="000000"/>
          <w:sz w:val="24"/>
          <w:szCs w:val="24"/>
          <w:lang w:eastAsia="en-US"/>
        </w:rPr>
        <w:t>7</w:t>
      </w:r>
      <w:r w:rsidRPr="009A66CA">
        <w:rPr>
          <w:rFonts w:ascii="Arial" w:eastAsiaTheme="minorHAnsi" w:hAnsi="Arial" w:cs="Arial"/>
          <w:color w:val="000000"/>
          <w:sz w:val="24"/>
          <w:szCs w:val="24"/>
          <w:lang w:eastAsia="en-US"/>
        </w:rPr>
        <w:t xml:space="preserve"> do SWZ)</w:t>
      </w:r>
      <w:r w:rsidR="00A176CF">
        <w:rPr>
          <w:rFonts w:ascii="Arial" w:eastAsiaTheme="minorHAnsi" w:hAnsi="Arial" w:cs="Arial"/>
          <w:color w:val="000000"/>
          <w:sz w:val="24"/>
          <w:szCs w:val="24"/>
          <w:lang w:eastAsia="en-US"/>
        </w:rPr>
        <w:t>.</w:t>
      </w:r>
    </w:p>
    <w:p w14:paraId="45D8F6CE" w14:textId="42146D55" w:rsidR="00567226" w:rsidRPr="00567226" w:rsidRDefault="00567226" w:rsidP="009A66CA">
      <w:pPr>
        <w:pStyle w:val="Akapitzlist"/>
        <w:overflowPunct/>
        <w:autoSpaceDE/>
        <w:autoSpaceDN/>
        <w:adjustRightInd/>
        <w:spacing w:after="160" w:line="360" w:lineRule="auto"/>
        <w:ind w:left="357"/>
        <w:textAlignment w:val="auto"/>
        <w:rPr>
          <w:rFonts w:ascii="Arial" w:eastAsiaTheme="minorHAnsi" w:hAnsi="Arial" w:cs="Arial"/>
          <w:color w:val="000000"/>
          <w:sz w:val="24"/>
          <w:szCs w:val="24"/>
          <w:lang w:eastAsia="en-US"/>
        </w:rPr>
      </w:pPr>
      <w:r w:rsidRPr="00567226">
        <w:rPr>
          <w:rFonts w:ascii="Arial" w:eastAsiaTheme="minorHAnsi" w:hAnsi="Arial" w:cs="Arial"/>
          <w:color w:val="000000"/>
          <w:sz w:val="24"/>
          <w:szCs w:val="24"/>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2E2A0B7" w14:textId="77777777" w:rsidR="004F6212" w:rsidRPr="00D73674" w:rsidRDefault="00CD1E10" w:rsidP="00D77C2D">
      <w:pPr>
        <w:pStyle w:val="Akapitzlist"/>
        <w:numPr>
          <w:ilvl w:val="0"/>
          <w:numId w:val="35"/>
        </w:numPr>
        <w:overflowPunct/>
        <w:autoSpaceDE/>
        <w:autoSpaceDN/>
        <w:adjustRightInd/>
        <w:spacing w:after="160" w:line="360" w:lineRule="auto"/>
        <w:ind w:left="357" w:hanging="357"/>
        <w:textAlignment w:val="auto"/>
        <w:rPr>
          <w:rFonts w:ascii="Arial" w:eastAsiaTheme="minorHAnsi" w:hAnsi="Arial" w:cs="Arial"/>
          <w:b/>
          <w:bCs/>
          <w:color w:val="FF0000"/>
          <w:sz w:val="24"/>
          <w:szCs w:val="24"/>
          <w:u w:val="single"/>
          <w:lang w:eastAsia="en-US"/>
        </w:rPr>
      </w:pPr>
      <w:r w:rsidRPr="00D73674">
        <w:rPr>
          <w:rFonts w:ascii="Arial" w:eastAsiaTheme="minorHAnsi" w:hAnsi="Arial" w:cs="Arial"/>
          <w:color w:val="FF0000"/>
          <w:sz w:val="24"/>
          <w:szCs w:val="24"/>
          <w:u w:val="single"/>
          <w:lang w:eastAsia="en-US"/>
        </w:rPr>
        <w:t>Wizja lokalna</w:t>
      </w:r>
      <w:r w:rsidR="0093352C" w:rsidRPr="00D73674">
        <w:rPr>
          <w:rFonts w:ascii="Arial" w:eastAsiaTheme="minorHAnsi" w:hAnsi="Arial" w:cs="Arial"/>
          <w:color w:val="FF0000"/>
          <w:sz w:val="24"/>
          <w:szCs w:val="24"/>
          <w:u w:val="single"/>
          <w:lang w:eastAsia="en-US"/>
        </w:rPr>
        <w:t>:</w:t>
      </w:r>
    </w:p>
    <w:p w14:paraId="2E4C89A7" w14:textId="77777777" w:rsidR="004F6212" w:rsidRPr="00B0610B" w:rsidRDefault="001F1C32" w:rsidP="00D163E0">
      <w:pPr>
        <w:pStyle w:val="Akapitzlist"/>
        <w:overflowPunct/>
        <w:autoSpaceDE/>
        <w:autoSpaceDN/>
        <w:adjustRightInd/>
        <w:spacing w:after="160" w:line="360" w:lineRule="auto"/>
        <w:ind w:left="357"/>
        <w:textAlignment w:val="auto"/>
        <w:rPr>
          <w:rFonts w:ascii="Arial" w:eastAsiaTheme="minorHAnsi" w:hAnsi="Arial" w:cs="Arial"/>
          <w:b/>
          <w:bCs/>
          <w:color w:val="FF0000"/>
          <w:sz w:val="24"/>
          <w:szCs w:val="24"/>
          <w:u w:val="single"/>
          <w:lang w:eastAsia="en-US"/>
        </w:rPr>
      </w:pPr>
      <w:r w:rsidRPr="00B0610B">
        <w:rPr>
          <w:rFonts w:ascii="Arial" w:eastAsiaTheme="minorHAnsi" w:hAnsi="Arial" w:cs="Arial"/>
          <w:color w:val="FF0000"/>
          <w:sz w:val="24"/>
          <w:szCs w:val="24"/>
          <w:lang w:eastAsia="en-US"/>
        </w:rPr>
        <w:t>Dodatkowym i obowiązkowym warunkiem przystąpienia do postępowania jest dokonanie wizji lokalnej w obiektach Zamawiającego i przy obecności przedstawiciela Zamawiającego.</w:t>
      </w:r>
    </w:p>
    <w:p w14:paraId="7BBDEAE9" w14:textId="77777777" w:rsidR="004F6212" w:rsidRPr="00B0610B" w:rsidRDefault="001F1C32" w:rsidP="00D163E0">
      <w:pPr>
        <w:pStyle w:val="Akapitzlist"/>
        <w:overflowPunct/>
        <w:autoSpaceDE/>
        <w:autoSpaceDN/>
        <w:adjustRightInd/>
        <w:spacing w:after="160" w:line="360" w:lineRule="auto"/>
        <w:ind w:left="357"/>
        <w:textAlignment w:val="auto"/>
        <w:rPr>
          <w:rFonts w:ascii="Arial" w:eastAsiaTheme="minorHAnsi" w:hAnsi="Arial" w:cs="Arial"/>
          <w:b/>
          <w:bCs/>
          <w:sz w:val="24"/>
          <w:szCs w:val="24"/>
          <w:u w:val="single"/>
          <w:lang w:eastAsia="en-US"/>
        </w:rPr>
      </w:pPr>
      <w:r w:rsidRPr="00B0610B">
        <w:rPr>
          <w:rFonts w:ascii="Arial" w:eastAsiaTheme="minorHAnsi" w:hAnsi="Arial" w:cs="Arial"/>
          <w:sz w:val="24"/>
          <w:szCs w:val="24"/>
          <w:lang w:eastAsia="en-US"/>
        </w:rPr>
        <w:t>Wizja jest możliwa w dni powszednie od poniedziałku do piątku w godzinach 8:00 – 14:00, po uprzednim uzgodnieniu terminu telefonicznie lub e-mailem.</w:t>
      </w:r>
    </w:p>
    <w:p w14:paraId="571AE3C5" w14:textId="475EAB7D" w:rsidR="00AB436E" w:rsidRPr="00B0610B" w:rsidRDefault="00CD1E10" w:rsidP="00D163E0">
      <w:pPr>
        <w:pStyle w:val="Akapitzlist"/>
        <w:overflowPunct/>
        <w:autoSpaceDE/>
        <w:autoSpaceDN/>
        <w:adjustRightInd/>
        <w:spacing w:after="120" w:line="360" w:lineRule="auto"/>
        <w:ind w:left="357"/>
        <w:contextualSpacing w:val="0"/>
        <w:textAlignment w:val="auto"/>
        <w:rPr>
          <w:rFonts w:ascii="Arial" w:eastAsiaTheme="minorHAnsi" w:hAnsi="Arial" w:cs="Arial"/>
          <w:b/>
          <w:bCs/>
          <w:sz w:val="24"/>
          <w:szCs w:val="24"/>
          <w:u w:val="single"/>
          <w:lang w:eastAsia="en-US"/>
        </w:rPr>
      </w:pPr>
      <w:r w:rsidRPr="00B0610B">
        <w:rPr>
          <w:rFonts w:ascii="Arial" w:eastAsiaTheme="minorHAnsi" w:hAnsi="Arial" w:cs="Arial"/>
          <w:sz w:val="24"/>
          <w:szCs w:val="24"/>
          <w:lang w:eastAsia="en-US"/>
        </w:rPr>
        <w:t xml:space="preserve">Osobą właściwą do kontaktu dla celów wizji lokalnej ze strony Zamawiającego jest p. </w:t>
      </w:r>
      <w:r w:rsidR="00EC49D8">
        <w:rPr>
          <w:rFonts w:ascii="Arial" w:eastAsiaTheme="minorHAnsi" w:hAnsi="Arial" w:cs="Arial"/>
          <w:sz w:val="24"/>
          <w:szCs w:val="24"/>
          <w:lang w:eastAsia="en-US"/>
        </w:rPr>
        <w:t>Radosław Konieczek</w:t>
      </w:r>
      <w:r w:rsidR="00C920C2" w:rsidRPr="00B0610B">
        <w:rPr>
          <w:rFonts w:ascii="Arial" w:eastAsiaTheme="minorHAnsi" w:hAnsi="Arial" w:cs="Arial"/>
          <w:sz w:val="24"/>
          <w:szCs w:val="24"/>
          <w:lang w:eastAsia="en-US"/>
        </w:rPr>
        <w:t xml:space="preserve">, tel. </w:t>
      </w:r>
      <w:r w:rsidR="00EC49D8">
        <w:rPr>
          <w:rFonts w:ascii="Arial" w:eastAsiaTheme="minorHAnsi" w:hAnsi="Arial" w:cs="Arial"/>
          <w:sz w:val="24"/>
          <w:szCs w:val="24"/>
          <w:lang w:eastAsia="en-US"/>
        </w:rPr>
        <w:t>508-324-416</w:t>
      </w:r>
      <w:r w:rsidR="00C920C2" w:rsidRPr="00B0610B">
        <w:rPr>
          <w:rFonts w:ascii="Arial" w:eastAsiaTheme="minorHAnsi" w:hAnsi="Arial" w:cs="Arial"/>
          <w:sz w:val="24"/>
          <w:szCs w:val="24"/>
          <w:lang w:eastAsia="en-US"/>
        </w:rPr>
        <w:t xml:space="preserve">, e-mail: </w:t>
      </w:r>
      <w:r w:rsidR="00EC49D8">
        <w:rPr>
          <w:rFonts w:ascii="Arial" w:eastAsiaTheme="minorHAnsi" w:hAnsi="Arial" w:cs="Arial"/>
          <w:sz w:val="24"/>
          <w:szCs w:val="24"/>
          <w:lang w:eastAsia="en-US"/>
        </w:rPr>
        <w:t>r.konieczek</w:t>
      </w:r>
      <w:r w:rsidR="00C920C2" w:rsidRPr="00B0610B">
        <w:rPr>
          <w:rFonts w:ascii="Arial" w:eastAsiaTheme="minorHAnsi" w:hAnsi="Arial" w:cs="Arial"/>
          <w:sz w:val="24"/>
          <w:szCs w:val="24"/>
          <w:lang w:eastAsia="en-US"/>
        </w:rPr>
        <w:t>@uksw.edu.pl.</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4565BF" w:rsidRPr="00D163E0" w14:paraId="10935BEC" w14:textId="77777777" w:rsidTr="002234C1">
        <w:trPr>
          <w:trHeight w:val="552"/>
        </w:trPr>
        <w:tc>
          <w:tcPr>
            <w:tcW w:w="9564" w:type="dxa"/>
            <w:shd w:val="clear" w:color="auto" w:fill="auto"/>
            <w:vAlign w:val="bottom"/>
          </w:tcPr>
          <w:p w14:paraId="27F58245" w14:textId="5499AB78" w:rsidR="004565BF" w:rsidRPr="00D163E0" w:rsidRDefault="004565BF"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rPr>
              <w:t>I</w:t>
            </w:r>
            <w:r w:rsidRPr="00D163E0">
              <w:rPr>
                <w:rFonts w:ascii="Arial" w:eastAsia="Times" w:hAnsi="Arial" w:cs="Arial"/>
                <w:sz w:val="24"/>
                <w:szCs w:val="24"/>
              </w:rPr>
              <w:t>NFORMACJA O PRZEDMIOTOWYCH ŚRODKACH DOWODOWYCH</w:t>
            </w:r>
          </w:p>
        </w:tc>
      </w:tr>
    </w:tbl>
    <w:p w14:paraId="6AFC3B8C" w14:textId="2F6D1F85" w:rsidR="007605C1" w:rsidRPr="00D163E0" w:rsidRDefault="007605C1" w:rsidP="002234C1">
      <w:pPr>
        <w:spacing w:before="240" w:after="120" w:line="360" w:lineRule="auto"/>
        <w:rPr>
          <w:rFonts w:ascii="Arial" w:eastAsia="Times" w:hAnsi="Arial" w:cs="Arial"/>
          <w:bCs/>
          <w:sz w:val="24"/>
          <w:szCs w:val="24"/>
        </w:rPr>
      </w:pPr>
      <w:r w:rsidRPr="00D163E0">
        <w:rPr>
          <w:rFonts w:ascii="Arial" w:eastAsia="Times" w:hAnsi="Arial" w:cs="Arial"/>
          <w:bCs/>
          <w:sz w:val="24"/>
          <w:szCs w:val="24"/>
        </w:rPr>
        <w:t>Zamawiający nie żąda, by wykonawca złożył wraz z ofertą przedmiotowe środki dowodowe.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4087B" w:rsidRPr="00D163E0" w14:paraId="22BA7BD0" w14:textId="77777777" w:rsidTr="002234C1">
        <w:trPr>
          <w:trHeight w:val="552"/>
        </w:trPr>
        <w:tc>
          <w:tcPr>
            <w:tcW w:w="9564" w:type="dxa"/>
            <w:shd w:val="clear" w:color="auto" w:fill="auto"/>
            <w:vAlign w:val="bottom"/>
          </w:tcPr>
          <w:p w14:paraId="42968008" w14:textId="2D41BBC3" w:rsidR="00B4087B" w:rsidRPr="00D163E0" w:rsidRDefault="00B4087B"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0003116D" w:rsidRPr="00D163E0">
              <w:rPr>
                <w:rFonts w:ascii="Arial" w:hAnsi="Arial" w:cs="Arial"/>
                <w:sz w:val="24"/>
                <w:szCs w:val="24"/>
                <w:lang w:eastAsia="en-US"/>
              </w:rPr>
              <w:t>DOPUSZCZENIE SKŁADANIA OFERT CZĘŚCIOWYCH</w:t>
            </w:r>
          </w:p>
        </w:tc>
      </w:tr>
    </w:tbl>
    <w:p w14:paraId="5D89B2BE" w14:textId="2B03AC31" w:rsidR="003555FC" w:rsidRPr="00D163E0" w:rsidRDefault="007605C1" w:rsidP="002234C1">
      <w:pPr>
        <w:spacing w:before="240" w:line="360" w:lineRule="auto"/>
        <w:rPr>
          <w:rFonts w:ascii="Arial" w:eastAsia="Times" w:hAnsi="Arial" w:cs="Arial"/>
          <w:bCs/>
          <w:sz w:val="24"/>
          <w:szCs w:val="24"/>
        </w:rPr>
      </w:pPr>
      <w:bookmarkStart w:id="6" w:name="_Hlk29735791"/>
      <w:r w:rsidRPr="00D163E0">
        <w:rPr>
          <w:rFonts w:ascii="Arial" w:eastAsia="Times" w:hAnsi="Arial" w:cs="Arial"/>
          <w:bCs/>
          <w:sz w:val="24"/>
          <w:szCs w:val="24"/>
        </w:rPr>
        <w:t xml:space="preserve">Zamawiający nie dokonuje podziału zamówienia na części. </w:t>
      </w:r>
    </w:p>
    <w:p w14:paraId="447A28E0" w14:textId="73A8582B" w:rsidR="003555FC" w:rsidRPr="00D163E0" w:rsidRDefault="007605C1" w:rsidP="00D163E0">
      <w:pPr>
        <w:spacing w:line="360" w:lineRule="auto"/>
        <w:rPr>
          <w:rFonts w:ascii="Arial" w:eastAsia="Times" w:hAnsi="Arial" w:cs="Arial"/>
          <w:bCs/>
          <w:sz w:val="24"/>
          <w:szCs w:val="24"/>
        </w:rPr>
      </w:pPr>
      <w:r w:rsidRPr="00D163E0">
        <w:rPr>
          <w:rFonts w:ascii="Arial" w:eastAsia="Times" w:hAnsi="Arial" w:cs="Arial"/>
          <w:bCs/>
          <w:sz w:val="24"/>
          <w:szCs w:val="24"/>
        </w:rPr>
        <w:t>Tym samym zamawiający nie dopuszcza składania ofer</w:t>
      </w:r>
      <w:r w:rsidR="003A4323" w:rsidRPr="00D163E0">
        <w:rPr>
          <w:rFonts w:ascii="Arial" w:eastAsia="Times" w:hAnsi="Arial" w:cs="Arial"/>
          <w:bCs/>
          <w:sz w:val="24"/>
          <w:szCs w:val="24"/>
        </w:rPr>
        <w:t>t częściowych, o których mowa</w:t>
      </w:r>
      <w:r w:rsidR="003555FC" w:rsidRPr="00D163E0">
        <w:rPr>
          <w:rFonts w:ascii="Arial" w:eastAsia="Times" w:hAnsi="Arial" w:cs="Arial"/>
          <w:bCs/>
          <w:sz w:val="24"/>
          <w:szCs w:val="24"/>
        </w:rPr>
        <w:t xml:space="preserve"> w </w:t>
      </w:r>
      <w:r w:rsidRPr="00D163E0">
        <w:rPr>
          <w:rFonts w:ascii="Arial" w:eastAsia="Times" w:hAnsi="Arial" w:cs="Arial"/>
          <w:bCs/>
          <w:sz w:val="24"/>
          <w:szCs w:val="24"/>
        </w:rPr>
        <w:t>art. 7 pkt 15 ustawy Pzp.</w:t>
      </w:r>
    </w:p>
    <w:p w14:paraId="71232AD6" w14:textId="1C4B6E06" w:rsidR="007605C1" w:rsidRPr="00D163E0" w:rsidRDefault="007605C1" w:rsidP="00D163E0">
      <w:pPr>
        <w:spacing w:after="120" w:line="360" w:lineRule="auto"/>
        <w:rPr>
          <w:rFonts w:ascii="Arial" w:eastAsia="Times" w:hAnsi="Arial" w:cs="Arial"/>
          <w:bCs/>
          <w:sz w:val="24"/>
          <w:szCs w:val="24"/>
        </w:rPr>
      </w:pPr>
      <w:r w:rsidRPr="00D163E0">
        <w:rPr>
          <w:rFonts w:ascii="Arial" w:eastAsia="Times" w:hAnsi="Arial" w:cs="Arial"/>
          <w:bCs/>
          <w:sz w:val="24"/>
          <w:szCs w:val="24"/>
          <w:u w:val="single"/>
        </w:rPr>
        <w:t>Powody niedokonania podziału:</w:t>
      </w:r>
      <w:r w:rsidR="003A4323" w:rsidRPr="00D163E0">
        <w:rPr>
          <w:rFonts w:ascii="Arial" w:eastAsia="Times" w:hAnsi="Arial" w:cs="Arial"/>
          <w:bCs/>
          <w:sz w:val="24"/>
          <w:szCs w:val="24"/>
        </w:rPr>
        <w:t xml:space="preserve"> </w:t>
      </w:r>
      <w:r w:rsidR="003555FC" w:rsidRPr="00D163E0">
        <w:rPr>
          <w:rFonts w:ascii="Arial" w:eastAsia="Times" w:hAnsi="Arial" w:cs="Arial"/>
          <w:sz w:val="24"/>
          <w:szCs w:val="24"/>
        </w:rPr>
        <w:t>Z uwagi na przedmiot zamówienia jego podział na części nie ma uzasadnienia ekonomicznego i praktycznego. Warunki realizacji w tym: wysokość zaangażowanych środków finansowych, organizacyjnych, doświadczenia nie wykluczają z udziału w przedmiotowym postępowaniu małych i średnich firm.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4E3A30" w:rsidRPr="00D163E0" w14:paraId="5A8FFF49" w14:textId="77777777" w:rsidTr="002234C1">
        <w:trPr>
          <w:trHeight w:val="552"/>
        </w:trPr>
        <w:tc>
          <w:tcPr>
            <w:tcW w:w="9564" w:type="dxa"/>
            <w:shd w:val="clear" w:color="auto" w:fill="auto"/>
            <w:vAlign w:val="center"/>
          </w:tcPr>
          <w:p w14:paraId="0E7C8892" w14:textId="125F1D7B" w:rsidR="004E3A30" w:rsidRPr="00D163E0" w:rsidRDefault="004E3A30" w:rsidP="00D163E0">
            <w:pPr>
              <w:pStyle w:val="PKTpunkt"/>
              <w:numPr>
                <w:ilvl w:val="0"/>
                <w:numId w:val="1"/>
              </w:numPr>
              <w:contextualSpacing/>
              <w:jc w:val="left"/>
              <w:rPr>
                <w:rFonts w:ascii="Arial" w:hAnsi="Arial"/>
                <w:b/>
                <w:bCs w:val="0"/>
                <w:szCs w:val="24"/>
                <w:lang w:eastAsia="en-US"/>
              </w:rPr>
            </w:pPr>
            <w:r w:rsidRPr="00D163E0">
              <w:rPr>
                <w:rFonts w:ascii="Arial" w:hAnsi="Arial"/>
                <w:bCs w:val="0"/>
                <w:szCs w:val="24"/>
              </w:rPr>
              <w:br w:type="page"/>
            </w:r>
            <w:r w:rsidRPr="00D163E0">
              <w:rPr>
                <w:rFonts w:ascii="Arial" w:hAnsi="Arial"/>
                <w:szCs w:val="24"/>
                <w:lang w:eastAsia="en-US"/>
              </w:rPr>
              <w:t xml:space="preserve"> </w:t>
            </w:r>
            <w:r w:rsidRPr="00D163E0">
              <w:rPr>
                <w:rFonts w:ascii="Arial" w:hAnsi="Arial"/>
                <w:b/>
                <w:bCs w:val="0"/>
                <w:szCs w:val="24"/>
                <w:lang w:eastAsia="en-US"/>
              </w:rPr>
              <w:t>WYMAGANIA W ZAKRESIE ZATRUDNIENIA NA PODSTAWIE STOSUNKU PRACY</w:t>
            </w:r>
          </w:p>
        </w:tc>
      </w:tr>
    </w:tbl>
    <w:p w14:paraId="26B6875E" w14:textId="01417AC9" w:rsidR="00567226" w:rsidRPr="00567226" w:rsidRDefault="00567226" w:rsidP="00567226">
      <w:pPr>
        <w:pStyle w:val="ARTartustawynprozporzdzenia"/>
        <w:numPr>
          <w:ilvl w:val="0"/>
          <w:numId w:val="3"/>
        </w:numPr>
        <w:ind w:left="357" w:hanging="357"/>
        <w:contextualSpacing/>
        <w:jc w:val="left"/>
        <w:rPr>
          <w:rFonts w:ascii="Arial" w:eastAsia="Calibri" w:hAnsi="Arial"/>
          <w:szCs w:val="24"/>
          <w:lang w:eastAsia="en-US"/>
        </w:rPr>
      </w:pPr>
      <w:bookmarkStart w:id="7" w:name="_Hlk92971968"/>
      <w:r w:rsidRPr="00567226">
        <w:rPr>
          <w:rFonts w:ascii="Arial" w:eastAsia="Calibri" w:hAnsi="Arial"/>
          <w:szCs w:val="24"/>
          <w:lang w:eastAsia="en-US"/>
        </w:rPr>
        <w:lastRenderedPageBreak/>
        <w:t>Zamawiający wymaga zatrudnienia przez wykonawcę lub podwykonawcę na podstawie stosunku pracy osób wykonujących czynności w zakresie realizacji zamówienia, wskazane w Opisie przedmiotu zamówienia oraz w wzor</w:t>
      </w:r>
      <w:r>
        <w:rPr>
          <w:rFonts w:ascii="Arial" w:eastAsia="Calibri" w:hAnsi="Arial"/>
          <w:szCs w:val="24"/>
          <w:lang w:eastAsia="en-US"/>
        </w:rPr>
        <w:t>ze</w:t>
      </w:r>
      <w:r w:rsidRPr="00567226">
        <w:rPr>
          <w:rFonts w:ascii="Arial" w:eastAsia="Calibri" w:hAnsi="Arial"/>
          <w:szCs w:val="24"/>
          <w:lang w:eastAsia="en-US"/>
        </w:rPr>
        <w:t xml:space="preserve"> umowy.</w:t>
      </w:r>
    </w:p>
    <w:p w14:paraId="7C588D22" w14:textId="77777777" w:rsidR="00710102" w:rsidRPr="00D163E0" w:rsidRDefault="00220BB5" w:rsidP="00D163E0">
      <w:pPr>
        <w:pStyle w:val="ARTartustawynprozporzdzenia"/>
        <w:numPr>
          <w:ilvl w:val="0"/>
          <w:numId w:val="3"/>
        </w:numPr>
        <w:spacing w:before="0"/>
        <w:ind w:left="357" w:hanging="357"/>
        <w:contextualSpacing/>
        <w:jc w:val="left"/>
        <w:rPr>
          <w:rFonts w:ascii="Arial" w:eastAsia="Calibri" w:hAnsi="Arial"/>
          <w:szCs w:val="24"/>
          <w:lang w:eastAsia="en-US"/>
        </w:rPr>
      </w:pPr>
      <w:r w:rsidRPr="00D163E0">
        <w:rPr>
          <w:rFonts w:ascii="Arial" w:eastAsia="Calibri" w:hAnsi="Arial"/>
          <w:szCs w:val="24"/>
          <w:lang w:eastAsia="en-US"/>
        </w:rPr>
        <w:t>W przypadku uzasadnionych wątpliwości co do przestrzegania prawa pracy przez wykonawcę, zamawiający może zwrócić się o przeprowadzenie kontroli przez Państwową Inspekcję Pracy.</w:t>
      </w:r>
    </w:p>
    <w:p w14:paraId="37A5FDB8" w14:textId="19A48C0D" w:rsidR="00F551CA" w:rsidRPr="002234C1" w:rsidRDefault="00A502A5" w:rsidP="002234C1">
      <w:pPr>
        <w:pStyle w:val="ARTartustawynprozporzdzenia"/>
        <w:numPr>
          <w:ilvl w:val="0"/>
          <w:numId w:val="3"/>
        </w:numPr>
        <w:spacing w:before="0"/>
        <w:ind w:left="357" w:hanging="357"/>
        <w:contextualSpacing/>
        <w:jc w:val="left"/>
        <w:rPr>
          <w:rFonts w:ascii="Arial" w:eastAsia="Calibri" w:hAnsi="Arial"/>
          <w:szCs w:val="24"/>
          <w:lang w:eastAsia="en-US"/>
        </w:rPr>
      </w:pPr>
      <w:r w:rsidRPr="00D163E0">
        <w:rPr>
          <w:rFonts w:ascii="Arial" w:eastAsia="Times" w:hAnsi="Arial"/>
          <w:szCs w:val="24"/>
        </w:rPr>
        <w:t>S</w:t>
      </w:r>
      <w:r w:rsidR="00FF12E4" w:rsidRPr="00D163E0">
        <w:rPr>
          <w:rFonts w:ascii="Arial" w:eastAsia="Times" w:hAnsi="Arial"/>
          <w:szCs w:val="24"/>
        </w:rPr>
        <w:t>posób weryfikacji zatrudnienia tych osób</w:t>
      </w:r>
      <w:r w:rsidRPr="00D163E0">
        <w:rPr>
          <w:rFonts w:ascii="Arial" w:eastAsia="Times" w:hAnsi="Arial"/>
          <w:szCs w:val="24"/>
        </w:rPr>
        <w:t xml:space="preserve">, </w:t>
      </w:r>
      <w:r w:rsidR="00FF12E4" w:rsidRPr="00D163E0">
        <w:rPr>
          <w:rFonts w:ascii="Arial" w:eastAsia="Times" w:hAnsi="Arial"/>
          <w:szCs w:val="24"/>
        </w:rPr>
        <w:t xml:space="preserve">uprawnienia </w:t>
      </w:r>
      <w:r w:rsidR="00C15F49" w:rsidRPr="00D163E0">
        <w:rPr>
          <w:rFonts w:ascii="Arial" w:eastAsia="Times" w:hAnsi="Arial"/>
          <w:szCs w:val="24"/>
        </w:rPr>
        <w:t>Z</w:t>
      </w:r>
      <w:r w:rsidR="00FF12E4" w:rsidRPr="00D163E0">
        <w:rPr>
          <w:rFonts w:ascii="Arial" w:eastAsia="Times" w:hAnsi="Arial"/>
          <w:szCs w:val="24"/>
        </w:rPr>
        <w:t>amawiającego w zakresie kontroli spełniania przez wykonawcę wymagań związanych z zatrudnianiem tych osób oraz sankcj</w:t>
      </w:r>
      <w:r w:rsidR="00C15F49" w:rsidRPr="00D163E0">
        <w:rPr>
          <w:rFonts w:ascii="Arial" w:eastAsia="Times" w:hAnsi="Arial"/>
          <w:szCs w:val="24"/>
        </w:rPr>
        <w:t>e</w:t>
      </w:r>
      <w:r w:rsidR="00FF12E4" w:rsidRPr="00D163E0">
        <w:rPr>
          <w:rFonts w:ascii="Arial" w:eastAsia="Times" w:hAnsi="Arial"/>
          <w:szCs w:val="24"/>
        </w:rPr>
        <w:t xml:space="preserve"> z tytułu niespełnienia tych wymagań</w:t>
      </w:r>
      <w:r w:rsidRPr="00B0610B">
        <w:rPr>
          <w:rFonts w:ascii="Arial" w:eastAsia="Times" w:hAnsi="Arial"/>
          <w:bCs/>
          <w:szCs w:val="24"/>
        </w:rPr>
        <w:t xml:space="preserve"> -</w:t>
      </w:r>
      <w:r w:rsidR="0093352C" w:rsidRPr="00D163E0">
        <w:rPr>
          <w:rFonts w:ascii="Arial" w:eastAsia="Times" w:hAnsi="Arial"/>
          <w:b/>
          <w:szCs w:val="24"/>
        </w:rPr>
        <w:t xml:space="preserve"> </w:t>
      </w:r>
      <w:r w:rsidR="00A14E91" w:rsidRPr="00D163E0">
        <w:rPr>
          <w:rFonts w:ascii="Arial" w:eastAsia="Times" w:hAnsi="Arial"/>
          <w:b/>
          <w:szCs w:val="24"/>
        </w:rPr>
        <w:t>Z</w:t>
      </w:r>
      <w:r w:rsidRPr="00D163E0">
        <w:rPr>
          <w:rFonts w:ascii="Arial" w:eastAsia="Times" w:hAnsi="Arial"/>
          <w:b/>
          <w:szCs w:val="24"/>
        </w:rPr>
        <w:t>amawiający określił</w:t>
      </w:r>
      <w:r w:rsidR="007605C1" w:rsidRPr="00D163E0">
        <w:rPr>
          <w:rFonts w:ascii="Arial" w:eastAsia="Times" w:hAnsi="Arial"/>
          <w:b/>
          <w:szCs w:val="24"/>
        </w:rPr>
        <w:t xml:space="preserve"> także </w:t>
      </w:r>
      <w:r w:rsidRPr="00D163E0">
        <w:rPr>
          <w:rFonts w:ascii="Arial" w:eastAsia="Times" w:hAnsi="Arial"/>
          <w:b/>
          <w:szCs w:val="24"/>
        </w:rPr>
        <w:t>w</w:t>
      </w:r>
      <w:r w:rsidR="00216E6C" w:rsidRPr="00D163E0">
        <w:rPr>
          <w:rFonts w:ascii="Arial" w:eastAsia="Times" w:hAnsi="Arial"/>
          <w:b/>
          <w:szCs w:val="24"/>
        </w:rPr>
        <w:t xml:space="preserve"> </w:t>
      </w:r>
      <w:r w:rsidR="00353F8E" w:rsidRPr="00D163E0">
        <w:rPr>
          <w:rFonts w:ascii="Arial" w:eastAsia="Times" w:hAnsi="Arial"/>
          <w:b/>
          <w:szCs w:val="24"/>
        </w:rPr>
        <w:t xml:space="preserve">projektowanych postanowieniach </w:t>
      </w:r>
      <w:r w:rsidRPr="00D163E0">
        <w:rPr>
          <w:rFonts w:ascii="Arial" w:eastAsia="Times" w:hAnsi="Arial"/>
          <w:b/>
          <w:szCs w:val="24"/>
        </w:rPr>
        <w:t>umowy</w:t>
      </w:r>
      <w:r w:rsidR="00631E59" w:rsidRPr="00D163E0">
        <w:rPr>
          <w:rFonts w:ascii="Arial" w:eastAsia="Times" w:hAnsi="Arial"/>
          <w:b/>
          <w:szCs w:val="24"/>
        </w:rPr>
        <w:t xml:space="preserve"> stanowiąc</w:t>
      </w:r>
      <w:r w:rsidR="00353F8E" w:rsidRPr="00D163E0">
        <w:rPr>
          <w:rFonts w:ascii="Arial" w:eastAsia="Times" w:hAnsi="Arial"/>
          <w:b/>
          <w:szCs w:val="24"/>
        </w:rPr>
        <w:t>ych</w:t>
      </w:r>
      <w:r w:rsidRPr="00D163E0">
        <w:rPr>
          <w:rFonts w:ascii="Arial" w:eastAsia="Times" w:hAnsi="Arial"/>
          <w:b/>
          <w:szCs w:val="24"/>
        </w:rPr>
        <w:t xml:space="preserve"> załącznik nr</w:t>
      </w:r>
      <w:r w:rsidR="00146906" w:rsidRPr="00D163E0">
        <w:rPr>
          <w:rFonts w:ascii="Arial" w:eastAsia="Times" w:hAnsi="Arial"/>
          <w:b/>
          <w:szCs w:val="24"/>
        </w:rPr>
        <w:t xml:space="preserve"> </w:t>
      </w:r>
      <w:r w:rsidR="00567226">
        <w:rPr>
          <w:rFonts w:ascii="Arial" w:eastAsia="Times" w:hAnsi="Arial"/>
          <w:b/>
          <w:szCs w:val="24"/>
        </w:rPr>
        <w:t>7</w:t>
      </w:r>
      <w:r w:rsidRPr="00D163E0">
        <w:rPr>
          <w:rFonts w:ascii="Arial" w:eastAsia="Times" w:hAnsi="Arial"/>
          <w:b/>
          <w:szCs w:val="24"/>
        </w:rPr>
        <w:t xml:space="preserve"> do SWZ.</w:t>
      </w:r>
      <w:bookmarkStart w:id="8" w:name="_Hlk29729973"/>
      <w:bookmarkEnd w:id="6"/>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20A0F" w:rsidRPr="00D163E0" w14:paraId="10D48D34" w14:textId="77777777" w:rsidTr="002234C1">
        <w:trPr>
          <w:trHeight w:val="552"/>
        </w:trPr>
        <w:tc>
          <w:tcPr>
            <w:tcW w:w="9564" w:type="dxa"/>
            <w:shd w:val="clear" w:color="auto" w:fill="auto"/>
            <w:vAlign w:val="bottom"/>
          </w:tcPr>
          <w:p w14:paraId="4F7D312E" w14:textId="57554D0B" w:rsidR="00720A0F" w:rsidRPr="00D163E0" w:rsidRDefault="00720A0F" w:rsidP="002234C1">
            <w:pPr>
              <w:pStyle w:val="Nagwek1"/>
              <w:numPr>
                <w:ilvl w:val="0"/>
                <w:numId w:val="1"/>
              </w:numPr>
              <w:spacing w:before="0" w:line="360" w:lineRule="auto"/>
              <w:contextualSpacing/>
              <w:rPr>
                <w:rFonts w:ascii="Arial" w:hAnsi="Arial" w:cs="Arial"/>
                <w:sz w:val="24"/>
                <w:szCs w:val="24"/>
                <w:lang w:eastAsia="en-US"/>
              </w:rPr>
            </w:pPr>
            <w:bookmarkStart w:id="9" w:name="_Hlk29729639"/>
            <w:bookmarkEnd w:id="7"/>
            <w:bookmarkEnd w:id="8"/>
            <w:r w:rsidRPr="00D163E0">
              <w:rPr>
                <w:rFonts w:ascii="Arial" w:hAnsi="Arial" w:cs="Arial"/>
                <w:b w:val="0"/>
                <w:bCs w:val="0"/>
                <w:sz w:val="24"/>
                <w:szCs w:val="24"/>
              </w:rPr>
              <w:br w:type="page"/>
            </w:r>
            <w:r w:rsidRPr="00D163E0">
              <w:rPr>
                <w:rFonts w:ascii="Arial" w:hAnsi="Arial" w:cs="Arial"/>
                <w:sz w:val="24"/>
                <w:szCs w:val="24"/>
              </w:rPr>
              <w:t>TERMIN WYKONANIA ZAMÓWIENIA</w:t>
            </w:r>
          </w:p>
        </w:tc>
      </w:tr>
    </w:tbl>
    <w:p w14:paraId="21D0AF39" w14:textId="2BDB71CD" w:rsidR="00E81B50" w:rsidRDefault="00150F99" w:rsidP="00892AD4">
      <w:pPr>
        <w:pStyle w:val="ARTartustawynprozporzdzenia"/>
        <w:keepNext/>
        <w:ind w:firstLine="0"/>
        <w:jc w:val="left"/>
        <w:rPr>
          <w:rFonts w:ascii="Arial" w:eastAsiaTheme="minorHAnsi" w:hAnsi="Arial"/>
          <w:color w:val="000000"/>
          <w:szCs w:val="24"/>
          <w:lang w:eastAsia="en-US"/>
        </w:rPr>
      </w:pPr>
      <w:bookmarkStart w:id="10" w:name="_Hlk92973265"/>
      <w:bookmarkEnd w:id="9"/>
      <w:r w:rsidRPr="00D163E0">
        <w:rPr>
          <w:rFonts w:ascii="Arial" w:eastAsiaTheme="minorHAnsi" w:hAnsi="Arial"/>
          <w:color w:val="000000"/>
          <w:szCs w:val="24"/>
          <w:lang w:eastAsia="en-US"/>
        </w:rPr>
        <w:t xml:space="preserve">Zamawiający wymaga wykonania zamówienia w terminie </w:t>
      </w:r>
      <w:r w:rsidR="00665A77">
        <w:rPr>
          <w:rFonts w:ascii="Arial" w:eastAsiaTheme="minorHAnsi" w:hAnsi="Arial"/>
          <w:color w:val="000000"/>
          <w:szCs w:val="24"/>
          <w:lang w:eastAsia="en-US"/>
        </w:rPr>
        <w:t xml:space="preserve">do 10 miesięcy </w:t>
      </w:r>
      <w:r w:rsidRPr="00D163E0">
        <w:rPr>
          <w:rFonts w:ascii="Arial" w:eastAsiaTheme="minorHAnsi" w:hAnsi="Arial"/>
          <w:color w:val="000000"/>
          <w:szCs w:val="24"/>
          <w:lang w:eastAsia="en-US"/>
        </w:rPr>
        <w:t>od dnia zawarcia umowy w sprawie zamówienia publicznego</w:t>
      </w:r>
      <w:r w:rsidR="00665A77">
        <w:rPr>
          <w:rFonts w:ascii="Arial" w:eastAsiaTheme="minorHAnsi" w:hAnsi="Arial"/>
          <w:color w:val="000000"/>
          <w:szCs w:val="24"/>
          <w:lang w:eastAsia="en-US"/>
        </w:rPr>
        <w:t xml:space="preserve"> z uwzględnieniem poniższych terminów realizacji poszczególnych etapów</w:t>
      </w:r>
      <w:r w:rsidR="00207AB8">
        <w:rPr>
          <w:rFonts w:ascii="Arial" w:eastAsiaTheme="minorHAnsi" w:hAnsi="Arial"/>
          <w:color w:val="000000"/>
          <w:szCs w:val="24"/>
          <w:lang w:eastAsia="en-US"/>
        </w:rPr>
        <w:t>:</w:t>
      </w:r>
    </w:p>
    <w:p w14:paraId="1CA987A3" w14:textId="4762DFF7" w:rsidR="00207AB8" w:rsidRPr="000F5E60" w:rsidRDefault="00207AB8" w:rsidP="000F5E60">
      <w:pPr>
        <w:spacing w:line="360" w:lineRule="auto"/>
        <w:rPr>
          <w:rFonts w:ascii="Arial" w:eastAsia="Times" w:hAnsi="Arial" w:cs="Arial"/>
          <w:sz w:val="24"/>
          <w:szCs w:val="24"/>
        </w:rPr>
      </w:pPr>
      <w:r w:rsidRPr="000F5E60">
        <w:rPr>
          <w:rFonts w:ascii="Arial" w:eastAsia="Times" w:hAnsi="Arial" w:cs="Arial"/>
          <w:sz w:val="24"/>
          <w:szCs w:val="24"/>
        </w:rPr>
        <w:t>ETAP I – KONCEPCJE</w:t>
      </w:r>
      <w:r w:rsidR="000F5E60">
        <w:rPr>
          <w:rFonts w:ascii="Arial" w:eastAsia="Times" w:hAnsi="Arial" w:cs="Arial"/>
          <w:sz w:val="24"/>
          <w:szCs w:val="24"/>
        </w:rPr>
        <w:t xml:space="preserve"> - </w:t>
      </w:r>
      <w:r w:rsidR="002703A3" w:rsidRPr="000F5E60">
        <w:rPr>
          <w:rFonts w:ascii="Arial" w:eastAsia="Times" w:hAnsi="Arial" w:cs="Arial"/>
          <w:sz w:val="24"/>
          <w:szCs w:val="24"/>
        </w:rPr>
        <w:t xml:space="preserve">Zakończenie Etapu </w:t>
      </w:r>
      <w:r w:rsidR="00892AD4">
        <w:rPr>
          <w:rFonts w:ascii="Arial" w:eastAsia="Times" w:hAnsi="Arial" w:cs="Arial"/>
          <w:sz w:val="24"/>
          <w:szCs w:val="24"/>
        </w:rPr>
        <w:t xml:space="preserve">I </w:t>
      </w:r>
      <w:r w:rsidR="002703A3" w:rsidRPr="000F5E60">
        <w:rPr>
          <w:rFonts w:ascii="Arial" w:eastAsia="Times" w:hAnsi="Arial" w:cs="Arial"/>
          <w:sz w:val="24"/>
          <w:szCs w:val="24"/>
        </w:rPr>
        <w:t xml:space="preserve">do 90 dni kalendarzowych od </w:t>
      </w:r>
      <w:r w:rsidR="00892AD4">
        <w:rPr>
          <w:rFonts w:ascii="Arial" w:eastAsia="Times" w:hAnsi="Arial" w:cs="Arial"/>
          <w:sz w:val="24"/>
          <w:szCs w:val="24"/>
        </w:rPr>
        <w:t xml:space="preserve">daty </w:t>
      </w:r>
      <w:r w:rsidR="002703A3" w:rsidRPr="000F5E60">
        <w:rPr>
          <w:rFonts w:ascii="Arial" w:eastAsia="Times" w:hAnsi="Arial" w:cs="Arial"/>
          <w:sz w:val="24"/>
          <w:szCs w:val="24"/>
        </w:rPr>
        <w:t>zawarcia umowy.</w:t>
      </w:r>
    </w:p>
    <w:p w14:paraId="17EBC516" w14:textId="5423D731" w:rsidR="00892AD4" w:rsidRPr="000F5E60" w:rsidRDefault="00207AB8" w:rsidP="000F5E60">
      <w:pPr>
        <w:spacing w:line="360" w:lineRule="auto"/>
        <w:rPr>
          <w:rFonts w:ascii="Arial" w:eastAsia="Times" w:hAnsi="Arial" w:cs="Arial"/>
          <w:sz w:val="24"/>
          <w:szCs w:val="24"/>
        </w:rPr>
      </w:pPr>
      <w:r w:rsidRPr="000F5E60">
        <w:rPr>
          <w:rFonts w:ascii="Arial" w:eastAsia="Times" w:hAnsi="Arial" w:cs="Arial"/>
          <w:sz w:val="24"/>
          <w:szCs w:val="24"/>
        </w:rPr>
        <w:t>ETAP II – PROJEKT BUDOWLANY I POZWOLENIE NA BUDOWĘ</w:t>
      </w:r>
      <w:r w:rsidR="00892AD4">
        <w:rPr>
          <w:rFonts w:ascii="Arial" w:eastAsia="Times" w:hAnsi="Arial" w:cs="Arial"/>
          <w:sz w:val="24"/>
          <w:szCs w:val="24"/>
        </w:rPr>
        <w:t xml:space="preserve"> - </w:t>
      </w:r>
      <w:r w:rsidR="00892AD4" w:rsidRPr="00892AD4">
        <w:rPr>
          <w:rFonts w:ascii="Arial" w:eastAsia="Times" w:hAnsi="Arial" w:cs="Arial"/>
          <w:sz w:val="24"/>
          <w:szCs w:val="24"/>
        </w:rPr>
        <w:t>Zakończenie Etapu II do 180 dni kalendarzowych licząc od daty zatwierdzenia koncepcji technologicznej i architektoniczno – budowlanej objętej Etapem I z uwzględnieniem czasu niezbędnego na uzyskanie wszelkich uzgodnień i pozwolenia na budowę. Maksymalny czas na zatwierdzanie Koncepcji przez Zamawiającego z Etapu nr I to 30 dni.</w:t>
      </w:r>
    </w:p>
    <w:p w14:paraId="53330B09" w14:textId="03363C4C" w:rsidR="002703A3" w:rsidRPr="000F5E60" w:rsidRDefault="00207AB8" w:rsidP="000F5E60">
      <w:pPr>
        <w:spacing w:line="360" w:lineRule="auto"/>
        <w:rPr>
          <w:rFonts w:ascii="Arial" w:eastAsia="Times" w:hAnsi="Arial" w:cs="Arial"/>
          <w:sz w:val="24"/>
          <w:szCs w:val="24"/>
        </w:rPr>
      </w:pPr>
      <w:r w:rsidRPr="000F5E60">
        <w:rPr>
          <w:rFonts w:ascii="Arial" w:eastAsia="Times" w:hAnsi="Arial" w:cs="Arial"/>
          <w:sz w:val="24"/>
          <w:szCs w:val="24"/>
        </w:rPr>
        <w:t>ETAP III – PROJEKT TECHNICZNY</w:t>
      </w:r>
      <w:r w:rsidR="00892AD4">
        <w:rPr>
          <w:rFonts w:ascii="Arial" w:eastAsia="Times" w:hAnsi="Arial" w:cs="Arial"/>
          <w:sz w:val="24"/>
          <w:szCs w:val="24"/>
        </w:rPr>
        <w:t xml:space="preserve"> - </w:t>
      </w:r>
      <w:r w:rsidR="002703A3" w:rsidRPr="000F5E60">
        <w:rPr>
          <w:rFonts w:ascii="Arial" w:eastAsia="Times" w:hAnsi="Arial" w:cs="Arial"/>
          <w:sz w:val="24"/>
          <w:szCs w:val="24"/>
        </w:rPr>
        <w:t xml:space="preserve">Zakończenie Etapu III do 60 </w:t>
      </w:r>
      <w:r w:rsidR="00892AD4">
        <w:rPr>
          <w:rFonts w:ascii="Arial" w:eastAsia="Times" w:hAnsi="Arial" w:cs="Arial"/>
          <w:sz w:val="24"/>
          <w:szCs w:val="24"/>
        </w:rPr>
        <w:t xml:space="preserve">dni </w:t>
      </w:r>
      <w:r w:rsidR="002703A3" w:rsidRPr="000F5E60">
        <w:rPr>
          <w:rFonts w:ascii="Arial" w:eastAsia="Times" w:hAnsi="Arial" w:cs="Arial"/>
          <w:sz w:val="24"/>
          <w:szCs w:val="24"/>
        </w:rPr>
        <w:t>kalendarzowych licząc od daty złożenia projektu budowlanego do Urzędu - Wydziału Architektury</w:t>
      </w:r>
      <w:r w:rsidR="00892AD4">
        <w:rPr>
          <w:rFonts w:ascii="Arial" w:eastAsia="Times" w:hAnsi="Arial" w:cs="Arial"/>
          <w:sz w:val="24"/>
          <w:szCs w:val="24"/>
        </w:rPr>
        <w:t>.</w:t>
      </w:r>
    </w:p>
    <w:p w14:paraId="455C870C" w14:textId="77777777" w:rsidR="002703A3" w:rsidRPr="000F5E60" w:rsidRDefault="002703A3" w:rsidP="000F5E60">
      <w:pPr>
        <w:spacing w:line="360" w:lineRule="auto"/>
        <w:rPr>
          <w:rFonts w:ascii="Arial" w:eastAsia="Times" w:hAnsi="Arial" w:cs="Arial"/>
          <w:sz w:val="24"/>
          <w:szCs w:val="24"/>
        </w:rPr>
      </w:pPr>
      <w:r w:rsidRPr="000F5E60">
        <w:rPr>
          <w:rFonts w:ascii="Arial" w:eastAsia="Times" w:hAnsi="Arial" w:cs="Arial"/>
          <w:sz w:val="24"/>
          <w:szCs w:val="24"/>
        </w:rPr>
        <w:t>Zamawiający zakłada, że wydanie pozwolenia na budowę będzie trwało do 65 dni. W przypadku wydłużenia tego terminu z przyczyn niezależnych od Wykonawcy dopuszcza się odpowiednie przesunięcie terminu realizacji etapu III.</w:t>
      </w:r>
    </w:p>
    <w:p w14:paraId="65F90FE0" w14:textId="1A9C5A3D" w:rsidR="00567226" w:rsidRPr="00892AD4" w:rsidRDefault="002703A3" w:rsidP="00892AD4">
      <w:pPr>
        <w:spacing w:line="360" w:lineRule="auto"/>
        <w:rPr>
          <w:rFonts w:ascii="Arial" w:eastAsia="Times" w:hAnsi="Arial" w:cs="Arial"/>
          <w:sz w:val="24"/>
          <w:szCs w:val="24"/>
        </w:rPr>
      </w:pPr>
      <w:r w:rsidRPr="000F5E60">
        <w:rPr>
          <w:rFonts w:ascii="Arial" w:eastAsia="Times" w:hAnsi="Arial" w:cs="Arial"/>
          <w:sz w:val="24"/>
          <w:szCs w:val="24"/>
        </w:rPr>
        <w:t xml:space="preserve">Zakończenie Nadzoru Autorskiego – z chwilą wydania decyzji na użytkowanie obiektu jednak nie </w:t>
      </w:r>
      <w:r w:rsidR="004821FC">
        <w:rPr>
          <w:rFonts w:ascii="Arial" w:eastAsia="Times" w:hAnsi="Arial" w:cs="Arial"/>
          <w:sz w:val="24"/>
          <w:szCs w:val="24"/>
        </w:rPr>
        <w:t>dłużej</w:t>
      </w:r>
      <w:r w:rsidRPr="000F5E60">
        <w:rPr>
          <w:rFonts w:ascii="Arial" w:eastAsia="Times" w:hAnsi="Arial" w:cs="Arial"/>
          <w:sz w:val="24"/>
          <w:szCs w:val="24"/>
        </w:rPr>
        <w:t xml:space="preserve"> niż 36 m</w:t>
      </w:r>
      <w:r w:rsidR="00892AD4">
        <w:rPr>
          <w:rFonts w:ascii="Arial" w:eastAsia="Times" w:hAnsi="Arial" w:cs="Arial"/>
          <w:sz w:val="24"/>
          <w:szCs w:val="24"/>
        </w:rPr>
        <w:t>iesię</w:t>
      </w:r>
      <w:r w:rsidRPr="000F5E60">
        <w:rPr>
          <w:rFonts w:ascii="Arial" w:eastAsia="Times" w:hAnsi="Arial" w:cs="Arial"/>
          <w:sz w:val="24"/>
          <w:szCs w:val="24"/>
        </w:rPr>
        <w:t>cy o</w:t>
      </w:r>
      <w:r w:rsidR="00892AD4">
        <w:rPr>
          <w:rFonts w:ascii="Arial" w:eastAsia="Times" w:hAnsi="Arial" w:cs="Arial"/>
          <w:sz w:val="24"/>
          <w:szCs w:val="24"/>
        </w:rPr>
        <w:t>d</w:t>
      </w:r>
      <w:r w:rsidRPr="000F5E60">
        <w:rPr>
          <w:rFonts w:ascii="Arial" w:eastAsia="Times" w:hAnsi="Arial" w:cs="Arial"/>
          <w:sz w:val="24"/>
          <w:szCs w:val="24"/>
        </w:rPr>
        <w:t xml:space="preserve"> daty podpisania Umowy.</w:t>
      </w:r>
    </w:p>
    <w:bookmarkEnd w:id="10"/>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463B0" w:rsidRPr="00D163E0" w14:paraId="306FE3FB" w14:textId="77777777" w:rsidTr="002234C1">
        <w:trPr>
          <w:trHeight w:val="552"/>
        </w:trPr>
        <w:tc>
          <w:tcPr>
            <w:tcW w:w="9564" w:type="dxa"/>
            <w:shd w:val="clear" w:color="auto" w:fill="auto"/>
            <w:vAlign w:val="bottom"/>
          </w:tcPr>
          <w:p w14:paraId="2DA1BA2C" w14:textId="0D18FC93" w:rsidR="000463B0" w:rsidRPr="00D163E0" w:rsidRDefault="000463B0"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lastRenderedPageBreak/>
              <w:br w:type="page"/>
            </w:r>
            <w:r w:rsidRPr="00D163E0">
              <w:rPr>
                <w:rFonts w:ascii="Arial" w:hAnsi="Arial" w:cs="Arial"/>
                <w:sz w:val="24"/>
                <w:szCs w:val="24"/>
              </w:rPr>
              <w:t>PODSTAWY WYKLUCZENIA OBLIGATORYNE (</w:t>
            </w:r>
            <w:r w:rsidR="008F66BF" w:rsidRPr="00D163E0">
              <w:rPr>
                <w:rFonts w:ascii="Arial" w:hAnsi="Arial" w:cs="Arial"/>
                <w:sz w:val="24"/>
                <w:szCs w:val="24"/>
              </w:rPr>
              <w:t>ART. 108 PZP</w:t>
            </w:r>
            <w:r w:rsidRPr="00D163E0">
              <w:rPr>
                <w:rFonts w:ascii="Arial" w:hAnsi="Arial" w:cs="Arial"/>
                <w:sz w:val="24"/>
                <w:szCs w:val="24"/>
              </w:rPr>
              <w:t>)</w:t>
            </w:r>
          </w:p>
        </w:tc>
      </w:tr>
    </w:tbl>
    <w:p w14:paraId="59F958FF" w14:textId="67F9350F" w:rsidR="00651C73" w:rsidRPr="00D163E0" w:rsidRDefault="00651C73" w:rsidP="002234C1">
      <w:pPr>
        <w:pStyle w:val="ARTartustawynprozporzdzenia"/>
        <w:keepNext/>
        <w:numPr>
          <w:ilvl w:val="0"/>
          <w:numId w:val="4"/>
        </w:numPr>
        <w:ind w:left="357" w:hanging="357"/>
        <w:jc w:val="left"/>
        <w:rPr>
          <w:rFonts w:ascii="Arial" w:eastAsia="Times" w:hAnsi="Arial"/>
          <w:szCs w:val="24"/>
        </w:rPr>
      </w:pPr>
      <w:r w:rsidRPr="00D163E0">
        <w:rPr>
          <w:rFonts w:ascii="Arial" w:eastAsia="Times" w:hAnsi="Arial"/>
          <w:szCs w:val="24"/>
        </w:rPr>
        <w:t>O udzielenie zamówienia mogą ubiegać się wykonawcy, którzy:</w:t>
      </w:r>
    </w:p>
    <w:p w14:paraId="4DD8179C" w14:textId="77777777" w:rsidR="00651C73" w:rsidRPr="00D163E0" w:rsidRDefault="00651C73" w:rsidP="00D163E0">
      <w:pPr>
        <w:pStyle w:val="PKTpunkt"/>
        <w:ind w:left="870"/>
        <w:contextualSpacing/>
        <w:jc w:val="left"/>
        <w:rPr>
          <w:rFonts w:ascii="Arial" w:eastAsia="Times" w:hAnsi="Arial"/>
          <w:szCs w:val="24"/>
        </w:rPr>
      </w:pPr>
      <w:r w:rsidRPr="00D163E0">
        <w:rPr>
          <w:rFonts w:ascii="Arial" w:eastAsia="Times" w:hAnsi="Arial"/>
          <w:szCs w:val="24"/>
        </w:rPr>
        <w:t>1)</w:t>
      </w:r>
      <w:r w:rsidRPr="00D163E0">
        <w:rPr>
          <w:rFonts w:ascii="Arial" w:eastAsia="Times" w:hAnsi="Arial"/>
          <w:szCs w:val="24"/>
        </w:rPr>
        <w:tab/>
        <w:t>nie podlegają wykluczeniu;</w:t>
      </w:r>
    </w:p>
    <w:p w14:paraId="508DD6BE" w14:textId="41237298" w:rsidR="00FD49B8" w:rsidRPr="00D163E0" w:rsidRDefault="00651C73" w:rsidP="00D163E0">
      <w:pPr>
        <w:pStyle w:val="PKTpunkt"/>
        <w:ind w:left="870"/>
        <w:contextualSpacing/>
        <w:jc w:val="left"/>
        <w:rPr>
          <w:rFonts w:ascii="Arial" w:eastAsia="Times" w:hAnsi="Arial"/>
          <w:szCs w:val="24"/>
        </w:rPr>
      </w:pPr>
      <w:r w:rsidRPr="00D163E0">
        <w:rPr>
          <w:rFonts w:ascii="Arial" w:eastAsia="Times" w:hAnsi="Arial"/>
          <w:szCs w:val="24"/>
        </w:rPr>
        <w:t>2)</w:t>
      </w:r>
      <w:r w:rsidRPr="00D163E0">
        <w:rPr>
          <w:rFonts w:ascii="Arial" w:eastAsia="Times" w:hAnsi="Arial"/>
          <w:szCs w:val="24"/>
        </w:rPr>
        <w:tab/>
        <w:t>spełniają warunki udziału w postępowaniu</w:t>
      </w:r>
    </w:p>
    <w:p w14:paraId="5BC0CE10" w14:textId="534E7885" w:rsidR="006E15F9" w:rsidRPr="00D163E0" w:rsidRDefault="006E15F9" w:rsidP="00D163E0">
      <w:pPr>
        <w:pStyle w:val="PKTpunkt"/>
        <w:numPr>
          <w:ilvl w:val="0"/>
          <w:numId w:val="4"/>
        </w:numPr>
        <w:ind w:left="357" w:hanging="357"/>
        <w:contextualSpacing/>
        <w:jc w:val="left"/>
        <w:rPr>
          <w:rFonts w:ascii="Arial" w:eastAsia="Times" w:hAnsi="Arial"/>
          <w:szCs w:val="24"/>
        </w:rPr>
      </w:pPr>
      <w:r w:rsidRPr="00D163E0">
        <w:rPr>
          <w:rFonts w:ascii="Arial" w:eastAsiaTheme="minorHAnsi" w:hAnsi="Arial"/>
          <w:color w:val="000000"/>
          <w:szCs w:val="24"/>
          <w:lang w:eastAsia="en-US"/>
        </w:rPr>
        <w:t xml:space="preserve">Z postępowania o udzielenie zamówienia </w:t>
      </w:r>
      <w:r w:rsidR="00657D4E" w:rsidRPr="00D163E0">
        <w:rPr>
          <w:rFonts w:ascii="Arial" w:eastAsiaTheme="minorHAnsi" w:hAnsi="Arial"/>
          <w:color w:val="000000"/>
          <w:szCs w:val="24"/>
          <w:lang w:eastAsia="en-US"/>
        </w:rPr>
        <w:t>Z</w:t>
      </w:r>
      <w:r w:rsidR="00DD5003" w:rsidRPr="00D163E0">
        <w:rPr>
          <w:rFonts w:ascii="Arial" w:eastAsiaTheme="minorHAnsi" w:hAnsi="Arial"/>
          <w:color w:val="000000"/>
          <w:szCs w:val="24"/>
          <w:lang w:eastAsia="en-US"/>
        </w:rPr>
        <w:t xml:space="preserve">amawiający </w:t>
      </w:r>
      <w:r w:rsidRPr="00D163E0">
        <w:rPr>
          <w:rFonts w:ascii="Arial" w:eastAsiaTheme="minorHAnsi" w:hAnsi="Arial"/>
          <w:color w:val="000000"/>
          <w:szCs w:val="24"/>
          <w:lang w:eastAsia="en-US"/>
        </w:rPr>
        <w:t>wyklucz</w:t>
      </w:r>
      <w:r w:rsidR="00DD5003" w:rsidRPr="00D163E0">
        <w:rPr>
          <w:rFonts w:ascii="Arial" w:eastAsiaTheme="minorHAnsi" w:hAnsi="Arial"/>
          <w:color w:val="000000"/>
          <w:szCs w:val="24"/>
          <w:lang w:eastAsia="en-US"/>
        </w:rPr>
        <w:t>y</w:t>
      </w:r>
      <w:r w:rsidRPr="00D163E0">
        <w:rPr>
          <w:rFonts w:ascii="Arial" w:eastAsiaTheme="minorHAnsi" w:hAnsi="Arial"/>
          <w:color w:val="000000"/>
          <w:szCs w:val="24"/>
          <w:lang w:eastAsia="en-US"/>
        </w:rPr>
        <w:t xml:space="preserve"> wykonawcę:</w:t>
      </w:r>
    </w:p>
    <w:p w14:paraId="0EAE1B33" w14:textId="2B1A9FA5" w:rsidR="006E15F9" w:rsidRPr="00D163E0" w:rsidRDefault="006E15F9" w:rsidP="00D77C2D">
      <w:pPr>
        <w:pStyle w:val="Akapitzlist"/>
        <w:numPr>
          <w:ilvl w:val="0"/>
          <w:numId w:val="37"/>
        </w:numPr>
        <w:overflowPunct/>
        <w:autoSpaceDE/>
        <w:autoSpaceDN/>
        <w:adjustRightInd/>
        <w:spacing w:line="360" w:lineRule="auto"/>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będącego osobą fizyczną, którego prawomocnie skazano za przestępstwo:</w:t>
      </w:r>
    </w:p>
    <w:p w14:paraId="1EA270F8"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udziału w zorganizowanej grupie przestępczej albo związku mającym na celu popełnienie przestępstwa lub przestępstwa skarbowego, o którym mowa w art. 258 Kodeksu karnego,</w:t>
      </w:r>
    </w:p>
    <w:p w14:paraId="67BE280F"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handlu ludźmi, o którym mowa w art. 189a Kodeksu karnego,</w:t>
      </w:r>
    </w:p>
    <w:p w14:paraId="4FD5C7AB" w14:textId="6B192402" w:rsidR="00FC1B1D" w:rsidRPr="00291A60" w:rsidRDefault="00FC1B1D"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2F5496" w:themeColor="accent1" w:themeShade="BF"/>
          <w:sz w:val="24"/>
          <w:szCs w:val="24"/>
          <w:lang w:eastAsia="en-US"/>
        </w:rPr>
      </w:pPr>
      <w:r w:rsidRPr="00291A60">
        <w:rPr>
          <w:rFonts w:ascii="Arial" w:eastAsiaTheme="minorHAnsi" w:hAnsi="Arial" w:cs="Arial"/>
          <w:color w:val="2F5496" w:themeColor="accent1" w:themeShade="BF"/>
          <w:sz w:val="24"/>
          <w:szCs w:val="24"/>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0CFA9FA"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14416D" w14:textId="77777777" w:rsidR="00710102"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o charakterze terrorystycznym, o którym mowa w art. 115 § 20 Kodeksu karnego, lub mające na celu popełnienie tego przestępstwa,</w:t>
      </w:r>
    </w:p>
    <w:p w14:paraId="0FF3F333" w14:textId="77777777" w:rsidR="00710102" w:rsidRPr="00D163E0" w:rsidRDefault="00FD5851"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powierzenia wykonywania pracy małoletniemu cudzoziemcowi</w:t>
      </w:r>
      <w:r w:rsidR="006E15F9" w:rsidRPr="00D163E0">
        <w:rPr>
          <w:rFonts w:ascii="Arial" w:eastAsiaTheme="minorHAnsi" w:hAnsi="Arial" w:cs="Arial"/>
          <w:color w:val="000000"/>
          <w:sz w:val="24"/>
          <w:szCs w:val="24"/>
          <w:lang w:eastAsia="en-US"/>
        </w:rPr>
        <w:t>, o którym mowa w art. 9 ust. 2 ustawy z dnia 15 czerwca 2012 r. o skutkach powierzania wykonywania pracy cudzoziemcom przebywającym wbrew przepisom na terytorium Rzeczypospolitej Polskiej (Dz. U. poz. 769),</w:t>
      </w:r>
    </w:p>
    <w:p w14:paraId="435B5812" w14:textId="5EAE02A1" w:rsidR="005005D7" w:rsidRPr="00D163E0"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A425DC" w14:textId="77777777" w:rsidR="00B37981" w:rsidRDefault="006E15F9" w:rsidP="00D163E0">
      <w:pPr>
        <w:pStyle w:val="Akapitzlist"/>
        <w:numPr>
          <w:ilvl w:val="1"/>
          <w:numId w:val="5"/>
        </w:numPr>
        <w:overflowPunct/>
        <w:autoSpaceDE/>
        <w:autoSpaceDN/>
        <w:adjustRightInd/>
        <w:spacing w:after="160" w:line="360" w:lineRule="auto"/>
        <w:ind w:left="1037"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lastRenderedPageBreak/>
        <w:t>o którym mowa w art. 9 ust. 1 i 3 lub art. 10 ustawy z dnia 15 czerwca 2012 r. o skutkach powierzania wykonywania pracy cudzoziemcom przebywającym wbrew przepisom na terytorium Rzeczypospolitej Polskiej</w:t>
      </w:r>
    </w:p>
    <w:p w14:paraId="6DF5EA23" w14:textId="2C96BE0C" w:rsidR="006E15F9" w:rsidRPr="00B37981" w:rsidRDefault="006E15F9" w:rsidP="00B37981">
      <w:pPr>
        <w:pStyle w:val="Akapitzlist"/>
        <w:overflowPunct/>
        <w:autoSpaceDE/>
        <w:autoSpaceDN/>
        <w:adjustRightInd/>
        <w:spacing w:after="160" w:line="360" w:lineRule="auto"/>
        <w:ind w:left="1037"/>
        <w:textAlignment w:val="auto"/>
        <w:rPr>
          <w:rFonts w:ascii="Arial" w:eastAsiaTheme="minorHAnsi" w:hAnsi="Arial" w:cs="Arial"/>
          <w:color w:val="000000"/>
          <w:sz w:val="24"/>
          <w:szCs w:val="24"/>
          <w:lang w:eastAsia="en-US"/>
        </w:rPr>
      </w:pPr>
      <w:r w:rsidRPr="00B37981">
        <w:rPr>
          <w:rFonts w:ascii="Arial" w:eastAsiaTheme="minorHAnsi" w:hAnsi="Arial" w:cs="Arial"/>
          <w:color w:val="000000"/>
          <w:sz w:val="24"/>
          <w:szCs w:val="24"/>
          <w:lang w:eastAsia="en-US"/>
        </w:rPr>
        <w:t>–</w:t>
      </w:r>
      <w:r w:rsidR="00B37981">
        <w:rPr>
          <w:rFonts w:ascii="Arial" w:eastAsiaTheme="minorHAnsi" w:hAnsi="Arial" w:cs="Arial"/>
          <w:color w:val="000000"/>
          <w:sz w:val="24"/>
          <w:szCs w:val="24"/>
          <w:lang w:eastAsia="en-US"/>
        </w:rPr>
        <w:t xml:space="preserve"> </w:t>
      </w:r>
      <w:r w:rsidRPr="00B37981">
        <w:rPr>
          <w:rFonts w:ascii="Arial" w:eastAsiaTheme="minorHAnsi" w:hAnsi="Arial" w:cs="Arial"/>
          <w:color w:val="000000"/>
          <w:sz w:val="24"/>
          <w:szCs w:val="24"/>
          <w:lang w:eastAsia="en-US"/>
        </w:rPr>
        <w:t>lub za odpowiedni czyn zabroniony określony w przepisach prawa obcego;</w:t>
      </w:r>
    </w:p>
    <w:p w14:paraId="74188FB6" w14:textId="77777777" w:rsidR="006112C9"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BB1A6F" w14:textId="77777777" w:rsidR="006112C9"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D057426" w14:textId="77777777" w:rsidR="006112C9"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 xml:space="preserve">wobec którego </w:t>
      </w:r>
      <w:r w:rsidR="005532F5" w:rsidRPr="00D163E0">
        <w:rPr>
          <w:rFonts w:ascii="Arial" w:eastAsiaTheme="minorHAnsi" w:hAnsi="Arial" w:cs="Arial"/>
          <w:color w:val="000000"/>
          <w:sz w:val="24"/>
          <w:szCs w:val="24"/>
          <w:lang w:eastAsia="en-US"/>
        </w:rPr>
        <w:t xml:space="preserve">prawomocnie </w:t>
      </w:r>
      <w:r w:rsidRPr="00D163E0">
        <w:rPr>
          <w:rFonts w:ascii="Arial" w:eastAsiaTheme="minorHAnsi" w:hAnsi="Arial" w:cs="Arial"/>
          <w:color w:val="000000"/>
          <w:sz w:val="24"/>
          <w:szCs w:val="24"/>
          <w:lang w:eastAsia="en-US"/>
        </w:rPr>
        <w:t>orzeczono zakaz ubiegania się o zamówienia publiczne;</w:t>
      </w:r>
    </w:p>
    <w:p w14:paraId="3B44A089" w14:textId="77777777" w:rsidR="006112C9" w:rsidRPr="00D163E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4AE487C9" w14:textId="28F93D74" w:rsidR="00124810" w:rsidRDefault="006E15F9" w:rsidP="00D163E0">
      <w:pPr>
        <w:pStyle w:val="Akapitzlist"/>
        <w:numPr>
          <w:ilvl w:val="0"/>
          <w:numId w:val="6"/>
        </w:numPr>
        <w:overflowPunct/>
        <w:autoSpaceDE/>
        <w:autoSpaceDN/>
        <w:adjustRightInd/>
        <w:spacing w:after="160" w:line="360" w:lineRule="auto"/>
        <w:ind w:left="714" w:hanging="357"/>
        <w:textAlignment w:val="auto"/>
        <w:rPr>
          <w:rFonts w:ascii="Arial" w:eastAsiaTheme="minorHAnsi" w:hAnsi="Arial" w:cs="Arial"/>
          <w:color w:val="000000"/>
          <w:sz w:val="24"/>
          <w:szCs w:val="24"/>
          <w:lang w:eastAsia="en-US"/>
        </w:rPr>
      </w:pPr>
      <w:r w:rsidRPr="00D163E0">
        <w:rPr>
          <w:rFonts w:ascii="Arial" w:eastAsiaTheme="minorHAnsi" w:hAnsi="Arial" w:cs="Arial"/>
          <w:color w:val="000000"/>
          <w:sz w:val="24"/>
          <w:szCs w:val="24"/>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bookmarkStart w:id="11" w:name="_Hlk29730231"/>
    </w:p>
    <w:p w14:paraId="63D9A98B" w14:textId="2FF395AA" w:rsidR="00291A60" w:rsidRPr="00C52C55" w:rsidRDefault="00291A60" w:rsidP="00291A60">
      <w:pPr>
        <w:pStyle w:val="Akapitzlist"/>
        <w:overflowPunct/>
        <w:autoSpaceDE/>
        <w:autoSpaceDN/>
        <w:adjustRightInd/>
        <w:spacing w:after="240" w:line="360" w:lineRule="auto"/>
        <w:ind w:left="357" w:hanging="357"/>
        <w:textAlignment w:val="auto"/>
        <w:rPr>
          <w:rFonts w:ascii="Arial" w:eastAsiaTheme="minorHAnsi" w:hAnsi="Arial" w:cs="Arial"/>
          <w:color w:val="2F5496" w:themeColor="accent1" w:themeShade="BF"/>
          <w:sz w:val="24"/>
          <w:szCs w:val="24"/>
          <w:lang w:eastAsia="en-US"/>
        </w:rPr>
      </w:pPr>
      <w:r>
        <w:rPr>
          <w:rFonts w:ascii="Arial" w:eastAsiaTheme="minorHAnsi" w:hAnsi="Arial" w:cs="Arial"/>
          <w:color w:val="2F5496" w:themeColor="accent1" w:themeShade="BF"/>
          <w:sz w:val="24"/>
          <w:szCs w:val="24"/>
          <w:lang w:eastAsia="en-US"/>
        </w:rPr>
        <w:lastRenderedPageBreak/>
        <w:t xml:space="preserve">3. </w:t>
      </w:r>
      <w:r>
        <w:rPr>
          <w:rFonts w:ascii="Arial" w:eastAsiaTheme="minorHAnsi" w:hAnsi="Arial" w:cs="Arial"/>
          <w:color w:val="2F5496" w:themeColor="accent1" w:themeShade="BF"/>
          <w:sz w:val="24"/>
          <w:szCs w:val="24"/>
          <w:lang w:eastAsia="en-US"/>
        </w:rPr>
        <w:tab/>
      </w:r>
      <w:r w:rsidRPr="00C52C55">
        <w:rPr>
          <w:rFonts w:ascii="Arial" w:eastAsiaTheme="minorHAnsi" w:hAnsi="Arial" w:cs="Arial"/>
          <w:color w:val="2F5496" w:themeColor="accent1" w:themeShade="BF"/>
          <w:sz w:val="24"/>
          <w:szCs w:val="24"/>
          <w:lang w:eastAsia="en-US"/>
        </w:rPr>
        <w:t>Na podstawie art. 7 ust. 1 pkt 1-3 ustawy z dnia 13 kwietnia 2022 r ustawy o szczególnych rozwiązaniach w zakresie przeciwdziałania wspieraniu agresji na Ukrainę oraz służących ochronie bezpieczeństwa narodowego (Dz. U.2022 poz. 835) z postępowania o udzielenie zamówienia publicznego lub konkursu prowadzonego na podstawie ustawy z dnia 11 września 2019 r. – Prawo zamówień publicznych wyklucza się:</w:t>
      </w:r>
    </w:p>
    <w:p w14:paraId="304A1C7A" w14:textId="77777777" w:rsidR="00291A60" w:rsidRPr="00C52C55" w:rsidRDefault="00291A60" w:rsidP="00291A60">
      <w:pPr>
        <w:pStyle w:val="Akapitzlist"/>
        <w:overflowPunct/>
        <w:autoSpaceDE/>
        <w:autoSpaceDN/>
        <w:adjustRightInd/>
        <w:spacing w:after="240" w:line="360" w:lineRule="auto"/>
        <w:ind w:left="568" w:hanging="284"/>
        <w:textAlignment w:val="auto"/>
        <w:rPr>
          <w:rFonts w:ascii="Arial" w:eastAsiaTheme="minorHAnsi" w:hAnsi="Arial" w:cs="Arial"/>
          <w:color w:val="2F5496" w:themeColor="accent1" w:themeShade="BF"/>
          <w:sz w:val="24"/>
          <w:szCs w:val="24"/>
          <w:lang w:eastAsia="en-US"/>
        </w:rPr>
      </w:pPr>
      <w:r w:rsidRPr="00C52C55">
        <w:rPr>
          <w:rFonts w:ascii="Arial" w:eastAsiaTheme="minorHAnsi" w:hAnsi="Arial" w:cs="Arial"/>
          <w:color w:val="2F5496" w:themeColor="accent1" w:themeShade="BF"/>
          <w:sz w:val="24"/>
          <w:szCs w:val="24"/>
          <w:lang w:eastAsia="en-US"/>
        </w:rPr>
        <w:t>1)</w:t>
      </w:r>
      <w:r w:rsidRPr="00C52C55">
        <w:rPr>
          <w:rFonts w:ascii="Arial" w:eastAsiaTheme="minorHAnsi" w:hAnsi="Arial" w:cs="Arial"/>
          <w:color w:val="2F5496" w:themeColor="accent1" w:themeShade="BF"/>
          <w:sz w:val="24"/>
          <w:szCs w:val="24"/>
          <w:lang w:eastAsia="en-US"/>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6334C23" w14:textId="77777777" w:rsidR="00291A60" w:rsidRPr="00C52C55" w:rsidRDefault="00291A60" w:rsidP="00291A60">
      <w:pPr>
        <w:pStyle w:val="Akapitzlist"/>
        <w:overflowPunct/>
        <w:autoSpaceDE/>
        <w:autoSpaceDN/>
        <w:adjustRightInd/>
        <w:spacing w:after="240" w:line="360" w:lineRule="auto"/>
        <w:ind w:left="568" w:hanging="284"/>
        <w:textAlignment w:val="auto"/>
        <w:rPr>
          <w:rFonts w:ascii="Arial" w:eastAsiaTheme="minorHAnsi" w:hAnsi="Arial" w:cs="Arial"/>
          <w:color w:val="2F5496" w:themeColor="accent1" w:themeShade="BF"/>
          <w:sz w:val="24"/>
          <w:szCs w:val="24"/>
          <w:lang w:eastAsia="en-US"/>
        </w:rPr>
      </w:pPr>
      <w:r w:rsidRPr="00C52C55">
        <w:rPr>
          <w:rFonts w:ascii="Arial" w:eastAsiaTheme="minorHAnsi" w:hAnsi="Arial" w:cs="Arial"/>
          <w:color w:val="2F5496" w:themeColor="accent1" w:themeShade="BF"/>
          <w:sz w:val="24"/>
          <w:szCs w:val="24"/>
          <w:lang w:eastAsia="en-US"/>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8FCB010" w14:textId="77777777" w:rsidR="00291A60" w:rsidRPr="00C52C55" w:rsidRDefault="00291A60" w:rsidP="00291A60">
      <w:pPr>
        <w:pStyle w:val="Akapitzlist"/>
        <w:overflowPunct/>
        <w:autoSpaceDE/>
        <w:autoSpaceDN/>
        <w:adjustRightInd/>
        <w:spacing w:after="240" w:line="360" w:lineRule="auto"/>
        <w:ind w:left="568" w:hanging="284"/>
        <w:textAlignment w:val="auto"/>
        <w:rPr>
          <w:rFonts w:ascii="Arial" w:eastAsiaTheme="minorHAnsi" w:hAnsi="Arial" w:cs="Arial"/>
          <w:color w:val="2F5496" w:themeColor="accent1" w:themeShade="BF"/>
          <w:sz w:val="24"/>
          <w:szCs w:val="24"/>
          <w:lang w:eastAsia="en-US"/>
        </w:rPr>
      </w:pPr>
      <w:r w:rsidRPr="00C52C55">
        <w:rPr>
          <w:rFonts w:ascii="Arial" w:eastAsiaTheme="minorHAnsi" w:hAnsi="Arial" w:cs="Arial"/>
          <w:color w:val="2F5496" w:themeColor="accent1" w:themeShade="BF"/>
          <w:sz w:val="24"/>
          <w:szCs w:val="24"/>
          <w:lang w:eastAsia="en-U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tbl>
      <w:tblPr>
        <w:tblpPr w:leftFromText="141" w:rightFromText="141" w:vertAnchor="text" w:horzAnchor="margin" w:tblpY="-63"/>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291A60" w:rsidRPr="00D163E0" w14:paraId="734268EA" w14:textId="77777777" w:rsidTr="00291A60">
        <w:trPr>
          <w:trHeight w:val="552"/>
        </w:trPr>
        <w:tc>
          <w:tcPr>
            <w:tcW w:w="9564" w:type="dxa"/>
            <w:shd w:val="clear" w:color="auto" w:fill="auto"/>
            <w:vAlign w:val="bottom"/>
          </w:tcPr>
          <w:p w14:paraId="1B7F0729" w14:textId="77777777" w:rsidR="00291A60" w:rsidRPr="00D163E0" w:rsidRDefault="00291A60" w:rsidP="00291A60">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rPr>
              <w:t>PODSTAWY WYKLUCZENIA FAKULTATYWNE (ART. 109 PZP ust 1 pkt 6 )</w:t>
            </w:r>
          </w:p>
        </w:tc>
      </w:tr>
    </w:tbl>
    <w:bookmarkEnd w:id="11"/>
    <w:p w14:paraId="3F5CD97F" w14:textId="6810B447" w:rsidR="00B0610B" w:rsidRPr="00D163E0" w:rsidRDefault="00E83E47" w:rsidP="00291A60">
      <w:pPr>
        <w:pStyle w:val="PKTpunkt"/>
        <w:spacing w:before="240" w:after="120"/>
        <w:ind w:left="0" w:firstLine="0"/>
        <w:jc w:val="left"/>
        <w:rPr>
          <w:rFonts w:ascii="Arial" w:eastAsia="Times" w:hAnsi="Arial"/>
          <w:szCs w:val="24"/>
        </w:rPr>
      </w:pPr>
      <w:r w:rsidRPr="00D163E0">
        <w:rPr>
          <w:rFonts w:ascii="Arial" w:eastAsia="Times" w:hAnsi="Arial"/>
          <w:szCs w:val="24"/>
        </w:rPr>
        <w:t>Zamawiający nie przewiduje wykluczenia wykonawcy na podstawie art.</w:t>
      </w:r>
      <w:r w:rsidR="006112C9" w:rsidRPr="00D163E0">
        <w:rPr>
          <w:rFonts w:ascii="Arial" w:eastAsia="Times" w:hAnsi="Arial"/>
          <w:szCs w:val="24"/>
        </w:rPr>
        <w:t xml:space="preserve"> </w:t>
      </w:r>
      <w:r w:rsidRPr="00D163E0">
        <w:rPr>
          <w:rFonts w:ascii="Arial" w:eastAsia="Times" w:hAnsi="Arial"/>
          <w:szCs w:val="24"/>
        </w:rPr>
        <w:t>109</w:t>
      </w:r>
      <w:r w:rsidR="006112C9" w:rsidRPr="00D163E0">
        <w:rPr>
          <w:rFonts w:ascii="Arial" w:eastAsia="Times" w:hAnsi="Arial"/>
          <w:szCs w:val="24"/>
        </w:rPr>
        <w:t xml:space="preserve"> ustawy pzp</w:t>
      </w:r>
      <w:r w:rsidRPr="00D163E0">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F296C" w:rsidRPr="00D163E0" w14:paraId="4B5EDACD" w14:textId="77777777" w:rsidTr="002234C1">
        <w:trPr>
          <w:trHeight w:val="552"/>
        </w:trPr>
        <w:tc>
          <w:tcPr>
            <w:tcW w:w="9564" w:type="dxa"/>
            <w:shd w:val="clear" w:color="auto" w:fill="auto"/>
            <w:vAlign w:val="bottom"/>
          </w:tcPr>
          <w:p w14:paraId="20893910" w14:textId="3F395859" w:rsidR="007F296C" w:rsidRPr="00D163E0" w:rsidRDefault="007F296C"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lastRenderedPageBreak/>
              <w:br w:type="page"/>
            </w:r>
            <w:r w:rsidRPr="00D163E0">
              <w:rPr>
                <w:rFonts w:ascii="Arial" w:hAnsi="Arial" w:cs="Arial"/>
                <w:sz w:val="24"/>
                <w:szCs w:val="24"/>
              </w:rPr>
              <w:t>SAMOOCZYSZCZENIE</w:t>
            </w:r>
          </w:p>
        </w:tc>
      </w:tr>
    </w:tbl>
    <w:p w14:paraId="1AAD4DE0" w14:textId="08CCA484" w:rsidR="007F296C" w:rsidRPr="00D163E0" w:rsidRDefault="007F296C" w:rsidP="002234C1">
      <w:pPr>
        <w:pStyle w:val="USTustnpkodeksu"/>
        <w:keepNext/>
        <w:numPr>
          <w:ilvl w:val="0"/>
          <w:numId w:val="7"/>
        </w:numPr>
        <w:spacing w:before="240"/>
        <w:ind w:left="357" w:hanging="357"/>
        <w:jc w:val="left"/>
        <w:rPr>
          <w:rFonts w:ascii="Arial" w:eastAsia="Times" w:hAnsi="Arial"/>
          <w:szCs w:val="24"/>
        </w:rPr>
      </w:pPr>
      <w:r w:rsidRPr="00D163E0">
        <w:rPr>
          <w:rFonts w:ascii="Arial" w:eastAsia="Times" w:hAnsi="Arial"/>
          <w:szCs w:val="24"/>
        </w:rPr>
        <w:t xml:space="preserve">Wykonawca nie podlega wykluczeniu w okolicznościach określonych w art. 108 ust. 1 pkt 1, 2, 5 </w:t>
      </w:r>
      <w:r w:rsidR="006926A7" w:rsidRPr="00D163E0">
        <w:rPr>
          <w:rFonts w:ascii="Arial" w:eastAsia="Times" w:hAnsi="Arial"/>
          <w:szCs w:val="24"/>
        </w:rPr>
        <w:t xml:space="preserve"> Pzp</w:t>
      </w:r>
      <w:r w:rsidRPr="00D163E0">
        <w:rPr>
          <w:rFonts w:ascii="Arial" w:eastAsia="Times" w:hAnsi="Arial"/>
          <w:szCs w:val="24"/>
        </w:rPr>
        <w:t xml:space="preserve"> </w:t>
      </w:r>
      <w:r w:rsidR="00581324" w:rsidRPr="00D163E0">
        <w:rPr>
          <w:rFonts w:ascii="Arial" w:eastAsia="Times" w:hAnsi="Arial"/>
          <w:szCs w:val="24"/>
        </w:rPr>
        <w:t xml:space="preserve">, </w:t>
      </w:r>
      <w:r w:rsidRPr="00D163E0">
        <w:rPr>
          <w:rFonts w:ascii="Arial" w:eastAsia="Times" w:hAnsi="Arial"/>
          <w:szCs w:val="24"/>
        </w:rPr>
        <w:t xml:space="preserve">jeżeli udowodni </w:t>
      </w:r>
      <w:r w:rsidR="0001629C" w:rsidRPr="00D163E0">
        <w:rPr>
          <w:rFonts w:ascii="Arial" w:eastAsia="Times" w:hAnsi="Arial"/>
          <w:szCs w:val="24"/>
        </w:rPr>
        <w:t>Z</w:t>
      </w:r>
      <w:r w:rsidRPr="00D163E0">
        <w:rPr>
          <w:rFonts w:ascii="Arial" w:eastAsia="Times" w:hAnsi="Arial"/>
          <w:szCs w:val="24"/>
        </w:rPr>
        <w:t>amawiającemu, że spełnił łącznie następujące przesłanki:</w:t>
      </w:r>
    </w:p>
    <w:p w14:paraId="059147E5" w14:textId="67772FBF" w:rsidR="007F296C" w:rsidRPr="00D163E0" w:rsidRDefault="007F296C" w:rsidP="00D163E0">
      <w:pPr>
        <w:pStyle w:val="PKTpunkt"/>
        <w:numPr>
          <w:ilvl w:val="0"/>
          <w:numId w:val="8"/>
        </w:numPr>
        <w:contextualSpacing/>
        <w:jc w:val="left"/>
        <w:rPr>
          <w:rFonts w:ascii="Arial" w:hAnsi="Arial"/>
          <w:szCs w:val="24"/>
        </w:rPr>
      </w:pPr>
      <w:r w:rsidRPr="00D163E0">
        <w:rPr>
          <w:rFonts w:ascii="Arial" w:hAnsi="Arial"/>
          <w:szCs w:val="24"/>
        </w:rPr>
        <w:t>naprawił lub zobowiązał się do naprawienia szkody wyrządzonej przestępstwem, wykroczeniem lub swoim nieprawidłowym postępowaniem, w tym poprzez zadośćuczynienie pieniężne;</w:t>
      </w:r>
    </w:p>
    <w:p w14:paraId="317FD48A" w14:textId="28788B8C" w:rsidR="007F296C" w:rsidRPr="00D163E0" w:rsidRDefault="007F296C" w:rsidP="00D163E0">
      <w:pPr>
        <w:pStyle w:val="PKTpunkt"/>
        <w:keepNext/>
        <w:numPr>
          <w:ilvl w:val="0"/>
          <w:numId w:val="8"/>
        </w:numPr>
        <w:contextualSpacing/>
        <w:jc w:val="left"/>
        <w:rPr>
          <w:rFonts w:ascii="Arial" w:hAnsi="Arial"/>
          <w:szCs w:val="24"/>
        </w:rPr>
      </w:pPr>
      <w:r w:rsidRPr="00D163E0">
        <w:rPr>
          <w:rFonts w:ascii="Arial" w:hAnsi="Arial"/>
          <w:szCs w:val="24"/>
        </w:rPr>
        <w:t>wyczerpująco wyjaśnił fakty i okoliczności związane z przestępstwem, wykroczeniem lub swoim nieprawidłowym postępowaniem oraz</w:t>
      </w:r>
      <w:r w:rsidR="00B37981">
        <w:rPr>
          <w:rFonts w:ascii="Arial" w:hAnsi="Arial"/>
          <w:szCs w:val="24"/>
        </w:rPr>
        <w:t xml:space="preserve"> </w:t>
      </w:r>
      <w:r w:rsidRPr="00D163E0">
        <w:rPr>
          <w:rFonts w:ascii="Arial" w:hAnsi="Arial"/>
          <w:szCs w:val="24"/>
        </w:rPr>
        <w:t>spowodowanymi przez nie szkodami, aktywnie współpracując odpowiednio z właściwymi organami, w tym organami ścigania, lub zamawiającym;</w:t>
      </w:r>
    </w:p>
    <w:p w14:paraId="10097C64" w14:textId="1B698B24" w:rsidR="007F296C" w:rsidRPr="00D163E0" w:rsidRDefault="007F296C" w:rsidP="00D163E0">
      <w:pPr>
        <w:pStyle w:val="PKTpunkt"/>
        <w:keepNext/>
        <w:numPr>
          <w:ilvl w:val="0"/>
          <w:numId w:val="8"/>
        </w:numPr>
        <w:contextualSpacing/>
        <w:jc w:val="left"/>
        <w:rPr>
          <w:rFonts w:ascii="Arial" w:hAnsi="Arial"/>
          <w:szCs w:val="24"/>
        </w:rPr>
      </w:pPr>
      <w:r w:rsidRPr="00D163E0">
        <w:rPr>
          <w:rFonts w:ascii="Arial" w:hAnsi="Arial"/>
          <w:szCs w:val="24"/>
        </w:rPr>
        <w:t>podjął konkretne środki techniczne, organizacyjne i kadrowe, odpowiednie dla zapobiegania dalszym przestępstwom, wykroczeniom lub nieprawidłowemu postępowaniu, w szczególności:</w:t>
      </w:r>
    </w:p>
    <w:p w14:paraId="56F5BC07" w14:textId="3B0B9EE6"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zerwał wszelkie powiązania z osobami lub podmiotami odpowiedzialnymi za nieprawidłowe postępowanie wykonawcy,</w:t>
      </w:r>
    </w:p>
    <w:p w14:paraId="2C3B3F1F" w14:textId="47DBA795"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zreorganizował personel,</w:t>
      </w:r>
    </w:p>
    <w:p w14:paraId="77F15549" w14:textId="50B8EAA6"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wdrożył system sprawozdawczości i kontroli,</w:t>
      </w:r>
    </w:p>
    <w:p w14:paraId="0061C73C" w14:textId="610ED53E"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utworzył struktury audytu wewnętrznego do monitorowania przestrzegania przepisów, wewnętrznych regulacji lub standardów,</w:t>
      </w:r>
    </w:p>
    <w:p w14:paraId="42250A0F" w14:textId="11179DCB" w:rsidR="007F296C" w:rsidRPr="00D163E0" w:rsidRDefault="007F296C" w:rsidP="00D163E0">
      <w:pPr>
        <w:pStyle w:val="LITlitera"/>
        <w:numPr>
          <w:ilvl w:val="0"/>
          <w:numId w:val="9"/>
        </w:numPr>
        <w:contextualSpacing/>
        <w:jc w:val="left"/>
        <w:rPr>
          <w:rFonts w:ascii="Arial" w:eastAsia="Times" w:hAnsi="Arial"/>
          <w:szCs w:val="24"/>
        </w:rPr>
      </w:pPr>
      <w:r w:rsidRPr="00D163E0">
        <w:rPr>
          <w:rFonts w:ascii="Arial" w:eastAsia="Times" w:hAnsi="Arial"/>
          <w:szCs w:val="24"/>
        </w:rPr>
        <w:t>wprowadził wewnętrzne regulacje dotyczące odpowiedzialności i odszkodowań za nieprzestrzeganie przepisów, wewnętrznych regulacji lub standardów.</w:t>
      </w:r>
    </w:p>
    <w:p w14:paraId="346869E2" w14:textId="15132118" w:rsidR="00CA7B8B" w:rsidRPr="00D163E0" w:rsidRDefault="007F296C" w:rsidP="00D163E0">
      <w:pPr>
        <w:pStyle w:val="USTustnpkodeksu"/>
        <w:numPr>
          <w:ilvl w:val="0"/>
          <w:numId w:val="7"/>
        </w:numPr>
        <w:spacing w:after="120"/>
        <w:ind w:left="357" w:hanging="357"/>
        <w:jc w:val="left"/>
        <w:rPr>
          <w:rFonts w:ascii="Arial" w:eastAsia="Times" w:hAnsi="Arial"/>
          <w:szCs w:val="24"/>
        </w:rPr>
      </w:pPr>
      <w:r w:rsidRPr="00D163E0">
        <w:rPr>
          <w:rFonts w:ascii="Arial" w:eastAsia="Times" w:hAnsi="Arial"/>
          <w:szCs w:val="24"/>
        </w:rPr>
        <w:t xml:space="preserve">Zamawiający oceni czy podjęte przez wykonawcę </w:t>
      </w:r>
      <w:r w:rsidRPr="00D163E0">
        <w:rPr>
          <w:rFonts w:ascii="Arial" w:hAnsi="Arial"/>
          <w:szCs w:val="24"/>
        </w:rPr>
        <w:t>czynności</w:t>
      </w:r>
      <w:r w:rsidRPr="00D163E0">
        <w:rPr>
          <w:rFonts w:ascii="Arial" w:eastAsia="Times" w:hAnsi="Arial"/>
          <w:szCs w:val="24"/>
        </w:rPr>
        <w:t xml:space="preserve">, o których mowa w ust. </w:t>
      </w:r>
      <w:r w:rsidR="00ED2CF6" w:rsidRPr="00D163E0">
        <w:rPr>
          <w:rFonts w:ascii="Arial" w:eastAsia="Times" w:hAnsi="Arial"/>
          <w:szCs w:val="24"/>
        </w:rPr>
        <w:t>1</w:t>
      </w:r>
      <w:r w:rsidRPr="00D163E0">
        <w:rPr>
          <w:rFonts w:ascii="Arial" w:eastAsia="Times" w:hAnsi="Arial"/>
          <w:szCs w:val="24"/>
        </w:rPr>
        <w:t xml:space="preserve">, są wystarczające do wykazania jego rzetelności, uwzględniając wagę i szczególne okoliczności czynu wykonawcy. Jeżeli podjęte przez wykonawcę </w:t>
      </w:r>
      <w:r w:rsidRPr="00D163E0">
        <w:rPr>
          <w:rFonts w:ascii="Arial" w:hAnsi="Arial"/>
          <w:szCs w:val="24"/>
        </w:rPr>
        <w:t>czynności</w:t>
      </w:r>
      <w:r w:rsidRPr="00D163E0">
        <w:rPr>
          <w:rFonts w:ascii="Arial" w:eastAsia="Times" w:hAnsi="Arial"/>
          <w:szCs w:val="24"/>
        </w:rPr>
        <w:t xml:space="preserve">, o których mowa w ust. </w:t>
      </w:r>
      <w:r w:rsidR="00ED2CF6" w:rsidRPr="00D163E0">
        <w:rPr>
          <w:rFonts w:ascii="Arial" w:eastAsia="Times" w:hAnsi="Arial"/>
          <w:szCs w:val="24"/>
        </w:rPr>
        <w:t>1</w:t>
      </w:r>
      <w:r w:rsidRPr="00D163E0">
        <w:rPr>
          <w:rFonts w:ascii="Arial" w:eastAsia="Times" w:hAnsi="Arial"/>
          <w:szCs w:val="24"/>
        </w:rPr>
        <w:t xml:space="preserve">, nie są wystarczające do wykazania jego rzetelności, </w:t>
      </w:r>
      <w:r w:rsidR="00F45B5C" w:rsidRPr="00D163E0">
        <w:rPr>
          <w:rFonts w:ascii="Arial" w:eastAsia="Times" w:hAnsi="Arial"/>
          <w:szCs w:val="24"/>
        </w:rPr>
        <w:t>Z</w:t>
      </w:r>
      <w:r w:rsidRPr="00D163E0">
        <w:rPr>
          <w:rFonts w:ascii="Arial" w:eastAsia="Times" w:hAnsi="Arial"/>
          <w:szCs w:val="24"/>
        </w:rPr>
        <w:t>amawiający wyklucz</w:t>
      </w:r>
      <w:r w:rsidR="006926A7" w:rsidRPr="00D163E0">
        <w:rPr>
          <w:rFonts w:ascii="Arial" w:eastAsia="Times" w:hAnsi="Arial"/>
          <w:szCs w:val="24"/>
        </w:rPr>
        <w:t>y</w:t>
      </w:r>
      <w:r w:rsidRPr="00D163E0">
        <w:rPr>
          <w:rFonts w:ascii="Arial" w:eastAsia="Times" w:hAnsi="Arial"/>
          <w:szCs w:val="24"/>
        </w:rPr>
        <w:t xml:space="preserve"> wykonawcę.</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30032D" w:rsidRPr="00D163E0" w14:paraId="6E0822D3" w14:textId="77777777" w:rsidTr="002234C1">
        <w:trPr>
          <w:trHeight w:val="552"/>
        </w:trPr>
        <w:tc>
          <w:tcPr>
            <w:tcW w:w="9564" w:type="dxa"/>
            <w:shd w:val="clear" w:color="auto" w:fill="auto"/>
            <w:vAlign w:val="bottom"/>
          </w:tcPr>
          <w:p w14:paraId="4C5EDB19" w14:textId="53A47DEF" w:rsidR="0030032D" w:rsidRPr="00D163E0" w:rsidRDefault="0030032D" w:rsidP="002234C1">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lastRenderedPageBreak/>
              <w:br w:type="page"/>
            </w:r>
            <w:r w:rsidRPr="00D163E0">
              <w:rPr>
                <w:rFonts w:ascii="Arial" w:hAnsi="Arial" w:cs="Arial"/>
                <w:sz w:val="24"/>
                <w:szCs w:val="24"/>
              </w:rPr>
              <w:t>OKRESY WYKLUCZENIA</w:t>
            </w:r>
          </w:p>
        </w:tc>
      </w:tr>
    </w:tbl>
    <w:p w14:paraId="6F7DE209" w14:textId="529E27FD" w:rsidR="00E83E47" w:rsidRPr="00D163E0" w:rsidRDefault="00E83E47" w:rsidP="002234C1">
      <w:pPr>
        <w:pStyle w:val="ARTartustawynprozporzdzenia"/>
        <w:keepNext/>
        <w:ind w:firstLine="0"/>
        <w:jc w:val="left"/>
        <w:rPr>
          <w:rFonts w:ascii="Arial" w:eastAsia="Times" w:hAnsi="Arial"/>
          <w:szCs w:val="24"/>
        </w:rPr>
      </w:pPr>
      <w:r w:rsidRPr="00D163E0">
        <w:rPr>
          <w:rFonts w:ascii="Arial" w:eastAsia="Times" w:hAnsi="Arial"/>
          <w:szCs w:val="24"/>
        </w:rPr>
        <w:t>Wykluczenie wykonawcy następuje:</w:t>
      </w:r>
    </w:p>
    <w:p w14:paraId="4B5566BC" w14:textId="77777777" w:rsidR="00E83E47" w:rsidRPr="00D163E0" w:rsidRDefault="00E83E47" w:rsidP="00D163E0">
      <w:pPr>
        <w:pStyle w:val="PKTpunkt"/>
        <w:contextualSpacing/>
        <w:jc w:val="left"/>
        <w:rPr>
          <w:rFonts w:ascii="Arial" w:eastAsia="Times" w:hAnsi="Arial"/>
          <w:szCs w:val="24"/>
        </w:rPr>
      </w:pPr>
      <w:r w:rsidRPr="00D163E0">
        <w:rPr>
          <w:rFonts w:ascii="Arial" w:eastAsia="Times" w:hAnsi="Arial"/>
          <w:szCs w:val="24"/>
        </w:rPr>
        <w:t>1)</w:t>
      </w:r>
      <w:r w:rsidRPr="00D163E0">
        <w:rPr>
          <w:rFonts w:ascii="Arial" w:eastAsia="Times" w:hAnsi="Arial"/>
          <w:szCs w:val="24"/>
        </w:rPr>
        <w:tab/>
        <w:t xml:space="preserve">w przypadkach, o których mowa w art. 108 ust. 1 pkt 1 lit. a–g i pkt 2 Pzp, </w:t>
      </w:r>
      <w:r w:rsidRPr="00D163E0">
        <w:rPr>
          <w:rFonts w:ascii="Arial" w:hAnsi="Arial"/>
          <w:szCs w:val="24"/>
        </w:rPr>
        <w:t xml:space="preserve">na okres </w:t>
      </w:r>
      <w:r w:rsidRPr="00D163E0">
        <w:rPr>
          <w:rFonts w:ascii="Arial" w:eastAsia="Times" w:hAnsi="Arial"/>
          <w:szCs w:val="24"/>
        </w:rPr>
        <w:t>5 lat od dnia uprawomocnienia się wyroku potwierdzającego zaistnienie jednej z podstaw wykluczenia, chyba że w tym wyroku został określony inny okres wykluczenia;</w:t>
      </w:r>
    </w:p>
    <w:p w14:paraId="265310B1" w14:textId="77777777" w:rsidR="00E83E47" w:rsidRPr="00D163E0" w:rsidRDefault="00E83E47" w:rsidP="00D163E0">
      <w:pPr>
        <w:pStyle w:val="PKTpunkt"/>
        <w:keepNext/>
        <w:contextualSpacing/>
        <w:jc w:val="left"/>
        <w:rPr>
          <w:rFonts w:ascii="Arial" w:eastAsia="Times" w:hAnsi="Arial"/>
          <w:szCs w:val="24"/>
        </w:rPr>
      </w:pPr>
      <w:r w:rsidRPr="00D163E0">
        <w:rPr>
          <w:rFonts w:ascii="Arial" w:eastAsia="Times" w:hAnsi="Arial"/>
          <w:szCs w:val="24"/>
        </w:rPr>
        <w:t>2)</w:t>
      </w:r>
      <w:r w:rsidRPr="00D163E0">
        <w:rPr>
          <w:rFonts w:ascii="Arial" w:eastAsia="Times" w:hAnsi="Arial"/>
          <w:szCs w:val="24"/>
        </w:rPr>
        <w:tab/>
        <w:t>w przypadkach, o których mowa w:</w:t>
      </w:r>
    </w:p>
    <w:p w14:paraId="5BB41A56" w14:textId="77777777" w:rsidR="00E83E47" w:rsidRPr="00D163E0" w:rsidRDefault="00E83E47" w:rsidP="00D163E0">
      <w:pPr>
        <w:pStyle w:val="LITlitera"/>
        <w:contextualSpacing/>
        <w:jc w:val="left"/>
        <w:rPr>
          <w:rFonts w:ascii="Arial" w:eastAsia="Times" w:hAnsi="Arial"/>
          <w:szCs w:val="24"/>
        </w:rPr>
      </w:pPr>
      <w:r w:rsidRPr="00D163E0">
        <w:rPr>
          <w:rFonts w:ascii="Arial" w:eastAsia="Times" w:hAnsi="Arial"/>
          <w:szCs w:val="24"/>
        </w:rPr>
        <w:t>a)</w:t>
      </w:r>
      <w:r w:rsidRPr="00D163E0">
        <w:rPr>
          <w:rFonts w:ascii="Arial" w:eastAsia="Times" w:hAnsi="Arial"/>
          <w:szCs w:val="24"/>
        </w:rPr>
        <w:tab/>
        <w:t>art. 108 ust. 1 pkt 1 lit. h i pkt 2 Pzp, gdy osoba, o której mowa w tych przepisach, została skazana za przestępstwo wymienione w art. 108 ust. 1 pkt 1 lit. h Pzp,</w:t>
      </w:r>
    </w:p>
    <w:p w14:paraId="27632C63" w14:textId="77777777" w:rsidR="00E83E47" w:rsidRPr="00D163E0" w:rsidRDefault="00E83E47" w:rsidP="00D163E0">
      <w:pPr>
        <w:pStyle w:val="CZWSPLITczwsplnaliter"/>
        <w:contextualSpacing/>
        <w:jc w:val="left"/>
        <w:rPr>
          <w:rFonts w:ascii="Arial" w:eastAsia="Times" w:hAnsi="Arial"/>
        </w:rPr>
      </w:pPr>
      <w:r w:rsidRPr="00D163E0">
        <w:rPr>
          <w:rFonts w:ascii="Arial" w:eastAsia="Times" w:hAnsi="Arial"/>
        </w:rPr>
        <w:t>‒</w:t>
      </w:r>
      <w:r w:rsidRPr="00D163E0">
        <w:rPr>
          <w:rFonts w:ascii="Arial" w:eastAsia="Times" w:hAnsi="Arial"/>
        </w:rPr>
        <w:tab/>
        <w:t xml:space="preserve">na okres 3 lat od </w:t>
      </w:r>
      <w:r w:rsidRPr="00D163E0">
        <w:rPr>
          <w:rFonts w:ascii="Arial" w:hAnsi="Arial"/>
        </w:rPr>
        <w:t>dnia</w:t>
      </w:r>
      <w:r w:rsidRPr="00D163E0">
        <w:rPr>
          <w:rFonts w:ascii="Arial" w:eastAsia="Times" w:hAnsi="Arial"/>
        </w:rPr>
        <w:t xml:space="preserve">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22AA8EF5" w14:textId="77777777" w:rsidR="00E83E47" w:rsidRPr="00D163E0" w:rsidRDefault="00E83E47" w:rsidP="00D163E0">
      <w:pPr>
        <w:pStyle w:val="PKTpunkt"/>
        <w:contextualSpacing/>
        <w:jc w:val="left"/>
        <w:rPr>
          <w:rFonts w:ascii="Arial" w:eastAsia="Times" w:hAnsi="Arial"/>
          <w:szCs w:val="24"/>
        </w:rPr>
      </w:pPr>
      <w:r w:rsidRPr="00D163E0">
        <w:rPr>
          <w:rFonts w:ascii="Arial" w:eastAsia="Times" w:hAnsi="Arial"/>
          <w:szCs w:val="24"/>
        </w:rPr>
        <w:t>3)</w:t>
      </w:r>
      <w:r w:rsidRPr="00D163E0">
        <w:rPr>
          <w:rFonts w:ascii="Arial" w:eastAsia="Times" w:hAnsi="Arial"/>
          <w:szCs w:val="24"/>
        </w:rPr>
        <w:tab/>
        <w:t>w przypadku, o którym mowa w art. 108 ust. 1 pkt 4 Pzp, na okres, na jaki został prawomocnie orzeczony zakaz ubiegania się o zamówienia publiczne;</w:t>
      </w:r>
    </w:p>
    <w:p w14:paraId="043B214D" w14:textId="77777777" w:rsidR="00E83E47" w:rsidRPr="00D163E0" w:rsidRDefault="00E83E47" w:rsidP="00D163E0">
      <w:pPr>
        <w:pStyle w:val="PKTpunkt"/>
        <w:contextualSpacing/>
        <w:jc w:val="left"/>
        <w:rPr>
          <w:rFonts w:ascii="Arial" w:eastAsia="Times" w:hAnsi="Arial"/>
          <w:szCs w:val="24"/>
        </w:rPr>
      </w:pPr>
      <w:r w:rsidRPr="00D163E0">
        <w:rPr>
          <w:rFonts w:ascii="Arial" w:eastAsia="Times" w:hAnsi="Arial"/>
          <w:szCs w:val="24"/>
        </w:rPr>
        <w:t>4)</w:t>
      </w:r>
      <w:r w:rsidRPr="00D163E0">
        <w:rPr>
          <w:rFonts w:ascii="Arial" w:eastAsia="Times" w:hAnsi="Arial"/>
          <w:szCs w:val="24"/>
        </w:rPr>
        <w:tab/>
        <w:t>w przypadkach, o których mowa w art. 108 ust. 1 pkt 5 Pzp, na okres 3 lat od zaistnienia zdarzenia będącego podstawą wykluczenia;</w:t>
      </w:r>
    </w:p>
    <w:p w14:paraId="3920303F" w14:textId="5484C72F" w:rsidR="00BA7552" w:rsidRPr="00D163E0" w:rsidRDefault="00E83E47" w:rsidP="00D163E0">
      <w:pPr>
        <w:pStyle w:val="PKTpunkt"/>
        <w:spacing w:after="120"/>
        <w:jc w:val="left"/>
        <w:rPr>
          <w:rFonts w:ascii="Arial" w:eastAsia="Times" w:hAnsi="Arial"/>
          <w:szCs w:val="24"/>
        </w:rPr>
      </w:pPr>
      <w:r w:rsidRPr="00D163E0">
        <w:rPr>
          <w:rFonts w:ascii="Arial" w:eastAsia="Times" w:hAnsi="Arial"/>
          <w:szCs w:val="24"/>
        </w:rPr>
        <w:t>5)   w przypadkach, o których mowa w art. 108 ust. 1 pkt 6 Pzp, w postępowaniu o udzielenie zamówienia, w którym zaistniało zdarzenie będące podstawą wykluczenia.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016CD" w:rsidRPr="00D163E0" w14:paraId="246EB06B" w14:textId="77777777" w:rsidTr="002234C1">
        <w:trPr>
          <w:trHeight w:val="552"/>
        </w:trPr>
        <w:tc>
          <w:tcPr>
            <w:tcW w:w="9564" w:type="dxa"/>
            <w:shd w:val="clear" w:color="auto" w:fill="auto"/>
            <w:vAlign w:val="bottom"/>
          </w:tcPr>
          <w:p w14:paraId="336AD4B3" w14:textId="56172B93" w:rsidR="00E016CD" w:rsidRPr="00D163E0" w:rsidRDefault="00BA7552" w:rsidP="002234C1">
            <w:pPr>
              <w:pStyle w:val="Nagwek1"/>
              <w:numPr>
                <w:ilvl w:val="0"/>
                <w:numId w:val="1"/>
              </w:numPr>
              <w:spacing w:before="0" w:line="360" w:lineRule="auto"/>
              <w:contextualSpacing/>
              <w:rPr>
                <w:rFonts w:ascii="Arial" w:hAnsi="Arial" w:cs="Arial"/>
                <w:sz w:val="24"/>
                <w:szCs w:val="24"/>
                <w:lang w:eastAsia="en-US"/>
              </w:rPr>
            </w:pPr>
            <w:bookmarkStart w:id="12" w:name="_Hlk93048475"/>
            <w:r w:rsidRPr="00D163E0">
              <w:rPr>
                <w:rFonts w:ascii="Arial" w:hAnsi="Arial" w:cs="Arial"/>
                <w:sz w:val="24"/>
                <w:szCs w:val="24"/>
              </w:rPr>
              <w:t>I</w:t>
            </w:r>
            <w:r w:rsidR="00E016CD" w:rsidRPr="00D163E0">
              <w:rPr>
                <w:rFonts w:ascii="Arial" w:hAnsi="Arial" w:cs="Arial"/>
                <w:sz w:val="24"/>
                <w:szCs w:val="24"/>
              </w:rPr>
              <w:t>NFORMACJA O WARUNKACH UDZIAŁU W POSTĘPOWANIU O UDZIELENIE ZAMÓWIENIA</w:t>
            </w:r>
          </w:p>
        </w:tc>
      </w:tr>
    </w:tbl>
    <w:p w14:paraId="3AAC52D4" w14:textId="5202AA5F" w:rsidR="00492DDB" w:rsidRPr="00D163E0" w:rsidRDefault="00492DDB" w:rsidP="00D77C2D">
      <w:pPr>
        <w:pStyle w:val="Akapitzlist"/>
        <w:numPr>
          <w:ilvl w:val="0"/>
          <w:numId w:val="38"/>
        </w:numPr>
        <w:spacing w:before="240" w:line="360" w:lineRule="auto"/>
        <w:ind w:left="357" w:hanging="357"/>
        <w:contextualSpacing w:val="0"/>
        <w:rPr>
          <w:rFonts w:ascii="Arial" w:eastAsia="Times" w:hAnsi="Arial" w:cs="Arial"/>
          <w:sz w:val="24"/>
          <w:szCs w:val="24"/>
        </w:rPr>
      </w:pPr>
      <w:r w:rsidRPr="00D163E0">
        <w:rPr>
          <w:rFonts w:ascii="Arial" w:eastAsia="Times" w:hAnsi="Arial" w:cs="Arial"/>
          <w:sz w:val="24"/>
          <w:szCs w:val="24"/>
        </w:rPr>
        <w:t>Na podstawie art. 112 ustawy Pzp, zamawiający określa warunki udziału w postępowaniu dotyczące:</w:t>
      </w:r>
    </w:p>
    <w:p w14:paraId="2F0D5E5D" w14:textId="77777777" w:rsidR="006112C9" w:rsidRPr="00D163E0" w:rsidRDefault="00492DDB" w:rsidP="00D77C2D">
      <w:pPr>
        <w:pStyle w:val="Akapitzlist"/>
        <w:numPr>
          <w:ilvl w:val="0"/>
          <w:numId w:val="39"/>
        </w:numPr>
        <w:spacing w:line="360" w:lineRule="auto"/>
        <w:ind w:left="754" w:hanging="357"/>
        <w:rPr>
          <w:rFonts w:ascii="Arial" w:eastAsia="Times" w:hAnsi="Arial" w:cs="Arial"/>
          <w:sz w:val="24"/>
          <w:szCs w:val="24"/>
        </w:rPr>
      </w:pPr>
      <w:r w:rsidRPr="00D163E0">
        <w:rPr>
          <w:rFonts w:ascii="Arial" w:eastAsia="Times" w:hAnsi="Arial" w:cs="Arial"/>
          <w:sz w:val="24"/>
          <w:szCs w:val="24"/>
        </w:rPr>
        <w:t xml:space="preserve">zdolności do występowania w obrocie gospodarczym: </w:t>
      </w:r>
    </w:p>
    <w:p w14:paraId="21E1BB01" w14:textId="4080FA41" w:rsidR="00492DDB" w:rsidRPr="00D163E0" w:rsidRDefault="00492DDB" w:rsidP="00D163E0">
      <w:pPr>
        <w:pStyle w:val="Akapitzlist"/>
        <w:spacing w:line="360" w:lineRule="auto"/>
        <w:ind w:left="754"/>
        <w:rPr>
          <w:rFonts w:ascii="Arial" w:eastAsia="Times" w:hAnsi="Arial" w:cs="Arial"/>
          <w:sz w:val="24"/>
          <w:szCs w:val="24"/>
        </w:rPr>
      </w:pPr>
      <w:r w:rsidRPr="00D163E0">
        <w:rPr>
          <w:rFonts w:ascii="Arial" w:eastAsia="Times" w:hAnsi="Arial" w:cs="Arial"/>
          <w:sz w:val="24"/>
          <w:szCs w:val="24"/>
        </w:rPr>
        <w:t>Zamawiający nie stawia szczegółowych wymagań w zakresie spełniania tego warunku.</w:t>
      </w:r>
    </w:p>
    <w:p w14:paraId="1D9E5706" w14:textId="77777777" w:rsidR="006112C9" w:rsidRPr="00D163E0" w:rsidRDefault="00492DDB" w:rsidP="00D77C2D">
      <w:pPr>
        <w:pStyle w:val="Akapitzlist"/>
        <w:numPr>
          <w:ilvl w:val="0"/>
          <w:numId w:val="39"/>
        </w:numPr>
        <w:spacing w:line="360" w:lineRule="auto"/>
        <w:ind w:left="754" w:hanging="357"/>
        <w:rPr>
          <w:rFonts w:ascii="Arial" w:eastAsia="Times" w:hAnsi="Arial" w:cs="Arial"/>
          <w:sz w:val="24"/>
          <w:szCs w:val="24"/>
        </w:rPr>
      </w:pPr>
      <w:r w:rsidRPr="00D163E0">
        <w:rPr>
          <w:rFonts w:ascii="Arial" w:eastAsia="Times" w:hAnsi="Arial" w:cs="Arial"/>
          <w:sz w:val="24"/>
          <w:szCs w:val="24"/>
        </w:rPr>
        <w:t>uprawnień do prowadzenia określonej działalności gospodarczej lub zawodowej, o ile wynika to z odrębnych przepisów:</w:t>
      </w:r>
    </w:p>
    <w:p w14:paraId="1D50122B" w14:textId="7C1A7242" w:rsidR="00492DDB" w:rsidRPr="00D163E0" w:rsidRDefault="00492DDB" w:rsidP="00D163E0">
      <w:pPr>
        <w:pStyle w:val="Akapitzlist"/>
        <w:spacing w:line="360" w:lineRule="auto"/>
        <w:ind w:left="754"/>
        <w:rPr>
          <w:rFonts w:ascii="Arial" w:eastAsia="Times" w:hAnsi="Arial" w:cs="Arial"/>
          <w:sz w:val="24"/>
          <w:szCs w:val="24"/>
        </w:rPr>
      </w:pPr>
      <w:r w:rsidRPr="00D163E0">
        <w:rPr>
          <w:rFonts w:ascii="Arial" w:eastAsia="Times" w:hAnsi="Arial" w:cs="Arial"/>
          <w:sz w:val="24"/>
          <w:szCs w:val="24"/>
        </w:rPr>
        <w:lastRenderedPageBreak/>
        <w:t>Zamawiający nie stawia szczegółowych wymagań w zakresie spełniania tego warunku.</w:t>
      </w:r>
    </w:p>
    <w:p w14:paraId="23D5BB16" w14:textId="2828229B" w:rsidR="00492DDB" w:rsidRPr="00D163E0" w:rsidRDefault="00492DDB" w:rsidP="00D77C2D">
      <w:pPr>
        <w:pStyle w:val="Akapitzlist"/>
        <w:numPr>
          <w:ilvl w:val="0"/>
          <w:numId w:val="39"/>
        </w:numPr>
        <w:spacing w:line="360" w:lineRule="auto"/>
        <w:ind w:left="754" w:hanging="357"/>
        <w:rPr>
          <w:rFonts w:ascii="Arial" w:eastAsia="Times" w:hAnsi="Arial" w:cs="Arial"/>
          <w:sz w:val="24"/>
          <w:szCs w:val="24"/>
        </w:rPr>
      </w:pPr>
      <w:r w:rsidRPr="00D163E0">
        <w:rPr>
          <w:rFonts w:ascii="Arial" w:eastAsia="Times" w:hAnsi="Arial" w:cs="Arial"/>
          <w:sz w:val="24"/>
          <w:szCs w:val="24"/>
        </w:rPr>
        <w:t>sytuacji ekonomicznej lub finansowej:</w:t>
      </w:r>
    </w:p>
    <w:p w14:paraId="26C44982" w14:textId="3FCCCBA8" w:rsidR="00B25859" w:rsidRPr="00D163E0" w:rsidRDefault="00B25859" w:rsidP="00D163E0">
      <w:pPr>
        <w:pStyle w:val="Akapitzlist"/>
        <w:spacing w:line="360" w:lineRule="auto"/>
        <w:ind w:left="754"/>
        <w:rPr>
          <w:rFonts w:ascii="Arial" w:eastAsia="Times" w:hAnsi="Arial" w:cs="Arial"/>
          <w:sz w:val="24"/>
          <w:szCs w:val="24"/>
        </w:rPr>
      </w:pPr>
      <w:r w:rsidRPr="00D163E0">
        <w:rPr>
          <w:rFonts w:ascii="Arial" w:eastAsia="Times" w:hAnsi="Arial" w:cs="Arial"/>
          <w:sz w:val="24"/>
          <w:szCs w:val="24"/>
        </w:rPr>
        <w:t>Zamawiający nie stawia szczegółowych wymagań w zakresie spełniania tego warunku.</w:t>
      </w:r>
    </w:p>
    <w:p w14:paraId="0C05BE84" w14:textId="0C175DBA" w:rsidR="00B25859" w:rsidRPr="00223B04" w:rsidRDefault="00492DDB" w:rsidP="00D77C2D">
      <w:pPr>
        <w:pStyle w:val="Akapitzlist"/>
        <w:numPr>
          <w:ilvl w:val="0"/>
          <w:numId w:val="39"/>
        </w:numPr>
        <w:spacing w:line="360" w:lineRule="auto"/>
        <w:ind w:left="754" w:hanging="357"/>
        <w:rPr>
          <w:rFonts w:ascii="Arial" w:eastAsia="Times" w:hAnsi="Arial" w:cs="Arial"/>
          <w:sz w:val="24"/>
          <w:szCs w:val="24"/>
        </w:rPr>
      </w:pPr>
      <w:r w:rsidRPr="00D163E0">
        <w:rPr>
          <w:rFonts w:ascii="Arial" w:eastAsia="Times" w:hAnsi="Arial" w:cs="Arial"/>
          <w:sz w:val="24"/>
          <w:szCs w:val="24"/>
        </w:rPr>
        <w:t>zdolności technicznej lub zawodowej:</w:t>
      </w:r>
    </w:p>
    <w:p w14:paraId="01EE169E" w14:textId="77777777" w:rsidR="003D1737" w:rsidRDefault="00B25859" w:rsidP="003D1737">
      <w:pPr>
        <w:spacing w:before="120" w:line="360" w:lineRule="auto"/>
        <w:rPr>
          <w:rFonts w:ascii="Arial" w:eastAsia="Times" w:hAnsi="Arial" w:cs="Arial"/>
          <w:i/>
          <w:iCs/>
          <w:sz w:val="24"/>
          <w:szCs w:val="24"/>
        </w:rPr>
      </w:pPr>
      <w:r w:rsidRPr="00D163E0">
        <w:rPr>
          <w:rFonts w:ascii="Arial" w:eastAsia="Times" w:hAnsi="Arial" w:cs="Arial"/>
          <w:i/>
          <w:iCs/>
          <w:sz w:val="24"/>
          <w:szCs w:val="24"/>
        </w:rPr>
        <w:t>Określenie warunku:</w:t>
      </w:r>
    </w:p>
    <w:p w14:paraId="54068F28" w14:textId="63E7BAD7" w:rsidR="003D1737" w:rsidRPr="003D1737" w:rsidRDefault="003D1737" w:rsidP="003D1737">
      <w:pPr>
        <w:spacing w:before="120" w:line="360" w:lineRule="auto"/>
        <w:rPr>
          <w:rFonts w:ascii="Arial" w:eastAsia="Times" w:hAnsi="Arial" w:cs="Arial"/>
          <w:i/>
          <w:iCs/>
          <w:sz w:val="24"/>
          <w:szCs w:val="24"/>
        </w:rPr>
      </w:pPr>
      <w:r w:rsidRPr="003D1737">
        <w:rPr>
          <w:rFonts w:ascii="Arial" w:eastAsia="Times" w:hAnsi="Arial" w:cs="Arial"/>
          <w:b/>
          <w:bCs/>
          <w:sz w:val="24"/>
          <w:szCs w:val="24"/>
        </w:rPr>
        <w:t>I.</w:t>
      </w:r>
      <w:r>
        <w:rPr>
          <w:rFonts w:ascii="Arial" w:eastAsia="Times" w:hAnsi="Arial" w:cs="Arial"/>
          <w:i/>
          <w:iCs/>
          <w:sz w:val="24"/>
          <w:szCs w:val="24"/>
        </w:rPr>
        <w:t xml:space="preserve"> </w:t>
      </w:r>
      <w:r>
        <w:rPr>
          <w:rFonts w:ascii="Arial" w:eastAsia="Times" w:hAnsi="Arial" w:cs="Arial"/>
          <w:i/>
          <w:iCs/>
          <w:sz w:val="24"/>
          <w:szCs w:val="24"/>
        </w:rPr>
        <w:tab/>
      </w:r>
      <w:r w:rsidRPr="003D1737">
        <w:rPr>
          <w:rFonts w:ascii="Arial" w:hAnsi="Arial" w:cs="Arial"/>
          <w:iCs/>
          <w:sz w:val="24"/>
          <w:szCs w:val="24"/>
        </w:rPr>
        <w:t>Wykonawca</w:t>
      </w:r>
      <w:r>
        <w:rPr>
          <w:rFonts w:ascii="Arial" w:hAnsi="Arial" w:cs="Arial"/>
          <w:iCs/>
          <w:sz w:val="24"/>
          <w:szCs w:val="24"/>
        </w:rPr>
        <w:t xml:space="preserve"> musi wykazać, że </w:t>
      </w:r>
      <w:r w:rsidRPr="003D1737">
        <w:rPr>
          <w:rFonts w:ascii="Arial" w:hAnsi="Arial" w:cs="Arial"/>
          <w:iCs/>
          <w:sz w:val="24"/>
          <w:szCs w:val="24"/>
        </w:rPr>
        <w:t xml:space="preserve">w okresie ostatnich </w:t>
      </w:r>
      <w:r w:rsidR="00582F0A">
        <w:rPr>
          <w:rFonts w:ascii="Arial" w:hAnsi="Arial" w:cs="Arial"/>
          <w:iCs/>
          <w:sz w:val="24"/>
          <w:szCs w:val="24"/>
        </w:rPr>
        <w:t>trzech</w:t>
      </w:r>
      <w:r w:rsidRPr="003D1737">
        <w:rPr>
          <w:rFonts w:ascii="Arial" w:hAnsi="Arial" w:cs="Arial"/>
          <w:iCs/>
          <w:sz w:val="24"/>
          <w:szCs w:val="24"/>
        </w:rPr>
        <w:t xml:space="preserve"> lat przed upływem terminu składania ofert (a jeżeli okres prowadzenia działalności jest krótszy – w tym okresie) wykonał co najmniej jedną (tzn. uzyskał pozwolenie na budowę lub </w:t>
      </w:r>
      <w:r w:rsidRPr="00413233">
        <w:rPr>
          <w:rFonts w:ascii="Arial" w:hAnsi="Arial" w:cs="Arial"/>
          <w:iCs/>
          <w:sz w:val="24"/>
          <w:szCs w:val="24"/>
        </w:rPr>
        <w:t>zgłoszenie robót) dokumentację projektową</w:t>
      </w:r>
      <w:r w:rsidR="004C21C7" w:rsidRPr="00413233">
        <w:rPr>
          <w:rFonts w:ascii="Arial" w:hAnsi="Arial" w:cs="Arial"/>
          <w:iCs/>
          <w:sz w:val="24"/>
          <w:szCs w:val="24"/>
        </w:rPr>
        <w:t xml:space="preserve"> o wartości nie mniejszej niż </w:t>
      </w:r>
      <w:r w:rsidR="00275FB1" w:rsidRPr="00413233">
        <w:rPr>
          <w:rFonts w:ascii="Arial" w:hAnsi="Arial" w:cs="Arial"/>
          <w:iCs/>
          <w:sz w:val="24"/>
          <w:szCs w:val="24"/>
        </w:rPr>
        <w:t>200 000,00</w:t>
      </w:r>
      <w:r w:rsidR="004C21C7" w:rsidRPr="00413233">
        <w:rPr>
          <w:rFonts w:ascii="Arial" w:hAnsi="Arial" w:cs="Arial"/>
          <w:iCs/>
          <w:sz w:val="24"/>
          <w:szCs w:val="24"/>
        </w:rPr>
        <w:t xml:space="preserve"> zł brutto</w:t>
      </w:r>
      <w:r w:rsidR="007D5ACB" w:rsidRPr="00413233">
        <w:rPr>
          <w:rFonts w:ascii="Arial" w:hAnsi="Arial" w:cs="Arial"/>
          <w:iCs/>
          <w:sz w:val="24"/>
          <w:szCs w:val="24"/>
        </w:rPr>
        <w:t xml:space="preserve"> na podstawie której zrealizowano inwestycje,</w:t>
      </w:r>
      <w:r w:rsidRPr="00413233">
        <w:rPr>
          <w:rFonts w:ascii="Arial" w:hAnsi="Arial" w:cs="Arial"/>
          <w:iCs/>
          <w:sz w:val="24"/>
          <w:szCs w:val="24"/>
        </w:rPr>
        <w:t xml:space="preserve"> </w:t>
      </w:r>
      <w:r w:rsidR="005F5ACC" w:rsidRPr="00413233">
        <w:rPr>
          <w:rFonts w:ascii="Arial" w:hAnsi="Arial" w:cs="Arial"/>
          <w:iCs/>
          <w:sz w:val="24"/>
          <w:szCs w:val="24"/>
        </w:rPr>
        <w:t xml:space="preserve">z zastrzeżeniem, że wskazana usługa musi /wskazane usługi muszą łącznie obejmować wszystkie niżej wymienione </w:t>
      </w:r>
      <w:r w:rsidR="00FA4EA2" w:rsidRPr="00413233">
        <w:rPr>
          <w:rFonts w:ascii="Arial" w:hAnsi="Arial" w:cs="Arial"/>
          <w:iCs/>
          <w:sz w:val="24"/>
          <w:szCs w:val="24"/>
        </w:rPr>
        <w:t>rodzaje przedsięwzięć budowlanych</w:t>
      </w:r>
      <w:r w:rsidR="005F5ACC" w:rsidRPr="00413233">
        <w:rPr>
          <w:rFonts w:ascii="Arial" w:hAnsi="Arial" w:cs="Arial"/>
          <w:iCs/>
          <w:sz w:val="24"/>
          <w:szCs w:val="24"/>
        </w:rPr>
        <w:t>:</w:t>
      </w:r>
      <w:r w:rsidR="005F5ACC" w:rsidRPr="00413233">
        <w:rPr>
          <w:rFonts w:ascii="Arial" w:hAnsi="Arial" w:cs="Arial"/>
          <w:i/>
          <w:sz w:val="24"/>
          <w:szCs w:val="24"/>
        </w:rPr>
        <w:t xml:space="preserve"> </w:t>
      </w:r>
    </w:p>
    <w:p w14:paraId="1AAEE406" w14:textId="56570DDF" w:rsidR="003D1737" w:rsidRPr="003D1737" w:rsidRDefault="001E0A90" w:rsidP="00582F0A">
      <w:pPr>
        <w:spacing w:line="360" w:lineRule="auto"/>
        <w:jc w:val="both"/>
        <w:rPr>
          <w:rFonts w:ascii="Arial" w:hAnsi="Arial" w:cs="Arial"/>
          <w:iCs/>
          <w:sz w:val="24"/>
          <w:szCs w:val="24"/>
        </w:rPr>
      </w:pPr>
      <w:r>
        <w:rPr>
          <w:rFonts w:ascii="Arial" w:hAnsi="Arial" w:cs="Arial"/>
          <w:iCs/>
          <w:sz w:val="24"/>
          <w:szCs w:val="24"/>
        </w:rPr>
        <w:t>a)</w:t>
      </w:r>
      <w:r w:rsidR="003D1737" w:rsidRPr="003D1737">
        <w:rPr>
          <w:rFonts w:ascii="Arial" w:hAnsi="Arial" w:cs="Arial"/>
          <w:iCs/>
          <w:sz w:val="24"/>
          <w:szCs w:val="24"/>
        </w:rPr>
        <w:t xml:space="preserve"> budowy wolnostojącej kotłowni na paliwo gazowe o mocy nominalnej powyżej 1 MW wraz z pełnieniem nadzoru autorskiego,</w:t>
      </w:r>
    </w:p>
    <w:p w14:paraId="426E82A3" w14:textId="1D7540AD" w:rsidR="003D1737" w:rsidRPr="003D1737" w:rsidRDefault="001E0A90" w:rsidP="00582F0A">
      <w:pPr>
        <w:spacing w:line="360" w:lineRule="auto"/>
        <w:jc w:val="both"/>
        <w:rPr>
          <w:rFonts w:ascii="Arial" w:hAnsi="Arial" w:cs="Arial"/>
          <w:iCs/>
          <w:sz w:val="24"/>
          <w:szCs w:val="24"/>
        </w:rPr>
      </w:pPr>
      <w:r>
        <w:rPr>
          <w:rFonts w:ascii="Arial" w:hAnsi="Arial" w:cs="Arial"/>
          <w:iCs/>
          <w:sz w:val="24"/>
          <w:szCs w:val="24"/>
        </w:rPr>
        <w:t>b)</w:t>
      </w:r>
      <w:r w:rsidR="003D1737" w:rsidRPr="003D1737">
        <w:rPr>
          <w:rFonts w:ascii="Arial" w:hAnsi="Arial" w:cs="Arial"/>
          <w:iCs/>
          <w:sz w:val="24"/>
          <w:szCs w:val="24"/>
        </w:rPr>
        <w:t xml:space="preserve"> budowy lub przebudowy rurociągów sieci cieplnej o długości min. 500m, i średnicy min. DN 100 wraz z pełnieniem nadzoru autorskiego,</w:t>
      </w:r>
    </w:p>
    <w:p w14:paraId="2496737E" w14:textId="6D4A5472" w:rsidR="003D1737" w:rsidRPr="003D1737" w:rsidRDefault="001E0A90" w:rsidP="00582F0A">
      <w:pPr>
        <w:spacing w:line="360" w:lineRule="auto"/>
        <w:jc w:val="both"/>
        <w:rPr>
          <w:rFonts w:ascii="Arial" w:hAnsi="Arial" w:cs="Arial"/>
          <w:iCs/>
          <w:sz w:val="24"/>
          <w:szCs w:val="24"/>
        </w:rPr>
      </w:pPr>
      <w:r>
        <w:rPr>
          <w:rFonts w:ascii="Arial" w:hAnsi="Arial" w:cs="Arial"/>
          <w:iCs/>
          <w:sz w:val="24"/>
          <w:szCs w:val="24"/>
        </w:rPr>
        <w:t>c)</w:t>
      </w:r>
      <w:r w:rsidR="003D1737" w:rsidRPr="003D1737">
        <w:rPr>
          <w:rFonts w:ascii="Arial" w:hAnsi="Arial" w:cs="Arial"/>
          <w:iCs/>
          <w:sz w:val="24"/>
          <w:szCs w:val="24"/>
        </w:rPr>
        <w:t xml:space="preserve"> budowy systemu cieplnego służącego zaspokojeniu potrzeb cieplnych obiektów kubaturowych mieszkalnych lub niemieszkalnych opartego na odnawialnych źródłach energii w tym pompach ciepła i panelach fotowoltaicznych o łącznej o mocy nominalnej min. 500 kW, wraz z pełnieniem nadzoru autorskiego,</w:t>
      </w:r>
    </w:p>
    <w:p w14:paraId="634A4E3A" w14:textId="2E854FA8" w:rsidR="00582F0A" w:rsidRDefault="001E0A90" w:rsidP="00582F0A">
      <w:pPr>
        <w:spacing w:line="360" w:lineRule="auto"/>
        <w:jc w:val="both"/>
        <w:rPr>
          <w:rFonts w:ascii="Arial" w:hAnsi="Arial" w:cs="Arial"/>
          <w:iCs/>
          <w:sz w:val="24"/>
          <w:szCs w:val="24"/>
        </w:rPr>
      </w:pPr>
      <w:r>
        <w:rPr>
          <w:rFonts w:ascii="Arial" w:hAnsi="Arial" w:cs="Arial"/>
          <w:iCs/>
          <w:sz w:val="24"/>
          <w:szCs w:val="24"/>
        </w:rPr>
        <w:t>d)</w:t>
      </w:r>
      <w:r w:rsidR="003D1737" w:rsidRPr="003D1737">
        <w:rPr>
          <w:rFonts w:ascii="Arial" w:hAnsi="Arial" w:cs="Arial"/>
          <w:iCs/>
          <w:sz w:val="24"/>
          <w:szCs w:val="24"/>
        </w:rPr>
        <w:t xml:space="preserve"> budowy wodnych węzłów cieplnych jedno lub dwufunkcyjnych służących zaspokojeniu potrzeb cieplnych obiektów kubaturowych mieszkalnych lub niemieszkalnych o mocy min, 500kW, wraz z pełnieniem nadzoru autorskiego,</w:t>
      </w:r>
      <w:r w:rsidR="00582F0A">
        <w:rPr>
          <w:rFonts w:ascii="Arial" w:hAnsi="Arial" w:cs="Arial"/>
          <w:iCs/>
          <w:sz w:val="24"/>
          <w:szCs w:val="24"/>
        </w:rPr>
        <w:t xml:space="preserve"> </w:t>
      </w:r>
    </w:p>
    <w:p w14:paraId="44F058A8" w14:textId="7B24B55C" w:rsidR="003D1737" w:rsidRPr="00582F0A" w:rsidRDefault="003D1737" w:rsidP="00582F0A">
      <w:pPr>
        <w:spacing w:line="360" w:lineRule="auto"/>
        <w:jc w:val="both"/>
        <w:rPr>
          <w:rFonts w:ascii="Arial" w:hAnsi="Arial" w:cs="Arial"/>
          <w:sz w:val="24"/>
          <w:szCs w:val="24"/>
        </w:rPr>
      </w:pPr>
      <w:r w:rsidRPr="003D1737">
        <w:rPr>
          <w:rFonts w:ascii="Arial" w:hAnsi="Arial" w:cs="Arial"/>
          <w:iCs/>
          <w:sz w:val="24"/>
          <w:szCs w:val="24"/>
        </w:rPr>
        <w:t>wraz z</w:t>
      </w:r>
      <w:r w:rsidR="00582F0A">
        <w:rPr>
          <w:rFonts w:ascii="Arial" w:hAnsi="Arial" w:cs="Arial"/>
          <w:iCs/>
          <w:sz w:val="24"/>
          <w:szCs w:val="24"/>
        </w:rPr>
        <w:t xml:space="preserve"> </w:t>
      </w:r>
      <w:r w:rsidRPr="00582F0A">
        <w:rPr>
          <w:rFonts w:ascii="Arial" w:hAnsi="Arial" w:cs="Arial"/>
          <w:iCs/>
          <w:sz w:val="24"/>
          <w:szCs w:val="24"/>
        </w:rPr>
        <w:t>projektami</w:t>
      </w:r>
      <w:r w:rsidR="00582F0A" w:rsidRPr="00582F0A">
        <w:rPr>
          <w:rFonts w:ascii="Arial" w:hAnsi="Arial" w:cs="Arial"/>
          <w:iCs/>
          <w:sz w:val="24"/>
          <w:szCs w:val="24"/>
        </w:rPr>
        <w:t xml:space="preserve"> </w:t>
      </w:r>
      <w:r w:rsidRPr="00582F0A">
        <w:rPr>
          <w:rFonts w:ascii="Arial" w:hAnsi="Arial" w:cs="Arial"/>
          <w:iCs/>
          <w:sz w:val="24"/>
          <w:szCs w:val="24"/>
        </w:rPr>
        <w:t>adaptacji budynków, pomieszczeń, dostosowaniem do aktualnych</w:t>
      </w:r>
      <w:r w:rsidR="00582F0A" w:rsidRPr="00582F0A">
        <w:rPr>
          <w:rFonts w:ascii="Arial" w:hAnsi="Arial" w:cs="Arial"/>
          <w:iCs/>
          <w:sz w:val="24"/>
          <w:szCs w:val="24"/>
        </w:rPr>
        <w:t xml:space="preserve"> </w:t>
      </w:r>
      <w:r w:rsidRPr="00582F0A">
        <w:rPr>
          <w:rFonts w:ascii="Arial" w:hAnsi="Arial" w:cs="Arial"/>
          <w:sz w:val="24"/>
          <w:szCs w:val="24"/>
        </w:rPr>
        <w:t>przepisów przeciwpożarowych, wyposażeniem, przyłączami oraz</w:t>
      </w:r>
      <w:r w:rsidR="00413233">
        <w:rPr>
          <w:rFonts w:ascii="Arial" w:hAnsi="Arial" w:cs="Arial"/>
          <w:sz w:val="24"/>
          <w:szCs w:val="24"/>
        </w:rPr>
        <w:t xml:space="preserve"> </w:t>
      </w:r>
      <w:r w:rsidRPr="00582F0A">
        <w:rPr>
          <w:rFonts w:ascii="Arial" w:hAnsi="Arial" w:cs="Arial"/>
          <w:sz w:val="24"/>
          <w:szCs w:val="24"/>
        </w:rPr>
        <w:t>zagospodarowaniem terenu</w:t>
      </w:r>
      <w:r w:rsidR="00582F0A">
        <w:rPr>
          <w:rFonts w:ascii="Arial" w:hAnsi="Arial" w:cs="Arial"/>
          <w:sz w:val="24"/>
          <w:szCs w:val="24"/>
        </w:rPr>
        <w:t>.</w:t>
      </w:r>
    </w:p>
    <w:p w14:paraId="0E25CEAB" w14:textId="06510FF2" w:rsidR="003D1737" w:rsidRPr="00413233" w:rsidRDefault="003D1737" w:rsidP="00582F0A">
      <w:pPr>
        <w:spacing w:line="360" w:lineRule="auto"/>
        <w:jc w:val="both"/>
        <w:rPr>
          <w:rFonts w:ascii="Arial" w:hAnsi="Arial" w:cs="Arial"/>
          <w:iCs/>
          <w:sz w:val="24"/>
          <w:szCs w:val="24"/>
          <w:u w:val="single"/>
        </w:rPr>
      </w:pPr>
      <w:bookmarkStart w:id="13" w:name="_Hlk102998495"/>
      <w:r w:rsidRPr="00413233">
        <w:rPr>
          <w:rFonts w:ascii="Arial" w:hAnsi="Arial" w:cs="Arial"/>
          <w:iCs/>
          <w:sz w:val="24"/>
          <w:szCs w:val="24"/>
          <w:u w:val="single"/>
        </w:rPr>
        <w:t>Wymieniony wyżej warunek zamawiający uznaje za spełniony w przypadku wykonania przez wykonawcę łącznie wszystkich w/w rodzajów dokumentacji.</w:t>
      </w:r>
    </w:p>
    <w:bookmarkEnd w:id="13"/>
    <w:p w14:paraId="6EDD642B" w14:textId="773DA4F0" w:rsidR="00A74465" w:rsidRPr="00291A60" w:rsidRDefault="00A74465" w:rsidP="00291A60">
      <w:pPr>
        <w:spacing w:line="360" w:lineRule="auto"/>
        <w:jc w:val="both"/>
        <w:rPr>
          <w:rFonts w:ascii="Arial" w:hAnsi="Arial" w:cs="Arial"/>
          <w:i/>
          <w:iCs/>
          <w:sz w:val="24"/>
          <w:szCs w:val="24"/>
          <w:u w:val="single"/>
        </w:rPr>
      </w:pPr>
      <w:r w:rsidRPr="00291A60">
        <w:rPr>
          <w:rFonts w:ascii="Arial" w:hAnsi="Arial" w:cs="Arial"/>
          <w:i/>
          <w:iCs/>
          <w:sz w:val="24"/>
          <w:szCs w:val="24"/>
          <w:u w:val="single"/>
        </w:rPr>
        <w:t>Wykaz usług stanowi załącznik nr 5 do SWZ.</w:t>
      </w:r>
    </w:p>
    <w:p w14:paraId="4B70BA9D" w14:textId="56037CBB" w:rsidR="007C74E3" w:rsidRPr="0056644A" w:rsidRDefault="00B7606A" w:rsidP="00291A60">
      <w:pPr>
        <w:spacing w:line="360" w:lineRule="auto"/>
        <w:jc w:val="both"/>
        <w:rPr>
          <w:rFonts w:ascii="Arial" w:hAnsi="Arial" w:cs="Arial"/>
          <w:iCs/>
          <w:sz w:val="24"/>
          <w:szCs w:val="24"/>
        </w:rPr>
      </w:pPr>
      <w:r w:rsidRPr="00291A60">
        <w:rPr>
          <w:rFonts w:ascii="Arial" w:hAnsi="Arial" w:cs="Arial"/>
          <w:b/>
          <w:bCs/>
          <w:iCs/>
          <w:sz w:val="24"/>
          <w:szCs w:val="24"/>
        </w:rPr>
        <w:lastRenderedPageBreak/>
        <w:t>II.</w:t>
      </w:r>
      <w:r w:rsidRPr="00B7606A">
        <w:rPr>
          <w:rFonts w:ascii="Arial" w:hAnsi="Arial" w:cs="Arial"/>
          <w:iCs/>
          <w:sz w:val="24"/>
          <w:szCs w:val="24"/>
        </w:rPr>
        <w:t xml:space="preserve"> </w:t>
      </w:r>
      <w:r w:rsidR="007B58CB">
        <w:rPr>
          <w:rFonts w:ascii="Arial" w:hAnsi="Arial" w:cs="Arial"/>
          <w:iCs/>
          <w:sz w:val="24"/>
          <w:szCs w:val="24"/>
        </w:rPr>
        <w:tab/>
      </w:r>
      <w:r w:rsidR="007C74E3" w:rsidRPr="007C74E3">
        <w:rPr>
          <w:rFonts w:ascii="Arial" w:hAnsi="Arial" w:cs="Arial"/>
          <w:iCs/>
          <w:sz w:val="24"/>
          <w:szCs w:val="24"/>
        </w:rPr>
        <w:t>Wykonawca musi wykazać, że dysponuje lub będzie dysponował osobami zdolnymi do wykonania zamówienia, tj. zespołem projektowym w skład, którego wchodzą</w:t>
      </w:r>
      <w:r w:rsidR="007C74E3">
        <w:rPr>
          <w:rFonts w:ascii="Arial" w:hAnsi="Arial" w:cs="Arial"/>
          <w:iCs/>
          <w:sz w:val="24"/>
          <w:szCs w:val="24"/>
        </w:rPr>
        <w:t>:</w:t>
      </w:r>
    </w:p>
    <w:p w14:paraId="7FCECC45" w14:textId="70BB29B3" w:rsidR="0056644A" w:rsidRPr="0056644A" w:rsidRDefault="001E0A90" w:rsidP="0056644A">
      <w:pPr>
        <w:spacing w:line="360" w:lineRule="auto"/>
        <w:ind w:left="284"/>
        <w:jc w:val="both"/>
        <w:rPr>
          <w:rFonts w:ascii="Arial" w:hAnsi="Arial" w:cs="Arial"/>
          <w:iCs/>
          <w:sz w:val="24"/>
          <w:szCs w:val="24"/>
        </w:rPr>
      </w:pPr>
      <w:r w:rsidRPr="00275FB1">
        <w:rPr>
          <w:rFonts w:ascii="Arial" w:hAnsi="Arial" w:cs="Arial"/>
          <w:b/>
          <w:bCs/>
          <w:iCs/>
          <w:sz w:val="24"/>
          <w:szCs w:val="24"/>
          <w:u w:val="single"/>
        </w:rPr>
        <w:t xml:space="preserve">1) </w:t>
      </w:r>
      <w:r w:rsidR="00FA4EA2" w:rsidRPr="00275FB1">
        <w:rPr>
          <w:rFonts w:ascii="Arial" w:hAnsi="Arial" w:cs="Arial"/>
          <w:b/>
          <w:bCs/>
          <w:iCs/>
          <w:sz w:val="24"/>
          <w:szCs w:val="24"/>
          <w:u w:val="single"/>
        </w:rPr>
        <w:t xml:space="preserve">Jeden </w:t>
      </w:r>
      <w:r w:rsidR="0056644A" w:rsidRPr="00275FB1">
        <w:rPr>
          <w:rFonts w:ascii="Arial" w:hAnsi="Arial" w:cs="Arial"/>
          <w:b/>
          <w:bCs/>
          <w:iCs/>
          <w:sz w:val="24"/>
          <w:szCs w:val="24"/>
          <w:u w:val="single"/>
        </w:rPr>
        <w:t xml:space="preserve">Kierownik </w:t>
      </w:r>
      <w:r w:rsidR="0056644A" w:rsidRPr="00A74465">
        <w:rPr>
          <w:rFonts w:ascii="Arial" w:hAnsi="Arial" w:cs="Arial"/>
          <w:b/>
          <w:bCs/>
          <w:iCs/>
          <w:sz w:val="24"/>
          <w:szCs w:val="24"/>
          <w:u w:val="single"/>
        </w:rPr>
        <w:t>zespołu projektowego – Główny Projektant</w:t>
      </w:r>
      <w:bookmarkStart w:id="14" w:name="_Hlk101787128"/>
      <w:r w:rsidR="0056644A" w:rsidRPr="0056644A">
        <w:rPr>
          <w:rFonts w:ascii="Arial" w:hAnsi="Arial" w:cs="Arial"/>
          <w:iCs/>
          <w:sz w:val="24"/>
          <w:szCs w:val="24"/>
        </w:rPr>
        <w:t>, posiadający:</w:t>
      </w:r>
      <w:bookmarkEnd w:id="14"/>
    </w:p>
    <w:p w14:paraId="3B7F5E70" w14:textId="52C242FA"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a) prawo do pełnienia samodzielnych funkcji w budownictwie, tj. uprawnienia budowlane do projektowania, od co najmniej 5-ciu lat, specjalności instalacyjnej w zakresie sieci, instalacji i urządzeń cieplnych, wentylacyjnych, gazowych, wodociągowych, i kanalizacyjnych bez ograniczeń wydane na podstawie ustawy z dnia 7 lipca 1994 r – Prawo budowlane (Dz. U. z 20</w:t>
      </w:r>
      <w:r w:rsidR="00EB49A7">
        <w:rPr>
          <w:rFonts w:ascii="Arial" w:hAnsi="Arial" w:cs="Arial"/>
          <w:iCs/>
          <w:sz w:val="24"/>
          <w:szCs w:val="24"/>
        </w:rPr>
        <w:t>21</w:t>
      </w:r>
      <w:r w:rsidRPr="0056644A">
        <w:rPr>
          <w:rFonts w:ascii="Arial" w:hAnsi="Arial" w:cs="Arial"/>
          <w:iCs/>
          <w:sz w:val="24"/>
          <w:szCs w:val="24"/>
        </w:rPr>
        <w:t xml:space="preserve">, poz. </w:t>
      </w:r>
      <w:r w:rsidR="00EB49A7">
        <w:rPr>
          <w:rFonts w:ascii="Arial" w:hAnsi="Arial" w:cs="Arial"/>
          <w:iCs/>
          <w:sz w:val="24"/>
          <w:szCs w:val="24"/>
        </w:rPr>
        <w:t>2351 ze zm.</w:t>
      </w:r>
      <w:r w:rsidRPr="0056644A">
        <w:rPr>
          <w:rFonts w:ascii="Arial" w:hAnsi="Arial" w:cs="Arial"/>
          <w:iCs/>
          <w:sz w:val="24"/>
          <w:szCs w:val="24"/>
        </w:rPr>
        <w:t xml:space="preserve">) lub odpowiednie uprawnienia budowlane wydane na podstawie wcześniej obowiązujących przepisów. Prawo do pełnienia samodzielnych funkcji technicznych w budownictwie, określone wyżej, mogą również wykazać osoby, których odpowiednie kwalifikacje zawodowe zostały uznane na zasadach określonych w przepisach odrębnych tj. m. in. w ustawie z dnia 18 marca 2008 r. o zasadach uznawania kwalifikacji zawodowych w państwach członkowskich Unii Europejskiej (Dz. U. </w:t>
      </w:r>
      <w:r w:rsidR="00FA5979">
        <w:rPr>
          <w:rFonts w:ascii="Arial" w:hAnsi="Arial" w:cs="Arial"/>
          <w:iCs/>
          <w:sz w:val="24"/>
          <w:szCs w:val="24"/>
        </w:rPr>
        <w:t>z 2021 r.</w:t>
      </w:r>
      <w:r w:rsidRPr="0056644A">
        <w:rPr>
          <w:rFonts w:ascii="Arial" w:hAnsi="Arial" w:cs="Arial"/>
          <w:iCs/>
          <w:sz w:val="24"/>
          <w:szCs w:val="24"/>
        </w:rPr>
        <w:t xml:space="preserve"> poz. </w:t>
      </w:r>
      <w:r w:rsidR="00FA5979">
        <w:rPr>
          <w:rFonts w:ascii="Arial" w:hAnsi="Arial" w:cs="Arial"/>
          <w:iCs/>
          <w:sz w:val="24"/>
          <w:szCs w:val="24"/>
        </w:rPr>
        <w:t>1646</w:t>
      </w:r>
      <w:r w:rsidRPr="0056644A">
        <w:rPr>
          <w:rFonts w:ascii="Arial" w:hAnsi="Arial" w:cs="Arial"/>
          <w:iCs/>
          <w:sz w:val="24"/>
          <w:szCs w:val="24"/>
        </w:rPr>
        <w:t>) oraz ustawie z dnia 15 grudnia 2000 r. o samorządach zawodowych architektów, inżynierów budownictwa oraz urbanistów (Dz. U. z 201</w:t>
      </w:r>
      <w:r w:rsidR="00FA5979">
        <w:rPr>
          <w:rFonts w:ascii="Arial" w:hAnsi="Arial" w:cs="Arial"/>
          <w:iCs/>
          <w:sz w:val="24"/>
          <w:szCs w:val="24"/>
        </w:rPr>
        <w:t>9</w:t>
      </w:r>
      <w:r w:rsidRPr="0056644A">
        <w:rPr>
          <w:rFonts w:ascii="Arial" w:hAnsi="Arial" w:cs="Arial"/>
          <w:iCs/>
          <w:sz w:val="24"/>
          <w:szCs w:val="24"/>
        </w:rPr>
        <w:t xml:space="preserve"> r. poz. </w:t>
      </w:r>
      <w:r w:rsidR="00FA5979">
        <w:rPr>
          <w:rFonts w:ascii="Arial" w:hAnsi="Arial" w:cs="Arial"/>
          <w:iCs/>
          <w:sz w:val="24"/>
          <w:szCs w:val="24"/>
        </w:rPr>
        <w:t>1117</w:t>
      </w:r>
      <w:r w:rsidRPr="0056644A">
        <w:rPr>
          <w:rFonts w:ascii="Arial" w:hAnsi="Arial" w:cs="Arial"/>
          <w:iCs/>
          <w:sz w:val="24"/>
          <w:szCs w:val="24"/>
        </w:rPr>
        <w:t xml:space="preserve"> z późn. zm.),</w:t>
      </w:r>
    </w:p>
    <w:p w14:paraId="2056D3C5" w14:textId="069C5A7D"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b) doświadczenie zawodowe – wykazanie się wykonaniem, w okresie ostatnich 5 lat przed upływem terminu składania ofert, co najmniej po jednym z projektów obejmujących budowę obiektów o których mowa w punkcie</w:t>
      </w:r>
      <w:r w:rsidR="007B58CB">
        <w:rPr>
          <w:rFonts w:ascii="Arial" w:hAnsi="Arial" w:cs="Arial"/>
          <w:iCs/>
          <w:sz w:val="24"/>
          <w:szCs w:val="24"/>
        </w:rPr>
        <w:t xml:space="preserve"> I powyżej.</w:t>
      </w:r>
    </w:p>
    <w:p w14:paraId="3E06E151" w14:textId="77777777"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c) długość zatrudnienia Kierownika zespołu projektowego - Głównego Projektanta u Wykonawcy w ramach stosunku pracy powinno wynosić min. 5 lat  a jeżeli okres prowadzenia działalności jest krótszy – w tym okresie.</w:t>
      </w:r>
    </w:p>
    <w:p w14:paraId="28FEB579" w14:textId="02100021" w:rsidR="0056644A" w:rsidRPr="00A74465" w:rsidRDefault="00A74465" w:rsidP="0056644A">
      <w:pPr>
        <w:spacing w:line="360" w:lineRule="auto"/>
        <w:ind w:left="284"/>
        <w:jc w:val="both"/>
        <w:rPr>
          <w:rFonts w:ascii="Arial" w:hAnsi="Arial" w:cs="Arial"/>
          <w:b/>
          <w:bCs/>
          <w:iCs/>
          <w:sz w:val="24"/>
          <w:szCs w:val="24"/>
          <w:u w:val="single"/>
        </w:rPr>
      </w:pPr>
      <w:r w:rsidRPr="00275FB1">
        <w:rPr>
          <w:rFonts w:ascii="Arial" w:hAnsi="Arial" w:cs="Arial"/>
          <w:b/>
          <w:bCs/>
          <w:iCs/>
          <w:sz w:val="24"/>
          <w:szCs w:val="24"/>
          <w:u w:val="single"/>
        </w:rPr>
        <w:t xml:space="preserve">2) </w:t>
      </w:r>
      <w:r w:rsidR="00FA4EA2" w:rsidRPr="00275FB1">
        <w:rPr>
          <w:rFonts w:ascii="Arial" w:hAnsi="Arial" w:cs="Arial"/>
          <w:b/>
          <w:bCs/>
          <w:iCs/>
          <w:sz w:val="24"/>
          <w:szCs w:val="24"/>
          <w:u w:val="single"/>
        </w:rPr>
        <w:t xml:space="preserve">Jeden </w:t>
      </w:r>
      <w:r w:rsidR="0056644A" w:rsidRPr="00275FB1">
        <w:rPr>
          <w:rFonts w:ascii="Arial" w:hAnsi="Arial" w:cs="Arial"/>
          <w:b/>
          <w:bCs/>
          <w:iCs/>
          <w:sz w:val="24"/>
          <w:szCs w:val="24"/>
          <w:u w:val="single"/>
        </w:rPr>
        <w:t xml:space="preserve">Projektant </w:t>
      </w:r>
      <w:r w:rsidR="0056644A" w:rsidRPr="00A74465">
        <w:rPr>
          <w:rFonts w:ascii="Arial" w:hAnsi="Arial" w:cs="Arial"/>
          <w:b/>
          <w:bCs/>
          <w:iCs/>
          <w:sz w:val="24"/>
          <w:szCs w:val="24"/>
          <w:u w:val="single"/>
        </w:rPr>
        <w:t>posiadający uprawnienia bez ograniczeń w branży konstrukcyjno-budowlanej</w:t>
      </w:r>
      <w:r w:rsidRPr="0056644A">
        <w:rPr>
          <w:rFonts w:ascii="Arial" w:hAnsi="Arial" w:cs="Arial"/>
          <w:iCs/>
          <w:sz w:val="24"/>
          <w:szCs w:val="24"/>
        </w:rPr>
        <w:t xml:space="preserve">, </w:t>
      </w:r>
      <w:r w:rsidR="00413233">
        <w:rPr>
          <w:rFonts w:ascii="Arial" w:hAnsi="Arial" w:cs="Arial"/>
          <w:iCs/>
          <w:sz w:val="24"/>
          <w:szCs w:val="24"/>
        </w:rPr>
        <w:t>ma</w:t>
      </w:r>
      <w:r w:rsidRPr="0056644A">
        <w:rPr>
          <w:rFonts w:ascii="Arial" w:hAnsi="Arial" w:cs="Arial"/>
          <w:iCs/>
          <w:sz w:val="24"/>
          <w:szCs w:val="24"/>
        </w:rPr>
        <w:t>jący:</w:t>
      </w:r>
    </w:p>
    <w:p w14:paraId="507A8743" w14:textId="13856989" w:rsidR="0056644A" w:rsidRPr="0056644A" w:rsidRDefault="0056644A" w:rsidP="00A74465">
      <w:pPr>
        <w:spacing w:line="360" w:lineRule="auto"/>
        <w:ind w:left="284"/>
        <w:jc w:val="both"/>
        <w:rPr>
          <w:rFonts w:ascii="Arial" w:hAnsi="Arial" w:cs="Arial"/>
          <w:iCs/>
          <w:sz w:val="24"/>
          <w:szCs w:val="24"/>
        </w:rPr>
      </w:pPr>
      <w:r w:rsidRPr="0056644A">
        <w:rPr>
          <w:rFonts w:ascii="Arial" w:hAnsi="Arial" w:cs="Arial"/>
          <w:iCs/>
          <w:sz w:val="24"/>
          <w:szCs w:val="24"/>
        </w:rPr>
        <w:t>a)</w:t>
      </w:r>
      <w:r w:rsidRPr="0056644A">
        <w:rPr>
          <w:rFonts w:ascii="Arial" w:hAnsi="Arial" w:cs="Arial"/>
          <w:iCs/>
          <w:sz w:val="24"/>
          <w:szCs w:val="24"/>
        </w:rPr>
        <w:tab/>
        <w:t>uprawnienia budowlane do projektowania bez ograniczeń od co najmniej 5-ciu lat, w ww. specjalności wydane na podstawie ustawy z dnia 7 lipca 1994 r – Prawo budowlane (Dz.U. z 20</w:t>
      </w:r>
      <w:r w:rsidR="009F3F4A">
        <w:rPr>
          <w:rFonts w:ascii="Arial" w:hAnsi="Arial" w:cs="Arial"/>
          <w:iCs/>
          <w:sz w:val="24"/>
          <w:szCs w:val="24"/>
        </w:rPr>
        <w:t>21</w:t>
      </w:r>
      <w:r w:rsidRPr="0056644A">
        <w:rPr>
          <w:rFonts w:ascii="Arial" w:hAnsi="Arial" w:cs="Arial"/>
          <w:iCs/>
          <w:sz w:val="24"/>
          <w:szCs w:val="24"/>
        </w:rPr>
        <w:t xml:space="preserve">, poz. </w:t>
      </w:r>
      <w:r w:rsidR="009F3F4A">
        <w:rPr>
          <w:rFonts w:ascii="Arial" w:hAnsi="Arial" w:cs="Arial"/>
          <w:iCs/>
          <w:sz w:val="24"/>
          <w:szCs w:val="24"/>
        </w:rPr>
        <w:t>2351 ze zm.</w:t>
      </w:r>
      <w:r w:rsidRPr="0056644A">
        <w:rPr>
          <w:rFonts w:ascii="Arial" w:hAnsi="Arial" w:cs="Arial"/>
          <w:iCs/>
          <w:sz w:val="24"/>
          <w:szCs w:val="24"/>
        </w:rPr>
        <w:t xml:space="preserve">) lub odpowiednie uprawnienia budowlane wydane na podstawie wcześniej obowiązujących przepisów w zakresie niezbędnym do wykonania zamówienia. Prawo do pełnienia samodzielnych funkcji </w:t>
      </w:r>
      <w:r w:rsidRPr="0056644A">
        <w:rPr>
          <w:rFonts w:ascii="Arial" w:hAnsi="Arial" w:cs="Arial"/>
          <w:iCs/>
          <w:sz w:val="24"/>
          <w:szCs w:val="24"/>
        </w:rPr>
        <w:lastRenderedPageBreak/>
        <w:t xml:space="preserve">technicznych w budownictwie, określone wyżej, mogą również wykazać osoby, których odpowiednie kwalifikacje zawodowe zostały uznane na zasadach określonych w przepisach odrębnych tj. m. in. w ustawie z dnia 18 marca 2008 r. o zasadach uznawania kwalifikacji zawodowych w państwach członkowskich Unii Europejskiej (Dz. U. </w:t>
      </w:r>
      <w:r w:rsidR="009F3F4A">
        <w:rPr>
          <w:rFonts w:ascii="Arial" w:hAnsi="Arial" w:cs="Arial"/>
          <w:iCs/>
          <w:sz w:val="24"/>
          <w:szCs w:val="24"/>
        </w:rPr>
        <w:t>z 2021 r.</w:t>
      </w:r>
      <w:r w:rsidRPr="0056644A">
        <w:rPr>
          <w:rFonts w:ascii="Arial" w:hAnsi="Arial" w:cs="Arial"/>
          <w:iCs/>
          <w:sz w:val="24"/>
          <w:szCs w:val="24"/>
        </w:rPr>
        <w:t xml:space="preserve"> poz. </w:t>
      </w:r>
      <w:r w:rsidR="009F3F4A">
        <w:rPr>
          <w:rFonts w:ascii="Arial" w:hAnsi="Arial" w:cs="Arial"/>
          <w:iCs/>
          <w:sz w:val="24"/>
          <w:szCs w:val="24"/>
        </w:rPr>
        <w:t>1646</w:t>
      </w:r>
      <w:r w:rsidRPr="0056644A">
        <w:rPr>
          <w:rFonts w:ascii="Arial" w:hAnsi="Arial" w:cs="Arial"/>
          <w:iCs/>
          <w:sz w:val="24"/>
          <w:szCs w:val="24"/>
        </w:rPr>
        <w:t>) oraz ustawie z dnia 15 grudnia 2000 r. o samorządach zawodowych architektów, inżynierów budownictwa oraz urbanistów (Dz. U. z 201</w:t>
      </w:r>
      <w:r w:rsidR="009F3F4A">
        <w:rPr>
          <w:rFonts w:ascii="Arial" w:hAnsi="Arial" w:cs="Arial"/>
          <w:iCs/>
          <w:sz w:val="24"/>
          <w:szCs w:val="24"/>
        </w:rPr>
        <w:t>9</w:t>
      </w:r>
      <w:r w:rsidRPr="0056644A">
        <w:rPr>
          <w:rFonts w:ascii="Arial" w:hAnsi="Arial" w:cs="Arial"/>
          <w:iCs/>
          <w:sz w:val="24"/>
          <w:szCs w:val="24"/>
        </w:rPr>
        <w:t xml:space="preserve"> r. poz. </w:t>
      </w:r>
      <w:r w:rsidR="009F3F4A">
        <w:rPr>
          <w:rFonts w:ascii="Arial" w:hAnsi="Arial" w:cs="Arial"/>
          <w:iCs/>
          <w:sz w:val="24"/>
          <w:szCs w:val="24"/>
        </w:rPr>
        <w:t>1117</w:t>
      </w:r>
      <w:r w:rsidRPr="0056644A">
        <w:rPr>
          <w:rFonts w:ascii="Arial" w:hAnsi="Arial" w:cs="Arial"/>
          <w:iCs/>
          <w:sz w:val="24"/>
          <w:szCs w:val="24"/>
        </w:rPr>
        <w:t xml:space="preserve"> z późn. zm.),</w:t>
      </w:r>
    </w:p>
    <w:p w14:paraId="07A3F1F4" w14:textId="77777777"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b)</w:t>
      </w:r>
      <w:r w:rsidRPr="0056644A">
        <w:rPr>
          <w:rFonts w:ascii="Arial" w:hAnsi="Arial" w:cs="Arial"/>
          <w:iCs/>
          <w:sz w:val="24"/>
          <w:szCs w:val="24"/>
        </w:rPr>
        <w:tab/>
        <w:t xml:space="preserve">doświadczenie zawodowe – wykazanie się wykonaniem, w okresie ostatnich 5 lat przed upływem terminu składania ofert, co najmniej dwóch projektów w swojej branży obejmujące budowę budynku użyteczności publicznej o kubaturze minimum 10.000 m³, budowie – należy przez to rozumieć wykonywanie obiektu budowlanego, a także odbudowę, rozbudowę, nadbudowę obiektu budowlanego. </w:t>
      </w:r>
    </w:p>
    <w:p w14:paraId="3785E499" w14:textId="30BEFA43" w:rsidR="0056644A" w:rsidRPr="0056644A" w:rsidRDefault="00A74465" w:rsidP="0056644A">
      <w:pPr>
        <w:spacing w:line="360" w:lineRule="auto"/>
        <w:ind w:left="284"/>
        <w:jc w:val="both"/>
        <w:rPr>
          <w:rFonts w:ascii="Arial" w:hAnsi="Arial" w:cs="Arial"/>
          <w:iCs/>
          <w:sz w:val="24"/>
          <w:szCs w:val="24"/>
        </w:rPr>
      </w:pPr>
      <w:r w:rsidRPr="00A74465">
        <w:rPr>
          <w:rFonts w:ascii="Arial" w:hAnsi="Arial" w:cs="Arial"/>
          <w:b/>
          <w:bCs/>
          <w:iCs/>
          <w:sz w:val="24"/>
          <w:szCs w:val="24"/>
          <w:u w:val="single"/>
        </w:rPr>
        <w:t>3</w:t>
      </w:r>
      <w:r w:rsidRPr="00275FB1">
        <w:rPr>
          <w:rFonts w:ascii="Arial" w:hAnsi="Arial" w:cs="Arial"/>
          <w:b/>
          <w:bCs/>
          <w:iCs/>
          <w:sz w:val="24"/>
          <w:szCs w:val="24"/>
          <w:u w:val="single"/>
        </w:rPr>
        <w:t xml:space="preserve">) </w:t>
      </w:r>
      <w:r w:rsidR="00FA4EA2" w:rsidRPr="00275FB1">
        <w:rPr>
          <w:rFonts w:ascii="Arial" w:hAnsi="Arial" w:cs="Arial"/>
          <w:b/>
          <w:bCs/>
          <w:iCs/>
          <w:sz w:val="24"/>
          <w:szCs w:val="24"/>
          <w:u w:val="single"/>
        </w:rPr>
        <w:t xml:space="preserve">Jeden </w:t>
      </w:r>
      <w:r w:rsidR="0056644A" w:rsidRPr="00275FB1">
        <w:rPr>
          <w:rFonts w:ascii="Arial" w:hAnsi="Arial" w:cs="Arial"/>
          <w:b/>
          <w:bCs/>
          <w:iCs/>
          <w:sz w:val="24"/>
          <w:szCs w:val="24"/>
          <w:u w:val="single"/>
        </w:rPr>
        <w:t xml:space="preserve">Projektant </w:t>
      </w:r>
      <w:r w:rsidR="0056644A" w:rsidRPr="00A74465">
        <w:rPr>
          <w:rFonts w:ascii="Arial" w:hAnsi="Arial" w:cs="Arial"/>
          <w:b/>
          <w:bCs/>
          <w:iCs/>
          <w:sz w:val="24"/>
          <w:szCs w:val="24"/>
          <w:u w:val="single"/>
        </w:rPr>
        <w:t>posiadający uprawnienia bez ograniczeń w branży architektoniczno-budowlanej</w:t>
      </w:r>
      <w:r w:rsidRPr="0056644A">
        <w:rPr>
          <w:rFonts w:ascii="Arial" w:hAnsi="Arial" w:cs="Arial"/>
          <w:iCs/>
          <w:sz w:val="24"/>
          <w:szCs w:val="24"/>
        </w:rPr>
        <w:t xml:space="preserve">, </w:t>
      </w:r>
      <w:r w:rsidR="00413233">
        <w:rPr>
          <w:rFonts w:ascii="Arial" w:hAnsi="Arial" w:cs="Arial"/>
          <w:iCs/>
          <w:sz w:val="24"/>
          <w:szCs w:val="24"/>
        </w:rPr>
        <w:t>ma</w:t>
      </w:r>
      <w:r w:rsidRPr="0056644A">
        <w:rPr>
          <w:rFonts w:ascii="Arial" w:hAnsi="Arial" w:cs="Arial"/>
          <w:iCs/>
          <w:sz w:val="24"/>
          <w:szCs w:val="24"/>
        </w:rPr>
        <w:t>jący:</w:t>
      </w:r>
    </w:p>
    <w:p w14:paraId="542E6F00" w14:textId="6AB3B3F6" w:rsidR="0056644A" w:rsidRPr="0056644A" w:rsidRDefault="0056644A" w:rsidP="00A74465">
      <w:pPr>
        <w:spacing w:line="360" w:lineRule="auto"/>
        <w:ind w:left="284"/>
        <w:jc w:val="both"/>
        <w:rPr>
          <w:rFonts w:ascii="Arial" w:hAnsi="Arial" w:cs="Arial"/>
          <w:iCs/>
          <w:sz w:val="24"/>
          <w:szCs w:val="24"/>
        </w:rPr>
      </w:pPr>
      <w:r w:rsidRPr="0056644A">
        <w:rPr>
          <w:rFonts w:ascii="Arial" w:hAnsi="Arial" w:cs="Arial"/>
          <w:iCs/>
          <w:sz w:val="24"/>
          <w:szCs w:val="24"/>
        </w:rPr>
        <w:t>a)</w:t>
      </w:r>
      <w:r w:rsidRPr="0056644A">
        <w:rPr>
          <w:rFonts w:ascii="Arial" w:hAnsi="Arial" w:cs="Arial"/>
          <w:iCs/>
          <w:sz w:val="24"/>
          <w:szCs w:val="24"/>
        </w:rPr>
        <w:tab/>
        <w:t>uprawnienia budowlane do projektowania bez ograniczeń od co najmniej 5-ciu lat, w ww. specjalności wydane na podstawie ustawy z dnia 7 lipca 1994 r – Prawo budowlane (</w:t>
      </w:r>
      <w:r w:rsidR="00424492" w:rsidRPr="0056644A">
        <w:rPr>
          <w:rFonts w:ascii="Arial" w:hAnsi="Arial" w:cs="Arial"/>
          <w:iCs/>
          <w:sz w:val="24"/>
          <w:szCs w:val="24"/>
        </w:rPr>
        <w:t>Dz.U. z 20</w:t>
      </w:r>
      <w:r w:rsidR="00424492">
        <w:rPr>
          <w:rFonts w:ascii="Arial" w:hAnsi="Arial" w:cs="Arial"/>
          <w:iCs/>
          <w:sz w:val="24"/>
          <w:szCs w:val="24"/>
        </w:rPr>
        <w:t>21</w:t>
      </w:r>
      <w:r w:rsidR="00424492" w:rsidRPr="0056644A">
        <w:rPr>
          <w:rFonts w:ascii="Arial" w:hAnsi="Arial" w:cs="Arial"/>
          <w:iCs/>
          <w:sz w:val="24"/>
          <w:szCs w:val="24"/>
        </w:rPr>
        <w:t xml:space="preserve">, poz. </w:t>
      </w:r>
      <w:r w:rsidR="00424492">
        <w:rPr>
          <w:rFonts w:ascii="Arial" w:hAnsi="Arial" w:cs="Arial"/>
          <w:iCs/>
          <w:sz w:val="24"/>
          <w:szCs w:val="24"/>
        </w:rPr>
        <w:t>2351 ze zm.</w:t>
      </w:r>
      <w:r w:rsidRPr="0056644A">
        <w:rPr>
          <w:rFonts w:ascii="Arial" w:hAnsi="Arial" w:cs="Arial"/>
          <w:iCs/>
          <w:sz w:val="24"/>
          <w:szCs w:val="24"/>
        </w:rPr>
        <w:t>) lub odpowiednie uprawnienia budowlane wydane na podstawie wcześniej obowiązujących przepisów w zakresie niezbędnym do wykonania zamówienia. Prawo do pełnienia samodzielnych funkcji technicznych w budownictwie, określone wyżej, mogą również wykazać osoby, których odpowiednie kwalifikacje zawodowe zostały uznane na zasadach określonych w przepisach odrębnych tj. m. in. w ustawie z dnia 18 marca 2008 r. o zasadach uznawania kwalifikacji zawodowych w państwach członkowskich Unii Europejskiej (</w:t>
      </w:r>
      <w:r w:rsidR="00424492" w:rsidRPr="0056644A">
        <w:rPr>
          <w:rFonts w:ascii="Arial" w:hAnsi="Arial" w:cs="Arial"/>
          <w:iCs/>
          <w:sz w:val="24"/>
          <w:szCs w:val="24"/>
        </w:rPr>
        <w:t xml:space="preserve">Dz. U. </w:t>
      </w:r>
      <w:r w:rsidR="00424492">
        <w:rPr>
          <w:rFonts w:ascii="Arial" w:hAnsi="Arial" w:cs="Arial"/>
          <w:iCs/>
          <w:sz w:val="24"/>
          <w:szCs w:val="24"/>
        </w:rPr>
        <w:t>z 2021 r.</w:t>
      </w:r>
      <w:r w:rsidR="00424492" w:rsidRPr="0056644A">
        <w:rPr>
          <w:rFonts w:ascii="Arial" w:hAnsi="Arial" w:cs="Arial"/>
          <w:iCs/>
          <w:sz w:val="24"/>
          <w:szCs w:val="24"/>
        </w:rPr>
        <w:t xml:space="preserve"> poz. </w:t>
      </w:r>
      <w:r w:rsidR="00424492">
        <w:rPr>
          <w:rFonts w:ascii="Arial" w:hAnsi="Arial" w:cs="Arial"/>
          <w:iCs/>
          <w:sz w:val="24"/>
          <w:szCs w:val="24"/>
        </w:rPr>
        <w:t>1646</w:t>
      </w:r>
      <w:r w:rsidRPr="0056644A">
        <w:rPr>
          <w:rFonts w:ascii="Arial" w:hAnsi="Arial" w:cs="Arial"/>
          <w:iCs/>
          <w:sz w:val="24"/>
          <w:szCs w:val="24"/>
        </w:rPr>
        <w:t>) oraz ustawie z dnia 15 grudnia 2000 r. o samorządach zawodowych architektów, inżynierów budownictwa oraz urbanistów (</w:t>
      </w:r>
      <w:r w:rsidR="00424492" w:rsidRPr="0056644A">
        <w:rPr>
          <w:rFonts w:ascii="Arial" w:hAnsi="Arial" w:cs="Arial"/>
          <w:iCs/>
          <w:sz w:val="24"/>
          <w:szCs w:val="24"/>
        </w:rPr>
        <w:t>Dz. U. z 201</w:t>
      </w:r>
      <w:r w:rsidR="00424492">
        <w:rPr>
          <w:rFonts w:ascii="Arial" w:hAnsi="Arial" w:cs="Arial"/>
          <w:iCs/>
          <w:sz w:val="24"/>
          <w:szCs w:val="24"/>
        </w:rPr>
        <w:t>9</w:t>
      </w:r>
      <w:r w:rsidR="00424492" w:rsidRPr="0056644A">
        <w:rPr>
          <w:rFonts w:ascii="Arial" w:hAnsi="Arial" w:cs="Arial"/>
          <w:iCs/>
          <w:sz w:val="24"/>
          <w:szCs w:val="24"/>
        </w:rPr>
        <w:t xml:space="preserve"> r. poz. </w:t>
      </w:r>
      <w:r w:rsidR="00424492">
        <w:rPr>
          <w:rFonts w:ascii="Arial" w:hAnsi="Arial" w:cs="Arial"/>
          <w:iCs/>
          <w:sz w:val="24"/>
          <w:szCs w:val="24"/>
        </w:rPr>
        <w:t>1117</w:t>
      </w:r>
      <w:r w:rsidR="00424492" w:rsidRPr="0056644A">
        <w:rPr>
          <w:rFonts w:ascii="Arial" w:hAnsi="Arial" w:cs="Arial"/>
          <w:iCs/>
          <w:sz w:val="24"/>
          <w:szCs w:val="24"/>
        </w:rPr>
        <w:t xml:space="preserve"> z późn. zm.</w:t>
      </w:r>
      <w:r w:rsidRPr="0056644A">
        <w:rPr>
          <w:rFonts w:ascii="Arial" w:hAnsi="Arial" w:cs="Arial"/>
          <w:iCs/>
          <w:sz w:val="24"/>
          <w:szCs w:val="24"/>
        </w:rPr>
        <w:t>),</w:t>
      </w:r>
    </w:p>
    <w:p w14:paraId="146535E9" w14:textId="77777777"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b)</w:t>
      </w:r>
      <w:r w:rsidRPr="0056644A">
        <w:rPr>
          <w:rFonts w:ascii="Arial" w:hAnsi="Arial" w:cs="Arial"/>
          <w:iCs/>
          <w:sz w:val="24"/>
          <w:szCs w:val="24"/>
        </w:rPr>
        <w:tab/>
        <w:t xml:space="preserve">doświadczenie zawodowe – wykazanie się wykonaniem, w okresie ostatnich 5 lat przed upływem terminu składania ofert, co najmniej dwóch projektów w swojej branży obejmujące budowę budynku użyteczności publicznej o kubaturze minimum 10.000 m³, budowie – należy przez to rozumieć wykonywanie obiektu budowlanego, </w:t>
      </w:r>
      <w:r w:rsidRPr="0056644A">
        <w:rPr>
          <w:rFonts w:ascii="Arial" w:hAnsi="Arial" w:cs="Arial"/>
          <w:iCs/>
          <w:sz w:val="24"/>
          <w:szCs w:val="24"/>
        </w:rPr>
        <w:lastRenderedPageBreak/>
        <w:t>a także odbudowę, rozbudowę, nadbudowę obiektu budowlanego wraz z zagospodarowaniem terenu.</w:t>
      </w:r>
    </w:p>
    <w:p w14:paraId="09D1D622" w14:textId="63D8A5F0" w:rsidR="0056644A" w:rsidRPr="0056644A" w:rsidRDefault="00A74465" w:rsidP="0056644A">
      <w:pPr>
        <w:spacing w:line="360" w:lineRule="auto"/>
        <w:ind w:left="284"/>
        <w:jc w:val="both"/>
        <w:rPr>
          <w:rFonts w:ascii="Arial" w:hAnsi="Arial" w:cs="Arial"/>
          <w:iCs/>
          <w:sz w:val="24"/>
          <w:szCs w:val="24"/>
        </w:rPr>
      </w:pPr>
      <w:r w:rsidRPr="00275FB1">
        <w:rPr>
          <w:rFonts w:ascii="Arial" w:hAnsi="Arial" w:cs="Arial"/>
          <w:b/>
          <w:bCs/>
          <w:iCs/>
          <w:sz w:val="24"/>
          <w:szCs w:val="24"/>
          <w:u w:val="single"/>
        </w:rPr>
        <w:t xml:space="preserve">4) </w:t>
      </w:r>
      <w:r w:rsidR="00FA4EA2" w:rsidRPr="00275FB1">
        <w:rPr>
          <w:rFonts w:ascii="Arial" w:hAnsi="Arial" w:cs="Arial"/>
          <w:b/>
          <w:bCs/>
          <w:iCs/>
          <w:sz w:val="24"/>
          <w:szCs w:val="24"/>
          <w:u w:val="single"/>
        </w:rPr>
        <w:t xml:space="preserve">Jeden </w:t>
      </w:r>
      <w:r w:rsidR="0056644A" w:rsidRPr="00275FB1">
        <w:rPr>
          <w:rFonts w:ascii="Arial" w:hAnsi="Arial" w:cs="Arial"/>
          <w:b/>
          <w:bCs/>
          <w:iCs/>
          <w:sz w:val="24"/>
          <w:szCs w:val="24"/>
          <w:u w:val="single"/>
        </w:rPr>
        <w:t xml:space="preserve">Projektant </w:t>
      </w:r>
      <w:r w:rsidR="0056644A" w:rsidRPr="00A74465">
        <w:rPr>
          <w:rFonts w:ascii="Arial" w:hAnsi="Arial" w:cs="Arial"/>
          <w:b/>
          <w:bCs/>
          <w:iCs/>
          <w:sz w:val="24"/>
          <w:szCs w:val="24"/>
          <w:u w:val="single"/>
        </w:rPr>
        <w:t>posiadający uprawnienia bez ograniczeń w branży elektrycznej, teletechnicznej</w:t>
      </w:r>
      <w:r w:rsidRPr="00A74465">
        <w:rPr>
          <w:rFonts w:ascii="Arial" w:hAnsi="Arial" w:cs="Arial"/>
          <w:iCs/>
          <w:sz w:val="24"/>
          <w:szCs w:val="24"/>
        </w:rPr>
        <w:t xml:space="preserve">, </w:t>
      </w:r>
      <w:r w:rsidR="00413233">
        <w:rPr>
          <w:rFonts w:ascii="Arial" w:hAnsi="Arial" w:cs="Arial"/>
          <w:iCs/>
          <w:sz w:val="24"/>
          <w:szCs w:val="24"/>
        </w:rPr>
        <w:t>ma</w:t>
      </w:r>
      <w:r w:rsidRPr="00A74465">
        <w:rPr>
          <w:rFonts w:ascii="Arial" w:hAnsi="Arial" w:cs="Arial"/>
          <w:iCs/>
          <w:sz w:val="24"/>
          <w:szCs w:val="24"/>
        </w:rPr>
        <w:t>jący:</w:t>
      </w:r>
    </w:p>
    <w:p w14:paraId="52108974" w14:textId="50739613"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a) uprawnienia budowlane do projektowania bez ograniczeń od co najmniej 5-ciu lat, w ww. specjalnościach wydane na podstawie ustawy z dnia 7 lipca 1994 r – Prawo budowlane (</w:t>
      </w:r>
      <w:r w:rsidR="00424492" w:rsidRPr="0056644A">
        <w:rPr>
          <w:rFonts w:ascii="Arial" w:hAnsi="Arial" w:cs="Arial"/>
          <w:iCs/>
          <w:sz w:val="24"/>
          <w:szCs w:val="24"/>
        </w:rPr>
        <w:t>Dz.U. z 20</w:t>
      </w:r>
      <w:r w:rsidR="00424492">
        <w:rPr>
          <w:rFonts w:ascii="Arial" w:hAnsi="Arial" w:cs="Arial"/>
          <w:iCs/>
          <w:sz w:val="24"/>
          <w:szCs w:val="24"/>
        </w:rPr>
        <w:t>21</w:t>
      </w:r>
      <w:r w:rsidR="00424492" w:rsidRPr="0056644A">
        <w:rPr>
          <w:rFonts w:ascii="Arial" w:hAnsi="Arial" w:cs="Arial"/>
          <w:iCs/>
          <w:sz w:val="24"/>
          <w:szCs w:val="24"/>
        </w:rPr>
        <w:t xml:space="preserve">, poz. </w:t>
      </w:r>
      <w:r w:rsidR="00424492">
        <w:rPr>
          <w:rFonts w:ascii="Arial" w:hAnsi="Arial" w:cs="Arial"/>
          <w:iCs/>
          <w:sz w:val="24"/>
          <w:szCs w:val="24"/>
        </w:rPr>
        <w:t>2351 ze zm.</w:t>
      </w:r>
      <w:r w:rsidRPr="0056644A">
        <w:rPr>
          <w:rFonts w:ascii="Arial" w:hAnsi="Arial" w:cs="Arial"/>
          <w:iCs/>
          <w:sz w:val="24"/>
          <w:szCs w:val="24"/>
        </w:rPr>
        <w:t>) lub odpowiednie uprawnienia budowlane wydane na podstawie wcześniej obowiązujących przepisów w zakresie niezbędnym do wykonania zamówienia. Prawo do pełnienia samodzielnych funkcji technicznych w budownictwie, określone wyżej, mogą również wykazać osoby, których odpowiednie kwalifikacje zawodowe zostały uznane na zasadach określonych w przepisach odrębnych tj. m. in. w ustawie z dnia 18 marca 2008 r. o zasadach uznawania kwalifikacji zawodowych w państwach członkowskich Unii Europejskiej (</w:t>
      </w:r>
      <w:r w:rsidR="00424492" w:rsidRPr="0056644A">
        <w:rPr>
          <w:rFonts w:ascii="Arial" w:hAnsi="Arial" w:cs="Arial"/>
          <w:iCs/>
          <w:sz w:val="24"/>
          <w:szCs w:val="24"/>
        </w:rPr>
        <w:t xml:space="preserve">Dz. U. </w:t>
      </w:r>
      <w:r w:rsidR="00424492">
        <w:rPr>
          <w:rFonts w:ascii="Arial" w:hAnsi="Arial" w:cs="Arial"/>
          <w:iCs/>
          <w:sz w:val="24"/>
          <w:szCs w:val="24"/>
        </w:rPr>
        <w:t>z 2021 r.</w:t>
      </w:r>
      <w:r w:rsidR="00424492" w:rsidRPr="0056644A">
        <w:rPr>
          <w:rFonts w:ascii="Arial" w:hAnsi="Arial" w:cs="Arial"/>
          <w:iCs/>
          <w:sz w:val="24"/>
          <w:szCs w:val="24"/>
        </w:rPr>
        <w:t xml:space="preserve"> poz. </w:t>
      </w:r>
      <w:r w:rsidR="00424492">
        <w:rPr>
          <w:rFonts w:ascii="Arial" w:hAnsi="Arial" w:cs="Arial"/>
          <w:iCs/>
          <w:sz w:val="24"/>
          <w:szCs w:val="24"/>
        </w:rPr>
        <w:t>1646</w:t>
      </w:r>
      <w:r w:rsidRPr="0056644A">
        <w:rPr>
          <w:rFonts w:ascii="Arial" w:hAnsi="Arial" w:cs="Arial"/>
          <w:iCs/>
          <w:sz w:val="24"/>
          <w:szCs w:val="24"/>
        </w:rPr>
        <w:t>) oraz ustawie z dnia 15 grudnia 2000 r. o samorządach zawodowych architektów, inżynierów budownictwa oraz urbanistów (</w:t>
      </w:r>
      <w:r w:rsidR="00424492" w:rsidRPr="0056644A">
        <w:rPr>
          <w:rFonts w:ascii="Arial" w:hAnsi="Arial" w:cs="Arial"/>
          <w:iCs/>
          <w:sz w:val="24"/>
          <w:szCs w:val="24"/>
        </w:rPr>
        <w:t>Dz. U. z 201</w:t>
      </w:r>
      <w:r w:rsidR="00424492">
        <w:rPr>
          <w:rFonts w:ascii="Arial" w:hAnsi="Arial" w:cs="Arial"/>
          <w:iCs/>
          <w:sz w:val="24"/>
          <w:szCs w:val="24"/>
        </w:rPr>
        <w:t>9</w:t>
      </w:r>
      <w:r w:rsidR="00424492" w:rsidRPr="0056644A">
        <w:rPr>
          <w:rFonts w:ascii="Arial" w:hAnsi="Arial" w:cs="Arial"/>
          <w:iCs/>
          <w:sz w:val="24"/>
          <w:szCs w:val="24"/>
        </w:rPr>
        <w:t xml:space="preserve"> r. poz. </w:t>
      </w:r>
      <w:r w:rsidR="00424492">
        <w:rPr>
          <w:rFonts w:ascii="Arial" w:hAnsi="Arial" w:cs="Arial"/>
          <w:iCs/>
          <w:sz w:val="24"/>
          <w:szCs w:val="24"/>
        </w:rPr>
        <w:t>1117</w:t>
      </w:r>
      <w:r w:rsidR="00424492" w:rsidRPr="0056644A">
        <w:rPr>
          <w:rFonts w:ascii="Arial" w:hAnsi="Arial" w:cs="Arial"/>
          <w:iCs/>
          <w:sz w:val="24"/>
          <w:szCs w:val="24"/>
        </w:rPr>
        <w:t xml:space="preserve"> z późn. zm.</w:t>
      </w:r>
      <w:r w:rsidRPr="0056644A">
        <w:rPr>
          <w:rFonts w:ascii="Arial" w:hAnsi="Arial" w:cs="Arial"/>
          <w:iCs/>
          <w:sz w:val="24"/>
          <w:szCs w:val="24"/>
        </w:rPr>
        <w:t>),</w:t>
      </w:r>
    </w:p>
    <w:p w14:paraId="5F75FC55" w14:textId="5A60CD1F"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 xml:space="preserve">b) doświadczenie zawodowe – wykazanie się wykonaniem, w okresie ostatnich 5 lat przed upływem terminu składania ofert, co najmniej jednego projektu w swojej branży obejmujących budowę obiektów, o których mowa w punkcie </w:t>
      </w:r>
      <w:r w:rsidR="007B58CB">
        <w:rPr>
          <w:rFonts w:ascii="Arial" w:hAnsi="Arial" w:cs="Arial"/>
          <w:iCs/>
          <w:sz w:val="24"/>
          <w:szCs w:val="24"/>
        </w:rPr>
        <w:t>I powyżej.</w:t>
      </w:r>
    </w:p>
    <w:p w14:paraId="4C5E36E0" w14:textId="3A76A19E" w:rsidR="0056644A" w:rsidRPr="0056644A" w:rsidRDefault="00A74465" w:rsidP="0056644A">
      <w:pPr>
        <w:spacing w:line="360" w:lineRule="auto"/>
        <w:ind w:left="284"/>
        <w:jc w:val="both"/>
        <w:rPr>
          <w:rFonts w:ascii="Arial" w:hAnsi="Arial" w:cs="Arial"/>
          <w:iCs/>
          <w:sz w:val="24"/>
          <w:szCs w:val="24"/>
        </w:rPr>
      </w:pPr>
      <w:r w:rsidRPr="00A74465">
        <w:rPr>
          <w:rFonts w:ascii="Arial" w:hAnsi="Arial" w:cs="Arial"/>
          <w:b/>
          <w:bCs/>
          <w:iCs/>
          <w:sz w:val="24"/>
          <w:szCs w:val="24"/>
          <w:u w:val="single"/>
        </w:rPr>
        <w:t>5</w:t>
      </w:r>
      <w:r w:rsidRPr="00275FB1">
        <w:rPr>
          <w:rFonts w:ascii="Arial" w:hAnsi="Arial" w:cs="Arial"/>
          <w:b/>
          <w:bCs/>
          <w:iCs/>
          <w:sz w:val="24"/>
          <w:szCs w:val="24"/>
          <w:u w:val="single"/>
        </w:rPr>
        <w:t xml:space="preserve">) </w:t>
      </w:r>
      <w:r w:rsidR="00FA4EA2" w:rsidRPr="00275FB1">
        <w:rPr>
          <w:rFonts w:ascii="Arial" w:hAnsi="Arial" w:cs="Arial"/>
          <w:b/>
          <w:bCs/>
          <w:iCs/>
          <w:sz w:val="24"/>
          <w:szCs w:val="24"/>
          <w:u w:val="single"/>
        </w:rPr>
        <w:t xml:space="preserve">Jeden </w:t>
      </w:r>
      <w:r w:rsidR="0056644A" w:rsidRPr="00275FB1">
        <w:rPr>
          <w:rFonts w:ascii="Arial" w:hAnsi="Arial" w:cs="Arial"/>
          <w:b/>
          <w:bCs/>
          <w:iCs/>
          <w:sz w:val="24"/>
          <w:szCs w:val="24"/>
          <w:u w:val="single"/>
        </w:rPr>
        <w:t xml:space="preserve">Projektant </w:t>
      </w:r>
      <w:r w:rsidR="0056644A" w:rsidRPr="00A74465">
        <w:rPr>
          <w:rFonts w:ascii="Arial" w:hAnsi="Arial" w:cs="Arial"/>
          <w:b/>
          <w:bCs/>
          <w:iCs/>
          <w:sz w:val="24"/>
          <w:szCs w:val="24"/>
          <w:u w:val="single"/>
        </w:rPr>
        <w:t>posiadający uprawnienia bez ograniczeń w branży instalacji sanitarnych</w:t>
      </w:r>
      <w:r w:rsidRPr="00A74465">
        <w:rPr>
          <w:rFonts w:ascii="Arial" w:hAnsi="Arial" w:cs="Arial"/>
          <w:iCs/>
          <w:sz w:val="24"/>
          <w:szCs w:val="24"/>
        </w:rPr>
        <w:t xml:space="preserve">, </w:t>
      </w:r>
      <w:r w:rsidR="00413233">
        <w:rPr>
          <w:rFonts w:ascii="Arial" w:hAnsi="Arial" w:cs="Arial"/>
          <w:iCs/>
          <w:sz w:val="24"/>
          <w:szCs w:val="24"/>
        </w:rPr>
        <w:t>ma</w:t>
      </w:r>
      <w:r w:rsidRPr="00A74465">
        <w:rPr>
          <w:rFonts w:ascii="Arial" w:hAnsi="Arial" w:cs="Arial"/>
          <w:iCs/>
          <w:sz w:val="24"/>
          <w:szCs w:val="24"/>
        </w:rPr>
        <w:t>jący:</w:t>
      </w:r>
    </w:p>
    <w:p w14:paraId="556BFBBA" w14:textId="36DCBC20"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a) uprawnienia budowlane do projektowania bez ograniczeń od co najmniej 5-ciu lat, w ww. specjalnościach wydane na podstawie ustawy z dnia 7 lipca 1994 r – Prawo budowlane (</w:t>
      </w:r>
      <w:r w:rsidR="00424492" w:rsidRPr="0056644A">
        <w:rPr>
          <w:rFonts w:ascii="Arial" w:hAnsi="Arial" w:cs="Arial"/>
          <w:iCs/>
          <w:sz w:val="24"/>
          <w:szCs w:val="24"/>
        </w:rPr>
        <w:t>Dz.U. z 20</w:t>
      </w:r>
      <w:r w:rsidR="00424492">
        <w:rPr>
          <w:rFonts w:ascii="Arial" w:hAnsi="Arial" w:cs="Arial"/>
          <w:iCs/>
          <w:sz w:val="24"/>
          <w:szCs w:val="24"/>
        </w:rPr>
        <w:t>21</w:t>
      </w:r>
      <w:r w:rsidR="00424492" w:rsidRPr="0056644A">
        <w:rPr>
          <w:rFonts w:ascii="Arial" w:hAnsi="Arial" w:cs="Arial"/>
          <w:iCs/>
          <w:sz w:val="24"/>
          <w:szCs w:val="24"/>
        </w:rPr>
        <w:t xml:space="preserve">, poz. </w:t>
      </w:r>
      <w:r w:rsidR="00424492">
        <w:rPr>
          <w:rFonts w:ascii="Arial" w:hAnsi="Arial" w:cs="Arial"/>
          <w:iCs/>
          <w:sz w:val="24"/>
          <w:szCs w:val="24"/>
        </w:rPr>
        <w:t>2351 ze zm.</w:t>
      </w:r>
      <w:r w:rsidRPr="0056644A">
        <w:rPr>
          <w:rFonts w:ascii="Arial" w:hAnsi="Arial" w:cs="Arial"/>
          <w:iCs/>
          <w:sz w:val="24"/>
          <w:szCs w:val="24"/>
        </w:rPr>
        <w:t>) lub odpowiednie uprawnienia budowlane wydane na podstawie wcześniej obowiązujących przepisów w zakresie niezbędnym do wykonania zamówienia. Prawo do pełnienia samodzielnych funkcji technicznych w budownictwie, określone wyżej, mogą również wykazać osoby, których odpowiednie kwalifikacje zawodowe zostały uznane na zasadach określonych w przepisach odrębnych tj. m. in. w ustawie z dnia 18 marca 2008 r. o zasadach uznawania kwalifikacji zawodowych w państwach członkowskich Unii Europejskiej (</w:t>
      </w:r>
      <w:r w:rsidR="00424492" w:rsidRPr="0056644A">
        <w:rPr>
          <w:rFonts w:ascii="Arial" w:hAnsi="Arial" w:cs="Arial"/>
          <w:iCs/>
          <w:sz w:val="24"/>
          <w:szCs w:val="24"/>
        </w:rPr>
        <w:t xml:space="preserve">Dz. U. </w:t>
      </w:r>
      <w:r w:rsidR="00424492">
        <w:rPr>
          <w:rFonts w:ascii="Arial" w:hAnsi="Arial" w:cs="Arial"/>
          <w:iCs/>
          <w:sz w:val="24"/>
          <w:szCs w:val="24"/>
        </w:rPr>
        <w:t>z 2021 r.</w:t>
      </w:r>
      <w:r w:rsidR="00424492" w:rsidRPr="0056644A">
        <w:rPr>
          <w:rFonts w:ascii="Arial" w:hAnsi="Arial" w:cs="Arial"/>
          <w:iCs/>
          <w:sz w:val="24"/>
          <w:szCs w:val="24"/>
        </w:rPr>
        <w:t xml:space="preserve"> poz. </w:t>
      </w:r>
      <w:r w:rsidR="00424492">
        <w:rPr>
          <w:rFonts w:ascii="Arial" w:hAnsi="Arial" w:cs="Arial"/>
          <w:iCs/>
          <w:sz w:val="24"/>
          <w:szCs w:val="24"/>
        </w:rPr>
        <w:t>1646</w:t>
      </w:r>
      <w:r w:rsidRPr="0056644A">
        <w:rPr>
          <w:rFonts w:ascii="Arial" w:hAnsi="Arial" w:cs="Arial"/>
          <w:iCs/>
          <w:sz w:val="24"/>
          <w:szCs w:val="24"/>
        </w:rPr>
        <w:t xml:space="preserve">) oraz ustawie z dnia 15 grudnia 2000 r. o </w:t>
      </w:r>
      <w:r w:rsidRPr="0056644A">
        <w:rPr>
          <w:rFonts w:ascii="Arial" w:hAnsi="Arial" w:cs="Arial"/>
          <w:iCs/>
          <w:sz w:val="24"/>
          <w:szCs w:val="24"/>
        </w:rPr>
        <w:lastRenderedPageBreak/>
        <w:t>samorządach zawodowych architektów, inżynierów budownictwa oraz urbanistów (</w:t>
      </w:r>
      <w:r w:rsidR="00424492" w:rsidRPr="0056644A">
        <w:rPr>
          <w:rFonts w:ascii="Arial" w:hAnsi="Arial" w:cs="Arial"/>
          <w:iCs/>
          <w:sz w:val="24"/>
          <w:szCs w:val="24"/>
        </w:rPr>
        <w:t>Dz. U. z 201</w:t>
      </w:r>
      <w:r w:rsidR="00424492">
        <w:rPr>
          <w:rFonts w:ascii="Arial" w:hAnsi="Arial" w:cs="Arial"/>
          <w:iCs/>
          <w:sz w:val="24"/>
          <w:szCs w:val="24"/>
        </w:rPr>
        <w:t>9</w:t>
      </w:r>
      <w:r w:rsidR="00424492" w:rsidRPr="0056644A">
        <w:rPr>
          <w:rFonts w:ascii="Arial" w:hAnsi="Arial" w:cs="Arial"/>
          <w:iCs/>
          <w:sz w:val="24"/>
          <w:szCs w:val="24"/>
        </w:rPr>
        <w:t xml:space="preserve"> r. poz. </w:t>
      </w:r>
      <w:r w:rsidR="00424492">
        <w:rPr>
          <w:rFonts w:ascii="Arial" w:hAnsi="Arial" w:cs="Arial"/>
          <w:iCs/>
          <w:sz w:val="24"/>
          <w:szCs w:val="24"/>
        </w:rPr>
        <w:t>1117</w:t>
      </w:r>
      <w:r w:rsidR="00424492" w:rsidRPr="0056644A">
        <w:rPr>
          <w:rFonts w:ascii="Arial" w:hAnsi="Arial" w:cs="Arial"/>
          <w:iCs/>
          <w:sz w:val="24"/>
          <w:szCs w:val="24"/>
        </w:rPr>
        <w:t xml:space="preserve"> z późn. zm.</w:t>
      </w:r>
      <w:r w:rsidRPr="0056644A">
        <w:rPr>
          <w:rFonts w:ascii="Arial" w:hAnsi="Arial" w:cs="Arial"/>
          <w:iCs/>
          <w:sz w:val="24"/>
          <w:szCs w:val="24"/>
        </w:rPr>
        <w:t>),</w:t>
      </w:r>
    </w:p>
    <w:p w14:paraId="2AA4EBEF" w14:textId="6A1E496D" w:rsidR="0056644A" w:rsidRPr="0056644A" w:rsidRDefault="0056644A" w:rsidP="0056644A">
      <w:pPr>
        <w:spacing w:line="360" w:lineRule="auto"/>
        <w:ind w:left="284"/>
        <w:jc w:val="both"/>
        <w:rPr>
          <w:rFonts w:ascii="Arial" w:hAnsi="Arial" w:cs="Arial"/>
          <w:iCs/>
          <w:sz w:val="24"/>
          <w:szCs w:val="24"/>
        </w:rPr>
      </w:pPr>
      <w:r w:rsidRPr="0056644A">
        <w:rPr>
          <w:rFonts w:ascii="Arial" w:hAnsi="Arial" w:cs="Arial"/>
          <w:iCs/>
          <w:sz w:val="24"/>
          <w:szCs w:val="24"/>
        </w:rPr>
        <w:t xml:space="preserve">b) doświadczenie zawodowe – wykazanie się wykonaniem, w okresie ostatnich 5 lat przed upływem terminu składania ofert, co najmniej jednego projektu w swojej branży obejmujących budowę obiektów, o których mowa w punkcie </w:t>
      </w:r>
      <w:r w:rsidR="007B58CB">
        <w:rPr>
          <w:rFonts w:ascii="Arial" w:hAnsi="Arial" w:cs="Arial"/>
          <w:iCs/>
          <w:sz w:val="24"/>
          <w:szCs w:val="24"/>
        </w:rPr>
        <w:t>I powyżej.</w:t>
      </w:r>
    </w:p>
    <w:p w14:paraId="13FBEFBE" w14:textId="16753A00" w:rsidR="0056644A" w:rsidRPr="0056644A" w:rsidRDefault="0056644A" w:rsidP="00A74465">
      <w:pPr>
        <w:spacing w:before="120" w:line="360" w:lineRule="auto"/>
        <w:ind w:left="284"/>
        <w:jc w:val="both"/>
        <w:rPr>
          <w:rFonts w:ascii="Arial" w:hAnsi="Arial" w:cs="Arial"/>
          <w:iCs/>
          <w:sz w:val="24"/>
          <w:szCs w:val="24"/>
        </w:rPr>
      </w:pPr>
      <w:r w:rsidRPr="00A74465">
        <w:rPr>
          <w:rFonts w:ascii="Arial" w:hAnsi="Arial" w:cs="Arial"/>
          <w:b/>
          <w:bCs/>
          <w:iCs/>
          <w:sz w:val="24"/>
          <w:szCs w:val="24"/>
          <w:u w:val="single"/>
        </w:rPr>
        <w:t>UWAGA:</w:t>
      </w:r>
      <w:r w:rsidRPr="00A74465">
        <w:rPr>
          <w:rFonts w:ascii="Arial" w:hAnsi="Arial" w:cs="Arial"/>
          <w:iCs/>
          <w:sz w:val="24"/>
          <w:szCs w:val="24"/>
        </w:rPr>
        <w:t xml:space="preserve"> </w:t>
      </w:r>
      <w:r w:rsidRPr="0056644A">
        <w:rPr>
          <w:rFonts w:ascii="Arial" w:hAnsi="Arial" w:cs="Arial"/>
          <w:iCs/>
          <w:sz w:val="24"/>
          <w:szCs w:val="24"/>
        </w:rPr>
        <w:t>Dopuszcza się kwalifikację wspólnego doświadczenia zawodowego Kierownika Zespołu projektowego oraz Projektanta w branży instalacji sanitarnych, tj. w przypadku nie posiadania doświadczenia zawodowego przez w/w osoby w projektowaniu jednocześnie wszystkich wymienionych w pkt. 1 obiektów, warunek doświadczenia zawodowego uznaje się za spełniony przy założeniu</w:t>
      </w:r>
      <w:r w:rsidR="00A74465">
        <w:rPr>
          <w:rFonts w:ascii="Arial" w:hAnsi="Arial" w:cs="Arial"/>
          <w:iCs/>
          <w:sz w:val="24"/>
          <w:szCs w:val="24"/>
        </w:rPr>
        <w:t>,</w:t>
      </w:r>
      <w:r w:rsidRPr="0056644A">
        <w:rPr>
          <w:rFonts w:ascii="Arial" w:hAnsi="Arial" w:cs="Arial"/>
          <w:iCs/>
          <w:sz w:val="24"/>
          <w:szCs w:val="24"/>
        </w:rPr>
        <w:t xml:space="preserve"> że łącznie w/w Projektanci wykonali wszystkie projekty wymienione w pkt.1. </w:t>
      </w:r>
    </w:p>
    <w:p w14:paraId="4328FD2D" w14:textId="77777777" w:rsidR="0056644A" w:rsidRPr="00A74465" w:rsidRDefault="0056644A" w:rsidP="00CE3028">
      <w:pPr>
        <w:spacing w:before="120" w:after="120" w:line="360" w:lineRule="auto"/>
        <w:ind w:left="284"/>
        <w:jc w:val="both"/>
        <w:rPr>
          <w:rFonts w:ascii="Arial" w:hAnsi="Arial" w:cs="Arial"/>
          <w:b/>
          <w:bCs/>
          <w:iCs/>
          <w:sz w:val="24"/>
          <w:szCs w:val="24"/>
          <w:u w:val="single"/>
        </w:rPr>
      </w:pPr>
      <w:r w:rsidRPr="00A74465">
        <w:rPr>
          <w:rFonts w:ascii="Arial" w:hAnsi="Arial" w:cs="Arial"/>
          <w:b/>
          <w:bCs/>
          <w:iCs/>
          <w:sz w:val="24"/>
          <w:szCs w:val="24"/>
          <w:u w:val="single"/>
        </w:rPr>
        <w:t>Zamawiający dopuszcza łączenie funkcji pod warunkiem posiadania niezbędnych uprawnień.</w:t>
      </w:r>
    </w:p>
    <w:bookmarkEnd w:id="12"/>
    <w:p w14:paraId="33ECAACA" w14:textId="12957DF7" w:rsidR="00B25859" w:rsidRPr="00843166" w:rsidRDefault="00AE5B1D" w:rsidP="00843166">
      <w:pPr>
        <w:pStyle w:val="Default"/>
        <w:spacing w:before="120" w:after="120" w:line="360" w:lineRule="auto"/>
        <w:jc w:val="both"/>
        <w:rPr>
          <w:rFonts w:ascii="Arial" w:hAnsi="Arial" w:cs="Arial"/>
          <w:i/>
          <w:iCs/>
          <w:u w:val="single"/>
        </w:rPr>
      </w:pPr>
      <w:r w:rsidRPr="00843166">
        <w:rPr>
          <w:rFonts w:ascii="Arial" w:hAnsi="Arial" w:cs="Arial"/>
          <w:i/>
          <w:iCs/>
          <w:u w:val="single"/>
        </w:rPr>
        <w:t xml:space="preserve">Wykaz osób stanowi załącznik nr </w:t>
      </w:r>
      <w:r w:rsidR="00A74465" w:rsidRPr="00843166">
        <w:rPr>
          <w:rFonts w:ascii="Arial" w:hAnsi="Arial" w:cs="Arial"/>
          <w:i/>
          <w:iCs/>
          <w:u w:val="single"/>
        </w:rPr>
        <w:t>6</w:t>
      </w:r>
      <w:r w:rsidRPr="00843166">
        <w:rPr>
          <w:rFonts w:ascii="Arial" w:hAnsi="Arial" w:cs="Arial"/>
          <w:i/>
          <w:iCs/>
          <w:u w:val="single"/>
        </w:rPr>
        <w:t xml:space="preserve"> do SWZ.</w:t>
      </w:r>
    </w:p>
    <w:p w14:paraId="1AEA8A67" w14:textId="79AB190B" w:rsidR="00492DDB" w:rsidRPr="00D163E0" w:rsidRDefault="00492DDB" w:rsidP="00D163E0">
      <w:pPr>
        <w:spacing w:line="360" w:lineRule="auto"/>
        <w:rPr>
          <w:rFonts w:ascii="Arial" w:eastAsia="Times" w:hAnsi="Arial" w:cs="Arial"/>
          <w:sz w:val="24"/>
          <w:szCs w:val="24"/>
        </w:rPr>
      </w:pPr>
      <w:r w:rsidRPr="00D163E0">
        <w:rPr>
          <w:rFonts w:ascii="Arial" w:eastAsia="Times" w:hAnsi="Arial" w:cs="Arial"/>
          <w:sz w:val="24"/>
          <w:szCs w:val="24"/>
        </w:rPr>
        <w:t>2. Zamawiający w przypadku wykonawców wspólnie ubiegających się o udzielenie zamówienia wymaga, aby powyższy warunek potwierdzi</w:t>
      </w:r>
      <w:r w:rsidR="000B4989" w:rsidRPr="00D163E0">
        <w:rPr>
          <w:rFonts w:ascii="Arial" w:eastAsia="Times" w:hAnsi="Arial" w:cs="Arial"/>
          <w:sz w:val="24"/>
          <w:szCs w:val="24"/>
        </w:rPr>
        <w:t xml:space="preserve">li </w:t>
      </w:r>
      <w:r w:rsidR="00615BF7" w:rsidRPr="00D163E0">
        <w:rPr>
          <w:rFonts w:ascii="Arial" w:eastAsia="Times" w:hAnsi="Arial" w:cs="Arial"/>
          <w:sz w:val="24"/>
          <w:szCs w:val="24"/>
        </w:rPr>
        <w:t>łącznie.</w:t>
      </w:r>
    </w:p>
    <w:p w14:paraId="63EB9ACC" w14:textId="77777777" w:rsidR="00492DDB" w:rsidRPr="00D163E0" w:rsidRDefault="00492DDB" w:rsidP="00D163E0">
      <w:pPr>
        <w:spacing w:line="360" w:lineRule="auto"/>
        <w:rPr>
          <w:rFonts w:ascii="Arial" w:eastAsia="Times" w:hAnsi="Arial" w:cs="Arial"/>
          <w:sz w:val="24"/>
          <w:szCs w:val="24"/>
        </w:rPr>
      </w:pPr>
      <w:r w:rsidRPr="00D163E0">
        <w:rPr>
          <w:rFonts w:ascii="Arial" w:eastAsia="Times"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BFA91B8" w14:textId="4BE64237" w:rsidR="008D0A87" w:rsidRPr="00A74465" w:rsidRDefault="00492DDB" w:rsidP="00CE3028">
      <w:pPr>
        <w:spacing w:after="120" w:line="360" w:lineRule="auto"/>
        <w:rPr>
          <w:rFonts w:ascii="Arial" w:eastAsia="Times" w:hAnsi="Arial" w:cs="Arial"/>
          <w:sz w:val="24"/>
          <w:szCs w:val="24"/>
        </w:rPr>
      </w:pPr>
      <w:r w:rsidRPr="00A74465">
        <w:rPr>
          <w:rFonts w:ascii="Arial" w:eastAsia="Times" w:hAnsi="Arial" w:cs="Arial"/>
          <w:sz w:val="24"/>
          <w:szCs w:val="24"/>
        </w:rPr>
        <w:t>Wykonawcy wspólnie ubiegający się o udzielenie zamówienia dołączają do oferty oświadczenie, z którego wynika, jakie usługi wykonają poszczególni wykonawcy (art. 117 ust 4 Pzp).</w:t>
      </w:r>
      <w:r w:rsidR="00891F77" w:rsidRPr="00A74465">
        <w:rPr>
          <w:rFonts w:ascii="Arial" w:eastAsia="Times" w:hAnsi="Arial" w:cs="Arial"/>
          <w:sz w:val="24"/>
          <w:szCs w:val="24"/>
        </w:rPr>
        <w:t xml:space="preserve"> </w:t>
      </w:r>
      <w:r w:rsidRPr="00A74465">
        <w:rPr>
          <w:rFonts w:ascii="Arial" w:eastAsia="Times" w:hAnsi="Arial" w:cs="Arial"/>
          <w:sz w:val="24"/>
          <w:szCs w:val="24"/>
        </w:rPr>
        <w:t xml:space="preserve">Formularz oświadczenia stanowi załącznik nr </w:t>
      </w:r>
      <w:r w:rsidR="00581324" w:rsidRPr="00A74465">
        <w:rPr>
          <w:rFonts w:ascii="Arial" w:eastAsia="Times" w:hAnsi="Arial" w:cs="Arial"/>
          <w:sz w:val="24"/>
          <w:szCs w:val="24"/>
        </w:rPr>
        <w:t xml:space="preserve">4 </w:t>
      </w:r>
      <w:r w:rsidRPr="00A74465">
        <w:rPr>
          <w:rFonts w:ascii="Arial" w:eastAsia="Times" w:hAnsi="Arial" w:cs="Arial"/>
          <w:sz w:val="24"/>
          <w:szCs w:val="24"/>
        </w:rPr>
        <w:t>do SWZ.</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2756C9" w:rsidRPr="00D163E0" w14:paraId="78B7BF72" w14:textId="77777777" w:rsidTr="0005191A">
        <w:trPr>
          <w:trHeight w:val="552"/>
        </w:trPr>
        <w:tc>
          <w:tcPr>
            <w:tcW w:w="9564" w:type="dxa"/>
            <w:shd w:val="clear" w:color="auto" w:fill="auto"/>
            <w:vAlign w:val="bottom"/>
          </w:tcPr>
          <w:p w14:paraId="5AB8A5A6" w14:textId="131E53D4" w:rsidR="002756C9" w:rsidRPr="00D163E0" w:rsidRDefault="002756C9" w:rsidP="0005191A">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eastAsia="Times" w:hAnsi="Arial" w:cs="Arial"/>
                <w:sz w:val="24"/>
                <w:szCs w:val="24"/>
              </w:rPr>
              <w:t>POLEGANIE NA ZDOLNOŚCIACH LUB SYTUACJI PODMIOTÓW UDOSTĘPNIAJĄCYCH ZASOBY</w:t>
            </w:r>
          </w:p>
        </w:tc>
      </w:tr>
    </w:tbl>
    <w:p w14:paraId="5479B4F7" w14:textId="431342E8" w:rsidR="002756C9" w:rsidRPr="00D163E0" w:rsidRDefault="002756C9" w:rsidP="0005191A">
      <w:pPr>
        <w:pStyle w:val="PKTpunkt"/>
        <w:numPr>
          <w:ilvl w:val="0"/>
          <w:numId w:val="10"/>
        </w:numPr>
        <w:spacing w:before="240"/>
        <w:ind w:left="357" w:hanging="357"/>
        <w:jc w:val="left"/>
        <w:rPr>
          <w:rFonts w:ascii="Arial" w:eastAsia="Times" w:hAnsi="Arial"/>
          <w:szCs w:val="24"/>
        </w:rPr>
      </w:pPr>
      <w:r w:rsidRPr="00D163E0">
        <w:rPr>
          <w:rFonts w:ascii="Arial" w:eastAsia="Times" w:hAnsi="Arial"/>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D163E0">
        <w:rPr>
          <w:rFonts w:ascii="Arial" w:eastAsia="Times" w:hAnsi="Arial"/>
          <w:szCs w:val="24"/>
        </w:rPr>
        <w:lastRenderedPageBreak/>
        <w:t>udostępniających zasoby, niezależnie od charakteru prawnego łączących go z nimi stosunków prawnych.</w:t>
      </w:r>
    </w:p>
    <w:p w14:paraId="5C20593F" w14:textId="0FBCF11A"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0CA6D8" w14:textId="0D5FA3A5"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6987F4" w14:textId="6995586B"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 xml:space="preserve">Zobowiązanie podmiotu udostępniającego zasoby, o którym mowa w ust. 3, </w:t>
      </w:r>
      <w:r w:rsidR="00A70CF9" w:rsidRPr="00D163E0">
        <w:rPr>
          <w:rFonts w:ascii="Arial" w:eastAsia="Times" w:hAnsi="Arial"/>
          <w:szCs w:val="24"/>
        </w:rPr>
        <w:t xml:space="preserve">powinno </w:t>
      </w:r>
      <w:r w:rsidRPr="00D163E0">
        <w:rPr>
          <w:rFonts w:ascii="Arial" w:eastAsia="Times" w:hAnsi="Arial"/>
          <w:szCs w:val="24"/>
        </w:rPr>
        <w:t>potwierdza</w:t>
      </w:r>
      <w:r w:rsidR="00A70CF9" w:rsidRPr="00D163E0">
        <w:rPr>
          <w:rFonts w:ascii="Arial" w:eastAsia="Times" w:hAnsi="Arial"/>
          <w:szCs w:val="24"/>
        </w:rPr>
        <w:t>ć</w:t>
      </w:r>
      <w:r w:rsidRPr="00D163E0">
        <w:rPr>
          <w:rFonts w:ascii="Arial" w:eastAsia="Times" w:hAnsi="Arial"/>
          <w:szCs w:val="24"/>
        </w:rPr>
        <w:t>, że stosunek łączący wykonawcę z podmiotami udostępniającymi zasoby gwarantuje rzeczywisty dostęp do tych zasobów oraz określa, w szczególności:</w:t>
      </w:r>
    </w:p>
    <w:p w14:paraId="4B919387" w14:textId="1AD0C700" w:rsidR="002756C9" w:rsidRPr="00D163E0" w:rsidRDefault="002756C9" w:rsidP="00D163E0">
      <w:pPr>
        <w:pStyle w:val="PKTpunkt"/>
        <w:numPr>
          <w:ilvl w:val="0"/>
          <w:numId w:val="11"/>
        </w:numPr>
        <w:contextualSpacing/>
        <w:jc w:val="left"/>
        <w:rPr>
          <w:rFonts w:ascii="Arial" w:eastAsia="Times" w:hAnsi="Arial"/>
          <w:szCs w:val="24"/>
        </w:rPr>
      </w:pPr>
      <w:r w:rsidRPr="00D163E0">
        <w:rPr>
          <w:rFonts w:ascii="Arial" w:eastAsia="Times" w:hAnsi="Arial"/>
          <w:szCs w:val="24"/>
        </w:rPr>
        <w:t>zakres dostępnych wykonawcy zasobów podmiotu udostępniającego zasoby;</w:t>
      </w:r>
    </w:p>
    <w:p w14:paraId="2AD56D7F" w14:textId="566EFBED" w:rsidR="002756C9" w:rsidRPr="00D163E0" w:rsidRDefault="002756C9" w:rsidP="00D163E0">
      <w:pPr>
        <w:pStyle w:val="PKTpunkt"/>
        <w:numPr>
          <w:ilvl w:val="0"/>
          <w:numId w:val="11"/>
        </w:numPr>
        <w:contextualSpacing/>
        <w:jc w:val="left"/>
        <w:rPr>
          <w:rFonts w:ascii="Arial" w:eastAsia="Times" w:hAnsi="Arial"/>
          <w:szCs w:val="24"/>
        </w:rPr>
      </w:pPr>
      <w:r w:rsidRPr="00D163E0">
        <w:rPr>
          <w:rFonts w:ascii="Arial" w:eastAsia="Times" w:hAnsi="Arial"/>
          <w:szCs w:val="24"/>
        </w:rPr>
        <w:t>sposób i okres udostępnienia wykonawcy i wykorzystania przez niego zasobów podmiotu udostępniającego te zasoby przy wykonywaniu zamówienia;</w:t>
      </w:r>
    </w:p>
    <w:p w14:paraId="58D6779A" w14:textId="7AC3A463" w:rsidR="002756C9" w:rsidRPr="00D163E0" w:rsidRDefault="002756C9" w:rsidP="00D163E0">
      <w:pPr>
        <w:pStyle w:val="PKTpunkt"/>
        <w:numPr>
          <w:ilvl w:val="0"/>
          <w:numId w:val="11"/>
        </w:numPr>
        <w:contextualSpacing/>
        <w:jc w:val="left"/>
        <w:rPr>
          <w:rFonts w:ascii="Arial" w:eastAsia="Times" w:hAnsi="Arial"/>
          <w:szCs w:val="24"/>
        </w:rPr>
      </w:pPr>
      <w:r w:rsidRPr="00D163E0">
        <w:rPr>
          <w:rFonts w:ascii="Arial" w:eastAsia="Times" w:hAnsi="Arial"/>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B74050" w14:textId="3ACB1340"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Zamawiający oceni, czy udostępniane wykonawcy przez podmioty udostępniające zasoby zdolności techniczne lub zawodowe lub ich sytuacja finansowa lub ekonomiczna, pozwalają na wykazanie przez wykonawcę spełniania warunków udziału w postępowaniu</w:t>
      </w:r>
      <w:r w:rsidR="00F63D20" w:rsidRPr="00D163E0">
        <w:rPr>
          <w:rFonts w:ascii="Arial" w:eastAsia="Times" w:hAnsi="Arial"/>
          <w:szCs w:val="24"/>
        </w:rPr>
        <w:t xml:space="preserve"> określonych w postępowaniu</w:t>
      </w:r>
      <w:r w:rsidRPr="00D163E0">
        <w:rPr>
          <w:rFonts w:ascii="Arial" w:eastAsia="Times" w:hAnsi="Arial"/>
          <w:szCs w:val="24"/>
        </w:rPr>
        <w:t>, a także bada, czy nie zachodzą wobec tego podmiotu podstawy wykluczenia, które zostały przewidziane względem wykonawcy.</w:t>
      </w:r>
    </w:p>
    <w:p w14:paraId="2F2B1016" w14:textId="7EDB78B9"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5EC63B6" w14:textId="3F4412C8"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89565E" w14:textId="750BEC14" w:rsidR="002756C9" w:rsidRPr="00D163E0" w:rsidRDefault="002756C9" w:rsidP="00D163E0">
      <w:pPr>
        <w:pStyle w:val="PKTpunkt"/>
        <w:numPr>
          <w:ilvl w:val="0"/>
          <w:numId w:val="10"/>
        </w:numPr>
        <w:contextualSpacing/>
        <w:jc w:val="left"/>
        <w:rPr>
          <w:rFonts w:ascii="Arial" w:eastAsia="Times" w:hAnsi="Arial"/>
          <w:szCs w:val="24"/>
        </w:rPr>
      </w:pPr>
      <w:r w:rsidRPr="00D163E0">
        <w:rPr>
          <w:rFonts w:ascii="Arial" w:eastAsia="Times" w:hAnsi="Arial"/>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15188D" w14:textId="77777777" w:rsidR="00CB07A9" w:rsidRPr="00D163E0" w:rsidRDefault="00CB07A9" w:rsidP="00D163E0">
      <w:pPr>
        <w:pStyle w:val="Akapitzlist"/>
        <w:numPr>
          <w:ilvl w:val="0"/>
          <w:numId w:val="10"/>
        </w:numPr>
        <w:spacing w:after="200" w:line="360" w:lineRule="auto"/>
        <w:rPr>
          <w:rFonts w:ascii="Arial" w:eastAsiaTheme="majorEastAsia" w:hAnsi="Arial" w:cs="Arial"/>
          <w:iCs/>
          <w:sz w:val="24"/>
          <w:szCs w:val="24"/>
          <w:lang w:eastAsia="en-US"/>
        </w:rPr>
      </w:pPr>
      <w:r w:rsidRPr="00D163E0">
        <w:rPr>
          <w:rFonts w:ascii="Arial" w:eastAsiaTheme="majorEastAsia" w:hAnsi="Arial" w:cs="Arial"/>
          <w:iCs/>
          <w:sz w:val="24"/>
          <w:szCs w:val="24"/>
          <w:lang w:eastAsia="en-US"/>
        </w:rPr>
        <w:t>Zamawiający nie zastrzega obowiązku osobistego wykonania przez</w:t>
      </w:r>
      <w:r w:rsidRPr="00D163E0">
        <w:rPr>
          <w:rFonts w:ascii="Arial" w:eastAsiaTheme="majorEastAsia" w:hAnsi="Arial" w:cs="Arial"/>
          <w:i/>
          <w:sz w:val="24"/>
          <w:szCs w:val="24"/>
          <w:lang w:eastAsia="en-US"/>
        </w:rPr>
        <w:t xml:space="preserve"> </w:t>
      </w:r>
      <w:r w:rsidRPr="00D163E0">
        <w:rPr>
          <w:rFonts w:ascii="Arial" w:eastAsiaTheme="majorEastAsia" w:hAnsi="Arial" w:cs="Arial"/>
          <w:iCs/>
          <w:sz w:val="24"/>
          <w:szCs w:val="24"/>
          <w:lang w:eastAsia="en-US"/>
        </w:rPr>
        <w:t>wykonawcę kluczowych zadań zamówienia.</w:t>
      </w:r>
    </w:p>
    <w:p w14:paraId="29E279E4" w14:textId="245D50C5" w:rsidR="00AE1F93" w:rsidRPr="00D163E0" w:rsidRDefault="00CB07A9" w:rsidP="00D163E0">
      <w:pPr>
        <w:pStyle w:val="Akapitzlist"/>
        <w:numPr>
          <w:ilvl w:val="0"/>
          <w:numId w:val="10"/>
        </w:numPr>
        <w:spacing w:after="200" w:line="360" w:lineRule="auto"/>
        <w:rPr>
          <w:rFonts w:ascii="Arial" w:eastAsiaTheme="majorEastAsia" w:hAnsi="Arial" w:cs="Arial"/>
          <w:iCs/>
          <w:sz w:val="24"/>
          <w:szCs w:val="24"/>
          <w:lang w:eastAsia="en-US"/>
        </w:rPr>
      </w:pPr>
      <w:r w:rsidRPr="00D163E0">
        <w:rPr>
          <w:rFonts w:ascii="Arial" w:eastAsiaTheme="majorEastAsia" w:hAnsi="Arial" w:cs="Arial"/>
          <w:iCs/>
          <w:sz w:val="24"/>
          <w:szCs w:val="24"/>
          <w:lang w:eastAsia="en-US"/>
        </w:rPr>
        <w:t xml:space="preserve">Wykonawca może powierzyć wykonanie części zamówienia podwykonawcy. Wykonawca jest zobowiązany wskazać w oświadczeniu: </w:t>
      </w:r>
      <w:r w:rsidRPr="00B0610B">
        <w:rPr>
          <w:rFonts w:ascii="Arial" w:eastAsiaTheme="majorEastAsia" w:hAnsi="Arial" w:cs="Arial"/>
          <w:b/>
          <w:bCs/>
          <w:iCs/>
          <w:sz w:val="24"/>
          <w:szCs w:val="24"/>
          <w:lang w:eastAsia="en-US"/>
        </w:rPr>
        <w:t>FORMULARZ OFERTY</w:t>
      </w:r>
      <w:r w:rsidRPr="00D163E0">
        <w:rPr>
          <w:rFonts w:ascii="Arial" w:eastAsiaTheme="majorEastAsia" w:hAnsi="Arial" w:cs="Arial"/>
          <w:iCs/>
          <w:sz w:val="24"/>
          <w:szCs w:val="24"/>
          <w:lang w:eastAsia="en-US"/>
        </w:rPr>
        <w:t xml:space="preserve">  – </w:t>
      </w:r>
      <w:r w:rsidRPr="00D163E0">
        <w:rPr>
          <w:rFonts w:ascii="Arial" w:eastAsiaTheme="majorEastAsia" w:hAnsi="Arial" w:cs="Arial"/>
          <w:b/>
          <w:iCs/>
          <w:sz w:val="24"/>
          <w:szCs w:val="24"/>
          <w:lang w:eastAsia="en-US"/>
        </w:rPr>
        <w:t xml:space="preserve">załącznik </w:t>
      </w:r>
      <w:r w:rsidRPr="00B0610B">
        <w:rPr>
          <w:rFonts w:ascii="Arial" w:eastAsiaTheme="majorEastAsia" w:hAnsi="Arial" w:cs="Arial"/>
          <w:b/>
          <w:iCs/>
          <w:sz w:val="24"/>
          <w:szCs w:val="24"/>
          <w:lang w:eastAsia="en-US"/>
        </w:rPr>
        <w:t>nr 1 do SWZ</w:t>
      </w:r>
      <w:r w:rsidRPr="00D163E0">
        <w:rPr>
          <w:rFonts w:ascii="Arial" w:eastAsiaTheme="majorEastAsia" w:hAnsi="Arial" w:cs="Arial"/>
          <w:iCs/>
          <w:sz w:val="24"/>
          <w:szCs w:val="24"/>
          <w:lang w:eastAsia="en-US"/>
        </w:rPr>
        <w:t>, części zamówienia których wykonanie zamierza powierzyć podwykonawcom i podać firmy podwykonawców, o ile są już znane.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913E1" w:rsidRPr="00D163E0" w14:paraId="33257A5A" w14:textId="77777777" w:rsidTr="0005191A">
        <w:trPr>
          <w:trHeight w:val="552"/>
        </w:trPr>
        <w:tc>
          <w:tcPr>
            <w:tcW w:w="9564" w:type="dxa"/>
            <w:shd w:val="clear" w:color="auto" w:fill="auto"/>
            <w:vAlign w:val="bottom"/>
          </w:tcPr>
          <w:p w14:paraId="64267A0F" w14:textId="47E6F9BB" w:rsidR="00B913E1" w:rsidRPr="00D163E0" w:rsidRDefault="00B913E1" w:rsidP="0005191A">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eastAsia="Times" w:hAnsi="Arial" w:cs="Arial"/>
                <w:sz w:val="24"/>
                <w:szCs w:val="24"/>
              </w:rPr>
              <w:t>WYKONAWCY WSPÓLNIE UBIEGAJĄCY SIĘ O UDZIELENIE ZAMÓWIENIA</w:t>
            </w:r>
          </w:p>
        </w:tc>
      </w:tr>
    </w:tbl>
    <w:p w14:paraId="7B4BBF05" w14:textId="77777777" w:rsidR="00831F7E" w:rsidRPr="00D163E0" w:rsidRDefault="00B913E1" w:rsidP="0005191A">
      <w:pPr>
        <w:pStyle w:val="Akapitzlist"/>
        <w:numPr>
          <w:ilvl w:val="0"/>
          <w:numId w:val="12"/>
        </w:numPr>
        <w:spacing w:before="240" w:line="360" w:lineRule="auto"/>
        <w:ind w:left="357" w:hanging="357"/>
        <w:contextualSpacing w:val="0"/>
        <w:rPr>
          <w:rFonts w:ascii="Arial" w:eastAsia="Times" w:hAnsi="Arial" w:cs="Arial"/>
          <w:sz w:val="24"/>
          <w:szCs w:val="24"/>
        </w:rPr>
      </w:pPr>
      <w:r w:rsidRPr="00D163E0">
        <w:rPr>
          <w:rFonts w:ascii="Arial" w:eastAsia="Times" w:hAnsi="Arial" w:cs="Arial"/>
          <w:sz w:val="24"/>
          <w:szCs w:val="24"/>
        </w:rPr>
        <w:t>Wykonawcy mogą wspólnie ubiegać się o udzielenie zamówienia.</w:t>
      </w:r>
      <w:r w:rsidR="00CA486B" w:rsidRPr="00D163E0">
        <w:rPr>
          <w:rFonts w:ascii="Arial" w:hAnsi="Arial" w:cs="Arial"/>
          <w:sz w:val="24"/>
          <w:szCs w:val="24"/>
        </w:rPr>
        <w:t xml:space="preserve"> </w:t>
      </w:r>
      <w:r w:rsidR="00CA486B" w:rsidRPr="00D163E0">
        <w:rPr>
          <w:rFonts w:ascii="Arial" w:eastAsia="Times" w:hAnsi="Arial" w:cs="Arial"/>
          <w:sz w:val="24"/>
          <w:szCs w:val="24"/>
        </w:rPr>
        <w:t>Przepisy dotyczące wykonawcy stosuje się odpowiednio do wykonawców wspólnie ubiegających się o udzielenie zamówienia.</w:t>
      </w:r>
    </w:p>
    <w:p w14:paraId="5317DF38" w14:textId="77777777" w:rsidR="00831F7E" w:rsidRPr="00D163E0" w:rsidRDefault="00B913E1" w:rsidP="00D163E0">
      <w:pPr>
        <w:pStyle w:val="Akapitzlist"/>
        <w:numPr>
          <w:ilvl w:val="0"/>
          <w:numId w:val="12"/>
        </w:numPr>
        <w:spacing w:line="360" w:lineRule="auto"/>
        <w:ind w:left="357" w:hanging="357"/>
        <w:rPr>
          <w:rFonts w:ascii="Arial" w:eastAsia="Times" w:hAnsi="Arial" w:cs="Arial"/>
          <w:sz w:val="24"/>
          <w:szCs w:val="24"/>
        </w:rPr>
      </w:pPr>
      <w:r w:rsidRPr="00D163E0">
        <w:rPr>
          <w:rFonts w:ascii="Arial" w:eastAsia="Times" w:hAnsi="Arial" w:cs="Arial"/>
          <w:sz w:val="24"/>
          <w:szCs w:val="24"/>
        </w:rPr>
        <w:t>W przypadku, o którym mowa w ust. 1, wykonawcy ustanawiają pełnomocnika do reprezentowania ich w postępowaniu o udzielenie zamówienia albo do reprezentowania w postępowaniu i zawarcia umowy w sprawie zamówienia publicznego.</w:t>
      </w:r>
    </w:p>
    <w:p w14:paraId="5453B3F0" w14:textId="17B6223A" w:rsidR="0000145C" w:rsidRPr="00D163E0" w:rsidRDefault="00B913E1" w:rsidP="00D163E0">
      <w:pPr>
        <w:pStyle w:val="Akapitzlist"/>
        <w:numPr>
          <w:ilvl w:val="0"/>
          <w:numId w:val="12"/>
        </w:numPr>
        <w:spacing w:after="120" w:line="360" w:lineRule="auto"/>
        <w:ind w:left="357" w:hanging="357"/>
        <w:contextualSpacing w:val="0"/>
        <w:rPr>
          <w:rFonts w:ascii="Arial" w:eastAsia="Times" w:hAnsi="Arial" w:cs="Arial"/>
          <w:sz w:val="24"/>
          <w:szCs w:val="24"/>
        </w:rPr>
      </w:pPr>
      <w:r w:rsidRPr="00D163E0">
        <w:rPr>
          <w:rFonts w:ascii="Arial" w:eastAsia="Times" w:hAnsi="Arial" w:cs="Arial"/>
          <w:sz w:val="24"/>
          <w:szCs w:val="24"/>
        </w:rPr>
        <w:t xml:space="preserve">Jeżeli została wybrana oferta wykonawców wspólnie ubiegających się o udzielenie zamówienia, </w:t>
      </w:r>
      <w:r w:rsidR="001C157E" w:rsidRPr="00D163E0">
        <w:rPr>
          <w:rFonts w:ascii="Arial" w:eastAsia="Times" w:hAnsi="Arial" w:cs="Arial"/>
          <w:sz w:val="24"/>
          <w:szCs w:val="24"/>
        </w:rPr>
        <w:t>Z</w:t>
      </w:r>
      <w:r w:rsidRPr="00D163E0">
        <w:rPr>
          <w:rFonts w:ascii="Arial" w:eastAsia="Times" w:hAnsi="Arial" w:cs="Arial"/>
          <w:sz w:val="24"/>
          <w:szCs w:val="24"/>
        </w:rPr>
        <w:t xml:space="preserve">amawiający może żądać przed zawarciem umowy w </w:t>
      </w:r>
      <w:r w:rsidRPr="00D163E0">
        <w:rPr>
          <w:rFonts w:ascii="Arial" w:eastAsia="Times" w:hAnsi="Arial" w:cs="Arial"/>
          <w:sz w:val="24"/>
          <w:szCs w:val="24"/>
        </w:rPr>
        <w:lastRenderedPageBreak/>
        <w:t>sprawie zamówienia publicznego kopii umowy regulującej współpracę tych wykonawców.</w:t>
      </w:r>
      <w:bookmarkStart w:id="15" w:name="_Hlk29736832"/>
    </w:p>
    <w:bookmarkEnd w:id="15"/>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016CD" w:rsidRPr="00D163E0" w14:paraId="6E7D0A6C" w14:textId="77777777" w:rsidTr="0005191A">
        <w:trPr>
          <w:trHeight w:val="552"/>
        </w:trPr>
        <w:tc>
          <w:tcPr>
            <w:tcW w:w="9564" w:type="dxa"/>
            <w:shd w:val="clear" w:color="auto" w:fill="auto"/>
            <w:vAlign w:val="bottom"/>
          </w:tcPr>
          <w:p w14:paraId="77B4CF2E" w14:textId="2074EAAC" w:rsidR="00E016CD" w:rsidRPr="00D163E0" w:rsidRDefault="00E016CD" w:rsidP="0005191A">
            <w:pPr>
              <w:pStyle w:val="Nagwek1"/>
              <w:numPr>
                <w:ilvl w:val="0"/>
                <w:numId w:val="1"/>
              </w:numPr>
              <w:spacing w:before="0" w:line="360" w:lineRule="auto"/>
              <w:contextualSpacing/>
              <w:rPr>
                <w:rFonts w:ascii="Arial" w:hAnsi="Arial" w:cs="Arial"/>
                <w:sz w:val="24"/>
                <w:szCs w:val="24"/>
                <w:lang w:eastAsia="en-US"/>
              </w:rPr>
            </w:pPr>
            <w:r w:rsidRPr="00D163E0">
              <w:rPr>
                <w:rFonts w:ascii="Arial" w:hAnsi="Arial" w:cs="Arial"/>
                <w:b w:val="0"/>
                <w:bCs w:val="0"/>
                <w:sz w:val="24"/>
                <w:szCs w:val="24"/>
              </w:rPr>
              <w:br w:type="page"/>
            </w:r>
            <w:r w:rsidR="00EA54E1" w:rsidRPr="00D163E0">
              <w:rPr>
                <w:rFonts w:ascii="Arial" w:hAnsi="Arial" w:cs="Arial"/>
                <w:sz w:val="24"/>
                <w:szCs w:val="24"/>
              </w:rPr>
              <w:t xml:space="preserve">OŚWIADCZENIE WSTĘPNE ORAZ </w:t>
            </w:r>
            <w:r w:rsidRPr="00D163E0">
              <w:rPr>
                <w:rFonts w:ascii="Arial" w:eastAsia="Times" w:hAnsi="Arial" w:cs="Arial"/>
                <w:sz w:val="24"/>
                <w:szCs w:val="24"/>
              </w:rPr>
              <w:t>PODMIOTOW</w:t>
            </w:r>
            <w:r w:rsidR="00EA54E1" w:rsidRPr="00D163E0">
              <w:rPr>
                <w:rFonts w:ascii="Arial" w:eastAsia="Times" w:hAnsi="Arial" w:cs="Arial"/>
                <w:sz w:val="24"/>
                <w:szCs w:val="24"/>
              </w:rPr>
              <w:t>E</w:t>
            </w:r>
            <w:r w:rsidRPr="00D163E0">
              <w:rPr>
                <w:rFonts w:ascii="Arial" w:eastAsia="Times" w:hAnsi="Arial" w:cs="Arial"/>
                <w:sz w:val="24"/>
                <w:szCs w:val="24"/>
              </w:rPr>
              <w:t xml:space="preserve"> ŚRODK</w:t>
            </w:r>
            <w:r w:rsidR="00EA54E1" w:rsidRPr="00D163E0">
              <w:rPr>
                <w:rFonts w:ascii="Arial" w:eastAsia="Times" w:hAnsi="Arial" w:cs="Arial"/>
                <w:sz w:val="24"/>
                <w:szCs w:val="24"/>
              </w:rPr>
              <w:t>I</w:t>
            </w:r>
            <w:r w:rsidRPr="00D163E0">
              <w:rPr>
                <w:rFonts w:ascii="Arial" w:eastAsia="Times" w:hAnsi="Arial" w:cs="Arial"/>
                <w:sz w:val="24"/>
                <w:szCs w:val="24"/>
              </w:rPr>
              <w:t xml:space="preserve"> DOWODOW</w:t>
            </w:r>
            <w:r w:rsidR="00EA54E1" w:rsidRPr="00D163E0">
              <w:rPr>
                <w:rFonts w:ascii="Arial" w:eastAsia="Times" w:hAnsi="Arial" w:cs="Arial"/>
                <w:sz w:val="24"/>
                <w:szCs w:val="24"/>
              </w:rPr>
              <w:t>E</w:t>
            </w:r>
            <w:r w:rsidR="004024A3" w:rsidRPr="00D163E0">
              <w:rPr>
                <w:rFonts w:ascii="Arial" w:eastAsia="Times" w:hAnsi="Arial" w:cs="Arial"/>
                <w:sz w:val="24"/>
                <w:szCs w:val="24"/>
              </w:rPr>
              <w:t xml:space="preserve"> SKŁADANE NA </w:t>
            </w:r>
            <w:r w:rsidR="00F92D7D" w:rsidRPr="00D163E0">
              <w:rPr>
                <w:rFonts w:ascii="Arial" w:eastAsia="Times" w:hAnsi="Arial" w:cs="Arial"/>
                <w:sz w:val="24"/>
                <w:szCs w:val="24"/>
              </w:rPr>
              <w:t xml:space="preserve"> </w:t>
            </w:r>
            <w:r w:rsidR="004024A3" w:rsidRPr="00D163E0">
              <w:rPr>
                <w:rFonts w:ascii="Arial" w:eastAsia="Times" w:hAnsi="Arial" w:cs="Arial"/>
                <w:sz w:val="24"/>
                <w:szCs w:val="24"/>
              </w:rPr>
              <w:t>WEZWANIE ZAMAWIAJĄCEGO</w:t>
            </w:r>
          </w:p>
        </w:tc>
      </w:tr>
    </w:tbl>
    <w:p w14:paraId="00228AD5" w14:textId="513838C8" w:rsidR="00EA54E1" w:rsidRPr="00D163E0" w:rsidRDefault="00EA54E1" w:rsidP="00BD1E47">
      <w:pPr>
        <w:pStyle w:val="Akapitzlist"/>
        <w:numPr>
          <w:ilvl w:val="0"/>
          <w:numId w:val="13"/>
        </w:numPr>
        <w:spacing w:before="240" w:line="360" w:lineRule="auto"/>
        <w:ind w:left="357" w:hanging="357"/>
        <w:contextualSpacing w:val="0"/>
        <w:rPr>
          <w:rStyle w:val="Ppogrubienie"/>
          <w:rFonts w:ascii="Arial" w:eastAsia="Times" w:hAnsi="Arial" w:cs="Arial"/>
          <w:bCs/>
          <w:sz w:val="24"/>
          <w:szCs w:val="24"/>
        </w:rPr>
      </w:pPr>
      <w:r w:rsidRPr="00D163E0">
        <w:rPr>
          <w:rStyle w:val="Ppogrubienie"/>
          <w:rFonts w:ascii="Arial" w:eastAsia="Times" w:hAnsi="Arial" w:cs="Arial"/>
          <w:b w:val="0"/>
          <w:sz w:val="24"/>
          <w:szCs w:val="24"/>
        </w:rPr>
        <w:t xml:space="preserve">Wykonawca dołącza do oferty oświadczenie o niepodleganiu wykluczeniu, spełnianiu warunków udziału w postępowaniu, w zakresie wskazanym przez </w:t>
      </w:r>
      <w:r w:rsidR="002B7C23" w:rsidRPr="00D163E0">
        <w:rPr>
          <w:rStyle w:val="Ppogrubienie"/>
          <w:rFonts w:ascii="Arial" w:eastAsia="Times" w:hAnsi="Arial" w:cs="Arial"/>
          <w:b w:val="0"/>
          <w:sz w:val="24"/>
          <w:szCs w:val="24"/>
        </w:rPr>
        <w:t>Z</w:t>
      </w:r>
      <w:r w:rsidRPr="00D163E0">
        <w:rPr>
          <w:rStyle w:val="Ppogrubienie"/>
          <w:rFonts w:ascii="Arial" w:eastAsia="Times" w:hAnsi="Arial" w:cs="Arial"/>
          <w:b w:val="0"/>
          <w:sz w:val="24"/>
          <w:szCs w:val="24"/>
        </w:rPr>
        <w:t>amawiającego</w:t>
      </w:r>
      <w:r w:rsidR="002B7C23" w:rsidRPr="00D163E0">
        <w:rPr>
          <w:rStyle w:val="Ppogrubienie"/>
          <w:rFonts w:ascii="Arial" w:eastAsia="Times" w:hAnsi="Arial" w:cs="Arial"/>
          <w:b w:val="0"/>
          <w:sz w:val="24"/>
          <w:szCs w:val="24"/>
        </w:rPr>
        <w:t xml:space="preserve"> </w:t>
      </w:r>
      <w:r w:rsidR="002B7C23" w:rsidRPr="00D163E0">
        <w:rPr>
          <w:rStyle w:val="Ppogrubienie"/>
          <w:rFonts w:ascii="Arial" w:eastAsia="Times" w:hAnsi="Arial" w:cs="Arial"/>
          <w:bCs/>
          <w:sz w:val="24"/>
          <w:szCs w:val="24"/>
        </w:rPr>
        <w:t xml:space="preserve">w załączniku nr </w:t>
      </w:r>
      <w:r w:rsidR="00146906" w:rsidRPr="00D163E0">
        <w:rPr>
          <w:rStyle w:val="Ppogrubienie"/>
          <w:rFonts w:ascii="Arial" w:eastAsia="Times" w:hAnsi="Arial" w:cs="Arial"/>
          <w:bCs/>
          <w:sz w:val="24"/>
          <w:szCs w:val="24"/>
        </w:rPr>
        <w:t>2</w:t>
      </w:r>
      <w:r w:rsidR="002B7C23" w:rsidRPr="00D163E0">
        <w:rPr>
          <w:rStyle w:val="Ppogrubienie"/>
          <w:rFonts w:ascii="Arial" w:eastAsia="Times" w:hAnsi="Arial" w:cs="Arial"/>
          <w:bCs/>
          <w:sz w:val="24"/>
          <w:szCs w:val="24"/>
        </w:rPr>
        <w:t xml:space="preserve"> do SWZ.</w:t>
      </w:r>
    </w:p>
    <w:p w14:paraId="27577BCF" w14:textId="2917C788" w:rsidR="004B439C" w:rsidRPr="00D163E0" w:rsidRDefault="004B439C" w:rsidP="00BD1E47">
      <w:pPr>
        <w:pStyle w:val="Akapitzlist"/>
        <w:numPr>
          <w:ilvl w:val="0"/>
          <w:numId w:val="13"/>
        </w:numPr>
        <w:spacing w:line="360" w:lineRule="auto"/>
        <w:ind w:left="357" w:hanging="357"/>
        <w:rPr>
          <w:rStyle w:val="Ppogrubienie"/>
          <w:rFonts w:ascii="Arial" w:eastAsia="Times" w:hAnsi="Arial" w:cs="Arial"/>
          <w:b w:val="0"/>
          <w:sz w:val="24"/>
          <w:szCs w:val="24"/>
        </w:rPr>
      </w:pPr>
      <w:r w:rsidRPr="00D163E0">
        <w:rPr>
          <w:rStyle w:val="Ppogrubienie"/>
          <w:rFonts w:ascii="Arial" w:eastAsia="Times" w:hAnsi="Arial" w:cs="Arial"/>
          <w:b w:val="0"/>
          <w:sz w:val="24"/>
          <w:szCs w:val="24"/>
        </w:rPr>
        <w:t xml:space="preserve">Oświadczenie, o którym mowa w ust. 1, </w:t>
      </w:r>
      <w:r w:rsidR="0096152D" w:rsidRPr="00D163E0">
        <w:rPr>
          <w:rStyle w:val="Ppogrubienie"/>
          <w:rFonts w:ascii="Arial" w:eastAsia="Times" w:hAnsi="Arial" w:cs="Arial"/>
          <w:b w:val="0"/>
          <w:sz w:val="24"/>
          <w:szCs w:val="24"/>
        </w:rPr>
        <w:t>powinno potwierdzać</w:t>
      </w:r>
      <w:r w:rsidRPr="00D163E0">
        <w:rPr>
          <w:rStyle w:val="Ppogrubienie"/>
          <w:rFonts w:ascii="Arial" w:eastAsia="Times" w:hAnsi="Arial" w:cs="Arial"/>
          <w:b w:val="0"/>
          <w:sz w:val="24"/>
          <w:szCs w:val="24"/>
        </w:rPr>
        <w:t xml:space="preserve"> brak podstaw wykluczenia, spełnianie warunków udziału w postępowaniu na dzień składania ofert</w:t>
      </w:r>
      <w:r w:rsidR="0096152D" w:rsidRPr="00D163E0">
        <w:rPr>
          <w:rStyle w:val="Ppogrubienie"/>
          <w:rFonts w:ascii="Arial" w:eastAsia="Times" w:hAnsi="Arial" w:cs="Arial"/>
          <w:b w:val="0"/>
          <w:sz w:val="24"/>
          <w:szCs w:val="24"/>
        </w:rPr>
        <w:t>.</w:t>
      </w:r>
    </w:p>
    <w:p w14:paraId="62356E0B" w14:textId="773D3E5F" w:rsidR="004B439C" w:rsidRPr="00D163E0" w:rsidRDefault="004B439C" w:rsidP="00BD1E47">
      <w:pPr>
        <w:pStyle w:val="Akapitzlist"/>
        <w:numPr>
          <w:ilvl w:val="0"/>
          <w:numId w:val="13"/>
        </w:numPr>
        <w:spacing w:line="360" w:lineRule="auto"/>
        <w:ind w:left="357" w:hanging="357"/>
        <w:rPr>
          <w:rStyle w:val="Ppogrubienie"/>
          <w:rFonts w:ascii="Arial" w:eastAsia="Times" w:hAnsi="Arial" w:cs="Arial"/>
          <w:b w:val="0"/>
          <w:sz w:val="24"/>
          <w:szCs w:val="24"/>
        </w:rPr>
      </w:pPr>
      <w:r w:rsidRPr="00D163E0">
        <w:rPr>
          <w:rStyle w:val="Ppogrubienie"/>
          <w:rFonts w:ascii="Arial" w:eastAsia="Times" w:hAnsi="Arial" w:cs="Arial"/>
          <w:b w:val="0"/>
          <w:sz w:val="24"/>
          <w:szCs w:val="24"/>
        </w:rPr>
        <w:t xml:space="preserve"> 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3109C13A" w14:textId="4B83E4C3" w:rsidR="002B7C23" w:rsidRPr="00D163E0" w:rsidRDefault="004B439C" w:rsidP="00BD1E47">
      <w:pPr>
        <w:pStyle w:val="Akapitzlist"/>
        <w:numPr>
          <w:ilvl w:val="0"/>
          <w:numId w:val="13"/>
        </w:numPr>
        <w:spacing w:line="360" w:lineRule="auto"/>
        <w:ind w:left="357" w:hanging="357"/>
        <w:rPr>
          <w:rStyle w:val="Ppogrubienie"/>
          <w:rFonts w:ascii="Arial" w:eastAsia="Times" w:hAnsi="Arial" w:cs="Arial"/>
          <w:b w:val="0"/>
          <w:sz w:val="24"/>
          <w:szCs w:val="24"/>
        </w:rPr>
      </w:pPr>
      <w:r w:rsidRPr="00D163E0">
        <w:rPr>
          <w:rStyle w:val="Ppogrubienie"/>
          <w:rFonts w:ascii="Arial" w:eastAsia="Times" w:hAnsi="Arial" w:cs="Arial"/>
          <w:b w:val="0"/>
          <w:sz w:val="24"/>
          <w:szCs w:val="24"/>
        </w:rPr>
        <w:t xml:space="preserve">Wykonawca, w przypadku polegania na zdolnościach lub sytuacji podmiotów udostępniających zasoby, przedstawia wraz z </w:t>
      </w:r>
      <w:r w:rsidR="00280B73" w:rsidRPr="00D163E0">
        <w:rPr>
          <w:rStyle w:val="Ppogrubienie"/>
          <w:rFonts w:ascii="Arial" w:eastAsia="Times" w:hAnsi="Arial" w:cs="Arial"/>
          <w:b w:val="0"/>
          <w:sz w:val="24"/>
          <w:szCs w:val="24"/>
        </w:rPr>
        <w:t>ofertą</w:t>
      </w:r>
      <w:r w:rsidRPr="00D163E0">
        <w:rPr>
          <w:rStyle w:val="Ppogrubienie"/>
          <w:rFonts w:ascii="Arial" w:eastAsia="Times" w:hAnsi="Arial" w:cs="Arial"/>
          <w:b w:val="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6AA07D75" w14:textId="3FFF9D6E" w:rsidR="00B57908" w:rsidRPr="00D163E0" w:rsidRDefault="000E43C2" w:rsidP="00BD1E47">
      <w:pPr>
        <w:pStyle w:val="Akapitzlist"/>
        <w:numPr>
          <w:ilvl w:val="0"/>
          <w:numId w:val="13"/>
        </w:numPr>
        <w:spacing w:line="360" w:lineRule="auto"/>
        <w:ind w:left="357" w:hanging="357"/>
        <w:rPr>
          <w:rFonts w:ascii="Arial" w:eastAsia="Times" w:hAnsi="Arial" w:cs="Arial"/>
          <w:sz w:val="24"/>
          <w:szCs w:val="24"/>
        </w:rPr>
      </w:pPr>
      <w:r w:rsidRPr="00D163E0">
        <w:rPr>
          <w:rStyle w:val="Ppogrubienie"/>
          <w:rFonts w:ascii="Arial" w:hAnsi="Arial" w:cs="Arial"/>
          <w:b w:val="0"/>
          <w:bCs/>
          <w:sz w:val="24"/>
          <w:szCs w:val="24"/>
        </w:rPr>
        <w:t>Z</w:t>
      </w:r>
      <w:r w:rsidR="00B57908" w:rsidRPr="00D163E0">
        <w:rPr>
          <w:rFonts w:ascii="Arial" w:eastAsia="Times" w:hAnsi="Arial" w:cs="Arial"/>
          <w:sz w:val="24"/>
          <w:szCs w:val="24"/>
        </w:rPr>
        <w:t xml:space="preserve">amawiający </w:t>
      </w:r>
      <w:r w:rsidR="00AD0449" w:rsidRPr="00D163E0">
        <w:rPr>
          <w:rFonts w:ascii="Arial" w:eastAsia="Times" w:hAnsi="Arial" w:cs="Arial"/>
          <w:sz w:val="24"/>
          <w:szCs w:val="24"/>
        </w:rPr>
        <w:t>nie żąda</w:t>
      </w:r>
      <w:r w:rsidR="00CB07A9" w:rsidRPr="00D163E0">
        <w:rPr>
          <w:rFonts w:ascii="Arial" w:eastAsia="Times" w:hAnsi="Arial" w:cs="Arial"/>
          <w:sz w:val="24"/>
          <w:szCs w:val="24"/>
        </w:rPr>
        <w:t xml:space="preserve"> </w:t>
      </w:r>
      <w:r w:rsidR="00B57908" w:rsidRPr="00D163E0">
        <w:rPr>
          <w:rFonts w:ascii="Arial" w:eastAsia="Times" w:hAnsi="Arial" w:cs="Arial"/>
          <w:sz w:val="24"/>
          <w:szCs w:val="24"/>
        </w:rPr>
        <w:t>podmiotowych środków dowodowych na potwierdzenie</w:t>
      </w:r>
      <w:r w:rsidR="00CB07A9" w:rsidRPr="00D163E0">
        <w:rPr>
          <w:rFonts w:ascii="Arial" w:eastAsia="Times" w:hAnsi="Arial" w:cs="Arial"/>
          <w:sz w:val="24"/>
          <w:szCs w:val="24"/>
        </w:rPr>
        <w:t xml:space="preserve"> </w:t>
      </w:r>
      <w:r w:rsidR="00B57908" w:rsidRPr="00D163E0">
        <w:rPr>
          <w:rFonts w:ascii="Arial" w:eastAsia="Times" w:hAnsi="Arial" w:cs="Arial"/>
          <w:sz w:val="24"/>
          <w:szCs w:val="24"/>
        </w:rPr>
        <w:t>braku podstaw wykluczenia</w:t>
      </w:r>
      <w:r w:rsidR="00CB07A9" w:rsidRPr="00D163E0">
        <w:rPr>
          <w:rFonts w:ascii="Arial" w:eastAsia="Times" w:hAnsi="Arial" w:cs="Arial"/>
          <w:sz w:val="24"/>
          <w:szCs w:val="24"/>
        </w:rPr>
        <w:t>.</w:t>
      </w:r>
    </w:p>
    <w:p w14:paraId="43E2A8B2" w14:textId="3ABB9762" w:rsidR="008A685C" w:rsidRDefault="0047553C" w:rsidP="00BD1E47">
      <w:pPr>
        <w:pStyle w:val="Akapitzlist"/>
        <w:numPr>
          <w:ilvl w:val="0"/>
          <w:numId w:val="13"/>
        </w:numPr>
        <w:spacing w:line="360" w:lineRule="auto"/>
        <w:ind w:left="357" w:hanging="357"/>
        <w:rPr>
          <w:rFonts w:ascii="Arial" w:eastAsia="Times" w:hAnsi="Arial" w:cs="Arial"/>
          <w:sz w:val="24"/>
          <w:szCs w:val="24"/>
        </w:rPr>
      </w:pPr>
      <w:r w:rsidRPr="00D163E0">
        <w:rPr>
          <w:rFonts w:ascii="Arial" w:eastAsia="Times" w:hAnsi="Arial" w:cs="Arial"/>
          <w:sz w:val="24"/>
          <w:szCs w:val="24"/>
        </w:rPr>
        <w:t>Zamawiający żąda</w:t>
      </w:r>
      <w:r w:rsidR="00CB07A9" w:rsidRPr="00D163E0">
        <w:rPr>
          <w:rFonts w:ascii="Arial" w:eastAsia="Times" w:hAnsi="Arial" w:cs="Arial"/>
          <w:sz w:val="24"/>
          <w:szCs w:val="24"/>
        </w:rPr>
        <w:t xml:space="preserve"> </w:t>
      </w:r>
      <w:r w:rsidRPr="00D163E0">
        <w:rPr>
          <w:rFonts w:ascii="Arial" w:eastAsia="Times" w:hAnsi="Arial" w:cs="Arial"/>
          <w:sz w:val="24"/>
          <w:szCs w:val="24"/>
        </w:rPr>
        <w:t>poniższych podmiotowych środków dowodowych na potwierdzenie  spełniania warunków udziału w postępowaniu</w:t>
      </w:r>
      <w:r w:rsidR="00CB07A9" w:rsidRPr="00D163E0">
        <w:rPr>
          <w:rFonts w:ascii="Arial" w:eastAsia="Times" w:hAnsi="Arial" w:cs="Arial"/>
          <w:sz w:val="24"/>
          <w:szCs w:val="24"/>
        </w:rPr>
        <w:t>:</w:t>
      </w:r>
    </w:p>
    <w:p w14:paraId="5AF292F0" w14:textId="5263A304" w:rsidR="00CE3028" w:rsidRPr="00CE3028" w:rsidRDefault="00CE3028" w:rsidP="00BD1E47">
      <w:pPr>
        <w:pStyle w:val="Akapitzlist"/>
        <w:numPr>
          <w:ilvl w:val="0"/>
          <w:numId w:val="67"/>
        </w:numPr>
        <w:spacing w:line="360" w:lineRule="auto"/>
        <w:ind w:left="714" w:hanging="357"/>
        <w:rPr>
          <w:rFonts w:ascii="Arial" w:eastAsia="Times" w:hAnsi="Arial" w:cs="Arial"/>
          <w:i/>
          <w:iCs/>
          <w:sz w:val="24"/>
          <w:szCs w:val="24"/>
        </w:rPr>
      </w:pPr>
      <w:r w:rsidRPr="00CE3028">
        <w:rPr>
          <w:rFonts w:ascii="Arial" w:eastAsia="Times" w:hAnsi="Arial" w:cs="Arial"/>
          <w:i/>
          <w:iCs/>
          <w:sz w:val="24"/>
          <w:szCs w:val="24"/>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w:t>
      </w:r>
      <w:r w:rsidRPr="00CE3028">
        <w:rPr>
          <w:rFonts w:ascii="Arial" w:eastAsia="Times" w:hAnsi="Arial" w:cs="Arial"/>
          <w:i/>
          <w:iCs/>
          <w:sz w:val="24"/>
          <w:szCs w:val="24"/>
        </w:rPr>
        <w:lastRenderedPageBreak/>
        <w:t>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liczonych wstecz od dnia w którym upływa termin składania ofert. Jeżeli wykonawca powołuje się na doświadczenie w realizacji robót budowlanych, dostaw lub usług, wykonywanych wspólnie z innymi wykonawcami, wykaz dotyczy usług, w których wykonaniu wykonawca ten bezpośrednio uczestniczył, a w przypadku świadczeń powtarzających się lub ciągłych, w których wykonywaniu bezpośrednio uczestniczył lub uczestniczy</w:t>
      </w:r>
      <w:r>
        <w:rPr>
          <w:rFonts w:ascii="Arial" w:eastAsia="Times" w:hAnsi="Arial" w:cs="Arial"/>
          <w:i/>
          <w:iCs/>
          <w:sz w:val="24"/>
          <w:szCs w:val="24"/>
        </w:rPr>
        <w:t>,</w:t>
      </w:r>
    </w:p>
    <w:p w14:paraId="09A7E0A7" w14:textId="15DD0417" w:rsidR="00123C2A" w:rsidRPr="00CE3028" w:rsidRDefault="00123C2A" w:rsidP="00BD1E47">
      <w:pPr>
        <w:pStyle w:val="Akapitzlist"/>
        <w:numPr>
          <w:ilvl w:val="0"/>
          <w:numId w:val="67"/>
        </w:numPr>
        <w:spacing w:line="360" w:lineRule="auto"/>
        <w:ind w:left="714" w:hanging="357"/>
        <w:rPr>
          <w:rFonts w:ascii="Arial" w:eastAsia="Times" w:hAnsi="Arial" w:cs="Arial"/>
          <w:i/>
          <w:iCs/>
          <w:sz w:val="24"/>
          <w:szCs w:val="24"/>
        </w:rPr>
      </w:pPr>
      <w:r w:rsidRPr="00CE3028">
        <w:rPr>
          <w:rFonts w:ascii="Arial" w:eastAsia="Times" w:hAnsi="Arial" w:cs="Arial"/>
          <w:i/>
          <w:iCs/>
          <w:sz w:val="24"/>
          <w:szCs w:val="24"/>
        </w:rPr>
        <w:t>wykaz osób, skierowanych przez wykonawcę do realizacji zamówienia publicznego, w szczególności odpowiedzialnych za świadczenie usług</w:t>
      </w:r>
      <w:r w:rsidR="00581324" w:rsidRPr="00CE3028">
        <w:rPr>
          <w:rFonts w:ascii="Arial" w:eastAsia="Times" w:hAnsi="Arial" w:cs="Arial"/>
          <w:i/>
          <w:iCs/>
          <w:sz w:val="24"/>
          <w:szCs w:val="24"/>
        </w:rPr>
        <w:t xml:space="preserve"> </w:t>
      </w:r>
      <w:r w:rsidRPr="00CE3028">
        <w:rPr>
          <w:rFonts w:ascii="Arial" w:eastAsia="Times" w:hAnsi="Arial" w:cs="Arial"/>
          <w:i/>
          <w:i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9412935" w14:textId="77777777" w:rsidR="00BD1E47" w:rsidRDefault="00B57908" w:rsidP="00BD1E47">
      <w:pPr>
        <w:pStyle w:val="ARTartustawynprozporzdzenia"/>
        <w:numPr>
          <w:ilvl w:val="0"/>
          <w:numId w:val="13"/>
        </w:numPr>
        <w:spacing w:before="0"/>
        <w:ind w:left="357" w:hanging="357"/>
        <w:jc w:val="left"/>
        <w:rPr>
          <w:rFonts w:ascii="Arial" w:eastAsia="Times" w:hAnsi="Arial"/>
          <w:szCs w:val="24"/>
        </w:rPr>
      </w:pPr>
      <w:r w:rsidRPr="00D163E0">
        <w:rPr>
          <w:rFonts w:ascii="Arial" w:eastAsia="Times" w:hAnsi="Arial"/>
          <w:szCs w:val="24"/>
        </w:rPr>
        <w:t>Zamawiający w</w:t>
      </w:r>
      <w:r w:rsidR="007F651C" w:rsidRPr="00D163E0">
        <w:rPr>
          <w:rFonts w:ascii="Arial" w:eastAsia="Times" w:hAnsi="Arial"/>
          <w:szCs w:val="24"/>
        </w:rPr>
        <w:t>ezwie</w:t>
      </w:r>
      <w:r w:rsidRPr="00D163E0">
        <w:rPr>
          <w:rFonts w:ascii="Arial" w:eastAsia="Times" w:hAnsi="Arial"/>
          <w:szCs w:val="24"/>
        </w:rPr>
        <w:t xml:space="preserve"> wykonawcę, którego oferta została najwyżej oceniona, do złożenia w wyznaczonym terminie, nie krótszym niż 5 dni od dnia wezwania, podmiotowych środków dowodowych, </w:t>
      </w:r>
      <w:r w:rsidR="009F5686" w:rsidRPr="00D163E0">
        <w:rPr>
          <w:rFonts w:ascii="Arial" w:eastAsia="Times" w:hAnsi="Arial"/>
          <w:szCs w:val="24"/>
        </w:rPr>
        <w:t>w zakresie wskazanym w</w:t>
      </w:r>
      <w:r w:rsidR="00AD0449" w:rsidRPr="00D163E0">
        <w:rPr>
          <w:rFonts w:ascii="Arial" w:eastAsia="Times" w:hAnsi="Arial"/>
          <w:szCs w:val="24"/>
        </w:rPr>
        <w:t xml:space="preserve"> ust.</w:t>
      </w:r>
      <w:r w:rsidR="0007539C" w:rsidRPr="00D163E0">
        <w:rPr>
          <w:rFonts w:ascii="Arial" w:eastAsia="Times" w:hAnsi="Arial"/>
          <w:szCs w:val="24"/>
        </w:rPr>
        <w:t xml:space="preserve"> </w:t>
      </w:r>
      <w:r w:rsidR="008C0952" w:rsidRPr="00D163E0">
        <w:rPr>
          <w:rFonts w:ascii="Arial" w:eastAsia="Times" w:hAnsi="Arial"/>
          <w:szCs w:val="24"/>
        </w:rPr>
        <w:t>6</w:t>
      </w:r>
      <w:r w:rsidRPr="00D163E0">
        <w:rPr>
          <w:rFonts w:ascii="Arial" w:eastAsia="Times" w:hAnsi="Arial"/>
          <w:szCs w:val="24"/>
        </w:rPr>
        <w:t xml:space="preserve">, aktualnych na dzień </w:t>
      </w:r>
      <w:r w:rsidR="00DE2ED8" w:rsidRPr="00D163E0">
        <w:rPr>
          <w:rFonts w:ascii="Arial" w:eastAsia="Times" w:hAnsi="Arial"/>
          <w:szCs w:val="24"/>
        </w:rPr>
        <w:t xml:space="preserve">ich </w:t>
      </w:r>
      <w:r w:rsidR="00D404CF" w:rsidRPr="00D163E0">
        <w:rPr>
          <w:rFonts w:ascii="Arial" w:eastAsia="Times" w:hAnsi="Arial"/>
          <w:szCs w:val="24"/>
        </w:rPr>
        <w:t>złożenia</w:t>
      </w:r>
      <w:r w:rsidR="00DE2ED8" w:rsidRPr="00D163E0">
        <w:rPr>
          <w:rFonts w:ascii="Arial" w:eastAsia="Times" w:hAnsi="Arial"/>
          <w:szCs w:val="24"/>
        </w:rPr>
        <w:t>.</w:t>
      </w:r>
    </w:p>
    <w:p w14:paraId="0A78C22E" w14:textId="77777777" w:rsidR="00BD1E47" w:rsidRDefault="00D404CF" w:rsidP="00BD1E47">
      <w:pPr>
        <w:pStyle w:val="ARTartustawynprozporzdzenia"/>
        <w:numPr>
          <w:ilvl w:val="0"/>
          <w:numId w:val="13"/>
        </w:numPr>
        <w:spacing w:before="0"/>
        <w:ind w:left="357" w:hanging="357"/>
        <w:jc w:val="left"/>
        <w:rPr>
          <w:rFonts w:ascii="Arial" w:eastAsia="Times" w:hAnsi="Arial"/>
          <w:szCs w:val="24"/>
        </w:rPr>
      </w:pPr>
      <w:r w:rsidRPr="00BD1E47">
        <w:rPr>
          <w:rFonts w:ascii="Arial" w:eastAsia="Times" w:hAnsi="Arial"/>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323544" w:rsidRPr="00BD1E47">
        <w:rPr>
          <w:rFonts w:ascii="Arial" w:eastAsia="Times" w:hAnsi="Arial"/>
          <w:szCs w:val="24"/>
        </w:rPr>
        <w:t>ust. 1-4</w:t>
      </w:r>
      <w:r w:rsidRPr="00BD1E47">
        <w:rPr>
          <w:rFonts w:ascii="Arial" w:eastAsia="Times" w:hAnsi="Arial"/>
          <w:szCs w:val="24"/>
        </w:rPr>
        <w:t xml:space="preserve">, dane umożliwiające dostęp do tych środków. </w:t>
      </w:r>
      <w:r w:rsidR="004045F5" w:rsidRPr="00BD1E47">
        <w:rPr>
          <w:rFonts w:ascii="Arial" w:eastAsia="Times" w:hAnsi="Arial"/>
          <w:szCs w:val="24"/>
        </w:rPr>
        <w:t xml:space="preserve">Wykonawca nie jest zobowiązany do złożenia </w:t>
      </w:r>
      <w:r w:rsidR="00F92D7D" w:rsidRPr="00BD1E47">
        <w:rPr>
          <w:rFonts w:ascii="Arial" w:eastAsia="Times" w:hAnsi="Arial"/>
          <w:szCs w:val="24"/>
        </w:rPr>
        <w:t xml:space="preserve">na wezwanie Zamawiającego </w:t>
      </w:r>
      <w:r w:rsidR="004045F5" w:rsidRPr="00BD1E47">
        <w:rPr>
          <w:rFonts w:ascii="Arial" w:eastAsia="Times" w:hAnsi="Arial"/>
          <w:szCs w:val="24"/>
        </w:rPr>
        <w:t xml:space="preserve">podmiotowych środków dowodowych, </w:t>
      </w:r>
      <w:r w:rsidR="004045F5" w:rsidRPr="00BD1E47">
        <w:rPr>
          <w:rFonts w:ascii="Arial" w:eastAsia="Times" w:hAnsi="Arial"/>
          <w:szCs w:val="24"/>
        </w:rPr>
        <w:lastRenderedPageBreak/>
        <w:t xml:space="preserve">które </w:t>
      </w:r>
      <w:r w:rsidR="00E83A58" w:rsidRPr="00BD1E47">
        <w:rPr>
          <w:rFonts w:ascii="Arial" w:eastAsia="Times" w:hAnsi="Arial"/>
          <w:szCs w:val="24"/>
        </w:rPr>
        <w:t>Z</w:t>
      </w:r>
      <w:r w:rsidR="004045F5" w:rsidRPr="00BD1E47">
        <w:rPr>
          <w:rFonts w:ascii="Arial" w:eastAsia="Times" w:hAnsi="Arial"/>
          <w:szCs w:val="24"/>
        </w:rPr>
        <w:t>amawiający posiada, jeżeli wykonawca wskaże te środki oraz potwierdzi ich prawidłowość i aktualność.</w:t>
      </w:r>
      <w:bookmarkStart w:id="16" w:name="_Hlk60766356"/>
    </w:p>
    <w:p w14:paraId="72735E59" w14:textId="77777777" w:rsidR="00BD1E47" w:rsidRDefault="00D04446" w:rsidP="00BD1E47">
      <w:pPr>
        <w:pStyle w:val="ARTartustawynprozporzdzenia"/>
        <w:numPr>
          <w:ilvl w:val="0"/>
          <w:numId w:val="13"/>
        </w:numPr>
        <w:spacing w:before="0"/>
        <w:ind w:left="357" w:hanging="357"/>
        <w:jc w:val="left"/>
        <w:rPr>
          <w:rFonts w:ascii="Arial" w:eastAsia="Times" w:hAnsi="Arial"/>
          <w:szCs w:val="24"/>
        </w:rPr>
      </w:pPr>
      <w:r w:rsidRPr="00BD1E47">
        <w:rPr>
          <w:rFonts w:ascii="Arial" w:eastAsia="Times" w:hAnsi="Arial"/>
          <w:szCs w:val="24"/>
        </w:rPr>
        <w:t>W przypadku wskazania przez wykonawcę dostępności podmiotowych środków dowodowych lub dokumentów</w:t>
      </w:r>
      <w:r w:rsidR="0066055B" w:rsidRPr="00BD1E47">
        <w:rPr>
          <w:rFonts w:ascii="Arial" w:eastAsia="Times" w:hAnsi="Arial"/>
          <w:szCs w:val="24"/>
        </w:rPr>
        <w:t xml:space="preserve"> potwierdzających umocowanie do reprezentacji</w:t>
      </w:r>
      <w:r w:rsidRPr="00BD1E47">
        <w:rPr>
          <w:rFonts w:ascii="Arial" w:eastAsia="Times" w:hAnsi="Arial"/>
          <w:szCs w:val="24"/>
        </w:rPr>
        <w:t>,</w:t>
      </w:r>
      <w:r w:rsidR="00FA4F9E" w:rsidRPr="00BD1E47">
        <w:rPr>
          <w:rFonts w:ascii="Arial" w:eastAsia="Times" w:hAnsi="Arial"/>
          <w:szCs w:val="24"/>
        </w:rPr>
        <w:t xml:space="preserve"> o których mowa w części </w:t>
      </w:r>
      <w:r w:rsidR="001B69B9" w:rsidRPr="00BD1E47">
        <w:rPr>
          <w:rFonts w:ascii="Arial" w:eastAsia="Times" w:hAnsi="Arial"/>
          <w:szCs w:val="24"/>
        </w:rPr>
        <w:t>XXI SWZ</w:t>
      </w:r>
      <w:r w:rsidR="0015595B" w:rsidRPr="00BD1E47">
        <w:rPr>
          <w:rFonts w:ascii="Arial" w:eastAsia="Times" w:hAnsi="Arial"/>
          <w:szCs w:val="24"/>
        </w:rPr>
        <w:t>,</w:t>
      </w:r>
      <w:r w:rsidRPr="00BD1E47">
        <w:rPr>
          <w:rFonts w:ascii="Arial" w:eastAsia="Times" w:hAnsi="Arial"/>
          <w:szCs w:val="24"/>
        </w:rPr>
        <w:t xml:space="preserve"> pod określonymi adresami internetowymi ogólnodostępnych i bezpłatnych baz danych, </w:t>
      </w:r>
      <w:r w:rsidR="00D02D99" w:rsidRPr="00BD1E47">
        <w:rPr>
          <w:rFonts w:ascii="Arial" w:eastAsia="Times" w:hAnsi="Arial"/>
          <w:szCs w:val="24"/>
        </w:rPr>
        <w:t>Z</w:t>
      </w:r>
      <w:r w:rsidRPr="00BD1E47">
        <w:rPr>
          <w:rFonts w:ascii="Arial" w:eastAsia="Times" w:hAnsi="Arial"/>
          <w:szCs w:val="24"/>
        </w:rPr>
        <w:t xml:space="preserve">amawiający </w:t>
      </w:r>
      <w:r w:rsidR="00856C18" w:rsidRPr="00BD1E47">
        <w:rPr>
          <w:rFonts w:ascii="Arial" w:eastAsia="Times" w:hAnsi="Arial"/>
          <w:szCs w:val="24"/>
        </w:rPr>
        <w:t xml:space="preserve">będzie </w:t>
      </w:r>
      <w:r w:rsidRPr="00BD1E47">
        <w:rPr>
          <w:rFonts w:ascii="Arial" w:eastAsia="Times" w:hAnsi="Arial"/>
          <w:szCs w:val="24"/>
        </w:rPr>
        <w:t>żąda</w:t>
      </w:r>
      <w:r w:rsidR="006B77EF" w:rsidRPr="00BD1E47">
        <w:rPr>
          <w:rFonts w:ascii="Arial" w:eastAsia="Times" w:hAnsi="Arial"/>
          <w:szCs w:val="24"/>
        </w:rPr>
        <w:t>ł</w:t>
      </w:r>
      <w:r w:rsidRPr="00BD1E47">
        <w:rPr>
          <w:rFonts w:ascii="Arial" w:eastAsia="Times" w:hAnsi="Arial"/>
          <w:szCs w:val="24"/>
        </w:rPr>
        <w:t xml:space="preserve"> od wykonawcy przedstawienia tłumaczenia na język polski pobranych samodzielnie przez Zamawiającego podmiotowych środków dowodowych lub dokumentów.</w:t>
      </w:r>
      <w:bookmarkEnd w:id="16"/>
    </w:p>
    <w:p w14:paraId="275B093A" w14:textId="77777777" w:rsidR="00BD1E47" w:rsidRDefault="00B57908" w:rsidP="00BD1E47">
      <w:pPr>
        <w:pStyle w:val="ARTartustawynprozporzdzenia"/>
        <w:numPr>
          <w:ilvl w:val="0"/>
          <w:numId w:val="13"/>
        </w:numPr>
        <w:spacing w:before="0"/>
        <w:ind w:left="357" w:hanging="357"/>
        <w:jc w:val="left"/>
        <w:rPr>
          <w:rFonts w:ascii="Arial" w:eastAsia="Times" w:hAnsi="Arial"/>
          <w:szCs w:val="24"/>
        </w:rPr>
      </w:pPr>
      <w:r w:rsidRPr="00BD1E47">
        <w:rPr>
          <w:rFonts w:ascii="Arial" w:eastAsia="Times" w:hAnsi="Arial"/>
          <w:szCs w:val="24"/>
        </w:rPr>
        <w:t xml:space="preserve">Jeżeli jest to niezbędne do zapewnienia odpowiedniego przebiegu postępowania o udzielenie zamówienia, </w:t>
      </w:r>
      <w:r w:rsidR="006C05BB" w:rsidRPr="00BD1E47">
        <w:rPr>
          <w:rFonts w:ascii="Arial" w:eastAsia="Times" w:hAnsi="Arial"/>
          <w:szCs w:val="24"/>
        </w:rPr>
        <w:t>Z</w:t>
      </w:r>
      <w:r w:rsidRPr="00BD1E47">
        <w:rPr>
          <w:rFonts w:ascii="Arial" w:eastAsia="Times" w:hAnsi="Arial"/>
          <w:szCs w:val="24"/>
        </w:rPr>
        <w:t>amawiający może na każdym etapie postępowania</w:t>
      </w:r>
      <w:r w:rsidR="00A70CF9" w:rsidRPr="00BD1E47">
        <w:rPr>
          <w:rFonts w:ascii="Arial" w:eastAsia="Times" w:hAnsi="Arial"/>
          <w:szCs w:val="24"/>
        </w:rPr>
        <w:t xml:space="preserve"> </w:t>
      </w:r>
      <w:r w:rsidRPr="00BD1E47">
        <w:rPr>
          <w:rFonts w:ascii="Arial" w:eastAsia="Times" w:hAnsi="Arial"/>
          <w:szCs w:val="24"/>
        </w:rPr>
        <w:t xml:space="preserve">wezwać wykonawców do złożenia wszystkich lub niektórych podmiotowych środków dowodowych, </w:t>
      </w:r>
      <w:r w:rsidR="00AD0449" w:rsidRPr="00BD1E47">
        <w:rPr>
          <w:rFonts w:ascii="Arial" w:eastAsia="Times" w:hAnsi="Arial"/>
          <w:szCs w:val="24"/>
        </w:rPr>
        <w:t xml:space="preserve">określonych w ust. </w:t>
      </w:r>
      <w:r w:rsidR="00F17C74" w:rsidRPr="00BD1E47">
        <w:rPr>
          <w:rFonts w:ascii="Arial" w:eastAsia="Times" w:hAnsi="Arial"/>
          <w:szCs w:val="24"/>
        </w:rPr>
        <w:t>6</w:t>
      </w:r>
      <w:r w:rsidRPr="00BD1E47">
        <w:rPr>
          <w:rFonts w:ascii="Arial" w:eastAsia="Times" w:hAnsi="Arial"/>
          <w:szCs w:val="24"/>
        </w:rPr>
        <w:t>, aktualnych na dzień ich złożenia.</w:t>
      </w:r>
    </w:p>
    <w:p w14:paraId="2BB3B1AE" w14:textId="6536A563" w:rsidR="00BD1E47" w:rsidRPr="00BD1E47" w:rsidRDefault="00BD1E47" w:rsidP="00BD1E47">
      <w:pPr>
        <w:pStyle w:val="ARTartustawynprozporzdzenia"/>
        <w:numPr>
          <w:ilvl w:val="0"/>
          <w:numId w:val="13"/>
        </w:numPr>
        <w:spacing w:before="0"/>
        <w:ind w:left="357" w:hanging="357"/>
        <w:jc w:val="left"/>
        <w:rPr>
          <w:rFonts w:ascii="Arial" w:eastAsia="Times" w:hAnsi="Arial"/>
          <w:szCs w:val="24"/>
        </w:rPr>
      </w:pPr>
      <w:r w:rsidRPr="00BD1E47">
        <w:rPr>
          <w:rFonts w:ascii="Arial" w:eastAsia="Times" w:hAnsi="Arial"/>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tbl>
      <w:tblPr>
        <w:tblpPr w:leftFromText="141" w:rightFromText="141" w:vertAnchor="text" w:horzAnchor="margin" w:tblpY="122"/>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D1E47" w:rsidRPr="00D163E0" w14:paraId="41CA401F" w14:textId="77777777" w:rsidTr="00BD1E47">
        <w:trPr>
          <w:trHeight w:val="552"/>
        </w:trPr>
        <w:tc>
          <w:tcPr>
            <w:tcW w:w="9564" w:type="dxa"/>
            <w:shd w:val="clear" w:color="auto" w:fill="auto"/>
            <w:vAlign w:val="bottom"/>
          </w:tcPr>
          <w:p w14:paraId="25E79EF7" w14:textId="77777777" w:rsidR="00BD1E47" w:rsidRPr="00D163E0" w:rsidRDefault="00BD1E47" w:rsidP="00BD1E47">
            <w:pPr>
              <w:pStyle w:val="Nagwek1"/>
              <w:spacing w:before="0" w:line="360" w:lineRule="auto"/>
              <w:contextualSpacing/>
              <w:rPr>
                <w:rFonts w:ascii="Arial" w:hAnsi="Arial" w:cs="Arial"/>
                <w:sz w:val="24"/>
                <w:szCs w:val="24"/>
                <w:lang w:eastAsia="en-US"/>
              </w:rPr>
            </w:pPr>
            <w:bookmarkStart w:id="17" w:name="_Hlk29731385"/>
            <w:r w:rsidRPr="00D163E0">
              <w:rPr>
                <w:rFonts w:ascii="Arial" w:hAnsi="Arial" w:cs="Arial"/>
                <w:b w:val="0"/>
                <w:bCs w:val="0"/>
                <w:sz w:val="24"/>
                <w:szCs w:val="24"/>
              </w:rPr>
              <w:br w:type="page"/>
            </w:r>
            <w:r w:rsidRPr="00D163E0">
              <w:rPr>
                <w:rFonts w:ascii="Arial" w:hAnsi="Arial" w:cs="Arial"/>
                <w:sz w:val="24"/>
                <w:szCs w:val="24"/>
              </w:rPr>
              <w:t>XVIII.</w:t>
            </w:r>
            <w:r w:rsidRPr="00D163E0">
              <w:rPr>
                <w:rFonts w:ascii="Arial" w:hAnsi="Arial" w:cs="Arial"/>
                <w:b w:val="0"/>
                <w:bCs w:val="0"/>
                <w:sz w:val="24"/>
                <w:szCs w:val="24"/>
              </w:rPr>
              <w:t xml:space="preserve"> </w:t>
            </w:r>
            <w:r w:rsidRPr="00D163E0">
              <w:rPr>
                <w:rFonts w:ascii="Arial" w:eastAsia="Times" w:hAnsi="Arial" w:cs="Arial"/>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bookmarkEnd w:id="17"/>
    <w:p w14:paraId="22C44D9A" w14:textId="59B96A22" w:rsidR="00EB178A" w:rsidRPr="00D163E0" w:rsidRDefault="00EB178A" w:rsidP="00D77C2D">
      <w:pPr>
        <w:pStyle w:val="ARTartustawynprozporzdzenia"/>
        <w:keepNext/>
        <w:numPr>
          <w:ilvl w:val="0"/>
          <w:numId w:val="45"/>
        </w:numPr>
        <w:ind w:left="284" w:hanging="284"/>
        <w:contextualSpacing/>
        <w:jc w:val="left"/>
        <w:rPr>
          <w:rFonts w:ascii="Arial" w:eastAsia="Times" w:hAnsi="Arial"/>
          <w:szCs w:val="24"/>
        </w:rPr>
      </w:pPr>
      <w:r w:rsidRPr="00D163E0">
        <w:rPr>
          <w:rFonts w:ascii="Arial" w:eastAsia="Times" w:hAnsi="Arial"/>
          <w:szCs w:val="24"/>
        </w:rPr>
        <w:t>Komunikacja w postępowaniu o udzielenie zamówienia, w tym składanie ofert, wymiana informacji oraz przekazywanie dokumentów lub oświadczeń między</w:t>
      </w:r>
      <w:r w:rsidR="00724B61">
        <w:rPr>
          <w:rFonts w:ascii="Arial" w:eastAsia="Times" w:hAnsi="Arial"/>
          <w:szCs w:val="24"/>
        </w:rPr>
        <w:t xml:space="preserve"> </w:t>
      </w:r>
      <w:r w:rsidRPr="00D163E0">
        <w:rPr>
          <w:rFonts w:ascii="Arial" w:eastAsia="Times" w:hAnsi="Arial"/>
          <w:szCs w:val="24"/>
        </w:rPr>
        <w:lastRenderedPageBreak/>
        <w:t>Zamawiającym a wykonawcą odbywa się przy użyciu środków komunikacji elektronicznej.</w:t>
      </w:r>
    </w:p>
    <w:p w14:paraId="26EC9B6E" w14:textId="77777777" w:rsidR="00F54E76" w:rsidRDefault="00EB178A" w:rsidP="00D77C2D">
      <w:pPr>
        <w:pStyle w:val="ARTartustawynprozporzdzenia"/>
        <w:keepNext/>
        <w:numPr>
          <w:ilvl w:val="0"/>
          <w:numId w:val="45"/>
        </w:numPr>
        <w:spacing w:before="0"/>
        <w:ind w:left="284" w:hanging="284"/>
        <w:contextualSpacing/>
        <w:jc w:val="left"/>
        <w:rPr>
          <w:rFonts w:ascii="Arial" w:eastAsia="Times" w:hAnsi="Arial"/>
          <w:szCs w:val="24"/>
        </w:rPr>
      </w:pPr>
      <w:r w:rsidRPr="00D163E0">
        <w:rPr>
          <w:rFonts w:ascii="Arial" w:eastAsia="Times" w:hAnsi="Arial"/>
          <w:szCs w:val="24"/>
        </w:rPr>
        <w:t>Komunikacja ustna dopuszczalna jest w odniesieniu do informacji, które nie są istotne, w szczególności nie dotyczą ogłoszenia o zamówieniu lub dokumentów zamówienia; jej treść będzie udokumentowana.</w:t>
      </w:r>
    </w:p>
    <w:p w14:paraId="37B5A0F8" w14:textId="2E85A6BF" w:rsidR="00EB178A" w:rsidRPr="00F54E76" w:rsidRDefault="00EB178A" w:rsidP="00D77C2D">
      <w:pPr>
        <w:pStyle w:val="ARTartustawynprozporzdzenia"/>
        <w:keepNext/>
        <w:numPr>
          <w:ilvl w:val="0"/>
          <w:numId w:val="45"/>
        </w:numPr>
        <w:spacing w:before="0"/>
        <w:ind w:left="284" w:hanging="284"/>
        <w:contextualSpacing/>
        <w:jc w:val="left"/>
        <w:rPr>
          <w:rFonts w:ascii="Arial" w:eastAsia="Times" w:hAnsi="Arial"/>
          <w:szCs w:val="24"/>
        </w:rPr>
      </w:pPr>
      <w:r w:rsidRPr="00F54E76">
        <w:rPr>
          <w:rFonts w:ascii="Arial" w:eastAsia="Times" w:hAnsi="Arial"/>
          <w:b/>
          <w:bCs/>
          <w:szCs w:val="24"/>
        </w:rPr>
        <w:t>Forma dokumentów elektronicznych</w:t>
      </w:r>
      <w:r w:rsidR="005B0E2E">
        <w:rPr>
          <w:rFonts w:ascii="Arial" w:eastAsia="Times" w:hAnsi="Arial"/>
          <w:b/>
          <w:bCs/>
          <w:szCs w:val="24"/>
        </w:rPr>
        <w:t>:</w:t>
      </w:r>
    </w:p>
    <w:p w14:paraId="4DED1B77" w14:textId="74E4F28E" w:rsidR="00EB178A" w:rsidRPr="00D163E0" w:rsidRDefault="00EB178A" w:rsidP="00D77C2D">
      <w:pPr>
        <w:pStyle w:val="ARTartustawynprozporzdzenia"/>
        <w:keepNext/>
        <w:numPr>
          <w:ilvl w:val="0"/>
          <w:numId w:val="48"/>
        </w:numPr>
        <w:spacing w:before="0"/>
        <w:contextualSpacing/>
        <w:jc w:val="left"/>
        <w:rPr>
          <w:rFonts w:ascii="Arial" w:eastAsia="Times" w:hAnsi="Arial"/>
          <w:szCs w:val="24"/>
        </w:rPr>
      </w:pPr>
      <w:r w:rsidRPr="00D163E0">
        <w:rPr>
          <w:rFonts w:ascii="Arial" w:eastAsia="Times" w:hAnsi="Arial"/>
          <w:szCs w:val="24"/>
        </w:rPr>
        <w:t>Ofertę, oświadczenia, o których mowa w art. 125 ust. 1 Pzp (określone w części XVII ust. 1-4 SWZ), podmiotowe środki dowodowe, o których mowa w części XVII ust. 5 i 6 SWZ, w tym oświadczenie wykonawców wspólnie ubiegających się o zamówienie, o którym mowa w art. 117 ust. 4 Pzp (określone w części XIV ust. 2 SWZ), oraz zobowiązanie podmiotu udostępniającego zasoby, przedmiotowe środki dowodowe, pełnomocnictwo</w:t>
      </w:r>
      <w:r w:rsidRPr="00D163E0">
        <w:rPr>
          <w:rStyle w:val="Odwoanieprzypisudolnego"/>
          <w:rFonts w:ascii="Arial" w:eastAsia="Times" w:hAnsi="Arial" w:cs="Arial"/>
          <w:szCs w:val="24"/>
        </w:rPr>
        <w:footnoteReference w:id="1"/>
      </w:r>
      <w:r w:rsidRPr="00D163E0">
        <w:rPr>
          <w:rFonts w:ascii="Arial" w:eastAsia="Times" w:hAnsi="Arial"/>
          <w:szCs w:val="24"/>
        </w:rPr>
        <w:t>, sporządza się w postaci elektronicznej, w formatach danych określonych w przepisach wydanych na podstawie art. 18 ustawy z dnia 17 lutego 2005 r. o</w:t>
      </w:r>
      <w:r w:rsidR="0005191A">
        <w:rPr>
          <w:rFonts w:ascii="Arial" w:eastAsia="Times" w:hAnsi="Arial"/>
          <w:szCs w:val="24"/>
        </w:rPr>
        <w:t xml:space="preserve"> </w:t>
      </w:r>
      <w:r w:rsidRPr="00D163E0">
        <w:rPr>
          <w:rFonts w:ascii="Arial" w:eastAsia="Times" w:hAnsi="Arial"/>
          <w:szCs w:val="24"/>
        </w:rPr>
        <w:t>informatyzacji działalności podmiotów realizujących zadania publiczne (Dz. U. z 2020 r. poz. 346, 568, 695, 1517 i 2320).</w:t>
      </w:r>
    </w:p>
    <w:p w14:paraId="1C43881D" w14:textId="77777777" w:rsidR="00EB178A" w:rsidRPr="00D163E0" w:rsidRDefault="00EB178A" w:rsidP="00D77C2D">
      <w:pPr>
        <w:pStyle w:val="ARTartustawynprozporzdzenia"/>
        <w:keepNext/>
        <w:numPr>
          <w:ilvl w:val="0"/>
          <w:numId w:val="48"/>
        </w:numPr>
        <w:spacing w:before="0"/>
        <w:contextualSpacing/>
        <w:jc w:val="left"/>
        <w:rPr>
          <w:rFonts w:ascii="Arial" w:eastAsia="Times" w:hAnsi="Arial"/>
          <w:szCs w:val="24"/>
        </w:rPr>
      </w:pPr>
      <w:r w:rsidRPr="00D163E0">
        <w:rPr>
          <w:rFonts w:ascii="Arial" w:eastAsia="Times" w:hAnsi="Arial"/>
          <w:szCs w:val="24"/>
        </w:rPr>
        <w:t xml:space="preserve">Ofertę, </w:t>
      </w:r>
      <w:bookmarkStart w:id="18" w:name="_Hlk60739228"/>
      <w:r w:rsidRPr="00D163E0">
        <w:rPr>
          <w:rFonts w:ascii="Arial" w:eastAsia="Times" w:hAnsi="Arial"/>
          <w:szCs w:val="24"/>
        </w:rPr>
        <w:t xml:space="preserve">oświadczenia, o których mowa </w:t>
      </w:r>
      <w:bookmarkStart w:id="19" w:name="_Hlk61200115"/>
      <w:r w:rsidRPr="00D163E0">
        <w:rPr>
          <w:rFonts w:ascii="Arial" w:eastAsia="Times" w:hAnsi="Arial"/>
          <w:szCs w:val="24"/>
        </w:rPr>
        <w:t>w art. 125 ust. 1 Pzp</w:t>
      </w:r>
      <w:bookmarkEnd w:id="18"/>
      <w:bookmarkEnd w:id="19"/>
      <w:r w:rsidRPr="00D163E0">
        <w:rPr>
          <w:rFonts w:ascii="Arial" w:eastAsia="Times" w:hAnsi="Arial"/>
          <w:szCs w:val="24"/>
        </w:rPr>
        <w:t xml:space="preserve">, wykonawca składa pod rygorem nieważności, w formie elektronicznej lub w postaci elektronicznej opatrzonej </w:t>
      </w:r>
      <w:r w:rsidRPr="00D163E0">
        <w:rPr>
          <w:rFonts w:ascii="Arial" w:hAnsi="Arial"/>
          <w:szCs w:val="24"/>
        </w:rPr>
        <w:t>podpisem zaufanym lub podpisem osobistym</w:t>
      </w:r>
      <w:r w:rsidRPr="00D163E0">
        <w:rPr>
          <w:rFonts w:ascii="Arial" w:eastAsia="Times" w:hAnsi="Arial"/>
          <w:szCs w:val="24"/>
        </w:rPr>
        <w:t>.</w:t>
      </w:r>
    </w:p>
    <w:p w14:paraId="65C978E1"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W przypadku gdy podmiotowe środki dowodowe, przedmiotowe środki dowodowe, inne dokumenty</w:t>
      </w:r>
      <w:r w:rsidRPr="00D163E0">
        <w:rPr>
          <w:rStyle w:val="Odwoanieprzypisudolnego"/>
          <w:rFonts w:ascii="Arial" w:eastAsia="Times" w:hAnsi="Arial" w:cs="Arial"/>
          <w:sz w:val="24"/>
          <w:szCs w:val="24"/>
        </w:rPr>
        <w:footnoteReference w:id="2"/>
      </w:r>
      <w:r w:rsidRPr="00D163E0">
        <w:rPr>
          <w:rFonts w:ascii="Arial" w:eastAsia="Times" w:hAnsi="Arial" w:cs="Arial"/>
          <w:sz w:val="24"/>
          <w:szCs w:val="24"/>
        </w:rPr>
        <w:t xml:space="preserve">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w:t>
      </w:r>
      <w:r w:rsidRPr="00D163E0">
        <w:rPr>
          <w:rFonts w:ascii="Arial" w:eastAsia="Times" w:hAnsi="Arial" w:cs="Arial"/>
          <w:sz w:val="24"/>
          <w:szCs w:val="24"/>
        </w:rPr>
        <w:lastRenderedPageBreak/>
        <w:t>podwykonawca, zwane dalej „upoważnionymi podmiotami”, jako dokument elektroniczny, wykonawca przekazuje ten dokument.</w:t>
      </w:r>
    </w:p>
    <w:p w14:paraId="7D2F405A"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W przypadku gdy podmiotowe środki dowodowe, przedmiotowe środki dowodowe, inne dokumenty</w:t>
      </w:r>
      <w:r w:rsidRPr="00D163E0">
        <w:rPr>
          <w:rStyle w:val="Odwoanieprzypisudolnego"/>
          <w:rFonts w:ascii="Arial" w:eastAsia="Times" w:hAnsi="Arial" w:cs="Arial"/>
          <w:sz w:val="24"/>
          <w:szCs w:val="24"/>
        </w:rPr>
        <w:footnoteReference w:id="3"/>
      </w:r>
      <w:r w:rsidRPr="00D163E0">
        <w:rPr>
          <w:rFonts w:ascii="Arial" w:eastAsia="Times" w:hAnsi="Arial" w:cs="Arial"/>
          <w:sz w:val="24"/>
          <w:szCs w:val="24"/>
        </w:rPr>
        <w:t xml:space="preserve"> lub dokumenty potwierdzające umocowanie do reprezentowania, </w:t>
      </w:r>
      <w:r w:rsidRPr="00D163E0">
        <w:rPr>
          <w:rFonts w:ascii="Arial" w:eastAsia="Times" w:hAnsi="Arial" w:cs="Arial"/>
          <w:sz w:val="24"/>
          <w:szCs w:val="24"/>
          <w:u w:val="single"/>
        </w:rPr>
        <w:t>zostały wystawione przez upoważnione podmioty jako dokument w postaci papierowej,</w:t>
      </w:r>
      <w:r w:rsidRPr="00D163E0">
        <w:rPr>
          <w:rFonts w:ascii="Arial" w:eastAsia="Times" w:hAnsi="Arial" w:cs="Arial"/>
          <w:sz w:val="24"/>
          <w:szCs w:val="24"/>
        </w:rPr>
        <w:t xml:space="preserve"> wykonawca przekazuje cyfrowe odwzorowanie tego dokumentu opatrzone kwalifikowanym podpisem elektronicznym, podpisem zaufanym lub podpisem osobistym, poświadczające zgodność cyfrowego odwzorowania z dokumentem w postaci papierowej.</w:t>
      </w:r>
    </w:p>
    <w:p w14:paraId="18C4BD20"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 xml:space="preserve"> Poświadczenia zgodności cyfrowego odwzorowania z dokumentem w postaci papierowej, o którym mowa w ust. 4, dokonuje w przypadku:</w:t>
      </w:r>
    </w:p>
    <w:p w14:paraId="4E9834FD" w14:textId="77777777" w:rsidR="00EB178A" w:rsidRPr="00D163E0" w:rsidRDefault="00EB178A" w:rsidP="00D77C2D">
      <w:pPr>
        <w:pStyle w:val="Akapitzlist"/>
        <w:numPr>
          <w:ilvl w:val="0"/>
          <w:numId w:val="46"/>
        </w:numPr>
        <w:spacing w:line="360" w:lineRule="auto"/>
        <w:rPr>
          <w:rFonts w:ascii="Arial" w:eastAsia="Times" w:hAnsi="Arial" w:cs="Arial"/>
          <w:sz w:val="24"/>
          <w:szCs w:val="24"/>
        </w:rPr>
      </w:pPr>
      <w:r w:rsidRPr="00D163E0">
        <w:rPr>
          <w:rFonts w:ascii="Arial" w:eastAsia="Times" w:hAnsi="Arial" w:cs="Arial"/>
          <w:sz w:val="24"/>
          <w:szCs w:val="24"/>
        </w:rPr>
        <w:t xml:space="preserve">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035A8E0" w14:textId="77777777" w:rsidR="00EB178A" w:rsidRPr="00D163E0" w:rsidRDefault="00EB178A" w:rsidP="00D77C2D">
      <w:pPr>
        <w:pStyle w:val="Akapitzlist"/>
        <w:numPr>
          <w:ilvl w:val="0"/>
          <w:numId w:val="46"/>
        </w:numPr>
        <w:spacing w:line="360" w:lineRule="auto"/>
        <w:rPr>
          <w:rFonts w:ascii="Arial" w:eastAsia="Times" w:hAnsi="Arial" w:cs="Arial"/>
          <w:sz w:val="24"/>
          <w:szCs w:val="24"/>
        </w:rPr>
      </w:pPr>
      <w:r w:rsidRPr="00D163E0">
        <w:rPr>
          <w:rFonts w:ascii="Arial" w:eastAsia="Times" w:hAnsi="Arial" w:cs="Arial"/>
          <w:sz w:val="24"/>
          <w:szCs w:val="24"/>
        </w:rPr>
        <w:t xml:space="preserve"> przedmiotowych środków dowodowych - odpowiednio wykonawca lub wykonawca wspólnie ubiegający się o udzielenie zamówienia;</w:t>
      </w:r>
    </w:p>
    <w:p w14:paraId="659C607B" w14:textId="77777777" w:rsidR="00EB178A" w:rsidRPr="00D163E0" w:rsidRDefault="00EB178A" w:rsidP="00D77C2D">
      <w:pPr>
        <w:pStyle w:val="Akapitzlist"/>
        <w:numPr>
          <w:ilvl w:val="0"/>
          <w:numId w:val="46"/>
        </w:numPr>
        <w:spacing w:line="360" w:lineRule="auto"/>
        <w:rPr>
          <w:rFonts w:ascii="Arial" w:eastAsia="Times" w:hAnsi="Arial" w:cs="Arial"/>
          <w:sz w:val="24"/>
          <w:szCs w:val="24"/>
        </w:rPr>
      </w:pPr>
      <w:r w:rsidRPr="00D163E0">
        <w:rPr>
          <w:rFonts w:ascii="Arial" w:eastAsia="Times" w:hAnsi="Arial" w:cs="Arial"/>
          <w:sz w:val="24"/>
          <w:szCs w:val="24"/>
        </w:rPr>
        <w:t xml:space="preserve"> innych dokumentów</w:t>
      </w:r>
      <w:r w:rsidRPr="00D163E0">
        <w:rPr>
          <w:rStyle w:val="Odwoanieprzypisudolnego"/>
          <w:rFonts w:ascii="Arial" w:eastAsia="Times" w:hAnsi="Arial" w:cs="Arial"/>
          <w:sz w:val="24"/>
          <w:szCs w:val="24"/>
        </w:rPr>
        <w:footnoteReference w:id="4"/>
      </w:r>
      <w:r w:rsidRPr="00D163E0">
        <w:rPr>
          <w:rFonts w:ascii="Arial" w:eastAsia="Times" w:hAnsi="Arial" w:cs="Arial"/>
          <w:sz w:val="24"/>
          <w:szCs w:val="24"/>
        </w:rPr>
        <w:t xml:space="preserve"> - odpowiednio wykonawca lub wykonawca wspólnie ubiegający się o udzielenie zamówienia, w zakresie dokumentów, które każdego z nich dotyczą.</w:t>
      </w:r>
    </w:p>
    <w:p w14:paraId="3B2E36FC"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 xml:space="preserve"> Poświadczenia zgodności cyfrowego odwzorowania</w:t>
      </w:r>
      <w:r w:rsidRPr="00D163E0">
        <w:rPr>
          <w:rStyle w:val="Odwoanieprzypisudolnego"/>
          <w:rFonts w:ascii="Arial" w:eastAsia="Times" w:hAnsi="Arial" w:cs="Arial"/>
          <w:sz w:val="24"/>
          <w:szCs w:val="24"/>
        </w:rPr>
        <w:footnoteReference w:id="5"/>
      </w:r>
      <w:r w:rsidRPr="00D163E0">
        <w:rPr>
          <w:rFonts w:ascii="Arial" w:eastAsia="Times" w:hAnsi="Arial" w:cs="Arial"/>
          <w:sz w:val="24"/>
          <w:szCs w:val="24"/>
        </w:rPr>
        <w:t xml:space="preserve"> z dokumentem w postaci papierowej, o którym mowa w ust. 4, może dokonać również notariusz.</w:t>
      </w:r>
    </w:p>
    <w:p w14:paraId="77003563"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W przypadku gdy podmiotowe środki dowodowe, w tym oświadczenie</w:t>
      </w:r>
      <w:r w:rsidRPr="00D163E0">
        <w:rPr>
          <w:rFonts w:ascii="Arial" w:hAnsi="Arial" w:cs="Arial"/>
          <w:sz w:val="24"/>
          <w:szCs w:val="24"/>
        </w:rPr>
        <w:t xml:space="preserve"> </w:t>
      </w:r>
      <w:r w:rsidRPr="00D163E0">
        <w:rPr>
          <w:rFonts w:ascii="Arial" w:eastAsia="Times" w:hAnsi="Arial" w:cs="Arial"/>
          <w:sz w:val="24"/>
          <w:szCs w:val="24"/>
        </w:rPr>
        <w:t xml:space="preserve">wykonawców wspólnie ubiegających się o zamówienie, o którym mowa w art. 117 ust. 4 Pzp, oraz zobowiązanie podmiotu udostępniającego zasoby, </w:t>
      </w:r>
      <w:r w:rsidRPr="00D163E0">
        <w:rPr>
          <w:rFonts w:ascii="Arial" w:eastAsia="Times" w:hAnsi="Arial" w:cs="Arial"/>
          <w:sz w:val="24"/>
          <w:szCs w:val="24"/>
        </w:rPr>
        <w:lastRenderedPageBreak/>
        <w:t>przedmiotowe środki dowodowe</w:t>
      </w:r>
      <w:r w:rsidRPr="00D163E0">
        <w:rPr>
          <w:rStyle w:val="Odwoanieprzypisudolnego"/>
          <w:rFonts w:ascii="Arial" w:eastAsia="Times" w:hAnsi="Arial" w:cs="Arial"/>
          <w:sz w:val="24"/>
          <w:szCs w:val="24"/>
        </w:rPr>
        <w:footnoteReference w:id="6"/>
      </w:r>
      <w:r w:rsidRPr="00D163E0">
        <w:rPr>
          <w:rFonts w:ascii="Arial" w:eastAsia="Times" w:hAnsi="Arial" w:cs="Arial"/>
          <w:sz w:val="24"/>
          <w:szCs w:val="24"/>
        </w:rPr>
        <w:t xml:space="preserve">, </w:t>
      </w:r>
      <w:r w:rsidRPr="00D163E0">
        <w:rPr>
          <w:rFonts w:ascii="Arial" w:eastAsia="Times" w:hAnsi="Arial" w:cs="Arial"/>
          <w:sz w:val="24"/>
          <w:szCs w:val="24"/>
          <w:u w:val="single"/>
        </w:rPr>
        <w:t>niewystawione przez upoważnione podmioty lub pełnomocnictwo, zostały sporządzone jako dokument w postaci papierowej</w:t>
      </w:r>
      <w:r w:rsidRPr="00D163E0">
        <w:rPr>
          <w:rFonts w:ascii="Arial" w:eastAsia="Times" w:hAnsi="Arial" w:cs="Arial"/>
          <w:sz w:val="24"/>
          <w:szCs w:val="24"/>
        </w:rPr>
        <w:t xml:space="preserve"> i opatrzone własnoręcznym podpisem, wykonawca przekazuje cyfrowe odwzorowanie tego dokumentu opatrzone kwalifikowanym podpisem elektronicznym, podpisem zaufanym lub podpisem osobistym, poświadczającym zgodność cyfrowego odwzorowania z dokumentem w postaci papierowej.</w:t>
      </w:r>
    </w:p>
    <w:p w14:paraId="5E0D20FB"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 xml:space="preserve"> Poświadczenia zgodności cyfrowego odwzorowania</w:t>
      </w:r>
      <w:r w:rsidRPr="00D163E0">
        <w:rPr>
          <w:rStyle w:val="Odwoanieprzypisudolnego"/>
          <w:rFonts w:ascii="Arial" w:eastAsia="Times" w:hAnsi="Arial" w:cs="Arial"/>
          <w:sz w:val="24"/>
          <w:szCs w:val="24"/>
        </w:rPr>
        <w:footnoteReference w:id="7"/>
      </w:r>
      <w:r w:rsidRPr="00D163E0">
        <w:rPr>
          <w:rFonts w:ascii="Arial" w:eastAsia="Times" w:hAnsi="Arial" w:cs="Arial"/>
          <w:sz w:val="24"/>
          <w:szCs w:val="24"/>
        </w:rPr>
        <w:t xml:space="preserve"> z dokumentem w postaci papierowej, o którym mowa w ust. 7, dokonuje w przypadku:</w:t>
      </w:r>
    </w:p>
    <w:p w14:paraId="38B72D80" w14:textId="77777777" w:rsidR="00EB178A" w:rsidRPr="00D163E0" w:rsidRDefault="00EB178A" w:rsidP="00D77C2D">
      <w:pPr>
        <w:pStyle w:val="Akapitzlist"/>
        <w:numPr>
          <w:ilvl w:val="0"/>
          <w:numId w:val="47"/>
        </w:numPr>
        <w:spacing w:line="360" w:lineRule="auto"/>
        <w:rPr>
          <w:rFonts w:ascii="Arial" w:eastAsia="Times" w:hAnsi="Arial" w:cs="Arial"/>
          <w:sz w:val="24"/>
          <w:szCs w:val="24"/>
        </w:rPr>
      </w:pPr>
      <w:r w:rsidRPr="00D163E0">
        <w:rPr>
          <w:rFonts w:ascii="Arial" w:eastAsia="Times"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66596C0D" w14:textId="77777777" w:rsidR="00EB178A" w:rsidRPr="00D163E0" w:rsidRDefault="00EB178A" w:rsidP="00D77C2D">
      <w:pPr>
        <w:pStyle w:val="Akapitzlist"/>
        <w:numPr>
          <w:ilvl w:val="0"/>
          <w:numId w:val="47"/>
        </w:numPr>
        <w:spacing w:line="360" w:lineRule="auto"/>
        <w:rPr>
          <w:rFonts w:ascii="Arial" w:eastAsia="Times" w:hAnsi="Arial" w:cs="Arial"/>
          <w:sz w:val="24"/>
          <w:szCs w:val="24"/>
        </w:rPr>
      </w:pPr>
      <w:r w:rsidRPr="00D163E0">
        <w:rPr>
          <w:rFonts w:ascii="Arial" w:eastAsia="Times" w:hAnsi="Arial" w:cs="Arial"/>
          <w:sz w:val="24"/>
          <w:szCs w:val="24"/>
        </w:rPr>
        <w:t xml:space="preserve"> przedmiotowego środka dowodowego,</w:t>
      </w:r>
      <w:r w:rsidRPr="00D163E0">
        <w:rPr>
          <w:rStyle w:val="Odwoanieprzypisudolnego"/>
          <w:rFonts w:ascii="Arial" w:eastAsia="Times" w:hAnsi="Arial" w:cs="Arial"/>
          <w:sz w:val="24"/>
          <w:szCs w:val="24"/>
        </w:rPr>
        <w:footnoteReference w:id="8"/>
      </w:r>
      <w:r w:rsidRPr="00D163E0">
        <w:rPr>
          <w:rFonts w:ascii="Arial" w:eastAsia="Times" w:hAnsi="Arial" w:cs="Arial"/>
          <w:sz w:val="24"/>
          <w:szCs w:val="24"/>
        </w:rPr>
        <w:t xml:space="preserve"> oświadczenia wykonawców wspólnie ubiegających się o zamówienie, o którym mowa w art. 117 ust. 4 Pzp, lub zobowiązania podmiotu udostępniającego zasoby - odpowiednio wykonawca lub wykonawca wspólnie ubiegający się o udzielenie zamówienia;</w:t>
      </w:r>
    </w:p>
    <w:p w14:paraId="0F9325C9" w14:textId="77777777" w:rsidR="00EB178A" w:rsidRPr="00D163E0" w:rsidRDefault="00EB178A" w:rsidP="00D77C2D">
      <w:pPr>
        <w:pStyle w:val="Akapitzlist"/>
        <w:numPr>
          <w:ilvl w:val="0"/>
          <w:numId w:val="47"/>
        </w:numPr>
        <w:spacing w:line="360" w:lineRule="auto"/>
        <w:rPr>
          <w:rFonts w:ascii="Arial" w:eastAsia="Times" w:hAnsi="Arial" w:cs="Arial"/>
          <w:sz w:val="24"/>
          <w:szCs w:val="24"/>
        </w:rPr>
      </w:pPr>
      <w:r w:rsidRPr="00D163E0">
        <w:rPr>
          <w:rFonts w:ascii="Arial" w:eastAsia="Times" w:hAnsi="Arial" w:cs="Arial"/>
          <w:sz w:val="24"/>
          <w:szCs w:val="24"/>
        </w:rPr>
        <w:t xml:space="preserve"> pełnomocnictwa - mocodawca.</w:t>
      </w:r>
    </w:p>
    <w:p w14:paraId="1B1D5B8D"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 xml:space="preserve"> Poświadczenia zgodności cyfrowego odwzorowania z dokumentem w postaci papierowej, o którym mowa w ust. 7, może dokonać również notariusz.</w:t>
      </w:r>
    </w:p>
    <w:p w14:paraId="504DE74B" w14:textId="77777777" w:rsidR="00EB178A" w:rsidRPr="00D163E0" w:rsidRDefault="00EB178A" w:rsidP="00D77C2D">
      <w:pPr>
        <w:pStyle w:val="ARTartustawynprozporzdzenia"/>
        <w:keepNext/>
        <w:numPr>
          <w:ilvl w:val="0"/>
          <w:numId w:val="48"/>
        </w:numPr>
        <w:spacing w:before="0"/>
        <w:contextualSpacing/>
        <w:jc w:val="left"/>
        <w:rPr>
          <w:rFonts w:ascii="Arial" w:eastAsia="Times" w:hAnsi="Arial"/>
          <w:i/>
          <w:iCs/>
          <w:szCs w:val="24"/>
        </w:rPr>
      </w:pPr>
      <w:r w:rsidRPr="00D163E0">
        <w:rPr>
          <w:rFonts w:ascii="Arial" w:eastAsia="Times" w:hAnsi="Arial"/>
          <w:szCs w:val="24"/>
        </w:rPr>
        <w:t xml:space="preserve">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w:t>
      </w:r>
      <w:r w:rsidRPr="00D163E0">
        <w:rPr>
          <w:rFonts w:ascii="Arial" w:eastAsia="Times" w:hAnsi="Arial"/>
          <w:szCs w:val="24"/>
        </w:rPr>
        <w:lastRenderedPageBreak/>
        <w:t>realizujących zadania publiczne lub jako tekst wpisany bezpośrednio do wiadomości przekazywanej przy użyciu środków komunikacji elektronicznej</w:t>
      </w:r>
      <w:r w:rsidRPr="00D163E0">
        <w:rPr>
          <w:rFonts w:ascii="Arial" w:eastAsia="Times" w:hAnsi="Arial"/>
          <w:i/>
          <w:iCs/>
          <w:szCs w:val="24"/>
        </w:rPr>
        <w:t>.</w:t>
      </w:r>
    </w:p>
    <w:p w14:paraId="57AF157E"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Podmiotowe środki dowodowe, w tym oświadczenie wykonawców wspólnie ubiegających się o zamówienie,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2D8562A" w14:textId="77777777" w:rsidR="00EB178A" w:rsidRPr="00D163E0" w:rsidRDefault="00EB178A" w:rsidP="00D77C2D">
      <w:pPr>
        <w:pStyle w:val="Akapitzlist"/>
        <w:keepNex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Dokumenty elektroniczne w postępowaniu przekazywane przez wykonawcę muszą spełniać wymagania określone w § 10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w:t>
      </w:r>
    </w:p>
    <w:p w14:paraId="706E8FD4"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Użycie środków komunikacji elektronicznej służących do odbioru dokumentów elektronicznych jest uzależnione od podania przez wykonawcę danych umożliwiających jednoznaczną identyfikację użytkownika, a także akceptacji przez wykonawcę zasad korzystania ze środków komunikacji elektronicznej udostępnianych przez Zamawiającego.</w:t>
      </w:r>
    </w:p>
    <w:p w14:paraId="5C909A8B" w14:textId="77777777" w:rsidR="00EB178A" w:rsidRPr="00D163E0" w:rsidRDefault="00EB178A" w:rsidP="00D77C2D">
      <w:pPr>
        <w:pStyle w:val="Akapitzlist"/>
        <w:numPr>
          <w:ilvl w:val="0"/>
          <w:numId w:val="48"/>
        </w:numPr>
        <w:spacing w:line="360" w:lineRule="auto"/>
        <w:rPr>
          <w:rFonts w:ascii="Arial" w:eastAsia="Times" w:hAnsi="Arial" w:cs="Arial"/>
          <w:sz w:val="24"/>
          <w:szCs w:val="24"/>
        </w:rPr>
      </w:pPr>
      <w:r w:rsidRPr="00D163E0">
        <w:rPr>
          <w:rFonts w:ascii="Arial" w:eastAsia="Times" w:hAnsi="Arial" w:cs="Arial"/>
          <w:sz w:val="24"/>
          <w:szCs w:val="24"/>
        </w:rPr>
        <w:t>Podmiotowe środki dowodowe, przedmiotowe środki dowodowe oraz inne dokumenty lub oświadczenia, sporządzone w języku obcym przekazuje się wraz z tłumaczeniem na język polski.</w:t>
      </w:r>
      <w:r w:rsidRPr="00D163E0">
        <w:rPr>
          <w:rStyle w:val="Odwoanieprzypisudolnego"/>
          <w:rFonts w:ascii="Arial" w:eastAsia="Times" w:hAnsi="Arial" w:cs="Arial"/>
          <w:sz w:val="24"/>
          <w:szCs w:val="24"/>
        </w:rPr>
        <w:footnoteReference w:id="9"/>
      </w:r>
      <w:r w:rsidRPr="00D163E0">
        <w:rPr>
          <w:rFonts w:ascii="Arial" w:eastAsia="Times" w:hAnsi="Arial" w:cs="Arial"/>
          <w:sz w:val="24"/>
          <w:szCs w:val="24"/>
        </w:rPr>
        <w:t xml:space="preserve"> </w:t>
      </w:r>
    </w:p>
    <w:p w14:paraId="44FA403E" w14:textId="77777777" w:rsidR="00F54E76" w:rsidRDefault="00EB178A" w:rsidP="00D77C2D">
      <w:pPr>
        <w:pStyle w:val="Akapitzlist"/>
        <w:numPr>
          <w:ilvl w:val="0"/>
          <w:numId w:val="48"/>
        </w:numPr>
        <w:spacing w:line="360" w:lineRule="auto"/>
        <w:ind w:left="426" w:hanging="142"/>
        <w:rPr>
          <w:rFonts w:ascii="Arial" w:eastAsia="Times" w:hAnsi="Arial" w:cs="Arial"/>
          <w:sz w:val="24"/>
          <w:szCs w:val="24"/>
        </w:rPr>
      </w:pPr>
      <w:r w:rsidRPr="00D163E0">
        <w:rPr>
          <w:rFonts w:ascii="Arial" w:eastAsia="Times"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0559C03" w14:textId="07317F8A" w:rsidR="00EB178A" w:rsidRPr="00F54E76" w:rsidRDefault="00EB178A" w:rsidP="00D77C2D">
      <w:pPr>
        <w:pStyle w:val="Akapitzlist"/>
        <w:numPr>
          <w:ilvl w:val="0"/>
          <w:numId w:val="51"/>
        </w:numPr>
        <w:spacing w:line="360" w:lineRule="auto"/>
        <w:ind w:left="284" w:hanging="284"/>
        <w:rPr>
          <w:rFonts w:ascii="Arial" w:eastAsia="Times" w:hAnsi="Arial" w:cs="Arial"/>
          <w:sz w:val="24"/>
          <w:szCs w:val="24"/>
        </w:rPr>
      </w:pPr>
      <w:r w:rsidRPr="00F54E76">
        <w:rPr>
          <w:rFonts w:ascii="Arial" w:hAnsi="Arial" w:cs="Arial"/>
          <w:b/>
          <w:bCs/>
          <w:kern w:val="36"/>
          <w:sz w:val="24"/>
          <w:szCs w:val="24"/>
          <w:u w:val="single"/>
        </w:rPr>
        <w:lastRenderedPageBreak/>
        <w:t>Opis sposobu przygotowania ofert oraz dokumentów wymaganych przez zamawiającego w SWZ</w:t>
      </w:r>
    </w:p>
    <w:p w14:paraId="07FFE4E6" w14:textId="1DBECF45" w:rsidR="00F54E76" w:rsidRPr="005B0E2E" w:rsidRDefault="00F54E76" w:rsidP="005B0E2E">
      <w:pPr>
        <w:pStyle w:val="Akapitzlist"/>
        <w:spacing w:line="360" w:lineRule="auto"/>
        <w:ind w:left="284"/>
        <w:rPr>
          <w:rFonts w:ascii="Arial" w:eastAsia="Times" w:hAnsi="Arial" w:cs="Arial"/>
          <w:sz w:val="24"/>
          <w:szCs w:val="24"/>
        </w:rPr>
      </w:pPr>
      <w:r w:rsidRPr="005B0E2E">
        <w:rPr>
          <w:rFonts w:ascii="Arial" w:hAnsi="Arial" w:cs="Arial"/>
          <w:sz w:val="24"/>
          <w:szCs w:val="24"/>
        </w:rPr>
        <w:t xml:space="preserve">Oferta, wniosek oraz przedmiotowe środki dowodowe (jeżeli były wymagane) składane elektronicznie muszą zostać opatrzone </w:t>
      </w:r>
      <w:r w:rsidRPr="005B0E2E">
        <w:rPr>
          <w:rFonts w:ascii="Arial" w:hAnsi="Arial" w:cs="Arial"/>
          <w:b/>
          <w:bCs/>
          <w:sz w:val="24"/>
          <w:szCs w:val="24"/>
        </w:rPr>
        <w:t>elektronicznym kwalifikowanym podpisem</w:t>
      </w:r>
      <w:r w:rsidRPr="005B0E2E">
        <w:rPr>
          <w:rFonts w:ascii="Arial" w:hAnsi="Arial" w:cs="Arial"/>
          <w:sz w:val="24"/>
          <w:szCs w:val="24"/>
        </w:rPr>
        <w:t xml:space="preserve"> </w:t>
      </w:r>
      <w:bookmarkStart w:id="20" w:name="_Hlk80598475"/>
      <w:r w:rsidRPr="005B0E2E">
        <w:rPr>
          <w:rFonts w:ascii="Arial" w:hAnsi="Arial" w:cs="Arial"/>
          <w:sz w:val="24"/>
          <w:szCs w:val="24"/>
        </w:rPr>
        <w:t xml:space="preserve">lub </w:t>
      </w:r>
      <w:r w:rsidRPr="005B0E2E">
        <w:rPr>
          <w:rFonts w:ascii="Arial" w:hAnsi="Arial" w:cs="Arial"/>
          <w:b/>
          <w:bCs/>
          <w:sz w:val="24"/>
          <w:szCs w:val="24"/>
        </w:rPr>
        <w:t>podpisem zaufanym</w:t>
      </w:r>
      <w:r w:rsidRPr="005B0E2E">
        <w:rPr>
          <w:rFonts w:ascii="Arial" w:hAnsi="Arial" w:cs="Arial"/>
          <w:sz w:val="24"/>
          <w:szCs w:val="24"/>
        </w:rPr>
        <w:t xml:space="preserve"> lub </w:t>
      </w:r>
      <w:r w:rsidRPr="005B0E2E">
        <w:rPr>
          <w:rFonts w:ascii="Arial" w:hAnsi="Arial" w:cs="Arial"/>
          <w:b/>
          <w:bCs/>
          <w:sz w:val="24"/>
          <w:szCs w:val="24"/>
        </w:rPr>
        <w:t>podpisem osobistym</w:t>
      </w:r>
      <w:bookmarkEnd w:id="20"/>
      <w:r w:rsidRPr="005B0E2E">
        <w:rPr>
          <w:rFonts w:ascii="Arial" w:hAnsi="Arial" w:cs="Arial"/>
          <w:sz w:val="24"/>
          <w:szCs w:val="24"/>
        </w:rPr>
        <w:t xml:space="preserve">. W procesie składania oferty, wniosku w tym przedmiotowych środków dowodowych na platformie, </w:t>
      </w:r>
      <w:r w:rsidRPr="005B0E2E">
        <w:rPr>
          <w:rFonts w:ascii="Arial" w:hAnsi="Arial" w:cs="Arial"/>
          <w:b/>
          <w:bCs/>
          <w:sz w:val="24"/>
          <w:szCs w:val="24"/>
        </w:rPr>
        <w:t>kwalifikowany podpis elektroniczny</w:t>
      </w:r>
      <w:r w:rsidRPr="005B0E2E">
        <w:rPr>
          <w:rFonts w:ascii="Arial" w:hAnsi="Arial" w:cs="Arial"/>
          <w:sz w:val="24"/>
          <w:szCs w:val="24"/>
        </w:rPr>
        <w:t xml:space="preserve"> lub </w:t>
      </w:r>
      <w:r w:rsidRPr="005B0E2E">
        <w:rPr>
          <w:rFonts w:ascii="Arial" w:hAnsi="Arial" w:cs="Arial"/>
          <w:b/>
          <w:bCs/>
          <w:sz w:val="24"/>
          <w:szCs w:val="24"/>
        </w:rPr>
        <w:t>podpis zaufany</w:t>
      </w:r>
      <w:r w:rsidRPr="005B0E2E">
        <w:rPr>
          <w:rFonts w:ascii="Arial" w:hAnsi="Arial" w:cs="Arial"/>
          <w:sz w:val="24"/>
          <w:szCs w:val="24"/>
        </w:rPr>
        <w:t xml:space="preserve"> lub </w:t>
      </w:r>
      <w:r w:rsidRPr="005B0E2E">
        <w:rPr>
          <w:rFonts w:ascii="Arial" w:hAnsi="Arial" w:cs="Arial"/>
          <w:b/>
          <w:bCs/>
          <w:sz w:val="24"/>
          <w:szCs w:val="24"/>
        </w:rPr>
        <w:t>podpis osobisty</w:t>
      </w:r>
      <w:r w:rsidRPr="005B0E2E">
        <w:rPr>
          <w:rFonts w:ascii="Arial" w:hAnsi="Arial" w:cs="Arial"/>
          <w:sz w:val="24"/>
          <w:szCs w:val="24"/>
        </w:rPr>
        <w:t xml:space="preserve"> Wykonawca składa bezpośrednio na dokumencie, który następnie przesyła do systemu.</w:t>
      </w:r>
    </w:p>
    <w:p w14:paraId="4F29871F" w14:textId="0D1D41BF" w:rsidR="00F54E76" w:rsidRPr="005B0E2E" w:rsidRDefault="00F54E76" w:rsidP="005B0E2E">
      <w:pPr>
        <w:pStyle w:val="Akapitzlist"/>
        <w:overflowPunct/>
        <w:autoSpaceDE/>
        <w:autoSpaceDN/>
        <w:adjustRightInd/>
        <w:spacing w:line="360" w:lineRule="auto"/>
        <w:ind w:left="284"/>
        <w:rPr>
          <w:rFonts w:ascii="Arial" w:hAnsi="Arial" w:cs="Arial"/>
          <w:sz w:val="24"/>
          <w:szCs w:val="24"/>
        </w:rPr>
      </w:pPr>
      <w:r w:rsidRPr="00D163E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upoważnioną/upoważnione. Poświadczenie za zgodność z oryginałem następuje w formie elektronicznej opatrzenie kwalifikowanym podpisem elektronicznym lub podpisem zaufanym lub podpisem osobistym przez osobę/osoby upoważnioną/upoważnione. </w:t>
      </w:r>
    </w:p>
    <w:p w14:paraId="38761C83" w14:textId="22ED2DD6" w:rsidR="005B0E2E" w:rsidRPr="00306913" w:rsidRDefault="00EB178A" w:rsidP="00D77C2D">
      <w:pPr>
        <w:pStyle w:val="Akapitzlist"/>
        <w:numPr>
          <w:ilvl w:val="0"/>
          <w:numId w:val="51"/>
        </w:numPr>
        <w:spacing w:line="360" w:lineRule="auto"/>
        <w:ind w:left="284" w:hanging="284"/>
        <w:rPr>
          <w:rFonts w:ascii="Arial" w:eastAsia="Times" w:hAnsi="Arial" w:cs="Arial"/>
          <w:sz w:val="24"/>
          <w:szCs w:val="24"/>
        </w:rPr>
      </w:pPr>
      <w:r w:rsidRPr="005B0E2E">
        <w:rPr>
          <w:rFonts w:ascii="Arial" w:hAnsi="Arial" w:cs="Arial"/>
          <w:b/>
          <w:bCs/>
          <w:sz w:val="24"/>
          <w:szCs w:val="24"/>
        </w:rPr>
        <w:t>Oferta powinna być:</w:t>
      </w:r>
    </w:p>
    <w:p w14:paraId="37325343" w14:textId="77777777" w:rsid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t>sporządzona na podstawie załączników niniejszej SWZ w języku polskim,</w:t>
      </w:r>
    </w:p>
    <w:p w14:paraId="20B10842" w14:textId="77777777" w:rsid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t xml:space="preserve">złożona przy użyciu środków komunikacji elektronicznej tzn. za pośrednictwem </w:t>
      </w:r>
      <w:hyperlink r:id="rId10" w:history="1">
        <w:r w:rsidRPr="005B0E2E">
          <w:rPr>
            <w:rFonts w:ascii="Arial" w:hAnsi="Arial" w:cs="Arial"/>
            <w:sz w:val="24"/>
            <w:szCs w:val="24"/>
            <w:u w:val="single"/>
          </w:rPr>
          <w:t>platformazakupowa.pl</w:t>
        </w:r>
      </w:hyperlink>
      <w:r w:rsidRPr="005B0E2E">
        <w:rPr>
          <w:rFonts w:ascii="Arial" w:hAnsi="Arial" w:cs="Arial"/>
          <w:sz w:val="24"/>
          <w:szCs w:val="24"/>
        </w:rPr>
        <w:t>,</w:t>
      </w:r>
    </w:p>
    <w:p w14:paraId="42969A6D" w14:textId="77777777" w:rsid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t>opatrzona kwalifikowanym podpisem elektronicznym lub podpisem zaufanym lub podpisem osobistym przez osobę/osoby upoważnioną/upoważnione.</w:t>
      </w:r>
    </w:p>
    <w:p w14:paraId="26AF2842" w14:textId="77777777" w:rsid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8A82B98" w14:textId="77777777" w:rsid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lastRenderedPageBreak/>
        <w:t>W przypadku wykorzystania formatu podpisu XAdES zewnętrzny. Zamawiający wymaga dołączenia odpowiedniej ilości plików tj. podpisywanych plików z danymi oraz plików podpisu w formacie XAdES.</w:t>
      </w:r>
    </w:p>
    <w:p w14:paraId="569D21DC" w14:textId="77777777" w:rsid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28E53D" w14:textId="77777777" w:rsidR="00306913" w:rsidRDefault="00306913" w:rsidP="00D77C2D">
      <w:pPr>
        <w:pStyle w:val="Akapitzlist"/>
        <w:numPr>
          <w:ilvl w:val="0"/>
          <w:numId w:val="52"/>
        </w:numPr>
        <w:spacing w:line="360" w:lineRule="auto"/>
        <w:ind w:left="284"/>
        <w:rPr>
          <w:rStyle w:val="Hipercze"/>
          <w:rFonts w:ascii="Arial" w:eastAsia="Times" w:hAnsi="Arial" w:cs="Arial"/>
          <w:color w:val="auto"/>
          <w:sz w:val="24"/>
          <w:szCs w:val="24"/>
          <w:u w:val="none"/>
        </w:rPr>
      </w:pPr>
      <w:r w:rsidRPr="005B0E2E">
        <w:rPr>
          <w:rFonts w:ascii="Arial" w:hAnsi="Arial" w:cs="Arial"/>
          <w:sz w:val="24"/>
          <w:szCs w:val="24"/>
        </w:rPr>
        <w:t xml:space="preserve">Wykonawca, za pośrednictwem </w:t>
      </w:r>
      <w:hyperlink r:id="rId11" w:history="1">
        <w:r w:rsidRPr="005B0E2E">
          <w:rPr>
            <w:rFonts w:ascii="Arial" w:hAnsi="Arial" w:cs="Arial"/>
            <w:sz w:val="24"/>
            <w:szCs w:val="24"/>
            <w:u w:val="single"/>
          </w:rPr>
          <w:t>platformazakupowa.pl</w:t>
        </w:r>
      </w:hyperlink>
      <w:r w:rsidRPr="005B0E2E">
        <w:rPr>
          <w:rFonts w:ascii="Arial" w:hAnsi="Arial" w:cs="Arial"/>
          <w:sz w:val="24"/>
          <w:szCs w:val="24"/>
        </w:rPr>
        <w:t xml:space="preserve"> może przed upływem terminu do składania wycofać ofertę. Sposób dokonywania wycofania oferty zamieszczono w instrukcji zamieszczonej na stronie internetowej pod adresem: </w:t>
      </w:r>
      <w:bookmarkStart w:id="21" w:name="_Hlk80254876"/>
      <w:r w:rsidRPr="005B0E2E">
        <w:fldChar w:fldCharType="begin"/>
      </w:r>
      <w:r w:rsidRPr="005B0E2E">
        <w:rPr>
          <w:rFonts w:ascii="Arial" w:hAnsi="Arial" w:cs="Arial"/>
          <w:sz w:val="24"/>
          <w:szCs w:val="24"/>
        </w:rPr>
        <w:instrText xml:space="preserve"> HYPERLINK "https://platformazakupowa.pl/strona/45-instrukcje" </w:instrText>
      </w:r>
      <w:r w:rsidRPr="005B0E2E">
        <w:fldChar w:fldCharType="separate"/>
      </w:r>
      <w:r w:rsidRPr="005B0E2E">
        <w:rPr>
          <w:rStyle w:val="Hipercze"/>
          <w:rFonts w:ascii="Arial" w:hAnsi="Arial" w:cs="Arial"/>
          <w:color w:val="auto"/>
          <w:sz w:val="24"/>
          <w:szCs w:val="24"/>
        </w:rPr>
        <w:t>https://platformazakupowa.pl/strona/45-instrukcje</w:t>
      </w:r>
      <w:r w:rsidRPr="005B0E2E">
        <w:rPr>
          <w:rStyle w:val="Hipercze"/>
          <w:rFonts w:ascii="Arial" w:hAnsi="Arial" w:cs="Arial"/>
          <w:color w:val="auto"/>
          <w:sz w:val="24"/>
          <w:szCs w:val="24"/>
        </w:rPr>
        <w:fldChar w:fldCharType="end"/>
      </w:r>
      <w:r w:rsidRPr="005B0E2E">
        <w:rPr>
          <w:rStyle w:val="Hipercze"/>
          <w:rFonts w:ascii="Arial" w:hAnsi="Arial" w:cs="Arial"/>
          <w:color w:val="auto"/>
          <w:sz w:val="24"/>
          <w:szCs w:val="24"/>
        </w:rPr>
        <w:t xml:space="preserve">. </w:t>
      </w:r>
      <w:bookmarkEnd w:id="21"/>
    </w:p>
    <w:p w14:paraId="6CEF39B6" w14:textId="77777777" w:rsid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t>Każdy z wykonawców może złożyć tylko jedną ofertę. Złożenie większej liczby ofert lub oferty zawierającej propozycje wariantowe spowoduje, że będzie ona podlegać odrzuceniu.</w:t>
      </w:r>
    </w:p>
    <w:p w14:paraId="3085F22E" w14:textId="77777777" w:rsid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t>Ceny oferty muszą zawierać wszystkie koszty, jakie musi ponieść wykonawca, aby zrealizować zamówienie z najwyższą starannością oraz ewentualne rabaty.</w:t>
      </w:r>
    </w:p>
    <w:p w14:paraId="1DA89A51" w14:textId="77777777" w:rsidR="00306913" w:rsidRPr="005B0E2E"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t xml:space="preserve">Dokumenty i oświadczenia składane przez wykonawcę powinny być w języku polskim, Zgodnie z definicją dokumentu elektronicznego z art. 3 ust. 2 Ustawy o informatyzacji działalności podmiotów realizujących zadania publiczne, opatrzenie pliku zawierającego skompresowane dane kwalifikowanym podpisem elektronicznym </w:t>
      </w:r>
      <w:bookmarkStart w:id="22" w:name="_Hlk80598735"/>
      <w:r w:rsidRPr="005B0E2E">
        <w:rPr>
          <w:rFonts w:ascii="Arial" w:hAnsi="Arial" w:cs="Arial"/>
          <w:sz w:val="24"/>
          <w:szCs w:val="24"/>
        </w:rPr>
        <w:t>lub podpisem zaufanym lub podpisem osobistym j</w:t>
      </w:r>
      <w:bookmarkEnd w:id="22"/>
      <w:r w:rsidRPr="005B0E2E">
        <w:rPr>
          <w:rFonts w:ascii="Arial" w:hAnsi="Arial" w:cs="Arial"/>
          <w:sz w:val="24"/>
          <w:szCs w:val="24"/>
        </w:rPr>
        <w:t>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7CE1C0" w14:textId="7E09032D" w:rsidR="00306913" w:rsidRPr="00306913" w:rsidRDefault="00306913" w:rsidP="00D77C2D">
      <w:pPr>
        <w:pStyle w:val="Akapitzlist"/>
        <w:numPr>
          <w:ilvl w:val="0"/>
          <w:numId w:val="52"/>
        </w:numPr>
        <w:spacing w:line="360" w:lineRule="auto"/>
        <w:ind w:left="284"/>
        <w:rPr>
          <w:rFonts w:ascii="Arial" w:eastAsia="Times" w:hAnsi="Arial" w:cs="Arial"/>
          <w:sz w:val="24"/>
          <w:szCs w:val="24"/>
        </w:rPr>
      </w:pPr>
      <w:r w:rsidRPr="005B0E2E">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2749CCCB" w14:textId="7FB05590" w:rsidR="00EB178A" w:rsidRPr="00306913" w:rsidRDefault="00EB178A" w:rsidP="00D77C2D">
      <w:pPr>
        <w:pStyle w:val="Akapitzlist"/>
        <w:numPr>
          <w:ilvl w:val="0"/>
          <w:numId w:val="51"/>
        </w:numPr>
        <w:spacing w:line="360" w:lineRule="auto"/>
        <w:ind w:left="284" w:hanging="284"/>
        <w:rPr>
          <w:rFonts w:ascii="Arial" w:eastAsia="Times" w:hAnsi="Arial" w:cs="Arial"/>
          <w:sz w:val="24"/>
          <w:szCs w:val="24"/>
        </w:rPr>
      </w:pPr>
      <w:r w:rsidRPr="00306913">
        <w:rPr>
          <w:rFonts w:ascii="Arial" w:hAnsi="Arial" w:cs="Arial"/>
          <w:b/>
          <w:bCs/>
          <w:kern w:val="36"/>
          <w:sz w:val="24"/>
          <w:szCs w:val="24"/>
          <w:u w:val="single"/>
        </w:rPr>
        <w:t>Informacje o sposobie porozumiewania się zamawiającego z wykonawcami oraz przekazywania oświadczeń lub dokumentów.</w:t>
      </w:r>
    </w:p>
    <w:p w14:paraId="6822F438" w14:textId="7F7BB0D1" w:rsidR="00306913" w:rsidRPr="00306913" w:rsidRDefault="00EB178A" w:rsidP="00D77C2D">
      <w:pPr>
        <w:numPr>
          <w:ilvl w:val="0"/>
          <w:numId w:val="42"/>
        </w:numPr>
        <w:tabs>
          <w:tab w:val="clear" w:pos="720"/>
        </w:tabs>
        <w:overflowPunct/>
        <w:autoSpaceDE/>
        <w:autoSpaceDN/>
        <w:adjustRightInd/>
        <w:spacing w:line="360" w:lineRule="auto"/>
        <w:ind w:left="568" w:hanging="284"/>
        <w:rPr>
          <w:rFonts w:ascii="Arial" w:hAnsi="Arial" w:cs="Arial"/>
          <w:color w:val="806000" w:themeColor="accent4" w:themeShade="80"/>
          <w:sz w:val="24"/>
          <w:szCs w:val="24"/>
        </w:rPr>
      </w:pPr>
      <w:r w:rsidRPr="00D163E0">
        <w:rPr>
          <w:rFonts w:ascii="Arial" w:hAnsi="Arial" w:cs="Arial"/>
          <w:sz w:val="24"/>
          <w:szCs w:val="24"/>
        </w:rPr>
        <w:t xml:space="preserve">Postępowanie prowadzone jest w języku polskim przy użyciu środków komunikacji elektronicznej za pośrednictwem Platformy Zakupowej (dalej jako „Platforma” lub „Platforma Zakupowa”) dostępnej pod adresem:  </w:t>
      </w:r>
      <w:bookmarkStart w:id="23" w:name="_Hlk80253266"/>
      <w:r w:rsidRPr="00D163E0">
        <w:rPr>
          <w:rFonts w:ascii="Arial" w:hAnsi="Arial" w:cs="Arial"/>
          <w:sz w:val="24"/>
          <w:szCs w:val="24"/>
        </w:rPr>
        <w:fldChar w:fldCharType="begin"/>
      </w:r>
      <w:r w:rsidRPr="00D163E0">
        <w:rPr>
          <w:rFonts w:ascii="Arial" w:hAnsi="Arial" w:cs="Arial"/>
          <w:sz w:val="24"/>
          <w:szCs w:val="24"/>
        </w:rPr>
        <w:instrText xml:space="preserve"> HYPERLINK "https://platformazakupowa.pl/pn/uksw" </w:instrText>
      </w:r>
      <w:r w:rsidRPr="00D163E0">
        <w:rPr>
          <w:rFonts w:ascii="Arial" w:hAnsi="Arial" w:cs="Arial"/>
          <w:sz w:val="24"/>
          <w:szCs w:val="24"/>
        </w:rPr>
        <w:fldChar w:fldCharType="separate"/>
      </w:r>
      <w:r w:rsidRPr="00D163E0">
        <w:rPr>
          <w:rStyle w:val="Hipercze"/>
          <w:rFonts w:ascii="Arial" w:hAnsi="Arial" w:cs="Arial"/>
          <w:sz w:val="24"/>
          <w:szCs w:val="24"/>
        </w:rPr>
        <w:t>https://platformazakupowa.pl/pn/uksw</w:t>
      </w:r>
      <w:r w:rsidRPr="00D163E0">
        <w:rPr>
          <w:rFonts w:ascii="Arial" w:hAnsi="Arial" w:cs="Arial"/>
          <w:sz w:val="24"/>
          <w:szCs w:val="24"/>
        </w:rPr>
        <w:fldChar w:fldCharType="end"/>
      </w:r>
      <w:bookmarkEnd w:id="23"/>
    </w:p>
    <w:p w14:paraId="19042966" w14:textId="77777777" w:rsidR="00306913" w:rsidRPr="00306913" w:rsidRDefault="00306913" w:rsidP="00D77C2D">
      <w:pPr>
        <w:numPr>
          <w:ilvl w:val="0"/>
          <w:numId w:val="42"/>
        </w:numPr>
        <w:tabs>
          <w:tab w:val="clear" w:pos="720"/>
        </w:tabs>
        <w:overflowPunct/>
        <w:autoSpaceDE/>
        <w:autoSpaceDN/>
        <w:adjustRightInd/>
        <w:spacing w:line="360" w:lineRule="auto"/>
        <w:ind w:left="568" w:hanging="284"/>
        <w:rPr>
          <w:rFonts w:ascii="Arial" w:hAnsi="Arial" w:cs="Arial"/>
          <w:color w:val="806000" w:themeColor="accent4" w:themeShade="80"/>
          <w:sz w:val="24"/>
          <w:szCs w:val="24"/>
        </w:rPr>
      </w:pPr>
      <w:r w:rsidRPr="00306913">
        <w:rPr>
          <w:rFonts w:ascii="Arial" w:hAnsi="Arial" w:cs="Arial"/>
          <w:sz w:val="24"/>
          <w:szCs w:val="24"/>
        </w:rPr>
        <w:t>Komunikacja między zamawiającym a wykonawcami w zakresie:</w:t>
      </w:r>
    </w:p>
    <w:p w14:paraId="4FB4F6CF"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306913">
        <w:rPr>
          <w:rFonts w:ascii="Arial" w:hAnsi="Arial" w:cs="Arial"/>
          <w:sz w:val="24"/>
          <w:szCs w:val="24"/>
          <w:shd w:val="clear" w:color="auto" w:fill="FFFFFF"/>
        </w:rPr>
        <w:t>- przesyłania Zamawiającemu pytań do treści SWZ;</w:t>
      </w:r>
    </w:p>
    <w:p w14:paraId="6C6D4B59"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D163E0">
        <w:rPr>
          <w:rFonts w:ascii="Arial" w:hAnsi="Arial" w:cs="Arial"/>
          <w:sz w:val="24"/>
          <w:szCs w:val="24"/>
          <w:shd w:val="clear" w:color="auto" w:fill="FFFFFF"/>
        </w:rPr>
        <w:t>- przesyłania odpowiedzi na wezwanie Zamawiającego do złożenia podmiotowych środków dowodowych;</w:t>
      </w:r>
    </w:p>
    <w:p w14:paraId="37F0819B"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D163E0">
        <w:rPr>
          <w:rFonts w:ascii="Arial" w:hAnsi="Arial" w:cs="Arial"/>
          <w:sz w:val="24"/>
          <w:szCs w:val="24"/>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0A8DCEB"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D163E0">
        <w:rPr>
          <w:rFonts w:ascii="Arial" w:hAnsi="Arial" w:cs="Arial"/>
          <w:sz w:val="24"/>
          <w:szCs w:val="24"/>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92FF366"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D163E0">
        <w:rPr>
          <w:rFonts w:ascii="Arial" w:hAnsi="Arial" w:cs="Arial"/>
          <w:sz w:val="24"/>
          <w:szCs w:val="24"/>
          <w:shd w:val="clear" w:color="auto" w:fill="FFFFFF"/>
        </w:rPr>
        <w:t>- przesyłania odpowiedzi na wezwanie Zamawiającego do złożenia wyjaśnień dot. treści przedmiotowych środków dowodowych;</w:t>
      </w:r>
    </w:p>
    <w:p w14:paraId="0F99433C"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D163E0">
        <w:rPr>
          <w:rFonts w:ascii="Arial" w:hAnsi="Arial" w:cs="Arial"/>
          <w:sz w:val="24"/>
          <w:szCs w:val="24"/>
          <w:shd w:val="clear" w:color="auto" w:fill="FFFFFF"/>
        </w:rPr>
        <w:t>- przesłania odpowiedzi na inne wezwania Zamawiającego wynikające z ustawy - Prawo zamówień publicznych;</w:t>
      </w:r>
    </w:p>
    <w:p w14:paraId="05B50A99"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D163E0">
        <w:rPr>
          <w:rFonts w:ascii="Arial" w:hAnsi="Arial" w:cs="Arial"/>
          <w:sz w:val="24"/>
          <w:szCs w:val="24"/>
          <w:shd w:val="clear" w:color="auto" w:fill="FFFFFF"/>
        </w:rPr>
        <w:t>- przesyłania wniosków, informacji, oświadczeń Wykonawcy;</w:t>
      </w:r>
    </w:p>
    <w:p w14:paraId="0D645319"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D163E0">
        <w:rPr>
          <w:rFonts w:ascii="Arial" w:hAnsi="Arial" w:cs="Arial"/>
          <w:sz w:val="24"/>
          <w:szCs w:val="24"/>
          <w:shd w:val="clear" w:color="auto" w:fill="FFFFFF"/>
        </w:rPr>
        <w:t>- przesyłania odwołania/inne</w:t>
      </w:r>
    </w:p>
    <w:p w14:paraId="5CD48C72" w14:textId="77777777" w:rsid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r w:rsidRPr="00D163E0">
        <w:rPr>
          <w:rFonts w:ascii="Arial" w:hAnsi="Arial" w:cs="Arial"/>
          <w:sz w:val="24"/>
          <w:szCs w:val="24"/>
        </w:rPr>
        <w:t xml:space="preserve">odbywa się za pośrednictwem </w:t>
      </w:r>
      <w:hyperlink r:id="rId12" w:history="1">
        <w:r w:rsidRPr="00D163E0">
          <w:rPr>
            <w:rFonts w:ascii="Arial" w:hAnsi="Arial" w:cs="Arial"/>
            <w:sz w:val="24"/>
            <w:szCs w:val="24"/>
            <w:u w:val="single"/>
          </w:rPr>
          <w:t>platformazakupowa.pl</w:t>
        </w:r>
      </w:hyperlink>
      <w:r w:rsidRPr="00D163E0">
        <w:rPr>
          <w:rFonts w:ascii="Arial" w:hAnsi="Arial" w:cs="Arial"/>
          <w:sz w:val="24"/>
          <w:szCs w:val="24"/>
        </w:rPr>
        <w:t xml:space="preserve"> i formularza „Wyślij wiadomość do zamawiającego”. </w:t>
      </w:r>
    </w:p>
    <w:p w14:paraId="4BB69B38" w14:textId="77777777" w:rsidR="00306913" w:rsidRPr="00306913" w:rsidRDefault="00306913" w:rsidP="00306913">
      <w:pPr>
        <w:overflowPunct/>
        <w:autoSpaceDE/>
        <w:autoSpaceDN/>
        <w:adjustRightInd/>
        <w:spacing w:line="360" w:lineRule="auto"/>
        <w:ind w:left="568"/>
        <w:rPr>
          <w:rFonts w:ascii="Arial" w:hAnsi="Arial" w:cs="Arial"/>
          <w:color w:val="806000" w:themeColor="accent4" w:themeShade="80"/>
          <w:sz w:val="24"/>
          <w:szCs w:val="24"/>
        </w:rPr>
      </w:pPr>
    </w:p>
    <w:p w14:paraId="38E820C9" w14:textId="77777777" w:rsidR="00306913" w:rsidRPr="00A8260C" w:rsidRDefault="00306913" w:rsidP="00D77C2D">
      <w:pPr>
        <w:numPr>
          <w:ilvl w:val="0"/>
          <w:numId w:val="42"/>
        </w:numPr>
        <w:tabs>
          <w:tab w:val="clear" w:pos="720"/>
        </w:tabs>
        <w:overflowPunct/>
        <w:autoSpaceDE/>
        <w:autoSpaceDN/>
        <w:adjustRightInd/>
        <w:spacing w:line="360" w:lineRule="auto"/>
        <w:ind w:left="568" w:hanging="284"/>
        <w:rPr>
          <w:rFonts w:ascii="Arial" w:hAnsi="Arial" w:cs="Arial"/>
          <w:sz w:val="24"/>
          <w:szCs w:val="24"/>
        </w:rPr>
      </w:pPr>
      <w:r w:rsidRPr="00A8260C">
        <w:rPr>
          <w:rFonts w:ascii="Arial" w:hAnsi="Arial" w:cs="Arial"/>
          <w:sz w:val="24"/>
          <w:szCs w:val="24"/>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5CEC219" w14:textId="77777777" w:rsidR="00306913" w:rsidRDefault="00EB178A" w:rsidP="00D77C2D">
      <w:pPr>
        <w:numPr>
          <w:ilvl w:val="0"/>
          <w:numId w:val="42"/>
        </w:numPr>
        <w:tabs>
          <w:tab w:val="clear" w:pos="720"/>
        </w:tabs>
        <w:overflowPunct/>
        <w:autoSpaceDE/>
        <w:autoSpaceDN/>
        <w:adjustRightInd/>
        <w:spacing w:line="360" w:lineRule="auto"/>
        <w:ind w:left="568" w:hanging="284"/>
        <w:rPr>
          <w:rFonts w:ascii="Arial" w:hAnsi="Arial" w:cs="Arial"/>
          <w:color w:val="806000" w:themeColor="accent4" w:themeShade="80"/>
          <w:sz w:val="24"/>
          <w:szCs w:val="24"/>
        </w:rPr>
      </w:pPr>
      <w:r w:rsidRPr="00306913">
        <w:rPr>
          <w:rFonts w:ascii="Arial" w:hAnsi="Arial" w:cs="Arial"/>
          <w:sz w:val="24"/>
          <w:szCs w:val="24"/>
        </w:rPr>
        <w:t xml:space="preserve">Zamawiający będzie przekazywał wykonawcom informacje za pośrednictwem </w:t>
      </w:r>
      <w:hyperlink r:id="rId13" w:history="1">
        <w:r w:rsidRPr="00306913">
          <w:rPr>
            <w:rFonts w:ascii="Arial" w:hAnsi="Arial" w:cs="Arial"/>
            <w:sz w:val="24"/>
            <w:szCs w:val="24"/>
            <w:u w:val="single"/>
          </w:rPr>
          <w:t>platformazakupowa.pl</w:t>
        </w:r>
      </w:hyperlink>
      <w:r w:rsidRPr="00306913">
        <w:rPr>
          <w:rFonts w:ascii="Arial" w:hAnsi="Arial" w:cs="Arial"/>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sidRPr="00306913">
          <w:rPr>
            <w:rFonts w:ascii="Arial" w:hAnsi="Arial" w:cs="Arial"/>
            <w:sz w:val="24"/>
            <w:szCs w:val="24"/>
            <w:u w:val="single"/>
          </w:rPr>
          <w:t>platformazakupowa.pl</w:t>
        </w:r>
      </w:hyperlink>
      <w:r w:rsidRPr="00306913">
        <w:rPr>
          <w:rFonts w:ascii="Arial" w:hAnsi="Arial" w:cs="Arial"/>
          <w:sz w:val="24"/>
          <w:szCs w:val="24"/>
        </w:rPr>
        <w:t xml:space="preserve"> do konkretnego wykonawcy.</w:t>
      </w:r>
    </w:p>
    <w:p w14:paraId="7A87E2AE" w14:textId="77777777" w:rsidR="00306913" w:rsidRDefault="00EB178A" w:rsidP="00D77C2D">
      <w:pPr>
        <w:numPr>
          <w:ilvl w:val="0"/>
          <w:numId w:val="42"/>
        </w:numPr>
        <w:tabs>
          <w:tab w:val="clear" w:pos="720"/>
        </w:tabs>
        <w:overflowPunct/>
        <w:autoSpaceDE/>
        <w:autoSpaceDN/>
        <w:adjustRightInd/>
        <w:spacing w:line="360" w:lineRule="auto"/>
        <w:ind w:left="568" w:hanging="284"/>
        <w:rPr>
          <w:rFonts w:ascii="Arial" w:hAnsi="Arial" w:cs="Arial"/>
          <w:color w:val="806000" w:themeColor="accent4" w:themeShade="80"/>
          <w:sz w:val="24"/>
          <w:szCs w:val="24"/>
        </w:rPr>
      </w:pPr>
      <w:r w:rsidRPr="00306913">
        <w:rPr>
          <w:rFonts w:ascii="Arial" w:hAnsi="Arial" w:cs="Arial"/>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8EC86D" w14:textId="77777777" w:rsidR="00BB7D65" w:rsidRPr="00BB7D65" w:rsidRDefault="00BB7D65" w:rsidP="00D77C2D">
      <w:pPr>
        <w:numPr>
          <w:ilvl w:val="0"/>
          <w:numId w:val="42"/>
        </w:numPr>
        <w:tabs>
          <w:tab w:val="clear" w:pos="720"/>
        </w:tabs>
        <w:overflowPunct/>
        <w:autoSpaceDE/>
        <w:autoSpaceDN/>
        <w:adjustRightInd/>
        <w:spacing w:line="360" w:lineRule="auto"/>
        <w:ind w:left="568" w:hanging="284"/>
        <w:rPr>
          <w:rFonts w:ascii="Arial" w:hAnsi="Arial" w:cs="Arial"/>
          <w:color w:val="806000" w:themeColor="accent4" w:themeShade="80"/>
          <w:sz w:val="24"/>
          <w:szCs w:val="24"/>
        </w:rPr>
      </w:pPr>
      <w:r w:rsidRPr="00BB7D65">
        <w:rPr>
          <w:rFonts w:ascii="Arial" w:hAnsi="Arial" w:cs="Arial"/>
          <w:sz w:val="24"/>
          <w:szCs w:val="24"/>
        </w:rPr>
        <w:t xml:space="preserve">Zamawiający, określa niezbędne wymagania sprzętowo - aplikacyjne umożliwiające pracę na </w:t>
      </w:r>
      <w:hyperlink r:id="rId15" w:history="1">
        <w:r w:rsidRPr="00BB7D65">
          <w:rPr>
            <w:rFonts w:ascii="Arial" w:hAnsi="Arial" w:cs="Arial"/>
            <w:sz w:val="24"/>
            <w:szCs w:val="24"/>
            <w:u w:val="single"/>
          </w:rPr>
          <w:t>platformazakupowa.pl</w:t>
        </w:r>
      </w:hyperlink>
      <w:r w:rsidRPr="00BB7D65">
        <w:rPr>
          <w:rFonts w:ascii="Arial" w:hAnsi="Arial" w:cs="Arial"/>
          <w:sz w:val="24"/>
          <w:szCs w:val="24"/>
        </w:rPr>
        <w:t>, tj.:</w:t>
      </w:r>
    </w:p>
    <w:p w14:paraId="00ABBB58" w14:textId="77777777" w:rsidR="00BB7D65" w:rsidRDefault="00BB7D65" w:rsidP="00D77C2D">
      <w:pPr>
        <w:numPr>
          <w:ilvl w:val="1"/>
          <w:numId w:val="43"/>
        </w:numPr>
        <w:overflowPunct/>
        <w:autoSpaceDE/>
        <w:autoSpaceDN/>
        <w:adjustRightInd/>
        <w:spacing w:line="360" w:lineRule="auto"/>
        <w:ind w:left="851" w:hanging="284"/>
        <w:rPr>
          <w:rFonts w:ascii="Arial" w:hAnsi="Arial" w:cs="Arial"/>
          <w:sz w:val="24"/>
          <w:szCs w:val="24"/>
        </w:rPr>
      </w:pPr>
      <w:r w:rsidRPr="00D163E0">
        <w:rPr>
          <w:rFonts w:ascii="Arial" w:hAnsi="Arial" w:cs="Arial"/>
          <w:sz w:val="24"/>
          <w:szCs w:val="24"/>
        </w:rPr>
        <w:t>stały dostęp do sieci Internet o gwarantowanej przepustowości nie mniejszej niż 512 kb/s,</w:t>
      </w:r>
    </w:p>
    <w:p w14:paraId="573EC5DB" w14:textId="77777777" w:rsidR="00BB7D65" w:rsidRDefault="00BB7D65" w:rsidP="00D77C2D">
      <w:pPr>
        <w:numPr>
          <w:ilvl w:val="1"/>
          <w:numId w:val="43"/>
        </w:numPr>
        <w:overflowPunct/>
        <w:autoSpaceDE/>
        <w:autoSpaceDN/>
        <w:adjustRightInd/>
        <w:spacing w:line="360" w:lineRule="auto"/>
        <w:ind w:left="851" w:hanging="284"/>
        <w:rPr>
          <w:rFonts w:ascii="Arial" w:hAnsi="Arial" w:cs="Arial"/>
          <w:sz w:val="24"/>
          <w:szCs w:val="24"/>
        </w:rPr>
      </w:pPr>
      <w:r w:rsidRPr="00306913">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E395250" w14:textId="77777777" w:rsidR="00BB7D65" w:rsidRDefault="00BB7D65" w:rsidP="00D77C2D">
      <w:pPr>
        <w:numPr>
          <w:ilvl w:val="1"/>
          <w:numId w:val="43"/>
        </w:numPr>
        <w:overflowPunct/>
        <w:autoSpaceDE/>
        <w:autoSpaceDN/>
        <w:adjustRightInd/>
        <w:spacing w:line="360" w:lineRule="auto"/>
        <w:ind w:left="851" w:hanging="284"/>
        <w:rPr>
          <w:rFonts w:ascii="Arial" w:hAnsi="Arial" w:cs="Arial"/>
          <w:sz w:val="24"/>
          <w:szCs w:val="24"/>
        </w:rPr>
      </w:pPr>
      <w:r w:rsidRPr="00306913">
        <w:rPr>
          <w:rFonts w:ascii="Arial" w:hAnsi="Arial" w:cs="Arial"/>
          <w:sz w:val="24"/>
          <w:szCs w:val="24"/>
        </w:rPr>
        <w:t>zainstalowana dowolna przeglądarka internetowa, w przypadku Internet Explorer minimalnie wersja 10.0,</w:t>
      </w:r>
    </w:p>
    <w:p w14:paraId="181799F0" w14:textId="77777777" w:rsidR="00BB7D65" w:rsidRDefault="00BB7D65" w:rsidP="00D77C2D">
      <w:pPr>
        <w:numPr>
          <w:ilvl w:val="1"/>
          <w:numId w:val="43"/>
        </w:numPr>
        <w:overflowPunct/>
        <w:autoSpaceDE/>
        <w:autoSpaceDN/>
        <w:adjustRightInd/>
        <w:spacing w:line="360" w:lineRule="auto"/>
        <w:ind w:left="851" w:hanging="284"/>
        <w:rPr>
          <w:rFonts w:ascii="Arial" w:hAnsi="Arial" w:cs="Arial"/>
          <w:sz w:val="24"/>
          <w:szCs w:val="24"/>
        </w:rPr>
      </w:pPr>
      <w:r w:rsidRPr="00306913">
        <w:rPr>
          <w:rFonts w:ascii="Arial" w:hAnsi="Arial" w:cs="Arial"/>
          <w:sz w:val="24"/>
          <w:szCs w:val="24"/>
        </w:rPr>
        <w:t>włączona obsługa JavaScript,</w:t>
      </w:r>
    </w:p>
    <w:p w14:paraId="5C793B9E" w14:textId="77777777" w:rsidR="00BB7D65" w:rsidRDefault="00BB7D65" w:rsidP="00D77C2D">
      <w:pPr>
        <w:numPr>
          <w:ilvl w:val="1"/>
          <w:numId w:val="43"/>
        </w:numPr>
        <w:overflowPunct/>
        <w:autoSpaceDE/>
        <w:autoSpaceDN/>
        <w:adjustRightInd/>
        <w:spacing w:line="360" w:lineRule="auto"/>
        <w:ind w:left="851" w:hanging="284"/>
        <w:rPr>
          <w:rFonts w:ascii="Arial" w:hAnsi="Arial" w:cs="Arial"/>
          <w:sz w:val="24"/>
          <w:szCs w:val="24"/>
        </w:rPr>
      </w:pPr>
      <w:r w:rsidRPr="00306913">
        <w:rPr>
          <w:rFonts w:ascii="Arial" w:hAnsi="Arial" w:cs="Arial"/>
          <w:sz w:val="24"/>
          <w:szCs w:val="24"/>
        </w:rPr>
        <w:t>zainstalowany program Adobe Acrobat Reader lub inny obsługujący format plików .pdf.</w:t>
      </w:r>
    </w:p>
    <w:p w14:paraId="015F0E15" w14:textId="77777777" w:rsidR="00BB7D65" w:rsidRDefault="00BB7D65" w:rsidP="00BB7D65">
      <w:pPr>
        <w:overflowPunct/>
        <w:autoSpaceDE/>
        <w:autoSpaceDN/>
        <w:adjustRightInd/>
        <w:spacing w:line="360" w:lineRule="auto"/>
        <w:ind w:left="567"/>
        <w:rPr>
          <w:rFonts w:ascii="Arial" w:hAnsi="Arial" w:cs="Arial"/>
          <w:sz w:val="24"/>
          <w:szCs w:val="24"/>
        </w:rPr>
      </w:pPr>
      <w:r w:rsidRPr="00306913">
        <w:rPr>
          <w:rFonts w:ascii="Arial" w:hAnsi="Arial" w:cs="Arial"/>
          <w:sz w:val="24"/>
          <w:szCs w:val="24"/>
        </w:rPr>
        <w:t>Szyfrowanie na platformazakupowa.pl odbywa się za pomocą protokołu TLS 1.3</w:t>
      </w:r>
    </w:p>
    <w:p w14:paraId="232A4F69" w14:textId="47D5826D" w:rsidR="00BB7D65" w:rsidRPr="007C6142" w:rsidRDefault="00BB7D65" w:rsidP="007C6142">
      <w:pPr>
        <w:overflowPunct/>
        <w:autoSpaceDE/>
        <w:autoSpaceDN/>
        <w:adjustRightInd/>
        <w:spacing w:line="360" w:lineRule="auto"/>
        <w:ind w:left="567"/>
        <w:rPr>
          <w:rFonts w:ascii="Arial" w:hAnsi="Arial" w:cs="Arial"/>
          <w:sz w:val="24"/>
          <w:szCs w:val="24"/>
        </w:rPr>
      </w:pPr>
      <w:r w:rsidRPr="00D163E0">
        <w:rPr>
          <w:rFonts w:ascii="Arial" w:hAnsi="Arial" w:cs="Arial"/>
          <w:sz w:val="24"/>
          <w:szCs w:val="24"/>
        </w:rPr>
        <w:lastRenderedPageBreak/>
        <w:t>Oznaczenie czasu odbioru danych przez platformę zakupową stanowi datę oraz dokładny czas (hh:mm:ss) generowany wg. czasu lokalnego serwera synchronizowanego z zegarem Głównego Urzędu Miar.</w:t>
      </w:r>
    </w:p>
    <w:p w14:paraId="1431E1F0" w14:textId="77777777" w:rsidR="007C6142" w:rsidRDefault="007C6142" w:rsidP="00D77C2D">
      <w:pPr>
        <w:numPr>
          <w:ilvl w:val="0"/>
          <w:numId w:val="42"/>
        </w:numPr>
        <w:tabs>
          <w:tab w:val="clear" w:pos="720"/>
        </w:tabs>
        <w:overflowPunct/>
        <w:autoSpaceDE/>
        <w:autoSpaceDN/>
        <w:adjustRightInd/>
        <w:spacing w:line="360" w:lineRule="auto"/>
        <w:ind w:left="568" w:hanging="284"/>
        <w:rPr>
          <w:rFonts w:ascii="Arial" w:hAnsi="Arial" w:cs="Arial"/>
          <w:color w:val="806000" w:themeColor="accent4" w:themeShade="80"/>
          <w:sz w:val="24"/>
          <w:szCs w:val="24"/>
        </w:rPr>
      </w:pPr>
      <w:r w:rsidRPr="00BB7D65">
        <w:rPr>
          <w:rFonts w:ascii="Arial" w:hAnsi="Arial" w:cs="Arial"/>
          <w:sz w:val="24"/>
          <w:szCs w:val="24"/>
        </w:rPr>
        <w:t>Wykonawca, przystępując do niniejszego postępowania o udzielenie zamówienia publicznego:</w:t>
      </w:r>
    </w:p>
    <w:p w14:paraId="58B5741A" w14:textId="77777777" w:rsidR="007C6142" w:rsidRPr="002D13EE" w:rsidRDefault="007C6142" w:rsidP="00D77C2D">
      <w:pPr>
        <w:pStyle w:val="Akapitzlist"/>
        <w:numPr>
          <w:ilvl w:val="0"/>
          <w:numId w:val="53"/>
        </w:numPr>
        <w:overflowPunct/>
        <w:autoSpaceDE/>
        <w:autoSpaceDN/>
        <w:adjustRightInd/>
        <w:spacing w:line="360" w:lineRule="auto"/>
        <w:rPr>
          <w:rFonts w:ascii="Arial" w:hAnsi="Arial" w:cs="Arial"/>
          <w:color w:val="806000" w:themeColor="accent4" w:themeShade="80"/>
          <w:sz w:val="24"/>
          <w:szCs w:val="24"/>
        </w:rPr>
      </w:pPr>
      <w:r w:rsidRPr="002D13EE">
        <w:rPr>
          <w:rFonts w:ascii="Arial" w:hAnsi="Arial" w:cs="Arial"/>
          <w:sz w:val="24"/>
          <w:szCs w:val="24"/>
        </w:rPr>
        <w:t xml:space="preserve">akceptuje warunki korzystania z </w:t>
      </w:r>
      <w:hyperlink r:id="rId16" w:history="1">
        <w:r w:rsidRPr="002D13EE">
          <w:rPr>
            <w:rFonts w:ascii="Arial" w:hAnsi="Arial" w:cs="Arial"/>
            <w:sz w:val="24"/>
            <w:szCs w:val="24"/>
            <w:u w:val="single"/>
          </w:rPr>
          <w:t>platformazakupowa.pl</w:t>
        </w:r>
      </w:hyperlink>
      <w:r w:rsidRPr="002D13EE">
        <w:rPr>
          <w:rFonts w:ascii="Arial" w:hAnsi="Arial" w:cs="Arial"/>
          <w:sz w:val="24"/>
          <w:szCs w:val="24"/>
        </w:rPr>
        <w:t xml:space="preserve"> określone w Regulaminie zamieszczonym na stronie internetowej </w:t>
      </w:r>
      <w:hyperlink r:id="rId17" w:history="1">
        <w:r w:rsidRPr="002D13EE">
          <w:rPr>
            <w:rFonts w:ascii="Arial" w:hAnsi="Arial" w:cs="Arial"/>
            <w:sz w:val="24"/>
            <w:szCs w:val="24"/>
            <w:u w:val="single"/>
          </w:rPr>
          <w:t>pod linkiem</w:t>
        </w:r>
      </w:hyperlink>
      <w:r w:rsidRPr="002D13EE">
        <w:rPr>
          <w:rFonts w:ascii="Arial" w:hAnsi="Arial" w:cs="Arial"/>
          <w:sz w:val="24"/>
          <w:szCs w:val="24"/>
        </w:rPr>
        <w:t>  w</w:t>
      </w:r>
      <w:r>
        <w:rPr>
          <w:rFonts w:ascii="Arial" w:hAnsi="Arial" w:cs="Arial"/>
          <w:sz w:val="24"/>
          <w:szCs w:val="24"/>
        </w:rPr>
        <w:t xml:space="preserve"> </w:t>
      </w:r>
      <w:r w:rsidRPr="002D13EE">
        <w:rPr>
          <w:rFonts w:ascii="Arial" w:hAnsi="Arial" w:cs="Arial"/>
          <w:sz w:val="24"/>
          <w:szCs w:val="24"/>
        </w:rPr>
        <w:t xml:space="preserve">zakładce „Regulamin" oraz uznaje go za wiążący, zapoznał i stosuje się do Instrukcji składania ofert/wniosków dostępnej </w:t>
      </w:r>
      <w:hyperlink r:id="rId18" w:history="1">
        <w:r w:rsidRPr="002D13EE">
          <w:rPr>
            <w:rFonts w:ascii="Arial" w:hAnsi="Arial" w:cs="Arial"/>
            <w:sz w:val="24"/>
            <w:szCs w:val="24"/>
            <w:u w:val="single"/>
          </w:rPr>
          <w:t>pod linkiem</w:t>
        </w:r>
      </w:hyperlink>
      <w:r w:rsidRPr="002D13EE">
        <w:rPr>
          <w:rFonts w:ascii="Arial" w:hAnsi="Arial" w:cs="Arial"/>
          <w:sz w:val="24"/>
          <w:szCs w:val="24"/>
        </w:rPr>
        <w:t>. </w:t>
      </w:r>
    </w:p>
    <w:p w14:paraId="4433E0F6" w14:textId="77777777" w:rsidR="007C6142" w:rsidRPr="002D13EE" w:rsidRDefault="007C6142" w:rsidP="00D77C2D">
      <w:pPr>
        <w:pStyle w:val="Akapitzlist"/>
        <w:numPr>
          <w:ilvl w:val="0"/>
          <w:numId w:val="53"/>
        </w:numPr>
        <w:overflowPunct/>
        <w:autoSpaceDE/>
        <w:autoSpaceDN/>
        <w:adjustRightInd/>
        <w:spacing w:line="360" w:lineRule="auto"/>
        <w:rPr>
          <w:rFonts w:ascii="Arial" w:hAnsi="Arial" w:cs="Arial"/>
          <w:color w:val="806000" w:themeColor="accent4" w:themeShade="80"/>
          <w:sz w:val="24"/>
          <w:szCs w:val="24"/>
        </w:rPr>
      </w:pPr>
      <w:r w:rsidRPr="002D13EE">
        <w:rPr>
          <w:rFonts w:ascii="Arial" w:hAnsi="Arial" w:cs="Arial"/>
          <w:sz w:val="24"/>
          <w:szCs w:val="24"/>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https://platformazakupowa.pl/pn/kul oraz uznaje go za wiążący. </w:t>
      </w:r>
    </w:p>
    <w:p w14:paraId="154A1D34" w14:textId="64F967F0" w:rsidR="007C6142"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Zamawiający poniżej określa instrukcję korzystania z Platformy Zakupowej w</w:t>
      </w:r>
      <w:r>
        <w:rPr>
          <w:rFonts w:ascii="Arial" w:hAnsi="Arial" w:cs="Arial"/>
          <w:sz w:val="24"/>
          <w:szCs w:val="24"/>
        </w:rPr>
        <w:t xml:space="preserve"> </w:t>
      </w:r>
      <w:r w:rsidRPr="00D163E0">
        <w:rPr>
          <w:rFonts w:ascii="Arial" w:hAnsi="Arial" w:cs="Arial"/>
          <w:sz w:val="24"/>
          <w:szCs w:val="24"/>
        </w:rPr>
        <w:t>niniejszym postępowaniu:</w:t>
      </w:r>
    </w:p>
    <w:p w14:paraId="574F1394" w14:textId="4F1541F2" w:rsidR="007C6142" w:rsidRPr="00D163E0"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1) w zakładce „Postępowania”, Wykonawca wybiera niniejsze postępowanie korzystając z polecenia „Przejdź” przechodzi odpowiednio do postępowania. Wykonawca może przystąpić do postępowania bez posiadania konta oraz bez logowania, w takim przypadku podczas składania oferty Wykonawca będzie zobowiązany do podania danych umożliwiających jednoznaczną identyfikację użytkownika w postaci: nazwy lub imienia i nazwiska Wykonawcy, nr NIP lub PESEL oraz adresu e-mail. Jednakże 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0FAEFDBE" w14:textId="7D8FBFFF" w:rsidR="007C6142" w:rsidRPr="00D163E0"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 xml:space="preserve">2) jeżeli Wykonawca nie jest zalogowany pojawi się komunikat z wybraniem opcji: kontynuuj jako niezalogowany, zaloguj się lub załóż konto. Jeżeli Wykonawca </w:t>
      </w:r>
      <w:r w:rsidRPr="00D163E0">
        <w:rPr>
          <w:rFonts w:ascii="Arial" w:hAnsi="Arial" w:cs="Arial"/>
          <w:sz w:val="24"/>
          <w:szCs w:val="24"/>
        </w:rPr>
        <w:lastRenderedPageBreak/>
        <w:t>posiada konto loguje się, natomiast jeżeli Wykonawca nie posiada konta należy wybrać przycisk „Załóż konto”. Następnie uzupełnić wymagane informacje w formularzu rejestracyjnym.</w:t>
      </w:r>
    </w:p>
    <w:p w14:paraId="474927DB" w14:textId="0EC586BC" w:rsidR="007C6142" w:rsidRPr="00D163E0"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3) po wypełnieniu formularza rejestracyjnego pojawi się informacja: Przejdź na swoją skrzynkę e-mailową. Wykonawca powinien otrzymać e-maila o tytule: Potwierdź swoje konto na platformie zakupowej Open Nexus. Wykonawca potwierdza swoją tożsamość, klikając w przycisk Potwierdź konto. Od razu po zweryfikowaniu adresu e-mail przez Wykonawcę, konto jest aktywne i można z niego korzystać.</w:t>
      </w:r>
    </w:p>
    <w:p w14:paraId="5C8AE17C" w14:textId="4ACE9FC1" w:rsidR="007C6142" w:rsidRPr="00D163E0"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 xml:space="preserve">4) składanie oferty i innych dokumentów wymaganych w Ogłoszeniu o zamówieniu oraz SWZ w postaci elektronicznej opatrzonej kwalifikowanym podpisem elektronicznym lub podpisem zaufanym lub podpisem osobistym, odbywa się za pośrednictwem Platformy Zakupowej. </w:t>
      </w:r>
    </w:p>
    <w:p w14:paraId="56F94596" w14:textId="73D3978F" w:rsidR="007C6142" w:rsidRPr="00D163E0"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Ofertę należy złożyć do Zamawiającego za pośrednictwem platformy</w:t>
      </w:r>
      <w:r>
        <w:rPr>
          <w:rFonts w:ascii="Arial" w:hAnsi="Arial" w:cs="Arial"/>
          <w:sz w:val="24"/>
          <w:szCs w:val="24"/>
        </w:rPr>
        <w:t xml:space="preserve"> </w:t>
      </w:r>
      <w:r w:rsidRPr="00D163E0">
        <w:rPr>
          <w:rFonts w:ascii="Arial" w:hAnsi="Arial" w:cs="Arial"/>
          <w:sz w:val="24"/>
          <w:szCs w:val="24"/>
        </w:rPr>
        <w:t xml:space="preserve">platformazakupowa.pl dostępnej pod adresem: </w:t>
      </w:r>
      <w:hyperlink r:id="rId19" w:history="1">
        <w:r w:rsidRPr="00D163E0">
          <w:rPr>
            <w:rStyle w:val="Hipercze"/>
            <w:rFonts w:ascii="Arial" w:hAnsi="Arial" w:cs="Arial"/>
            <w:sz w:val="24"/>
            <w:szCs w:val="24"/>
          </w:rPr>
          <w:t>https://platformazakupowa.pl/pn/uksw</w:t>
        </w:r>
      </w:hyperlink>
      <w:r w:rsidRPr="00D163E0">
        <w:rPr>
          <w:rFonts w:ascii="Arial" w:hAnsi="Arial" w:cs="Arial"/>
          <w:color w:val="806000" w:themeColor="accent4" w:themeShade="80"/>
          <w:sz w:val="24"/>
          <w:szCs w:val="24"/>
        </w:rPr>
        <w:t xml:space="preserve"> </w:t>
      </w:r>
      <w:r w:rsidRPr="00D163E0">
        <w:rPr>
          <w:rFonts w:ascii="Arial" w:hAnsi="Arial" w:cs="Arial"/>
          <w:sz w:val="24"/>
          <w:szCs w:val="24"/>
        </w:rPr>
        <w:t>konkretnie w niniejszym postępowaniu o udzielenie zamówienia za pośrednictwem formularza do złożenia oferty widocznego na stronie postępowania. W przypadku zastrzeżenia tajemnicy przedsiębiorstwa, dokumenty z tajemnicą przedsiębiorstwa powinny zostać złożone na Platformie Zakupowej w formularzu składania oferty w pkt 2 przeznaczonym na zamieszczenie tajemnicy przedsiębiorstwa.</w:t>
      </w:r>
    </w:p>
    <w:p w14:paraId="33EF68C7" w14:textId="176A5119" w:rsidR="007C6142" w:rsidRPr="00D163E0"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5) w przypadku oferty Wykonawca składa dokumenty w formie zaszyfrowanej, dlatego też dokumenty złożone przez Platformę nie są widoczne do momentu odszyfrowania dokumentów przez Zamawiającego, które następuje po terminie składania ofert.</w:t>
      </w:r>
    </w:p>
    <w:p w14:paraId="0293799B" w14:textId="64B5E134" w:rsidR="007C6142" w:rsidRPr="00D163E0"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6) Wykonawca może także samodzielnie wycofać złożoną ofertę:</w:t>
      </w:r>
    </w:p>
    <w:p w14:paraId="6EACE495" w14:textId="308D7FC7" w:rsidR="007C6142" w:rsidRPr="007C6142" w:rsidRDefault="007C6142" w:rsidP="007C6142">
      <w:pPr>
        <w:overflowPunct/>
        <w:autoSpaceDE/>
        <w:autoSpaceDN/>
        <w:adjustRightInd/>
        <w:spacing w:line="360" w:lineRule="auto"/>
        <w:ind w:left="284" w:hanging="284"/>
        <w:rPr>
          <w:rFonts w:ascii="Arial" w:hAnsi="Arial" w:cs="Arial"/>
          <w:sz w:val="24"/>
          <w:szCs w:val="24"/>
          <w:u w:val="single"/>
        </w:rPr>
      </w:pPr>
      <w:r w:rsidRPr="007C6142">
        <w:rPr>
          <w:rFonts w:ascii="Arial" w:hAnsi="Arial" w:cs="Arial"/>
          <w:sz w:val="24"/>
          <w:szCs w:val="24"/>
        </w:rPr>
        <w:tab/>
      </w:r>
      <w:r w:rsidRPr="007C6142">
        <w:rPr>
          <w:rFonts w:ascii="Arial" w:hAnsi="Arial" w:cs="Arial"/>
          <w:sz w:val="24"/>
          <w:szCs w:val="24"/>
          <w:u w:val="single"/>
        </w:rPr>
        <w:t>a) Wykonawca posiadający konto:</w:t>
      </w:r>
    </w:p>
    <w:p w14:paraId="79CA0796" w14:textId="77777777" w:rsidR="007C6142" w:rsidRPr="00D163E0" w:rsidRDefault="007C6142" w:rsidP="007C6142">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W celu wycofania oferty należy zalogować się i wybrać kafelek „Moje oferty”. Następnie należy przejść do historii ofertowania klikając w czarną strzałkę przy wybranej ofercie.</w:t>
      </w:r>
    </w:p>
    <w:p w14:paraId="56920625" w14:textId="77777777" w:rsidR="007C6142" w:rsidRPr="00D163E0" w:rsidRDefault="007C6142" w:rsidP="007C6142">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lastRenderedPageBreak/>
        <w:t xml:space="preserve">    Po przejściu na stronę postępowania, na dole formularza należy przejść do szczegółów oferty, klikając ponownie w czarną strzałkę.</w:t>
      </w:r>
    </w:p>
    <w:p w14:paraId="3B028EA3" w14:textId="77777777" w:rsidR="007C6142" w:rsidRPr="00D163E0" w:rsidRDefault="007C6142" w:rsidP="007C6142">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W okienku Historia oferty w postępowaniu należy kliknąć w przycisk „Wycofaj ofertę”. System wygeneruje automatyczne potwierdzenie wycofania oferty, które Wykonawca otrzyma na pocztę elektroniczną przypisaną do konta,</w:t>
      </w:r>
    </w:p>
    <w:p w14:paraId="6C26CAD8" w14:textId="3F6BC0BF" w:rsidR="007C6142" w:rsidRPr="007C6142" w:rsidRDefault="007C6142" w:rsidP="007C6142">
      <w:pPr>
        <w:overflowPunct/>
        <w:autoSpaceDE/>
        <w:autoSpaceDN/>
        <w:adjustRightInd/>
        <w:spacing w:line="360" w:lineRule="auto"/>
        <w:ind w:left="284" w:hanging="284"/>
        <w:rPr>
          <w:rFonts w:ascii="Arial" w:hAnsi="Arial" w:cs="Arial"/>
          <w:sz w:val="24"/>
          <w:szCs w:val="24"/>
          <w:u w:val="single"/>
        </w:rPr>
      </w:pPr>
      <w:r w:rsidRPr="007C6142">
        <w:rPr>
          <w:rFonts w:ascii="Arial" w:hAnsi="Arial" w:cs="Arial"/>
          <w:sz w:val="24"/>
          <w:szCs w:val="24"/>
        </w:rPr>
        <w:tab/>
      </w:r>
      <w:r w:rsidRPr="007C6142">
        <w:rPr>
          <w:rFonts w:ascii="Arial" w:hAnsi="Arial" w:cs="Arial"/>
          <w:sz w:val="24"/>
          <w:szCs w:val="24"/>
          <w:u w:val="single"/>
        </w:rPr>
        <w:t>b) Wykonawca nieposiadający konta:</w:t>
      </w:r>
    </w:p>
    <w:p w14:paraId="2740B330" w14:textId="77777777" w:rsidR="007C6142" w:rsidRDefault="007C6142" w:rsidP="007C6142">
      <w:p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    Wykonawca nieposiadający konta na Platformie zakupowej może zmienić swoją ofertę poprzez złożenie kolejnej oferty, podając ten sam adres e-mail. System automatycznie wycofa poprzednią ofertę (o czym Wykonawca zostanie poinformowany drogą e-mailową), następnie Wykonawca otrzyma powiadomienie na elektroniczną skrzynkę pocztową z prośbą o potwierdzenie adresu e-mail. Zweryfikowanie adresu e-mailowego przy ponownie złożonej ofercie będzie zakończeniem procesu złożenia kolejnej oferty.</w:t>
      </w:r>
    </w:p>
    <w:p w14:paraId="7826EF82" w14:textId="77777777" w:rsidR="007C6142" w:rsidRPr="00D163E0" w:rsidRDefault="007C6142" w:rsidP="007C6142">
      <w:pPr>
        <w:overflowPunct/>
        <w:autoSpaceDE/>
        <w:autoSpaceDN/>
        <w:adjustRightInd/>
        <w:spacing w:line="360" w:lineRule="auto"/>
        <w:ind w:left="284"/>
        <w:rPr>
          <w:rFonts w:ascii="Arial" w:hAnsi="Arial" w:cs="Arial"/>
          <w:sz w:val="24"/>
          <w:szCs w:val="24"/>
        </w:rPr>
      </w:pPr>
      <w:r w:rsidRPr="00D163E0">
        <w:rPr>
          <w:rFonts w:ascii="Arial" w:hAnsi="Arial" w:cs="Arial"/>
          <w:sz w:val="24"/>
          <w:szCs w:val="24"/>
        </w:rPr>
        <w:t>W przypadku wycofania oferty Wykonawca musi rejestrować się w systemie Platformy zakupowej i dokonać wycofania oferty zgodnie z instrukcją opisaną powyżej w lit. a).</w:t>
      </w:r>
    </w:p>
    <w:p w14:paraId="08BF3B7A" w14:textId="23CE35DB" w:rsidR="007C6142" w:rsidRPr="00D163E0" w:rsidRDefault="007C6142" w:rsidP="007C6142">
      <w:pPr>
        <w:overflowPunct/>
        <w:autoSpaceDE/>
        <w:autoSpaceDN/>
        <w:adjustRightInd/>
        <w:spacing w:line="360" w:lineRule="auto"/>
        <w:ind w:left="284" w:hanging="284"/>
        <w:rPr>
          <w:rFonts w:ascii="Arial" w:hAnsi="Arial" w:cs="Arial"/>
          <w:sz w:val="24"/>
          <w:szCs w:val="24"/>
        </w:rPr>
      </w:pPr>
      <w:r>
        <w:rPr>
          <w:rFonts w:ascii="Arial" w:hAnsi="Arial" w:cs="Arial"/>
          <w:sz w:val="24"/>
          <w:szCs w:val="24"/>
        </w:rPr>
        <w:tab/>
      </w:r>
      <w:r w:rsidRPr="00D163E0">
        <w:rPr>
          <w:rFonts w:ascii="Arial" w:hAnsi="Arial" w:cs="Arial"/>
          <w:sz w:val="24"/>
          <w:szCs w:val="24"/>
        </w:rPr>
        <w:t>7) Wykonawca po upływie terminu składania ofert nie może skutecznie dokonać zmiany ani wycofać złożonych dokumentów.</w:t>
      </w:r>
    </w:p>
    <w:p w14:paraId="2B596481" w14:textId="59296518" w:rsidR="007C6142" w:rsidRPr="00D163E0" w:rsidRDefault="00BF09F7" w:rsidP="007C6142">
      <w:pPr>
        <w:overflowPunct/>
        <w:autoSpaceDE/>
        <w:autoSpaceDN/>
        <w:adjustRightInd/>
        <w:spacing w:line="360" w:lineRule="auto"/>
        <w:rPr>
          <w:rFonts w:ascii="Arial" w:hAnsi="Arial" w:cs="Arial"/>
          <w:sz w:val="24"/>
          <w:szCs w:val="24"/>
        </w:rPr>
      </w:pPr>
      <w:r>
        <w:rPr>
          <w:rFonts w:ascii="Arial" w:hAnsi="Arial" w:cs="Arial"/>
          <w:b/>
          <w:bCs/>
          <w:sz w:val="24"/>
          <w:szCs w:val="24"/>
        </w:rPr>
        <w:tab/>
      </w:r>
      <w:r w:rsidR="007C6142" w:rsidRPr="00D163E0">
        <w:rPr>
          <w:rFonts w:ascii="Arial" w:hAnsi="Arial" w:cs="Arial"/>
          <w:b/>
          <w:bCs/>
          <w:sz w:val="24"/>
          <w:szCs w:val="24"/>
        </w:rPr>
        <w:t xml:space="preserve">Zamawiający nie ponosi odpowiedzialności za złożenie oferty w sposób </w:t>
      </w:r>
      <w:r>
        <w:rPr>
          <w:rFonts w:ascii="Arial" w:hAnsi="Arial" w:cs="Arial"/>
          <w:b/>
          <w:bCs/>
          <w:sz w:val="24"/>
          <w:szCs w:val="24"/>
        </w:rPr>
        <w:tab/>
      </w:r>
      <w:r w:rsidR="007C6142" w:rsidRPr="00D163E0">
        <w:rPr>
          <w:rFonts w:ascii="Arial" w:hAnsi="Arial" w:cs="Arial"/>
          <w:b/>
          <w:bCs/>
          <w:sz w:val="24"/>
          <w:szCs w:val="24"/>
        </w:rPr>
        <w:t xml:space="preserve">niezgodny z Instrukcją korzystania z </w:t>
      </w:r>
      <w:hyperlink r:id="rId20" w:history="1">
        <w:r w:rsidR="007C6142" w:rsidRPr="00D163E0">
          <w:rPr>
            <w:rFonts w:ascii="Arial" w:hAnsi="Arial" w:cs="Arial"/>
            <w:b/>
            <w:bCs/>
            <w:sz w:val="24"/>
            <w:szCs w:val="24"/>
            <w:u w:val="single"/>
          </w:rPr>
          <w:t>platformazakupowa.pl</w:t>
        </w:r>
      </w:hyperlink>
      <w:r w:rsidR="007C6142" w:rsidRPr="00D163E0">
        <w:rPr>
          <w:rFonts w:ascii="Arial" w:hAnsi="Arial" w:cs="Arial"/>
          <w:sz w:val="24"/>
          <w:szCs w:val="24"/>
        </w:rPr>
        <w:t xml:space="preserve">, w </w:t>
      </w:r>
      <w:r>
        <w:rPr>
          <w:rFonts w:ascii="Arial" w:hAnsi="Arial" w:cs="Arial"/>
          <w:sz w:val="24"/>
          <w:szCs w:val="24"/>
        </w:rPr>
        <w:tab/>
      </w:r>
      <w:r w:rsidR="007C6142" w:rsidRPr="00D163E0">
        <w:rPr>
          <w:rFonts w:ascii="Arial" w:hAnsi="Arial" w:cs="Arial"/>
          <w:sz w:val="24"/>
          <w:szCs w:val="24"/>
        </w:rPr>
        <w:t xml:space="preserve">szczególności za sytuację, gdy zamawiający zapozna się z treścią oferty przed </w:t>
      </w:r>
      <w:r>
        <w:rPr>
          <w:rFonts w:ascii="Arial" w:hAnsi="Arial" w:cs="Arial"/>
          <w:sz w:val="24"/>
          <w:szCs w:val="24"/>
        </w:rPr>
        <w:tab/>
      </w:r>
      <w:r w:rsidR="007C6142" w:rsidRPr="00D163E0">
        <w:rPr>
          <w:rFonts w:ascii="Arial" w:hAnsi="Arial" w:cs="Arial"/>
          <w:sz w:val="24"/>
          <w:szCs w:val="24"/>
        </w:rPr>
        <w:t xml:space="preserve">upływem terminu składania ofert (np. złożenie oferty w zakładce „Wyślij </w:t>
      </w:r>
      <w:r>
        <w:rPr>
          <w:rFonts w:ascii="Arial" w:hAnsi="Arial" w:cs="Arial"/>
          <w:sz w:val="24"/>
          <w:szCs w:val="24"/>
        </w:rPr>
        <w:tab/>
      </w:r>
      <w:r w:rsidR="007C6142" w:rsidRPr="00D163E0">
        <w:rPr>
          <w:rFonts w:ascii="Arial" w:hAnsi="Arial" w:cs="Arial"/>
          <w:sz w:val="24"/>
          <w:szCs w:val="24"/>
        </w:rPr>
        <w:t xml:space="preserve">wiadomość do zamawiającego”). Taka oferta zostanie uznana przez </w:t>
      </w:r>
      <w:r>
        <w:rPr>
          <w:rFonts w:ascii="Arial" w:hAnsi="Arial" w:cs="Arial"/>
          <w:sz w:val="24"/>
          <w:szCs w:val="24"/>
        </w:rPr>
        <w:tab/>
      </w:r>
      <w:r w:rsidR="007C6142" w:rsidRPr="00D163E0">
        <w:rPr>
          <w:rFonts w:ascii="Arial" w:hAnsi="Arial" w:cs="Arial"/>
          <w:sz w:val="24"/>
          <w:szCs w:val="24"/>
        </w:rPr>
        <w:t xml:space="preserve">Zamawiającego za ofertę handlową i nie będzie brana pod uwagę w </w:t>
      </w:r>
      <w:r>
        <w:rPr>
          <w:rFonts w:ascii="Arial" w:hAnsi="Arial" w:cs="Arial"/>
          <w:sz w:val="24"/>
          <w:szCs w:val="24"/>
        </w:rPr>
        <w:tab/>
      </w:r>
      <w:r w:rsidR="007C6142" w:rsidRPr="00D163E0">
        <w:rPr>
          <w:rFonts w:ascii="Arial" w:hAnsi="Arial" w:cs="Arial"/>
          <w:sz w:val="24"/>
          <w:szCs w:val="24"/>
        </w:rPr>
        <w:t xml:space="preserve">przedmiotowym postępowaniu ponieważ nie został spełniony obowiązek </w:t>
      </w:r>
      <w:r>
        <w:rPr>
          <w:rFonts w:ascii="Arial" w:hAnsi="Arial" w:cs="Arial"/>
          <w:sz w:val="24"/>
          <w:szCs w:val="24"/>
        </w:rPr>
        <w:tab/>
      </w:r>
      <w:r w:rsidR="007C6142" w:rsidRPr="00D163E0">
        <w:rPr>
          <w:rFonts w:ascii="Arial" w:hAnsi="Arial" w:cs="Arial"/>
          <w:sz w:val="24"/>
          <w:szCs w:val="24"/>
        </w:rPr>
        <w:t>narzucony w art. 221 Ustawy Prawo Zamówień Publicznych.</w:t>
      </w:r>
    </w:p>
    <w:p w14:paraId="5AD21114" w14:textId="77777777" w:rsidR="00EB178A" w:rsidRPr="00BF09F7" w:rsidRDefault="00EB178A" w:rsidP="00D77C2D">
      <w:pPr>
        <w:numPr>
          <w:ilvl w:val="0"/>
          <w:numId w:val="42"/>
        </w:numPr>
        <w:tabs>
          <w:tab w:val="clear" w:pos="720"/>
        </w:tabs>
        <w:overflowPunct/>
        <w:autoSpaceDE/>
        <w:autoSpaceDN/>
        <w:adjustRightInd/>
        <w:spacing w:line="360" w:lineRule="auto"/>
        <w:ind w:left="568" w:hanging="284"/>
        <w:rPr>
          <w:rStyle w:val="Hipercze"/>
          <w:rFonts w:ascii="Arial" w:hAnsi="Arial" w:cs="Arial"/>
          <w:color w:val="806000" w:themeColor="accent4" w:themeShade="80"/>
          <w:sz w:val="24"/>
          <w:szCs w:val="24"/>
          <w:u w:val="none"/>
        </w:rPr>
      </w:pPr>
      <w:r w:rsidRPr="00BF09F7">
        <w:rPr>
          <w:rFonts w:ascii="Arial" w:hAnsi="Arial" w:cs="Arial"/>
          <w:sz w:val="24"/>
          <w:szCs w:val="24"/>
        </w:rPr>
        <w:t xml:space="preserve">Zamawiający informuje, że instrukcje korzystania z </w:t>
      </w:r>
      <w:hyperlink r:id="rId21" w:history="1">
        <w:r w:rsidRPr="00BF09F7">
          <w:rPr>
            <w:rFonts w:ascii="Arial" w:hAnsi="Arial" w:cs="Arial"/>
            <w:sz w:val="24"/>
            <w:szCs w:val="24"/>
            <w:u w:val="single"/>
          </w:rPr>
          <w:t>platformazakupowa.pl</w:t>
        </w:r>
      </w:hyperlink>
      <w:r w:rsidRPr="00BF09F7">
        <w:rPr>
          <w:rFonts w:ascii="Arial" w:hAnsi="Arial" w:cs="Arial"/>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BF09F7">
          <w:rPr>
            <w:rFonts w:ascii="Arial" w:hAnsi="Arial" w:cs="Arial"/>
            <w:sz w:val="24"/>
            <w:szCs w:val="24"/>
            <w:u w:val="single"/>
          </w:rPr>
          <w:t>platformazakupowa.pl</w:t>
        </w:r>
      </w:hyperlink>
      <w:r w:rsidRPr="00BF09F7">
        <w:rPr>
          <w:rFonts w:ascii="Arial" w:hAnsi="Arial" w:cs="Arial"/>
          <w:sz w:val="24"/>
          <w:szCs w:val="24"/>
        </w:rPr>
        <w:t xml:space="preserve"> znajdują się w zakładce </w:t>
      </w:r>
      <w:r w:rsidRPr="00BF09F7">
        <w:rPr>
          <w:rFonts w:ascii="Arial" w:hAnsi="Arial" w:cs="Arial"/>
          <w:sz w:val="24"/>
          <w:szCs w:val="24"/>
        </w:rPr>
        <w:lastRenderedPageBreak/>
        <w:t xml:space="preserve">„Instrukcje dla Wykonawców" na stronie internetowej pod adresem: </w:t>
      </w:r>
      <w:r w:rsidRPr="00D163E0">
        <w:rPr>
          <w:rFonts w:ascii="Arial" w:hAnsi="Arial" w:cs="Arial"/>
          <w:sz w:val="24"/>
          <w:szCs w:val="24"/>
          <w:u w:val="single"/>
        </w:rPr>
        <w:fldChar w:fldCharType="begin"/>
      </w:r>
      <w:r w:rsidRPr="00BF09F7">
        <w:rPr>
          <w:rFonts w:ascii="Arial" w:hAnsi="Arial" w:cs="Arial"/>
          <w:sz w:val="24"/>
          <w:szCs w:val="24"/>
          <w:u w:val="single"/>
        </w:rPr>
        <w:instrText xml:space="preserve"> HYPERLINK "https://platformazakupowa.pl/strona/45-instrukcje" </w:instrText>
      </w:r>
      <w:r w:rsidRPr="00D163E0">
        <w:rPr>
          <w:rFonts w:ascii="Arial" w:hAnsi="Arial" w:cs="Arial"/>
          <w:sz w:val="24"/>
          <w:szCs w:val="24"/>
          <w:u w:val="single"/>
        </w:rPr>
        <w:fldChar w:fldCharType="separate"/>
      </w:r>
      <w:r w:rsidRPr="00BF09F7">
        <w:rPr>
          <w:rStyle w:val="Hipercze"/>
          <w:rFonts w:ascii="Arial" w:hAnsi="Arial" w:cs="Arial"/>
          <w:sz w:val="24"/>
          <w:szCs w:val="24"/>
        </w:rPr>
        <w:t xml:space="preserve">https://platformazakupowa.pl/strona/45-instrukcje </w:t>
      </w:r>
    </w:p>
    <w:p w14:paraId="7E9311BE" w14:textId="77777777" w:rsidR="00194DA1" w:rsidRDefault="00EB178A" w:rsidP="00D163E0">
      <w:pPr>
        <w:overflowPunct/>
        <w:autoSpaceDE/>
        <w:autoSpaceDN/>
        <w:adjustRightInd/>
        <w:spacing w:line="360" w:lineRule="auto"/>
        <w:ind w:left="284"/>
        <w:textAlignment w:val="auto"/>
        <w:rPr>
          <w:rFonts w:ascii="Arial" w:hAnsi="Arial" w:cs="Arial"/>
          <w:b/>
          <w:bCs/>
          <w:kern w:val="36"/>
          <w:sz w:val="24"/>
          <w:szCs w:val="24"/>
        </w:rPr>
      </w:pPr>
      <w:r w:rsidRPr="00D163E0">
        <w:rPr>
          <w:rFonts w:ascii="Arial" w:hAnsi="Arial" w:cs="Arial"/>
          <w:sz w:val="24"/>
          <w:szCs w:val="24"/>
          <w:u w:val="single"/>
        </w:rPr>
        <w:fldChar w:fldCharType="end"/>
      </w:r>
    </w:p>
    <w:p w14:paraId="5E628D08" w14:textId="1E96143C" w:rsidR="00EB178A" w:rsidRPr="00D163E0" w:rsidRDefault="00EB178A" w:rsidP="00D163E0">
      <w:pPr>
        <w:overflowPunct/>
        <w:autoSpaceDE/>
        <w:autoSpaceDN/>
        <w:adjustRightInd/>
        <w:spacing w:line="360" w:lineRule="auto"/>
        <w:ind w:left="284"/>
        <w:textAlignment w:val="auto"/>
        <w:rPr>
          <w:rFonts w:ascii="Arial" w:hAnsi="Arial" w:cs="Arial"/>
          <w:b/>
          <w:bCs/>
          <w:kern w:val="36"/>
          <w:sz w:val="24"/>
          <w:szCs w:val="24"/>
        </w:rPr>
      </w:pPr>
      <w:r w:rsidRPr="00D163E0">
        <w:rPr>
          <w:rFonts w:ascii="Arial" w:hAnsi="Arial" w:cs="Arial"/>
          <w:b/>
          <w:bCs/>
          <w:kern w:val="36"/>
          <w:sz w:val="24"/>
          <w:szCs w:val="24"/>
        </w:rPr>
        <w:t>Zalecenia</w:t>
      </w:r>
    </w:p>
    <w:p w14:paraId="05C95064" w14:textId="408B801B" w:rsidR="00EB178A" w:rsidRPr="00D163E0" w:rsidRDefault="00EB178A" w:rsidP="00D163E0">
      <w:pPr>
        <w:overflowPunct/>
        <w:autoSpaceDE/>
        <w:autoSpaceDN/>
        <w:adjustRightInd/>
        <w:spacing w:line="360" w:lineRule="auto"/>
        <w:textAlignment w:val="auto"/>
        <w:rPr>
          <w:rFonts w:ascii="Arial" w:hAnsi="Arial" w:cs="Arial"/>
          <w:sz w:val="24"/>
          <w:szCs w:val="24"/>
        </w:rPr>
      </w:pPr>
      <w:r w:rsidRPr="00D163E0">
        <w:rPr>
          <w:rFonts w:ascii="Arial" w:hAnsi="Arial" w:cs="Arial"/>
          <w:b/>
          <w:bCs/>
          <w:sz w:val="24"/>
          <w:szCs w:val="24"/>
        </w:rPr>
        <w:t>Formaty plików wykorzystywanych przez wykonawców powinny być zgodne z</w:t>
      </w:r>
      <w:r w:rsidRPr="00D163E0">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1DAFB2" w14:textId="77777777"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Zamawiający rekomenduje wykorzystanie formatów: .pdf .doc .xls .jpg (.jpeg) </w:t>
      </w:r>
      <w:r w:rsidRPr="00D163E0">
        <w:rPr>
          <w:rFonts w:ascii="Arial" w:hAnsi="Arial" w:cs="Arial"/>
          <w:b/>
          <w:bCs/>
          <w:sz w:val="24"/>
          <w:szCs w:val="24"/>
        </w:rPr>
        <w:t>ze szczególnym wskazaniem na .pdf</w:t>
      </w:r>
    </w:p>
    <w:p w14:paraId="68EA0F50" w14:textId="77777777"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W celu ewentualnej kompresji danych Zamawiający rekomenduje wykorzystanie jednego z formatów:</w:t>
      </w:r>
    </w:p>
    <w:p w14:paraId="765A4D1F" w14:textId="77777777" w:rsidR="00EB178A" w:rsidRPr="00D163E0" w:rsidRDefault="00EB178A" w:rsidP="00D77C2D">
      <w:pPr>
        <w:numPr>
          <w:ilvl w:val="1"/>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.zip </w:t>
      </w:r>
    </w:p>
    <w:p w14:paraId="014D8F08" w14:textId="77777777" w:rsidR="00EB178A" w:rsidRPr="00D163E0" w:rsidRDefault="00EB178A" w:rsidP="00D77C2D">
      <w:pPr>
        <w:numPr>
          <w:ilvl w:val="1"/>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.7Z</w:t>
      </w:r>
    </w:p>
    <w:p w14:paraId="7AE67DB3" w14:textId="26A142CD" w:rsidR="00EB178A" w:rsidRPr="00F11754"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Wśród formatów powszechnych a </w:t>
      </w:r>
      <w:r w:rsidRPr="00D163E0">
        <w:rPr>
          <w:rFonts w:ascii="Arial" w:hAnsi="Arial" w:cs="Arial"/>
          <w:b/>
          <w:bCs/>
          <w:sz w:val="24"/>
          <w:szCs w:val="24"/>
        </w:rPr>
        <w:t>NIE występujących</w:t>
      </w:r>
      <w:r w:rsidRPr="00D163E0">
        <w:rPr>
          <w:rFonts w:ascii="Arial" w:hAnsi="Arial" w:cs="Arial"/>
          <w:sz w:val="24"/>
          <w:szCs w:val="24"/>
        </w:rPr>
        <w:t xml:space="preserve"> w rozporządzeniu występują: .rar .gif .bmp .numbers .pages. </w:t>
      </w:r>
      <w:r w:rsidRPr="00D163E0">
        <w:rPr>
          <w:rFonts w:ascii="Arial" w:hAnsi="Arial" w:cs="Arial"/>
          <w:b/>
          <w:bCs/>
          <w:sz w:val="24"/>
          <w:szCs w:val="24"/>
        </w:rPr>
        <w:t xml:space="preserve">Dokumenty złożone w takich plikach zostaną uznane za złożone nieskutecznie. </w:t>
      </w:r>
      <w:r w:rsidRPr="00D163E0">
        <w:rPr>
          <w:rFonts w:ascii="Arial" w:hAnsi="Arial" w:cs="Arial"/>
          <w:sz w:val="24"/>
          <w:szCs w:val="24"/>
        </w:rPr>
        <w:t xml:space="preserve">Zamawiający zwraca uwagę na ograniczenia wielkości plików podpisywanych profilem   zaufanym, który wynosi max 10MB, oraz na ograniczenie wielkości plików podpisywanych </w:t>
      </w:r>
      <w:r w:rsidRPr="00F11754">
        <w:rPr>
          <w:rFonts w:ascii="Arial" w:hAnsi="Arial" w:cs="Arial"/>
          <w:sz w:val="24"/>
          <w:szCs w:val="24"/>
        </w:rPr>
        <w:t>w aplikacji eDoApp służącej do składania podpisu osobistego, który wynosi max 5MB.</w:t>
      </w:r>
    </w:p>
    <w:p w14:paraId="7771378B" w14:textId="77777777" w:rsidR="00EB178A" w:rsidRPr="00D163E0" w:rsidRDefault="00EB178A" w:rsidP="00D163E0">
      <w:pPr>
        <w:overflowPunct/>
        <w:autoSpaceDE/>
        <w:autoSpaceDN/>
        <w:adjustRightInd/>
        <w:spacing w:line="360" w:lineRule="auto"/>
        <w:ind w:left="284"/>
        <w:rPr>
          <w:rFonts w:ascii="Arial" w:hAnsi="Arial" w:cs="Arial"/>
          <w:sz w:val="24"/>
          <w:szCs w:val="24"/>
        </w:rPr>
      </w:pPr>
      <w:r w:rsidRPr="00D163E0">
        <w:rPr>
          <w:rFonts w:ascii="Arial" w:hAnsi="Arial" w:cs="Arial"/>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D6CCD4D" w14:textId="77777777"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Pliki w innych formatach niż PDF zaleca się opatrzyć zewnętrznym podpisem XAdES. Wykonawca powinien pamiętać, aby plik z podpisem przekazywać łącznie z dokumentem podpisywanym.</w:t>
      </w:r>
    </w:p>
    <w:p w14:paraId="620CDBE9" w14:textId="77777777"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Zamawiający zaleca aby w przypadku podpisywania pliku przez kilka osób, stosować podpisy tego samego rodzaju. Podpisywanie różnymi rodzajami </w:t>
      </w:r>
      <w:r w:rsidRPr="00D163E0">
        <w:rPr>
          <w:rFonts w:ascii="Arial" w:hAnsi="Arial" w:cs="Arial"/>
          <w:sz w:val="24"/>
          <w:szCs w:val="24"/>
        </w:rPr>
        <w:lastRenderedPageBreak/>
        <w:t>podpisów np. osobistym i kwalifikowanym może doprowadzić do problemów w weryfikacji plików. </w:t>
      </w:r>
    </w:p>
    <w:p w14:paraId="225D6ACA" w14:textId="77777777"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Zamawiający zaleca, aby Wykonawca z odpowiednim wyprzedzeniem przetestował możliwość prawidłowego wykorzystania wybranej metody podpisania plików oferty.</w:t>
      </w:r>
    </w:p>
    <w:p w14:paraId="74D6857F" w14:textId="4026224C"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Zaleca się, aby komunikacja z wykonawcami odbywała się tylko na Platformie za pośrednictwem formularza “Wyślij wiadomość do zamawiającego”, nie za pośrednictwem adresu email.</w:t>
      </w:r>
      <w:r w:rsidR="00A8260C">
        <w:rPr>
          <w:rFonts w:ascii="Arial" w:hAnsi="Arial" w:cs="Arial"/>
          <w:sz w:val="24"/>
          <w:szCs w:val="24"/>
        </w:rPr>
        <w:t xml:space="preserve"> </w:t>
      </w:r>
      <w:r w:rsidRPr="00D163E0">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t>
      </w:r>
    </w:p>
    <w:p w14:paraId="64CC493A" w14:textId="77777777"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Podczas podpisywania plików zaleca się stosowanie algorytmu skrótu SHA2 zamiast SHA1.  </w:t>
      </w:r>
    </w:p>
    <w:p w14:paraId="0C222C16" w14:textId="77777777"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Jeśli wykonawca pakuje dokumenty np. w plik ZIP zalecamy wcześniejsze podpisanie każdego ze skompresowanych plików. </w:t>
      </w:r>
    </w:p>
    <w:p w14:paraId="1601FEB1" w14:textId="77777777" w:rsidR="00EB178A" w:rsidRPr="00D163E0"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Zamawiający rekomenduje wykorzystanie podpisu z kwalifikowanym znacznikiem czasu.</w:t>
      </w:r>
    </w:p>
    <w:p w14:paraId="71C79193" w14:textId="2455E044" w:rsidR="00350C79" w:rsidRPr="00F11754" w:rsidRDefault="00EB178A" w:rsidP="00D77C2D">
      <w:pPr>
        <w:numPr>
          <w:ilvl w:val="0"/>
          <w:numId w:val="44"/>
        </w:numPr>
        <w:overflowPunct/>
        <w:autoSpaceDE/>
        <w:autoSpaceDN/>
        <w:adjustRightInd/>
        <w:spacing w:line="360" w:lineRule="auto"/>
        <w:ind w:left="284" w:hanging="284"/>
        <w:rPr>
          <w:rFonts w:ascii="Arial" w:hAnsi="Arial" w:cs="Arial"/>
          <w:sz w:val="24"/>
          <w:szCs w:val="24"/>
        </w:rPr>
      </w:pPr>
      <w:r w:rsidRPr="00D163E0">
        <w:rPr>
          <w:rFonts w:ascii="Arial" w:hAnsi="Arial" w:cs="Arial"/>
          <w:sz w:val="24"/>
          <w:szCs w:val="24"/>
        </w:rPr>
        <w:t xml:space="preserve">Zamawiający zaleca aby </w:t>
      </w:r>
      <w:r w:rsidRPr="00D163E0">
        <w:rPr>
          <w:rFonts w:ascii="Arial" w:hAnsi="Arial" w:cs="Arial"/>
          <w:sz w:val="24"/>
          <w:szCs w:val="24"/>
          <w:u w:val="single"/>
        </w:rPr>
        <w:t>nie</w:t>
      </w:r>
      <w:r w:rsidRPr="00D163E0">
        <w:rPr>
          <w:rFonts w:ascii="Arial" w:hAnsi="Arial" w:cs="Arial"/>
          <w:sz w:val="24"/>
          <w:szCs w:val="24"/>
        </w:rPr>
        <w:t xml:space="preserve"> wprowadzać jakichkolwiek zmian w plikach po podpisaniu ich podpisem kwalifikowanym lub podpisem zaufanym lub podpisem osobistym. Może to skutkować naruszeniem integralności plików co równoważne będzie z koniecznością odrzucenia oferty w postępowaniu.</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7820AFCE" w14:textId="77777777" w:rsidTr="00F11754">
        <w:trPr>
          <w:trHeight w:val="552"/>
        </w:trPr>
        <w:tc>
          <w:tcPr>
            <w:tcW w:w="9564" w:type="dxa"/>
            <w:shd w:val="clear" w:color="auto" w:fill="auto"/>
            <w:vAlign w:val="bottom"/>
          </w:tcPr>
          <w:p w14:paraId="170D6677" w14:textId="5471B406" w:rsidR="0018667E" w:rsidRPr="00D163E0" w:rsidRDefault="0018667E" w:rsidP="00F11754">
            <w:pPr>
              <w:pStyle w:val="Nagwek1"/>
              <w:spacing w:before="0" w:line="360" w:lineRule="auto"/>
              <w:ind w:left="360"/>
              <w:contextualSpacing/>
              <w:rPr>
                <w:rFonts w:ascii="Arial" w:hAnsi="Arial" w:cs="Arial"/>
                <w:sz w:val="24"/>
                <w:szCs w:val="24"/>
                <w:lang w:eastAsia="en-US"/>
              </w:rPr>
            </w:pPr>
            <w:bookmarkStart w:id="24" w:name="_Hlk65230607"/>
            <w:r w:rsidRPr="00D163E0">
              <w:rPr>
                <w:rFonts w:ascii="Arial" w:hAnsi="Arial" w:cs="Arial"/>
                <w:b w:val="0"/>
                <w:bCs w:val="0"/>
                <w:sz w:val="24"/>
                <w:szCs w:val="24"/>
              </w:rPr>
              <w:br w:type="page"/>
            </w:r>
            <w:r w:rsidR="00797217" w:rsidRPr="00D163E0">
              <w:rPr>
                <w:rFonts w:ascii="Arial" w:hAnsi="Arial" w:cs="Arial"/>
                <w:sz w:val="24"/>
                <w:szCs w:val="24"/>
              </w:rPr>
              <w:t>XIX.</w:t>
            </w:r>
            <w:r w:rsidRPr="00D163E0">
              <w:rPr>
                <w:rFonts w:ascii="Arial" w:hAnsi="Arial" w:cs="Arial"/>
                <w:b w:val="0"/>
                <w:bCs w:val="0"/>
                <w:sz w:val="24"/>
                <w:szCs w:val="24"/>
              </w:rPr>
              <w:t xml:space="preserve"> </w:t>
            </w:r>
            <w:r w:rsidR="00C55F69" w:rsidRPr="00D163E0">
              <w:rPr>
                <w:rFonts w:ascii="Arial" w:hAnsi="Arial" w:cs="Arial"/>
                <w:sz w:val="24"/>
                <w:szCs w:val="24"/>
              </w:rPr>
              <w:t>WYJAŚNIANIE TREŚCI SWZ</w:t>
            </w:r>
          </w:p>
        </w:tc>
      </w:tr>
    </w:tbl>
    <w:p w14:paraId="4CF59A59" w14:textId="77C6BDC3" w:rsidR="00DE183B" w:rsidRPr="00D163E0" w:rsidRDefault="00CE26DB" w:rsidP="00F11754">
      <w:pPr>
        <w:pStyle w:val="ARTartustawynprozporzdzenia"/>
        <w:numPr>
          <w:ilvl w:val="0"/>
          <w:numId w:val="14"/>
        </w:numPr>
        <w:contextualSpacing/>
        <w:jc w:val="left"/>
        <w:rPr>
          <w:rFonts w:ascii="Arial" w:eastAsia="Times" w:hAnsi="Arial"/>
          <w:szCs w:val="24"/>
        </w:rPr>
      </w:pPr>
      <w:bookmarkStart w:id="25" w:name="_Hlk29731535"/>
      <w:r w:rsidRPr="00D163E0">
        <w:rPr>
          <w:rStyle w:val="Ppogrubienie"/>
          <w:rFonts w:ascii="Arial" w:hAnsi="Arial"/>
          <w:b w:val="0"/>
          <w:bCs/>
          <w:szCs w:val="24"/>
        </w:rPr>
        <w:t>Wyko</w:t>
      </w:r>
      <w:r w:rsidR="00DE183B" w:rsidRPr="00D163E0">
        <w:rPr>
          <w:rFonts w:ascii="Arial" w:eastAsia="Times" w:hAnsi="Arial"/>
          <w:szCs w:val="24"/>
        </w:rPr>
        <w:t xml:space="preserve">nawca może zwrócić się do </w:t>
      </w:r>
      <w:r w:rsidR="0037336C" w:rsidRPr="00D163E0">
        <w:rPr>
          <w:rFonts w:ascii="Arial" w:eastAsia="Times" w:hAnsi="Arial"/>
          <w:szCs w:val="24"/>
        </w:rPr>
        <w:t>Z</w:t>
      </w:r>
      <w:r w:rsidR="00DE183B" w:rsidRPr="00D163E0">
        <w:rPr>
          <w:rFonts w:ascii="Arial" w:eastAsia="Times" w:hAnsi="Arial"/>
          <w:szCs w:val="24"/>
        </w:rPr>
        <w:t>amawiającego z wnioskiem o wyjaśnienie treści SWZ .</w:t>
      </w:r>
    </w:p>
    <w:p w14:paraId="02B7B618" w14:textId="4CE10BE1" w:rsidR="00A425F4" w:rsidRPr="00D163E0" w:rsidRDefault="00A425F4" w:rsidP="00D163E0">
      <w:pPr>
        <w:pStyle w:val="ARTartustawynprozporzdzenia"/>
        <w:numPr>
          <w:ilvl w:val="0"/>
          <w:numId w:val="14"/>
        </w:numPr>
        <w:spacing w:before="0"/>
        <w:contextualSpacing/>
        <w:jc w:val="left"/>
        <w:rPr>
          <w:rFonts w:ascii="Arial" w:eastAsia="Times" w:hAnsi="Arial"/>
          <w:b/>
          <w:bCs/>
          <w:szCs w:val="24"/>
          <w:lang w:val="en-GB"/>
        </w:rPr>
      </w:pPr>
      <w:r w:rsidRPr="00D163E0">
        <w:rPr>
          <w:rFonts w:ascii="Arial" w:eastAsia="Times" w:hAnsi="Arial"/>
          <w:szCs w:val="24"/>
          <w:lang w:val="en-GB"/>
        </w:rPr>
        <w:t>Wniosek o wyjaśnienie treści SWZ należy przekazać Zamawiającemu za pośrednictwem platformazakupowa.pl pod adresem: https://platformazakupowa.pl/pn/uksw.</w:t>
      </w:r>
    </w:p>
    <w:p w14:paraId="052F1C7B" w14:textId="291805CA" w:rsidR="00DE183B" w:rsidRPr="00D163E0" w:rsidRDefault="00DE183B" w:rsidP="00D163E0">
      <w:pPr>
        <w:pStyle w:val="USTustnpkodeksu"/>
        <w:numPr>
          <w:ilvl w:val="0"/>
          <w:numId w:val="14"/>
        </w:numPr>
        <w:contextualSpacing/>
        <w:jc w:val="left"/>
        <w:rPr>
          <w:rFonts w:ascii="Arial" w:eastAsia="Times" w:hAnsi="Arial"/>
          <w:szCs w:val="24"/>
        </w:rPr>
      </w:pPr>
      <w:r w:rsidRPr="00D163E0">
        <w:rPr>
          <w:rFonts w:ascii="Arial" w:eastAsia="Times" w:hAnsi="Arial"/>
          <w:szCs w:val="24"/>
        </w:rPr>
        <w:t xml:space="preserve">Zamawiający jest obowiązany udzielić wyjaśnień niezwłocznie, jednak nie później niż na 2 dni przed upływem terminu składania ofert, pod warunkiem że wniosek o wyjaśnienie treści odpowiednio SWZ wpłynął do </w:t>
      </w:r>
      <w:r w:rsidR="00840544" w:rsidRPr="00D163E0">
        <w:rPr>
          <w:rFonts w:ascii="Arial" w:eastAsia="Times" w:hAnsi="Arial"/>
          <w:szCs w:val="24"/>
        </w:rPr>
        <w:t>Z</w:t>
      </w:r>
      <w:r w:rsidRPr="00D163E0">
        <w:rPr>
          <w:rFonts w:ascii="Arial" w:eastAsia="Times" w:hAnsi="Arial"/>
          <w:szCs w:val="24"/>
        </w:rPr>
        <w:t>amawiającego nie później niż na 4 dni przed upływem terminu składania</w:t>
      </w:r>
      <w:r w:rsidR="00840544" w:rsidRPr="00D163E0">
        <w:rPr>
          <w:rFonts w:ascii="Arial" w:eastAsia="Times" w:hAnsi="Arial"/>
          <w:szCs w:val="24"/>
        </w:rPr>
        <w:t xml:space="preserve"> </w:t>
      </w:r>
      <w:r w:rsidRPr="00D163E0">
        <w:rPr>
          <w:rFonts w:ascii="Arial" w:eastAsia="Times" w:hAnsi="Arial"/>
          <w:szCs w:val="24"/>
        </w:rPr>
        <w:t>ofert.</w:t>
      </w:r>
    </w:p>
    <w:p w14:paraId="7B644D7B" w14:textId="7B06130E" w:rsidR="00DE183B" w:rsidRPr="00D163E0" w:rsidRDefault="00DE183B" w:rsidP="00D163E0">
      <w:pPr>
        <w:pStyle w:val="USTustnpkodeksu"/>
        <w:numPr>
          <w:ilvl w:val="0"/>
          <w:numId w:val="14"/>
        </w:numPr>
        <w:tabs>
          <w:tab w:val="left" w:pos="6521"/>
        </w:tabs>
        <w:contextualSpacing/>
        <w:jc w:val="left"/>
        <w:rPr>
          <w:rFonts w:ascii="Arial" w:eastAsia="Times" w:hAnsi="Arial"/>
          <w:szCs w:val="24"/>
        </w:rPr>
      </w:pPr>
      <w:r w:rsidRPr="00D163E0">
        <w:rPr>
          <w:rFonts w:ascii="Arial" w:eastAsia="Times" w:hAnsi="Arial"/>
          <w:szCs w:val="24"/>
        </w:rPr>
        <w:lastRenderedPageBreak/>
        <w:t xml:space="preserve">Jeżeli </w:t>
      </w:r>
      <w:r w:rsidR="00840544" w:rsidRPr="00D163E0">
        <w:rPr>
          <w:rFonts w:ascii="Arial" w:eastAsia="Times" w:hAnsi="Arial"/>
          <w:szCs w:val="24"/>
        </w:rPr>
        <w:t>Z</w:t>
      </w:r>
      <w:r w:rsidRPr="00D163E0">
        <w:rPr>
          <w:rFonts w:ascii="Arial" w:eastAsia="Times" w:hAnsi="Arial"/>
          <w:szCs w:val="24"/>
        </w:rPr>
        <w:t>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51FD6DBB" w14:textId="1D4D6BB4" w:rsidR="00DE183B" w:rsidRPr="00D163E0" w:rsidRDefault="00DE183B" w:rsidP="00D163E0">
      <w:pPr>
        <w:pStyle w:val="USTustnpkodeksu"/>
        <w:numPr>
          <w:ilvl w:val="0"/>
          <w:numId w:val="14"/>
        </w:numPr>
        <w:contextualSpacing/>
        <w:jc w:val="left"/>
        <w:rPr>
          <w:rFonts w:ascii="Arial" w:hAnsi="Arial"/>
          <w:szCs w:val="24"/>
          <w:lang w:eastAsia="en-US"/>
        </w:rPr>
      </w:pPr>
      <w:r w:rsidRPr="00D163E0">
        <w:rPr>
          <w:rFonts w:ascii="Arial" w:eastAsia="Times" w:hAnsi="Arial"/>
          <w:szCs w:val="24"/>
        </w:rPr>
        <w:t xml:space="preserve">W przypadku gdy wniosek o wyjaśnienie treści SWZ nie wpłynął w terminie, o którym mowa w ust. </w:t>
      </w:r>
      <w:r w:rsidR="005C42EB" w:rsidRPr="00D163E0">
        <w:rPr>
          <w:rFonts w:ascii="Arial" w:eastAsia="Times" w:hAnsi="Arial"/>
          <w:szCs w:val="24"/>
        </w:rPr>
        <w:t>3</w:t>
      </w:r>
      <w:r w:rsidRPr="00D163E0">
        <w:rPr>
          <w:rFonts w:ascii="Arial" w:eastAsia="Times" w:hAnsi="Arial"/>
          <w:szCs w:val="24"/>
        </w:rPr>
        <w:t xml:space="preserve">, </w:t>
      </w:r>
      <w:r w:rsidR="00CE1E07" w:rsidRPr="00D163E0">
        <w:rPr>
          <w:rFonts w:ascii="Arial" w:eastAsia="Times" w:hAnsi="Arial"/>
          <w:szCs w:val="24"/>
        </w:rPr>
        <w:t>Z</w:t>
      </w:r>
      <w:r w:rsidRPr="00D163E0">
        <w:rPr>
          <w:rFonts w:ascii="Arial" w:eastAsia="Times" w:hAnsi="Arial"/>
          <w:szCs w:val="24"/>
        </w:rPr>
        <w:t>amawiający nie ma obowiązku udzielania wyjaśnień SWZ oraz obowiązku przedłużenia terminu składania ofert.</w:t>
      </w:r>
    </w:p>
    <w:p w14:paraId="02677721" w14:textId="6E10DE27" w:rsidR="00DE183B" w:rsidRPr="00D163E0" w:rsidRDefault="00DE183B" w:rsidP="00D163E0">
      <w:pPr>
        <w:pStyle w:val="USTustnpkodeksu"/>
        <w:numPr>
          <w:ilvl w:val="0"/>
          <w:numId w:val="14"/>
        </w:numPr>
        <w:contextualSpacing/>
        <w:jc w:val="left"/>
        <w:rPr>
          <w:rFonts w:ascii="Arial" w:eastAsia="Times" w:hAnsi="Arial"/>
          <w:szCs w:val="24"/>
        </w:rPr>
      </w:pPr>
      <w:r w:rsidRPr="00D163E0">
        <w:rPr>
          <w:rFonts w:ascii="Arial" w:eastAsia="Times" w:hAnsi="Arial"/>
          <w:szCs w:val="24"/>
        </w:rPr>
        <w:t xml:space="preserve">Przedłużenie terminu składania ofert, o których mowa w ust. </w:t>
      </w:r>
      <w:r w:rsidR="0037336C" w:rsidRPr="00D163E0">
        <w:rPr>
          <w:rFonts w:ascii="Arial" w:eastAsia="Times" w:hAnsi="Arial"/>
          <w:szCs w:val="24"/>
        </w:rPr>
        <w:t>3</w:t>
      </w:r>
      <w:r w:rsidRPr="00D163E0">
        <w:rPr>
          <w:rFonts w:ascii="Arial" w:eastAsia="Times" w:hAnsi="Arial"/>
          <w:szCs w:val="24"/>
        </w:rPr>
        <w:t>, nie wpływa na bieg terminu składania wniosku</w:t>
      </w:r>
      <w:r w:rsidRPr="00D163E0">
        <w:rPr>
          <w:rFonts w:ascii="Arial" w:hAnsi="Arial"/>
          <w:szCs w:val="24"/>
        </w:rPr>
        <w:t xml:space="preserve"> </w:t>
      </w:r>
      <w:r w:rsidRPr="00D163E0">
        <w:rPr>
          <w:rFonts w:ascii="Arial" w:eastAsia="Times" w:hAnsi="Arial"/>
          <w:szCs w:val="24"/>
        </w:rPr>
        <w:t>o wyjaśnienie treści SWZ.</w:t>
      </w:r>
    </w:p>
    <w:p w14:paraId="5651D872" w14:textId="0F32E166" w:rsidR="00DE183B" w:rsidRPr="00D163E0" w:rsidRDefault="00DE183B" w:rsidP="00D163E0">
      <w:pPr>
        <w:pStyle w:val="USTustnpkodeksu"/>
        <w:numPr>
          <w:ilvl w:val="0"/>
          <w:numId w:val="14"/>
        </w:numPr>
        <w:contextualSpacing/>
        <w:jc w:val="left"/>
        <w:rPr>
          <w:rFonts w:ascii="Arial" w:eastAsia="Times" w:hAnsi="Arial"/>
          <w:szCs w:val="24"/>
        </w:rPr>
      </w:pPr>
      <w:r w:rsidRPr="00D163E0">
        <w:rPr>
          <w:rFonts w:ascii="Arial" w:eastAsia="Times" w:hAnsi="Arial"/>
          <w:szCs w:val="24"/>
        </w:rPr>
        <w:t xml:space="preserve">Treść zapytań wraz z wyjaśnieniami </w:t>
      </w:r>
      <w:r w:rsidR="00CE1E07" w:rsidRPr="00D163E0">
        <w:rPr>
          <w:rFonts w:ascii="Arial" w:eastAsia="Times" w:hAnsi="Arial"/>
          <w:szCs w:val="24"/>
        </w:rPr>
        <w:t>Z</w:t>
      </w:r>
      <w:r w:rsidRPr="00D163E0">
        <w:rPr>
          <w:rFonts w:ascii="Arial" w:eastAsia="Times" w:hAnsi="Arial"/>
          <w:szCs w:val="24"/>
        </w:rPr>
        <w:t xml:space="preserve">amawiający </w:t>
      </w:r>
      <w:r w:rsidRPr="00D163E0">
        <w:rPr>
          <w:rFonts w:ascii="Arial" w:hAnsi="Arial"/>
          <w:szCs w:val="24"/>
        </w:rPr>
        <w:t>udostępnia</w:t>
      </w:r>
      <w:r w:rsidRPr="00D163E0">
        <w:rPr>
          <w:rFonts w:ascii="Arial" w:eastAsia="Times" w:hAnsi="Arial"/>
          <w:szCs w:val="24"/>
        </w:rPr>
        <w:t>, bez ujawniania źródła zapytania, na stronie internetowej prowadzonego postępowania</w:t>
      </w:r>
      <w:r w:rsidR="00CE1E07" w:rsidRPr="00D163E0">
        <w:rPr>
          <w:rFonts w:ascii="Arial" w:eastAsia="Times" w:hAnsi="Arial"/>
          <w:szCs w:val="24"/>
        </w:rPr>
        <w:t>.</w:t>
      </w:r>
    </w:p>
    <w:p w14:paraId="43307A02" w14:textId="16ED9D17" w:rsidR="00DE183B" w:rsidRPr="00D163E0" w:rsidRDefault="00DE183B" w:rsidP="00D163E0">
      <w:pPr>
        <w:pStyle w:val="ARTartustawynprozporzdzenia"/>
        <w:numPr>
          <w:ilvl w:val="0"/>
          <w:numId w:val="14"/>
        </w:numPr>
        <w:spacing w:before="0"/>
        <w:contextualSpacing/>
        <w:jc w:val="left"/>
        <w:rPr>
          <w:rFonts w:ascii="Arial" w:eastAsia="Times" w:hAnsi="Arial"/>
          <w:bCs/>
          <w:szCs w:val="24"/>
        </w:rPr>
      </w:pPr>
      <w:r w:rsidRPr="00D163E0">
        <w:rPr>
          <w:rFonts w:ascii="Arial" w:eastAsia="Times" w:hAnsi="Arial"/>
          <w:bCs/>
          <w:szCs w:val="24"/>
        </w:rPr>
        <w:t xml:space="preserve">Zamawiający </w:t>
      </w:r>
      <w:r w:rsidR="00881ECD" w:rsidRPr="00D163E0">
        <w:rPr>
          <w:rFonts w:ascii="Arial" w:eastAsia="Times" w:hAnsi="Arial"/>
          <w:bCs/>
          <w:szCs w:val="24"/>
        </w:rPr>
        <w:t>nie</w:t>
      </w:r>
      <w:r w:rsidRPr="00D163E0">
        <w:rPr>
          <w:rFonts w:ascii="Arial" w:eastAsia="Times" w:hAnsi="Arial"/>
          <w:bCs/>
          <w:szCs w:val="24"/>
        </w:rPr>
        <w:t xml:space="preserve"> zwoła zebrani</w:t>
      </w:r>
      <w:r w:rsidR="00881ECD" w:rsidRPr="00D163E0">
        <w:rPr>
          <w:rFonts w:ascii="Arial" w:eastAsia="Times" w:hAnsi="Arial"/>
          <w:bCs/>
          <w:szCs w:val="24"/>
        </w:rPr>
        <w:t>a</w:t>
      </w:r>
      <w:r w:rsidRPr="00D163E0">
        <w:rPr>
          <w:rFonts w:ascii="Arial" w:eastAsia="Times" w:hAnsi="Arial"/>
          <w:bCs/>
          <w:szCs w:val="24"/>
        </w:rPr>
        <w:t xml:space="preserve"> wszystkich wykonawców, w celu wyjaśnienia treści odpowiednio SWZ. </w:t>
      </w:r>
    </w:p>
    <w:p w14:paraId="70870569" w14:textId="7D0AD1E0" w:rsidR="00DE183B" w:rsidRPr="00D163E0" w:rsidRDefault="00DE183B" w:rsidP="00D163E0">
      <w:pPr>
        <w:pStyle w:val="ARTartustawynprozporzdzenia"/>
        <w:numPr>
          <w:ilvl w:val="0"/>
          <w:numId w:val="14"/>
        </w:numPr>
        <w:spacing w:before="0"/>
        <w:contextualSpacing/>
        <w:jc w:val="left"/>
        <w:rPr>
          <w:rFonts w:ascii="Arial" w:eastAsia="Times" w:hAnsi="Arial"/>
          <w:szCs w:val="24"/>
        </w:rPr>
      </w:pPr>
      <w:r w:rsidRPr="00D163E0">
        <w:rPr>
          <w:rFonts w:ascii="Arial" w:eastAsia="Times" w:hAnsi="Arial"/>
          <w:szCs w:val="24"/>
        </w:rPr>
        <w:t xml:space="preserve">W uzasadnionych przypadkach </w:t>
      </w:r>
      <w:r w:rsidR="0037336C" w:rsidRPr="00D163E0">
        <w:rPr>
          <w:rFonts w:ascii="Arial" w:eastAsia="Times" w:hAnsi="Arial"/>
          <w:szCs w:val="24"/>
        </w:rPr>
        <w:t>Z</w:t>
      </w:r>
      <w:r w:rsidRPr="00D163E0">
        <w:rPr>
          <w:rFonts w:ascii="Arial" w:eastAsia="Times" w:hAnsi="Arial"/>
          <w:szCs w:val="24"/>
        </w:rPr>
        <w:t>amawiający może przed upływem terminu składania ofert zmienić treść SWZ.</w:t>
      </w:r>
      <w:r w:rsidR="00DA2136" w:rsidRPr="00D163E0">
        <w:rPr>
          <w:rFonts w:ascii="Arial" w:eastAsia="Times" w:hAnsi="Arial"/>
          <w:szCs w:val="24"/>
        </w:rPr>
        <w:t xml:space="preserve"> </w:t>
      </w:r>
      <w:r w:rsidRPr="00D163E0">
        <w:rPr>
          <w:rFonts w:ascii="Arial" w:eastAsia="Times" w:hAnsi="Arial"/>
          <w:szCs w:val="24"/>
        </w:rPr>
        <w:t xml:space="preserve">W przypadku gdy </w:t>
      </w:r>
      <w:r w:rsidRPr="00D163E0">
        <w:rPr>
          <w:rFonts w:ascii="Arial" w:hAnsi="Arial"/>
          <w:szCs w:val="24"/>
        </w:rPr>
        <w:t xml:space="preserve">zmiana treści SWZ jest istotna </w:t>
      </w:r>
      <w:r w:rsidRPr="00D163E0">
        <w:rPr>
          <w:rFonts w:ascii="Arial" w:eastAsia="Times" w:hAnsi="Arial"/>
          <w:szCs w:val="24"/>
        </w:rPr>
        <w:t xml:space="preserve">dla sporządzenia oferty lub </w:t>
      </w:r>
      <w:r w:rsidRPr="00D163E0">
        <w:rPr>
          <w:rFonts w:ascii="Arial" w:hAnsi="Arial"/>
          <w:szCs w:val="24"/>
        </w:rPr>
        <w:t>wymaga</w:t>
      </w:r>
      <w:r w:rsidRPr="00D163E0">
        <w:rPr>
          <w:rFonts w:ascii="Arial" w:eastAsia="Times" w:hAnsi="Arial"/>
          <w:szCs w:val="24"/>
        </w:rPr>
        <w:t xml:space="preserve"> od wykonawców dodatkowego czasu na zapoznanie się ze zmianą </w:t>
      </w:r>
      <w:r w:rsidRPr="00D163E0">
        <w:rPr>
          <w:rFonts w:ascii="Arial" w:hAnsi="Arial"/>
          <w:szCs w:val="24"/>
        </w:rPr>
        <w:t>treści</w:t>
      </w:r>
      <w:r w:rsidRPr="00D163E0">
        <w:rPr>
          <w:rFonts w:ascii="Arial" w:eastAsia="Times" w:hAnsi="Arial"/>
          <w:szCs w:val="24"/>
        </w:rPr>
        <w:t xml:space="preserve"> SWZ i przygotowanie ofert, </w:t>
      </w:r>
      <w:r w:rsidR="00C2601D" w:rsidRPr="00D163E0">
        <w:rPr>
          <w:rFonts w:ascii="Arial" w:eastAsia="Times" w:hAnsi="Arial"/>
          <w:szCs w:val="24"/>
        </w:rPr>
        <w:t>Z</w:t>
      </w:r>
      <w:r w:rsidRPr="00D163E0">
        <w:rPr>
          <w:rFonts w:ascii="Arial" w:eastAsia="Times" w:hAnsi="Arial"/>
          <w:szCs w:val="24"/>
        </w:rPr>
        <w:t xml:space="preserve">amawiający przedłuża termin składania ofert o czas </w:t>
      </w:r>
      <w:r w:rsidRPr="00D163E0">
        <w:rPr>
          <w:rFonts w:ascii="Arial" w:hAnsi="Arial"/>
          <w:szCs w:val="24"/>
        </w:rPr>
        <w:t>niezbędny</w:t>
      </w:r>
      <w:r w:rsidRPr="00D163E0">
        <w:rPr>
          <w:rFonts w:ascii="Arial" w:eastAsia="Times" w:hAnsi="Arial"/>
          <w:szCs w:val="24"/>
        </w:rPr>
        <w:t xml:space="preserve"> na ich przygotowanie</w:t>
      </w:r>
      <w:r w:rsidR="004E1514" w:rsidRPr="00D163E0">
        <w:rPr>
          <w:rFonts w:ascii="Arial" w:eastAsia="Times" w:hAnsi="Arial"/>
          <w:szCs w:val="24"/>
        </w:rPr>
        <w:t xml:space="preserve"> </w:t>
      </w:r>
      <w:r w:rsidRPr="00D163E0">
        <w:rPr>
          <w:rFonts w:ascii="Arial" w:eastAsia="Times" w:hAnsi="Arial"/>
          <w:szCs w:val="24"/>
        </w:rPr>
        <w:t>przez zamieszczenie informacji na stronie internetowej prowadzonego postępowania.</w:t>
      </w:r>
    </w:p>
    <w:p w14:paraId="7C431FC8" w14:textId="2AA94D61" w:rsidR="00DE183B" w:rsidRPr="00D163E0" w:rsidRDefault="00DE183B" w:rsidP="00D163E0">
      <w:pPr>
        <w:pStyle w:val="USTustnpkodeksu"/>
        <w:numPr>
          <w:ilvl w:val="0"/>
          <w:numId w:val="14"/>
        </w:numPr>
        <w:contextualSpacing/>
        <w:jc w:val="left"/>
        <w:rPr>
          <w:rFonts w:ascii="Arial" w:eastAsia="Times" w:hAnsi="Arial"/>
          <w:szCs w:val="24"/>
        </w:rPr>
      </w:pPr>
      <w:r w:rsidRPr="00D163E0">
        <w:rPr>
          <w:rFonts w:ascii="Arial" w:eastAsia="Times" w:hAnsi="Arial"/>
          <w:szCs w:val="24"/>
        </w:rPr>
        <w:t xml:space="preserve">Dokonaną zmianę treści SWZ </w:t>
      </w:r>
      <w:r w:rsidR="00C2601D" w:rsidRPr="00D163E0">
        <w:rPr>
          <w:rFonts w:ascii="Arial" w:eastAsia="Times" w:hAnsi="Arial"/>
          <w:szCs w:val="24"/>
        </w:rPr>
        <w:t>Z</w:t>
      </w:r>
      <w:r w:rsidRPr="00D163E0">
        <w:rPr>
          <w:rFonts w:ascii="Arial" w:eastAsia="Times" w:hAnsi="Arial"/>
          <w:szCs w:val="24"/>
        </w:rPr>
        <w:t>amawiający udostępnia na stronie internetowej prowadzonego postępowania</w:t>
      </w:r>
      <w:r w:rsidR="00C42439" w:rsidRPr="00D163E0">
        <w:rPr>
          <w:rFonts w:ascii="Arial" w:eastAsia="Times" w:hAnsi="Arial"/>
          <w:szCs w:val="24"/>
        </w:rPr>
        <w:t>.</w:t>
      </w:r>
    </w:p>
    <w:p w14:paraId="254C1A95" w14:textId="35E34292" w:rsidR="00A06A62" w:rsidRPr="00D163E0" w:rsidRDefault="00A06A62" w:rsidP="00D163E0">
      <w:pPr>
        <w:pStyle w:val="USTustnpkodeksu"/>
        <w:numPr>
          <w:ilvl w:val="0"/>
          <w:numId w:val="14"/>
        </w:numPr>
        <w:spacing w:after="120"/>
        <w:ind w:left="357" w:hanging="357"/>
        <w:jc w:val="left"/>
        <w:rPr>
          <w:rFonts w:ascii="Arial" w:eastAsia="Times" w:hAnsi="Arial"/>
          <w:szCs w:val="24"/>
        </w:rPr>
      </w:pPr>
      <w:r w:rsidRPr="00D163E0">
        <w:rPr>
          <w:rFonts w:ascii="Arial" w:eastAsia="Times" w:hAnsi="Arial"/>
          <w:szCs w:val="24"/>
        </w:rPr>
        <w:t xml:space="preserve">W przypadku gdy zmiana treści SWZ prowadzi do zmiany treści ogłoszenia o zamówieniu, </w:t>
      </w:r>
      <w:r w:rsidR="00D07FDE" w:rsidRPr="00D163E0">
        <w:rPr>
          <w:rFonts w:ascii="Arial" w:eastAsia="Times" w:hAnsi="Arial"/>
          <w:szCs w:val="24"/>
        </w:rPr>
        <w:t>Z</w:t>
      </w:r>
      <w:r w:rsidRPr="00D163E0">
        <w:rPr>
          <w:rFonts w:ascii="Arial" w:eastAsia="Times" w:hAnsi="Arial"/>
          <w:szCs w:val="24"/>
        </w:rPr>
        <w:t>amawiający zamieszcza w Biuletynie Zamówień Publicznych ogłoszenie o</w:t>
      </w:r>
      <w:r w:rsidR="00554B0C" w:rsidRPr="00D163E0">
        <w:rPr>
          <w:rFonts w:ascii="Arial" w:eastAsia="Times" w:hAnsi="Arial"/>
          <w:szCs w:val="24"/>
        </w:rPr>
        <w:t xml:space="preserve"> zmianie og</w:t>
      </w:r>
      <w:r w:rsidR="006E25F3" w:rsidRPr="00D163E0">
        <w:rPr>
          <w:rFonts w:ascii="Arial" w:eastAsia="Times" w:hAnsi="Arial"/>
          <w:szCs w:val="24"/>
        </w:rPr>
        <w:t>ł</w:t>
      </w:r>
      <w:r w:rsidR="00554B0C" w:rsidRPr="00D163E0">
        <w:rPr>
          <w:rFonts w:ascii="Arial" w:eastAsia="Times" w:hAnsi="Arial"/>
          <w:szCs w:val="24"/>
        </w:rPr>
        <w:t>oszenia</w:t>
      </w:r>
      <w:r w:rsidRPr="00D163E0">
        <w:rPr>
          <w:rFonts w:ascii="Arial" w:eastAsia="Times" w:hAnsi="Arial"/>
          <w:szCs w:val="24"/>
        </w:rPr>
        <w:t>.</w:t>
      </w:r>
      <w:bookmarkEnd w:id="24"/>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5AA5C417" w14:textId="77777777" w:rsidTr="00F11754">
        <w:trPr>
          <w:trHeight w:val="552"/>
        </w:trPr>
        <w:tc>
          <w:tcPr>
            <w:tcW w:w="9564" w:type="dxa"/>
            <w:shd w:val="clear" w:color="auto" w:fill="auto"/>
            <w:vAlign w:val="bottom"/>
          </w:tcPr>
          <w:p w14:paraId="4511E5B2" w14:textId="2914375A" w:rsidR="0018667E" w:rsidRPr="00D163E0" w:rsidRDefault="008A1FA3"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sz w:val="24"/>
                <w:szCs w:val="24"/>
              </w:rPr>
              <w:t>XX.</w:t>
            </w:r>
            <w:r w:rsidR="0018667E" w:rsidRPr="00D163E0">
              <w:rPr>
                <w:rFonts w:ascii="Arial" w:hAnsi="Arial" w:cs="Arial"/>
                <w:b w:val="0"/>
                <w:bCs w:val="0"/>
                <w:sz w:val="24"/>
                <w:szCs w:val="24"/>
              </w:rPr>
              <w:t xml:space="preserve"> </w:t>
            </w:r>
            <w:r w:rsidR="0018667E" w:rsidRPr="00D163E0">
              <w:rPr>
                <w:rFonts w:ascii="Arial" w:eastAsia="Times" w:hAnsi="Arial" w:cs="Arial"/>
                <w:sz w:val="24"/>
                <w:szCs w:val="24"/>
              </w:rPr>
              <w:t>TERMIN ZWIĄZANIA OFERTĄ</w:t>
            </w:r>
          </w:p>
        </w:tc>
      </w:tr>
    </w:tbl>
    <w:bookmarkEnd w:id="25"/>
    <w:p w14:paraId="5C7038C4" w14:textId="0C5B34AE" w:rsidR="00552138" w:rsidRPr="00D163E0" w:rsidRDefault="00666388" w:rsidP="00F11754">
      <w:pPr>
        <w:pStyle w:val="Akapitzlist"/>
        <w:numPr>
          <w:ilvl w:val="0"/>
          <w:numId w:val="15"/>
        </w:numPr>
        <w:spacing w:before="240" w:line="360" w:lineRule="auto"/>
        <w:ind w:left="357" w:hanging="357"/>
        <w:contextualSpacing w:val="0"/>
        <w:rPr>
          <w:rFonts w:ascii="Arial" w:eastAsia="Times" w:hAnsi="Arial" w:cs="Arial"/>
          <w:sz w:val="24"/>
          <w:szCs w:val="24"/>
        </w:rPr>
      </w:pPr>
      <w:r w:rsidRPr="00D163E0">
        <w:rPr>
          <w:rFonts w:ascii="Arial" w:eastAsia="Times" w:hAnsi="Arial" w:cs="Arial"/>
          <w:sz w:val="24"/>
          <w:szCs w:val="24"/>
        </w:rPr>
        <w:t xml:space="preserve">Wykonawca jest związany ofertą do </w:t>
      </w:r>
      <w:r w:rsidR="00B706A3" w:rsidRPr="00D163E0">
        <w:rPr>
          <w:rFonts w:ascii="Arial" w:eastAsia="Times" w:hAnsi="Arial" w:cs="Arial"/>
          <w:sz w:val="24"/>
          <w:szCs w:val="24"/>
        </w:rPr>
        <w:t xml:space="preserve">dnia </w:t>
      </w:r>
      <w:r w:rsidR="00B508C6">
        <w:rPr>
          <w:rFonts w:ascii="Arial" w:eastAsia="Times" w:hAnsi="Arial" w:cs="Arial"/>
          <w:b/>
          <w:bCs/>
          <w:sz w:val="24"/>
          <w:szCs w:val="24"/>
        </w:rPr>
        <w:t>01.07.2022</w:t>
      </w:r>
      <w:r w:rsidR="0068671F" w:rsidRPr="0068671F">
        <w:rPr>
          <w:rFonts w:ascii="Arial" w:eastAsia="Times" w:hAnsi="Arial" w:cs="Arial"/>
          <w:b/>
          <w:bCs/>
          <w:sz w:val="24"/>
          <w:szCs w:val="24"/>
        </w:rPr>
        <w:t>r</w:t>
      </w:r>
      <w:r w:rsidR="0068671F" w:rsidRPr="00A8260C">
        <w:rPr>
          <w:rFonts w:ascii="Arial" w:eastAsia="Times" w:hAnsi="Arial" w:cs="Arial"/>
          <w:b/>
          <w:bCs/>
          <w:sz w:val="24"/>
          <w:szCs w:val="24"/>
        </w:rPr>
        <w:t>.</w:t>
      </w:r>
      <w:r w:rsidRPr="00D163E0">
        <w:rPr>
          <w:rFonts w:ascii="Arial" w:eastAsia="Times" w:hAnsi="Arial" w:cs="Arial"/>
          <w:sz w:val="24"/>
          <w:szCs w:val="24"/>
        </w:rPr>
        <w:t xml:space="preserve">, </w:t>
      </w:r>
      <w:bookmarkStart w:id="26" w:name="_Hlk60767127"/>
      <w:r w:rsidRPr="00D163E0">
        <w:rPr>
          <w:rFonts w:ascii="Arial" w:eastAsia="Times" w:hAnsi="Arial" w:cs="Arial"/>
          <w:sz w:val="24"/>
          <w:szCs w:val="24"/>
        </w:rPr>
        <w:t>przy czym pierwszym dniem terminu związania ofertą jest dzień, w którym upływa termin składania ofert</w:t>
      </w:r>
      <w:bookmarkEnd w:id="26"/>
      <w:r w:rsidRPr="00D163E0">
        <w:rPr>
          <w:rFonts w:ascii="Arial" w:eastAsia="Times" w:hAnsi="Arial" w:cs="Arial"/>
          <w:sz w:val="24"/>
          <w:szCs w:val="24"/>
        </w:rPr>
        <w:t>.</w:t>
      </w:r>
    </w:p>
    <w:p w14:paraId="583E8CD8" w14:textId="2F64392A" w:rsidR="00552138" w:rsidRPr="00D163E0" w:rsidRDefault="00552138" w:rsidP="00D163E0">
      <w:pPr>
        <w:pStyle w:val="USTustnpkodeksu"/>
        <w:numPr>
          <w:ilvl w:val="0"/>
          <w:numId w:val="15"/>
        </w:numPr>
        <w:contextualSpacing/>
        <w:jc w:val="left"/>
        <w:rPr>
          <w:rFonts w:ascii="Arial" w:eastAsia="Times" w:hAnsi="Arial"/>
          <w:szCs w:val="24"/>
        </w:rPr>
      </w:pPr>
      <w:r w:rsidRPr="00D163E0">
        <w:rPr>
          <w:rFonts w:ascii="Arial" w:eastAsia="Times" w:hAnsi="Arial"/>
          <w:szCs w:val="24"/>
        </w:rPr>
        <w:t>W przypadku, gdy wybór najkorzystniejszej oferty</w:t>
      </w:r>
      <w:r w:rsidR="00797F22" w:rsidRPr="00D163E0">
        <w:rPr>
          <w:rFonts w:ascii="Arial" w:eastAsia="Times" w:hAnsi="Arial"/>
          <w:szCs w:val="24"/>
        </w:rPr>
        <w:t xml:space="preserve"> </w:t>
      </w:r>
      <w:r w:rsidRPr="00D163E0">
        <w:rPr>
          <w:rFonts w:ascii="Arial" w:eastAsia="Times" w:hAnsi="Arial"/>
          <w:szCs w:val="24"/>
        </w:rPr>
        <w:t>nie nastąpi przed upływem terminu związania ofertą</w:t>
      </w:r>
      <w:r w:rsidR="00FB09C1" w:rsidRPr="00D163E0">
        <w:rPr>
          <w:rFonts w:ascii="Arial" w:eastAsia="Times" w:hAnsi="Arial"/>
          <w:szCs w:val="24"/>
        </w:rPr>
        <w:t xml:space="preserve"> określonego w ust.1</w:t>
      </w:r>
      <w:r w:rsidRPr="00D163E0">
        <w:rPr>
          <w:rFonts w:ascii="Arial" w:eastAsia="Times" w:hAnsi="Arial"/>
          <w:szCs w:val="24"/>
        </w:rPr>
        <w:t xml:space="preserve">, </w:t>
      </w:r>
      <w:r w:rsidR="003C5C43" w:rsidRPr="00D163E0">
        <w:rPr>
          <w:rFonts w:ascii="Arial" w:eastAsia="Times" w:hAnsi="Arial"/>
          <w:szCs w:val="24"/>
        </w:rPr>
        <w:t>Z</w:t>
      </w:r>
      <w:r w:rsidRPr="00D163E0">
        <w:rPr>
          <w:rFonts w:ascii="Arial" w:eastAsia="Times" w:hAnsi="Arial"/>
          <w:szCs w:val="24"/>
        </w:rPr>
        <w:t xml:space="preserve">amawiający przed upływem </w:t>
      </w:r>
      <w:r w:rsidRPr="00D163E0">
        <w:rPr>
          <w:rFonts w:ascii="Arial" w:eastAsia="Times" w:hAnsi="Arial"/>
          <w:szCs w:val="24"/>
        </w:rPr>
        <w:lastRenderedPageBreak/>
        <w:t>terminu związania ofertą, zwraca się jednokrotnie do wykonawców o wyrażenie zgody na przedłużenie tego terminu o wskazywany przez niego okres, nie dłuższy niż 30 dni.</w:t>
      </w:r>
    </w:p>
    <w:p w14:paraId="72AE2BE8" w14:textId="4CCFE6DE" w:rsidR="00552138" w:rsidRPr="00D163E0" w:rsidRDefault="00552138" w:rsidP="00D163E0">
      <w:pPr>
        <w:pStyle w:val="USTustnpkodeksu"/>
        <w:numPr>
          <w:ilvl w:val="0"/>
          <w:numId w:val="15"/>
        </w:numPr>
        <w:contextualSpacing/>
        <w:jc w:val="left"/>
        <w:rPr>
          <w:rFonts w:ascii="Arial" w:eastAsia="Times" w:hAnsi="Arial"/>
          <w:szCs w:val="24"/>
        </w:rPr>
      </w:pPr>
      <w:r w:rsidRPr="00D163E0">
        <w:rPr>
          <w:rFonts w:ascii="Arial" w:eastAsia="Times" w:hAnsi="Arial"/>
          <w:szCs w:val="24"/>
        </w:rPr>
        <w:t xml:space="preserve">Przedłużenie terminu związania ofertą, o którym mowa w ust. </w:t>
      </w:r>
      <w:r w:rsidR="00FB09C1" w:rsidRPr="00D163E0">
        <w:rPr>
          <w:rFonts w:ascii="Arial" w:eastAsia="Times" w:hAnsi="Arial"/>
          <w:szCs w:val="24"/>
        </w:rPr>
        <w:t>1</w:t>
      </w:r>
      <w:r w:rsidRPr="00D163E0">
        <w:rPr>
          <w:rFonts w:ascii="Arial" w:eastAsia="Times" w:hAnsi="Arial"/>
          <w:szCs w:val="24"/>
        </w:rPr>
        <w:t>, wymaga złożenia przez wykonawcę</w:t>
      </w:r>
      <w:r w:rsidR="005D0B85" w:rsidRPr="00D163E0">
        <w:rPr>
          <w:rFonts w:ascii="Arial" w:eastAsia="Times" w:hAnsi="Arial"/>
          <w:szCs w:val="24"/>
        </w:rPr>
        <w:t>, za pośrednictwem środków komunikacji elektronicznej wskazanych w Części XVII</w:t>
      </w:r>
      <w:r w:rsidR="0014792B" w:rsidRPr="00D163E0">
        <w:rPr>
          <w:rFonts w:ascii="Arial" w:eastAsia="Times" w:hAnsi="Arial"/>
          <w:szCs w:val="24"/>
        </w:rPr>
        <w:t>I</w:t>
      </w:r>
      <w:r w:rsidR="005D0B85" w:rsidRPr="00D163E0">
        <w:rPr>
          <w:rFonts w:ascii="Arial" w:eastAsia="Times" w:hAnsi="Arial"/>
          <w:szCs w:val="24"/>
        </w:rPr>
        <w:t xml:space="preserve"> </w:t>
      </w:r>
      <w:r w:rsidR="00D05F91" w:rsidRPr="00D163E0">
        <w:rPr>
          <w:rFonts w:ascii="Arial" w:eastAsia="Times" w:hAnsi="Arial"/>
          <w:szCs w:val="24"/>
        </w:rPr>
        <w:t>SWZ</w:t>
      </w:r>
      <w:r w:rsidR="005D0B85" w:rsidRPr="00D163E0">
        <w:rPr>
          <w:rFonts w:ascii="Arial" w:eastAsia="Times" w:hAnsi="Arial"/>
          <w:szCs w:val="24"/>
        </w:rPr>
        <w:t>,</w:t>
      </w:r>
      <w:r w:rsidRPr="00D163E0">
        <w:rPr>
          <w:rFonts w:ascii="Arial" w:eastAsia="Times" w:hAnsi="Arial"/>
          <w:szCs w:val="24"/>
        </w:rPr>
        <w:t xml:space="preserve"> pisemnego oświadczenia </w:t>
      </w:r>
      <w:r w:rsidRPr="00D163E0">
        <w:rPr>
          <w:rFonts w:ascii="Arial" w:hAnsi="Arial"/>
          <w:szCs w:val="24"/>
        </w:rPr>
        <w:t>o wyrażeniu zgody na przedłużenie</w:t>
      </w:r>
      <w:r w:rsidRPr="00D163E0">
        <w:rPr>
          <w:rFonts w:ascii="Arial" w:eastAsia="Times" w:hAnsi="Arial"/>
          <w:szCs w:val="24"/>
        </w:rPr>
        <w:t xml:space="preserve"> terminu związania ofertą.</w:t>
      </w:r>
    </w:p>
    <w:p w14:paraId="4C941C93" w14:textId="54D67DF7" w:rsidR="002D5540" w:rsidRPr="00D163E0" w:rsidRDefault="002D5540" w:rsidP="00D163E0">
      <w:pPr>
        <w:pStyle w:val="PKTpunkt"/>
        <w:numPr>
          <w:ilvl w:val="0"/>
          <w:numId w:val="15"/>
        </w:numPr>
        <w:contextualSpacing/>
        <w:jc w:val="left"/>
        <w:rPr>
          <w:rFonts w:ascii="Arial" w:eastAsia="Times" w:hAnsi="Arial"/>
          <w:szCs w:val="24"/>
        </w:rPr>
      </w:pPr>
      <w:r w:rsidRPr="00D163E0">
        <w:rPr>
          <w:rFonts w:ascii="Arial" w:eastAsia="Times" w:hAnsi="Arial"/>
          <w:szCs w:val="24"/>
        </w:rPr>
        <w:t xml:space="preserve">Zamawiający wybiera najkorzystniejszą ofertę w terminie związania ofertą określonym w </w:t>
      </w:r>
      <w:r w:rsidR="00ED3C39" w:rsidRPr="00D163E0">
        <w:rPr>
          <w:rFonts w:ascii="Arial" w:eastAsia="Times" w:hAnsi="Arial"/>
          <w:szCs w:val="24"/>
        </w:rPr>
        <w:t>SWZ</w:t>
      </w:r>
      <w:r w:rsidRPr="00D163E0">
        <w:rPr>
          <w:rFonts w:ascii="Arial" w:eastAsia="Times" w:hAnsi="Arial"/>
          <w:szCs w:val="24"/>
        </w:rPr>
        <w:t>.</w:t>
      </w:r>
    </w:p>
    <w:p w14:paraId="6919145B" w14:textId="7EEA0617" w:rsidR="002D5540" w:rsidRPr="00D163E0" w:rsidRDefault="002D5540" w:rsidP="00D163E0">
      <w:pPr>
        <w:pStyle w:val="PKTpunkt"/>
        <w:numPr>
          <w:ilvl w:val="0"/>
          <w:numId w:val="15"/>
        </w:numPr>
        <w:contextualSpacing/>
        <w:jc w:val="left"/>
        <w:rPr>
          <w:rFonts w:ascii="Arial" w:eastAsia="Times" w:hAnsi="Arial"/>
          <w:szCs w:val="24"/>
        </w:rPr>
      </w:pPr>
      <w:r w:rsidRPr="00D163E0">
        <w:rPr>
          <w:rFonts w:ascii="Arial" w:eastAsia="Times" w:hAnsi="Arial"/>
          <w:szCs w:val="24"/>
        </w:rPr>
        <w:t xml:space="preserve">Jeżeli termin związania ofertą upłynął przed wyborem najkorzystniejszej oferty, </w:t>
      </w:r>
      <w:r w:rsidR="00A258EE" w:rsidRPr="00D163E0">
        <w:rPr>
          <w:rFonts w:ascii="Arial" w:eastAsia="Times" w:hAnsi="Arial"/>
          <w:szCs w:val="24"/>
        </w:rPr>
        <w:t>Z</w:t>
      </w:r>
      <w:r w:rsidRPr="00D163E0">
        <w:rPr>
          <w:rFonts w:ascii="Arial" w:eastAsia="Times" w:hAnsi="Arial"/>
          <w:szCs w:val="24"/>
        </w:rPr>
        <w:t xml:space="preserve">amawiający wzywa wykonawcę, którego oferta otrzymała najwyższą ocenę, do wyrażenia, w wyznaczonym przez </w:t>
      </w:r>
      <w:r w:rsidR="00A258EE" w:rsidRPr="00D163E0">
        <w:rPr>
          <w:rFonts w:ascii="Arial" w:eastAsia="Times" w:hAnsi="Arial"/>
          <w:szCs w:val="24"/>
        </w:rPr>
        <w:t>Z</w:t>
      </w:r>
      <w:r w:rsidRPr="00D163E0">
        <w:rPr>
          <w:rFonts w:ascii="Arial" w:eastAsia="Times" w:hAnsi="Arial"/>
          <w:szCs w:val="24"/>
        </w:rPr>
        <w:t>amawiającego terminie</w:t>
      </w:r>
      <w:r w:rsidR="008F7442" w:rsidRPr="00D163E0">
        <w:rPr>
          <w:rFonts w:ascii="Arial" w:eastAsia="Times" w:hAnsi="Arial"/>
          <w:szCs w:val="24"/>
        </w:rPr>
        <w:t xml:space="preserve"> oraz</w:t>
      </w:r>
      <w:r w:rsidR="008F7442" w:rsidRPr="00D163E0">
        <w:rPr>
          <w:rFonts w:ascii="Arial" w:hAnsi="Arial"/>
          <w:szCs w:val="24"/>
        </w:rPr>
        <w:t xml:space="preserve"> </w:t>
      </w:r>
      <w:r w:rsidR="008F7442" w:rsidRPr="00D163E0">
        <w:rPr>
          <w:rFonts w:ascii="Arial" w:eastAsia="Times" w:hAnsi="Arial"/>
          <w:szCs w:val="24"/>
        </w:rPr>
        <w:t xml:space="preserve">za pośrednictwem środków komunikacji elektronicznej wskazanych w </w:t>
      </w:r>
      <w:r w:rsidRPr="00D163E0">
        <w:rPr>
          <w:rFonts w:ascii="Arial" w:eastAsia="Times" w:hAnsi="Arial"/>
          <w:szCs w:val="24"/>
        </w:rPr>
        <w:t xml:space="preserve"> pisemnej zgody na wybór jego oferty.</w:t>
      </w:r>
    </w:p>
    <w:p w14:paraId="34362CEA" w14:textId="1F4A07EF" w:rsidR="00552138" w:rsidRPr="00D163E0" w:rsidRDefault="002D5540" w:rsidP="00D163E0">
      <w:pPr>
        <w:pStyle w:val="PKTpunkt"/>
        <w:numPr>
          <w:ilvl w:val="0"/>
          <w:numId w:val="15"/>
        </w:numPr>
        <w:contextualSpacing/>
        <w:jc w:val="left"/>
        <w:rPr>
          <w:rFonts w:ascii="Arial" w:eastAsia="Times" w:hAnsi="Arial"/>
          <w:szCs w:val="24"/>
        </w:rPr>
      </w:pPr>
      <w:r w:rsidRPr="00D163E0">
        <w:rPr>
          <w:rFonts w:ascii="Arial" w:eastAsia="Times" w:hAnsi="Arial"/>
          <w:szCs w:val="24"/>
        </w:rPr>
        <w:t xml:space="preserve">W przypadku braku zgody, o której mowa w ust. </w:t>
      </w:r>
      <w:r w:rsidR="0096152D" w:rsidRPr="00D163E0">
        <w:rPr>
          <w:rFonts w:ascii="Arial" w:eastAsia="Times" w:hAnsi="Arial"/>
          <w:szCs w:val="24"/>
        </w:rPr>
        <w:t>6</w:t>
      </w:r>
      <w:r w:rsidRPr="00D163E0">
        <w:rPr>
          <w:rFonts w:ascii="Arial" w:eastAsia="Times" w:hAnsi="Arial"/>
          <w:szCs w:val="24"/>
        </w:rPr>
        <w:t>,</w:t>
      </w:r>
      <w:r w:rsidR="009F0251" w:rsidRPr="00D163E0">
        <w:rPr>
          <w:rFonts w:ascii="Arial" w:eastAsia="Times" w:hAnsi="Arial"/>
          <w:szCs w:val="24"/>
        </w:rPr>
        <w:t xml:space="preserve"> jak również braku odpowiedzi na pismo,</w:t>
      </w:r>
      <w:r w:rsidRPr="00D163E0">
        <w:rPr>
          <w:rFonts w:ascii="Arial" w:eastAsia="Times" w:hAnsi="Arial"/>
          <w:szCs w:val="24"/>
        </w:rPr>
        <w:t xml:space="preserve"> </w:t>
      </w:r>
      <w:r w:rsidR="00A258EE" w:rsidRPr="00D163E0">
        <w:rPr>
          <w:rFonts w:ascii="Arial" w:eastAsia="Times" w:hAnsi="Arial"/>
          <w:szCs w:val="24"/>
        </w:rPr>
        <w:t>Z</w:t>
      </w:r>
      <w:r w:rsidRPr="00D163E0">
        <w:rPr>
          <w:rFonts w:ascii="Arial" w:eastAsia="Times" w:hAnsi="Arial"/>
          <w:szCs w:val="24"/>
        </w:rPr>
        <w:t>amawiający zwraca się o wyrażenie takiej zgody do kolejnego wykonawcy, którego oferta została najwyżej oceniona, chyba że zachodzą przesłanki do unieważnienia postępowania.</w:t>
      </w:r>
    </w:p>
    <w:p w14:paraId="1222FB96" w14:textId="21FC5AF6" w:rsidR="008B2ECF" w:rsidRPr="00D163E0" w:rsidRDefault="006D74BC" w:rsidP="00D163E0">
      <w:pPr>
        <w:pStyle w:val="PKTpunkt"/>
        <w:numPr>
          <w:ilvl w:val="0"/>
          <w:numId w:val="15"/>
        </w:numPr>
        <w:contextualSpacing/>
        <w:jc w:val="left"/>
        <w:rPr>
          <w:rFonts w:ascii="Arial" w:eastAsia="Times" w:hAnsi="Arial"/>
          <w:szCs w:val="24"/>
        </w:rPr>
      </w:pPr>
      <w:r w:rsidRPr="00D163E0">
        <w:rPr>
          <w:rFonts w:ascii="Arial" w:eastAsia="Times" w:hAnsi="Arial"/>
          <w:szCs w:val="24"/>
        </w:rPr>
        <w:t>Zamawiający odrzuca ofertę jeżeli</w:t>
      </w:r>
      <w:r w:rsidR="008B2ECF" w:rsidRPr="00D163E0">
        <w:rPr>
          <w:rFonts w:ascii="Arial" w:eastAsia="Times" w:hAnsi="Arial"/>
          <w:szCs w:val="24"/>
        </w:rPr>
        <w:t>:</w:t>
      </w:r>
    </w:p>
    <w:p w14:paraId="3377ADD1" w14:textId="4501823A" w:rsidR="008B2ECF" w:rsidRPr="00D163E0" w:rsidRDefault="008B2ECF" w:rsidP="00D163E0">
      <w:pPr>
        <w:pStyle w:val="PKTpunkt"/>
        <w:numPr>
          <w:ilvl w:val="0"/>
          <w:numId w:val="16"/>
        </w:numPr>
        <w:contextualSpacing/>
        <w:jc w:val="left"/>
        <w:rPr>
          <w:rFonts w:ascii="Arial" w:eastAsia="Times" w:hAnsi="Arial"/>
          <w:szCs w:val="24"/>
        </w:rPr>
      </w:pPr>
      <w:r w:rsidRPr="00D163E0">
        <w:rPr>
          <w:rFonts w:ascii="Arial" w:eastAsia="Times" w:hAnsi="Arial"/>
          <w:szCs w:val="24"/>
        </w:rPr>
        <w:t>wykonawca nie wyraził pisemnej zgody na przedłużenie terminu związania ofertą;</w:t>
      </w:r>
    </w:p>
    <w:p w14:paraId="52A1D61D" w14:textId="21669945" w:rsidR="003C5C43" w:rsidRPr="00D163E0" w:rsidRDefault="008B2ECF" w:rsidP="00D163E0">
      <w:pPr>
        <w:pStyle w:val="PKTpunkt"/>
        <w:numPr>
          <w:ilvl w:val="0"/>
          <w:numId w:val="16"/>
        </w:numPr>
        <w:spacing w:after="120"/>
        <w:ind w:left="714" w:hanging="357"/>
        <w:jc w:val="left"/>
        <w:rPr>
          <w:rFonts w:ascii="Arial" w:eastAsia="Times" w:hAnsi="Arial"/>
          <w:szCs w:val="24"/>
        </w:rPr>
      </w:pPr>
      <w:r w:rsidRPr="00D163E0">
        <w:rPr>
          <w:rFonts w:ascii="Arial" w:eastAsia="Times" w:hAnsi="Arial"/>
          <w:szCs w:val="24"/>
        </w:rPr>
        <w:t>wykonawca nie wyraził pisemnej zgody na wybór jego oferty po upływie terminu związania ofertą</w:t>
      </w:r>
      <w:r w:rsidR="003C5C43" w:rsidRPr="00D163E0">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53982560" w14:textId="77777777" w:rsidTr="00F11754">
        <w:trPr>
          <w:trHeight w:val="552"/>
        </w:trPr>
        <w:tc>
          <w:tcPr>
            <w:tcW w:w="9564" w:type="dxa"/>
            <w:shd w:val="clear" w:color="auto" w:fill="auto"/>
            <w:vAlign w:val="bottom"/>
          </w:tcPr>
          <w:p w14:paraId="21CD1480" w14:textId="079C4420" w:rsidR="0018667E" w:rsidRPr="00D163E0" w:rsidRDefault="0018667E"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8A1FA3" w:rsidRPr="00D163E0">
              <w:rPr>
                <w:rFonts w:ascii="Arial" w:hAnsi="Arial" w:cs="Arial"/>
                <w:sz w:val="24"/>
                <w:szCs w:val="24"/>
              </w:rPr>
              <w:t>XX</w:t>
            </w:r>
            <w:r w:rsidR="00797217" w:rsidRPr="00D163E0">
              <w:rPr>
                <w:rFonts w:ascii="Arial" w:hAnsi="Arial" w:cs="Arial"/>
                <w:sz w:val="24"/>
                <w:szCs w:val="24"/>
              </w:rPr>
              <w:t>I</w:t>
            </w:r>
            <w:r w:rsidR="008A1FA3" w:rsidRPr="00D163E0">
              <w:rPr>
                <w:rFonts w:ascii="Arial" w:hAnsi="Arial" w:cs="Arial"/>
                <w:sz w:val="24"/>
                <w:szCs w:val="24"/>
              </w:rPr>
              <w:t>.</w:t>
            </w:r>
            <w:r w:rsidRPr="00D163E0">
              <w:rPr>
                <w:rFonts w:ascii="Arial" w:hAnsi="Arial" w:cs="Arial"/>
                <w:b w:val="0"/>
                <w:bCs w:val="0"/>
                <w:sz w:val="24"/>
                <w:szCs w:val="24"/>
              </w:rPr>
              <w:t xml:space="preserve"> </w:t>
            </w:r>
            <w:r w:rsidRPr="00D163E0">
              <w:rPr>
                <w:rFonts w:ascii="Arial" w:eastAsia="Times" w:hAnsi="Arial" w:cs="Arial"/>
                <w:sz w:val="24"/>
                <w:szCs w:val="24"/>
              </w:rPr>
              <w:t>OPIS SPOSOBU PRZYGOTOWANIA OFERTY</w:t>
            </w:r>
          </w:p>
        </w:tc>
      </w:tr>
    </w:tbl>
    <w:p w14:paraId="3AE69B2D" w14:textId="77777777" w:rsidR="00822A27" w:rsidRPr="00D163E0" w:rsidRDefault="00C46C24" w:rsidP="00D77C2D">
      <w:pPr>
        <w:pStyle w:val="PKTpunkt"/>
        <w:numPr>
          <w:ilvl w:val="0"/>
          <w:numId w:val="41"/>
        </w:numPr>
        <w:spacing w:before="240"/>
        <w:ind w:left="357" w:hanging="357"/>
        <w:jc w:val="left"/>
        <w:rPr>
          <w:rFonts w:ascii="Arial" w:hAnsi="Arial"/>
          <w:szCs w:val="24"/>
          <w:lang w:eastAsia="en-US"/>
        </w:rPr>
      </w:pPr>
      <w:bookmarkStart w:id="27" w:name="_Hlk29738644"/>
      <w:r w:rsidRPr="002939A4">
        <w:rPr>
          <w:rFonts w:ascii="Arial" w:hAnsi="Arial"/>
          <w:szCs w:val="24"/>
          <w:lang w:eastAsia="en-US"/>
        </w:rPr>
        <w:t>Wykonawc</w:t>
      </w:r>
      <w:r w:rsidRPr="00D163E0">
        <w:rPr>
          <w:rFonts w:ascii="Arial" w:hAnsi="Arial"/>
          <w:szCs w:val="24"/>
          <w:lang w:eastAsia="en-US"/>
        </w:rPr>
        <w:t>a może złożyć tylko jedną ofertę.</w:t>
      </w:r>
    </w:p>
    <w:p w14:paraId="4814D2F7" w14:textId="77777777" w:rsidR="00822A27" w:rsidRPr="00D163E0" w:rsidRDefault="00E46E24" w:rsidP="00D77C2D">
      <w:pPr>
        <w:pStyle w:val="PKTpunkt"/>
        <w:numPr>
          <w:ilvl w:val="0"/>
          <w:numId w:val="41"/>
        </w:numPr>
        <w:ind w:left="357" w:hanging="357"/>
        <w:contextualSpacing/>
        <w:jc w:val="left"/>
        <w:rPr>
          <w:rFonts w:ascii="Arial" w:hAnsi="Arial"/>
          <w:szCs w:val="24"/>
          <w:lang w:eastAsia="en-US"/>
        </w:rPr>
      </w:pPr>
      <w:r w:rsidRPr="00D163E0">
        <w:rPr>
          <w:rFonts w:ascii="Arial" w:hAnsi="Arial"/>
          <w:szCs w:val="24"/>
          <w:lang w:eastAsia="en-US"/>
        </w:rPr>
        <w:t>Oferta jest sporządzana w języku polskim.</w:t>
      </w:r>
    </w:p>
    <w:p w14:paraId="5785BE13" w14:textId="77777777" w:rsidR="00822A27" w:rsidRPr="00D163E0" w:rsidRDefault="00971392" w:rsidP="00D77C2D">
      <w:pPr>
        <w:pStyle w:val="PKTpunkt"/>
        <w:numPr>
          <w:ilvl w:val="0"/>
          <w:numId w:val="41"/>
        </w:numPr>
        <w:ind w:left="357" w:hanging="357"/>
        <w:contextualSpacing/>
        <w:jc w:val="left"/>
        <w:rPr>
          <w:rFonts w:ascii="Arial" w:hAnsi="Arial"/>
          <w:szCs w:val="24"/>
          <w:lang w:eastAsia="en-US"/>
        </w:rPr>
      </w:pPr>
      <w:r w:rsidRPr="00D163E0">
        <w:rPr>
          <w:rFonts w:ascii="Arial" w:hAnsi="Arial"/>
          <w:szCs w:val="24"/>
          <w:lang w:eastAsia="en-US"/>
        </w:rPr>
        <w:t xml:space="preserve">Oferta powinna zostać sporządzona </w:t>
      </w:r>
      <w:r w:rsidR="00C46C24" w:rsidRPr="00D163E0">
        <w:rPr>
          <w:rFonts w:ascii="Arial" w:hAnsi="Arial"/>
          <w:szCs w:val="24"/>
          <w:lang w:eastAsia="en-US"/>
        </w:rPr>
        <w:t>zgodnie z wymaganiami określonymi</w:t>
      </w:r>
      <w:r w:rsidRPr="00D163E0">
        <w:rPr>
          <w:rFonts w:ascii="Arial" w:hAnsi="Arial"/>
          <w:szCs w:val="24"/>
          <w:lang w:eastAsia="en-US"/>
        </w:rPr>
        <w:t xml:space="preserve"> w SWZ</w:t>
      </w:r>
      <w:r w:rsidR="005741BB" w:rsidRPr="00D163E0">
        <w:rPr>
          <w:rFonts w:ascii="Arial" w:hAnsi="Arial"/>
          <w:szCs w:val="24"/>
          <w:lang w:eastAsia="en-US"/>
        </w:rPr>
        <w:t xml:space="preserve">, w szczególności </w:t>
      </w:r>
      <w:r w:rsidR="00BF0EF5" w:rsidRPr="00D163E0">
        <w:rPr>
          <w:rFonts w:ascii="Arial" w:hAnsi="Arial"/>
          <w:szCs w:val="24"/>
          <w:lang w:eastAsia="en-US"/>
        </w:rPr>
        <w:t>wymagania</w:t>
      </w:r>
      <w:r w:rsidRPr="00D163E0">
        <w:rPr>
          <w:rFonts w:ascii="Arial" w:hAnsi="Arial"/>
          <w:szCs w:val="24"/>
          <w:lang w:eastAsia="en-US"/>
        </w:rPr>
        <w:t>mi</w:t>
      </w:r>
      <w:r w:rsidR="00BF0EF5" w:rsidRPr="00D163E0">
        <w:rPr>
          <w:rFonts w:ascii="Arial" w:hAnsi="Arial"/>
          <w:szCs w:val="24"/>
          <w:lang w:eastAsia="en-US"/>
        </w:rPr>
        <w:t xml:space="preserve"> określon</w:t>
      </w:r>
      <w:r w:rsidRPr="00D163E0">
        <w:rPr>
          <w:rFonts w:ascii="Arial" w:hAnsi="Arial"/>
          <w:szCs w:val="24"/>
          <w:lang w:eastAsia="en-US"/>
        </w:rPr>
        <w:t>ymi</w:t>
      </w:r>
      <w:r w:rsidR="00BF0EF5" w:rsidRPr="00D163E0">
        <w:rPr>
          <w:rFonts w:ascii="Arial" w:hAnsi="Arial"/>
          <w:szCs w:val="24"/>
          <w:lang w:eastAsia="en-US"/>
        </w:rPr>
        <w:t xml:space="preserve"> w </w:t>
      </w:r>
      <w:r w:rsidR="00C8294B" w:rsidRPr="00D163E0">
        <w:rPr>
          <w:rFonts w:ascii="Arial" w:hAnsi="Arial"/>
          <w:szCs w:val="24"/>
          <w:lang w:eastAsia="en-US"/>
        </w:rPr>
        <w:t>C</w:t>
      </w:r>
      <w:r w:rsidR="005741BB" w:rsidRPr="00D163E0">
        <w:rPr>
          <w:rFonts w:ascii="Arial" w:hAnsi="Arial"/>
          <w:szCs w:val="24"/>
          <w:lang w:eastAsia="en-US"/>
        </w:rPr>
        <w:t>zęś</w:t>
      </w:r>
      <w:r w:rsidR="00BF0EF5" w:rsidRPr="00D163E0">
        <w:rPr>
          <w:rFonts w:ascii="Arial" w:hAnsi="Arial"/>
          <w:szCs w:val="24"/>
          <w:lang w:eastAsia="en-US"/>
        </w:rPr>
        <w:t>ci</w:t>
      </w:r>
      <w:r w:rsidR="005741BB" w:rsidRPr="00D163E0">
        <w:rPr>
          <w:rFonts w:ascii="Arial" w:hAnsi="Arial"/>
          <w:szCs w:val="24"/>
          <w:lang w:eastAsia="en-US"/>
        </w:rPr>
        <w:t xml:space="preserve"> XVIII SWZ</w:t>
      </w:r>
      <w:r w:rsidR="00C46C24" w:rsidRPr="00D163E0">
        <w:rPr>
          <w:rFonts w:ascii="Arial" w:hAnsi="Arial"/>
          <w:szCs w:val="24"/>
          <w:lang w:eastAsia="en-US"/>
        </w:rPr>
        <w:t>.</w:t>
      </w:r>
    </w:p>
    <w:p w14:paraId="092E48AA" w14:textId="76D195F5" w:rsidR="00822A27" w:rsidRPr="00D163E0" w:rsidRDefault="00C46C24" w:rsidP="00D77C2D">
      <w:pPr>
        <w:pStyle w:val="PKTpunkt"/>
        <w:numPr>
          <w:ilvl w:val="0"/>
          <w:numId w:val="41"/>
        </w:numPr>
        <w:ind w:left="357" w:hanging="357"/>
        <w:contextualSpacing/>
        <w:jc w:val="left"/>
        <w:rPr>
          <w:rFonts w:ascii="Arial" w:hAnsi="Arial"/>
          <w:szCs w:val="24"/>
          <w:lang w:eastAsia="en-US"/>
        </w:rPr>
      </w:pPr>
      <w:r w:rsidRPr="00D163E0">
        <w:rPr>
          <w:rFonts w:ascii="Arial" w:eastAsia="Calibri" w:hAnsi="Arial"/>
          <w:szCs w:val="24"/>
          <w:lang w:eastAsia="en-US"/>
        </w:rPr>
        <w:t xml:space="preserve">Zaleca się przygotowanie </w:t>
      </w:r>
      <w:r w:rsidR="00D25BF5" w:rsidRPr="00D163E0">
        <w:rPr>
          <w:rFonts w:ascii="Arial" w:eastAsia="Calibri" w:hAnsi="Arial"/>
          <w:szCs w:val="24"/>
          <w:lang w:eastAsia="en-US"/>
        </w:rPr>
        <w:t xml:space="preserve">odpowiednio </w:t>
      </w:r>
      <w:r w:rsidRPr="00D163E0">
        <w:rPr>
          <w:rFonts w:ascii="Arial" w:eastAsia="Calibri" w:hAnsi="Arial"/>
          <w:szCs w:val="24"/>
          <w:lang w:eastAsia="en-US"/>
        </w:rPr>
        <w:t>oferty na Formularz</w:t>
      </w:r>
      <w:r w:rsidR="006C5009" w:rsidRPr="00D163E0">
        <w:rPr>
          <w:rFonts w:ascii="Arial" w:eastAsia="Calibri" w:hAnsi="Arial"/>
          <w:szCs w:val="24"/>
          <w:lang w:eastAsia="en-US"/>
        </w:rPr>
        <w:t>u</w:t>
      </w:r>
      <w:r w:rsidRPr="00D163E0">
        <w:rPr>
          <w:rFonts w:ascii="Arial" w:eastAsia="Calibri" w:hAnsi="Arial"/>
          <w:szCs w:val="24"/>
          <w:lang w:eastAsia="en-US"/>
        </w:rPr>
        <w:t xml:space="preserve"> ofertow</w:t>
      </w:r>
      <w:r w:rsidR="00D25BF5" w:rsidRPr="00D163E0">
        <w:rPr>
          <w:rFonts w:ascii="Arial" w:eastAsia="Calibri" w:hAnsi="Arial"/>
          <w:szCs w:val="24"/>
          <w:lang w:eastAsia="en-US"/>
        </w:rPr>
        <w:t>y</w:t>
      </w:r>
      <w:r w:rsidR="006C5009" w:rsidRPr="00D163E0">
        <w:rPr>
          <w:rFonts w:ascii="Arial" w:eastAsia="Calibri" w:hAnsi="Arial"/>
          <w:szCs w:val="24"/>
          <w:lang w:eastAsia="en-US"/>
        </w:rPr>
        <w:t>m</w:t>
      </w:r>
      <w:r w:rsidR="00F2788C" w:rsidRPr="00D163E0">
        <w:rPr>
          <w:rFonts w:ascii="Arial" w:eastAsia="Calibri" w:hAnsi="Arial"/>
          <w:szCs w:val="24"/>
          <w:lang w:eastAsia="en-US"/>
        </w:rPr>
        <w:t xml:space="preserve">, </w:t>
      </w:r>
      <w:r w:rsidRPr="00D163E0">
        <w:rPr>
          <w:rFonts w:ascii="Arial" w:eastAsia="Calibri" w:hAnsi="Arial"/>
          <w:szCs w:val="24"/>
          <w:lang w:eastAsia="en-US"/>
        </w:rPr>
        <w:t>któr</w:t>
      </w:r>
      <w:r w:rsidR="006C5009" w:rsidRPr="00D163E0">
        <w:rPr>
          <w:rFonts w:ascii="Arial" w:eastAsia="Calibri" w:hAnsi="Arial"/>
          <w:szCs w:val="24"/>
          <w:lang w:eastAsia="en-US"/>
        </w:rPr>
        <w:t>ego</w:t>
      </w:r>
      <w:r w:rsidR="00D61C91" w:rsidRPr="00D163E0">
        <w:rPr>
          <w:rFonts w:ascii="Arial" w:eastAsia="Calibri" w:hAnsi="Arial"/>
          <w:szCs w:val="24"/>
          <w:lang w:eastAsia="en-US"/>
        </w:rPr>
        <w:t xml:space="preserve"> </w:t>
      </w:r>
      <w:r w:rsidRPr="00D163E0">
        <w:rPr>
          <w:rFonts w:ascii="Arial" w:eastAsia="Calibri" w:hAnsi="Arial"/>
          <w:szCs w:val="24"/>
          <w:lang w:eastAsia="en-US"/>
        </w:rPr>
        <w:t>wz</w:t>
      </w:r>
      <w:r w:rsidR="00D61C91" w:rsidRPr="00D163E0">
        <w:rPr>
          <w:rFonts w:ascii="Arial" w:eastAsia="Calibri" w:hAnsi="Arial"/>
          <w:szCs w:val="24"/>
          <w:lang w:eastAsia="en-US"/>
        </w:rPr>
        <w:t>ór</w:t>
      </w:r>
      <w:r w:rsidRPr="00D163E0">
        <w:rPr>
          <w:rFonts w:ascii="Arial" w:eastAsia="Calibri" w:hAnsi="Arial"/>
          <w:szCs w:val="24"/>
          <w:lang w:eastAsia="en-US"/>
        </w:rPr>
        <w:t xml:space="preserve"> stanow</w:t>
      </w:r>
      <w:r w:rsidR="00D61C91" w:rsidRPr="00D163E0">
        <w:rPr>
          <w:rFonts w:ascii="Arial" w:eastAsia="Calibri" w:hAnsi="Arial"/>
          <w:szCs w:val="24"/>
          <w:lang w:eastAsia="en-US"/>
        </w:rPr>
        <w:t>i</w:t>
      </w:r>
      <w:r w:rsidRPr="00D163E0">
        <w:rPr>
          <w:rFonts w:ascii="Arial" w:eastAsia="Calibri" w:hAnsi="Arial"/>
          <w:szCs w:val="24"/>
          <w:lang w:eastAsia="en-US"/>
        </w:rPr>
        <w:t xml:space="preserve"> </w:t>
      </w:r>
      <w:r w:rsidRPr="00D163E0">
        <w:rPr>
          <w:rFonts w:ascii="Arial" w:eastAsia="Calibri" w:hAnsi="Arial"/>
          <w:b/>
          <w:szCs w:val="24"/>
          <w:lang w:eastAsia="en-US"/>
        </w:rPr>
        <w:t xml:space="preserve">Załącznik nr </w:t>
      </w:r>
      <w:r w:rsidR="00D61C91" w:rsidRPr="00D163E0">
        <w:rPr>
          <w:rFonts w:ascii="Arial" w:eastAsia="Calibri" w:hAnsi="Arial"/>
          <w:b/>
          <w:szCs w:val="24"/>
          <w:lang w:eastAsia="en-US"/>
        </w:rPr>
        <w:t xml:space="preserve">1 </w:t>
      </w:r>
      <w:r w:rsidR="00C62CB2" w:rsidRPr="00D163E0">
        <w:rPr>
          <w:rFonts w:ascii="Arial" w:eastAsia="Calibri" w:hAnsi="Arial"/>
          <w:b/>
          <w:szCs w:val="24"/>
          <w:lang w:eastAsia="en-US"/>
        </w:rPr>
        <w:t>do SWZ</w:t>
      </w:r>
      <w:bookmarkStart w:id="28" w:name="_Hlk60767469"/>
      <w:r w:rsidR="00822A27" w:rsidRPr="00D163E0">
        <w:rPr>
          <w:rFonts w:ascii="Arial" w:eastAsia="Calibri" w:hAnsi="Arial"/>
          <w:b/>
          <w:szCs w:val="24"/>
          <w:lang w:eastAsia="en-US"/>
        </w:rPr>
        <w:t>.</w:t>
      </w:r>
    </w:p>
    <w:p w14:paraId="0FFC39DD" w14:textId="77777777" w:rsidR="00822A27" w:rsidRPr="00D163E0" w:rsidRDefault="00852770" w:rsidP="00D77C2D">
      <w:pPr>
        <w:pStyle w:val="PKTpunkt"/>
        <w:numPr>
          <w:ilvl w:val="0"/>
          <w:numId w:val="41"/>
        </w:numPr>
        <w:ind w:left="357" w:hanging="357"/>
        <w:contextualSpacing/>
        <w:jc w:val="left"/>
        <w:rPr>
          <w:rFonts w:ascii="Arial" w:hAnsi="Arial"/>
          <w:szCs w:val="24"/>
          <w:lang w:eastAsia="en-US"/>
        </w:rPr>
      </w:pPr>
      <w:r w:rsidRPr="00D163E0">
        <w:rPr>
          <w:rFonts w:ascii="Arial" w:hAnsi="Arial"/>
          <w:szCs w:val="24"/>
          <w:lang w:eastAsia="en-US"/>
        </w:rPr>
        <w:lastRenderedPageBreak/>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6180866" w14:textId="7E6A1801" w:rsidR="00822A27" w:rsidRPr="00D163E0" w:rsidRDefault="00852770" w:rsidP="00D77C2D">
      <w:pPr>
        <w:pStyle w:val="PKTpunkt"/>
        <w:numPr>
          <w:ilvl w:val="0"/>
          <w:numId w:val="41"/>
        </w:numPr>
        <w:ind w:left="357" w:hanging="357"/>
        <w:contextualSpacing/>
        <w:jc w:val="left"/>
        <w:rPr>
          <w:rFonts w:ascii="Arial" w:hAnsi="Arial"/>
          <w:szCs w:val="24"/>
          <w:lang w:eastAsia="en-US"/>
        </w:rPr>
      </w:pPr>
      <w:r w:rsidRPr="00D163E0">
        <w:rPr>
          <w:rFonts w:ascii="Arial" w:hAnsi="Arial"/>
          <w:szCs w:val="24"/>
          <w:lang w:eastAsia="en-US"/>
        </w:rPr>
        <w:t xml:space="preserve">Wykonawca nie jest zobowiązany do złożenia dokumentów, o których mowa w ust. </w:t>
      </w:r>
      <w:r w:rsidR="00874DCE" w:rsidRPr="00D163E0">
        <w:rPr>
          <w:rFonts w:ascii="Arial" w:hAnsi="Arial"/>
          <w:szCs w:val="24"/>
          <w:lang w:eastAsia="en-US"/>
        </w:rPr>
        <w:t>5</w:t>
      </w:r>
      <w:r w:rsidRPr="00D163E0">
        <w:rPr>
          <w:rFonts w:ascii="Arial" w:hAnsi="Arial"/>
          <w:szCs w:val="24"/>
          <w:lang w:eastAsia="en-US"/>
        </w:rPr>
        <w:t xml:space="preserve"> jeżeli Zamawiający może je uzyskać za pomocą bezpłatnych i ogólnodostępnych baz danych, o ile wykonawca wskazał w ofercie dane umożliwiające dostęp do tych dokumentów.</w:t>
      </w:r>
    </w:p>
    <w:p w14:paraId="643BFFA6" w14:textId="6052C9D5" w:rsidR="00822A27" w:rsidRPr="00D163E0" w:rsidRDefault="00852770" w:rsidP="00D77C2D">
      <w:pPr>
        <w:pStyle w:val="PKTpunkt"/>
        <w:numPr>
          <w:ilvl w:val="0"/>
          <w:numId w:val="41"/>
        </w:numPr>
        <w:ind w:left="357" w:hanging="357"/>
        <w:contextualSpacing/>
        <w:jc w:val="left"/>
        <w:rPr>
          <w:rFonts w:ascii="Arial" w:hAnsi="Arial"/>
          <w:szCs w:val="24"/>
          <w:lang w:eastAsia="en-US"/>
        </w:rPr>
      </w:pPr>
      <w:r w:rsidRPr="00D163E0">
        <w:rPr>
          <w:rFonts w:ascii="Arial" w:hAnsi="Arial"/>
          <w:szCs w:val="24"/>
          <w:lang w:eastAsia="en-US"/>
        </w:rPr>
        <w:t xml:space="preserve">Jeżeli w imieniu wykonawcy działa osoba, której umocowanie do jego reprezentowania nie wynika z dokumentów, o których mowa w ust. </w:t>
      </w:r>
      <w:r w:rsidR="00874DCE" w:rsidRPr="00D163E0">
        <w:rPr>
          <w:rFonts w:ascii="Arial" w:hAnsi="Arial"/>
          <w:szCs w:val="24"/>
          <w:lang w:eastAsia="en-US"/>
        </w:rPr>
        <w:t>5</w:t>
      </w:r>
      <w:r w:rsidRPr="00D163E0">
        <w:rPr>
          <w:rFonts w:ascii="Arial" w:hAnsi="Arial"/>
          <w:szCs w:val="24"/>
          <w:lang w:eastAsia="en-US"/>
        </w:rPr>
        <w:t xml:space="preserve"> </w:t>
      </w:r>
      <w:r w:rsidR="00577811" w:rsidRPr="00D163E0">
        <w:rPr>
          <w:rFonts w:ascii="Arial" w:hAnsi="Arial"/>
          <w:szCs w:val="24"/>
          <w:lang w:eastAsia="en-US"/>
        </w:rPr>
        <w:t>Z</w:t>
      </w:r>
      <w:r w:rsidRPr="00D163E0">
        <w:rPr>
          <w:rFonts w:ascii="Arial" w:hAnsi="Arial"/>
          <w:szCs w:val="24"/>
          <w:lang w:eastAsia="en-US"/>
        </w:rPr>
        <w:t>amawiający żąda od wykonawcy pełnomocnictwa lub innego dokumentu potwierdzającego umocowanie do reprezentowania wykonawcy.</w:t>
      </w:r>
      <w:r w:rsidR="00577811" w:rsidRPr="00D163E0">
        <w:rPr>
          <w:rFonts w:ascii="Arial" w:hAnsi="Arial"/>
          <w:szCs w:val="24"/>
          <w:lang w:eastAsia="en-US"/>
        </w:rPr>
        <w:t xml:space="preserve"> </w:t>
      </w:r>
    </w:p>
    <w:p w14:paraId="11E0FD63" w14:textId="77777777" w:rsidR="00822A27" w:rsidRPr="00D163E0" w:rsidRDefault="00B01FC8" w:rsidP="00D77C2D">
      <w:pPr>
        <w:pStyle w:val="PKTpunkt"/>
        <w:numPr>
          <w:ilvl w:val="0"/>
          <w:numId w:val="41"/>
        </w:numPr>
        <w:ind w:left="357" w:hanging="357"/>
        <w:contextualSpacing/>
        <w:jc w:val="left"/>
        <w:rPr>
          <w:rFonts w:ascii="Arial" w:hAnsi="Arial"/>
          <w:szCs w:val="24"/>
          <w:lang w:eastAsia="en-US"/>
        </w:rPr>
      </w:pPr>
      <w:r w:rsidRPr="00D163E0">
        <w:rPr>
          <w:rFonts w:ascii="Arial" w:hAnsi="Arial"/>
          <w:szCs w:val="24"/>
          <w:lang w:eastAsia="en-US"/>
        </w:rPr>
        <w:t>Wymaganie określone w</w:t>
      </w:r>
      <w:r w:rsidR="00852770" w:rsidRPr="00D163E0">
        <w:rPr>
          <w:rFonts w:ascii="Arial" w:hAnsi="Arial"/>
          <w:szCs w:val="24"/>
          <w:lang w:eastAsia="en-US"/>
        </w:rPr>
        <w:t xml:space="preserve"> ust. </w:t>
      </w:r>
      <w:r w:rsidR="00990E70" w:rsidRPr="00D163E0">
        <w:rPr>
          <w:rFonts w:ascii="Arial" w:hAnsi="Arial"/>
          <w:szCs w:val="24"/>
          <w:lang w:eastAsia="en-US"/>
        </w:rPr>
        <w:t>7</w:t>
      </w:r>
      <w:r w:rsidR="00852770" w:rsidRPr="00D163E0">
        <w:rPr>
          <w:rFonts w:ascii="Arial" w:hAnsi="Arial"/>
          <w:szCs w:val="24"/>
          <w:lang w:eastAsia="en-US"/>
        </w:rPr>
        <w:t xml:space="preserve"> stosuje się odpowiednio do osoby działającej w imieniu wykonawców wspólnie ubiegających się o udzielenie zamówienia publicznego.</w:t>
      </w:r>
    </w:p>
    <w:p w14:paraId="7DE9857B" w14:textId="77777777" w:rsidR="00822A27" w:rsidRPr="00D163E0" w:rsidRDefault="00914CEE" w:rsidP="00D77C2D">
      <w:pPr>
        <w:pStyle w:val="PKTpunkt"/>
        <w:numPr>
          <w:ilvl w:val="0"/>
          <w:numId w:val="41"/>
        </w:numPr>
        <w:ind w:left="357" w:hanging="357"/>
        <w:contextualSpacing/>
        <w:jc w:val="left"/>
        <w:rPr>
          <w:rFonts w:ascii="Arial" w:hAnsi="Arial"/>
          <w:szCs w:val="24"/>
          <w:lang w:eastAsia="en-US"/>
        </w:rPr>
      </w:pPr>
      <w:r w:rsidRPr="00D163E0">
        <w:rPr>
          <w:rFonts w:ascii="Arial" w:hAnsi="Arial"/>
          <w:szCs w:val="24"/>
          <w:lang w:eastAsia="en-US"/>
        </w:rPr>
        <w:t>Wymagania określone w</w:t>
      </w:r>
      <w:r w:rsidR="00852770" w:rsidRPr="00D163E0">
        <w:rPr>
          <w:rFonts w:ascii="Arial" w:hAnsi="Arial"/>
          <w:szCs w:val="24"/>
          <w:lang w:eastAsia="en-US"/>
        </w:rPr>
        <w:t xml:space="preserve"> ust. </w:t>
      </w:r>
      <w:r w:rsidR="00990E70" w:rsidRPr="00D163E0">
        <w:rPr>
          <w:rFonts w:ascii="Arial" w:hAnsi="Arial"/>
          <w:szCs w:val="24"/>
          <w:lang w:eastAsia="en-US"/>
        </w:rPr>
        <w:t>5-8</w:t>
      </w:r>
      <w:r w:rsidR="00852770" w:rsidRPr="00D163E0">
        <w:rPr>
          <w:rFonts w:ascii="Arial" w:hAnsi="Arial"/>
          <w:szCs w:val="24"/>
          <w:lang w:eastAsia="en-US"/>
        </w:rPr>
        <w:t xml:space="preserve"> stosuje się odpowiednio do osoby działającej w imieniu podmiotu udostępniającego zasoby lub podwykonawcy niebędącego podmiotem udostępniającym zasoby na takich zasadach.</w:t>
      </w:r>
      <w:bookmarkEnd w:id="28"/>
    </w:p>
    <w:p w14:paraId="0A537002" w14:textId="48624B24" w:rsidR="00394CB4" w:rsidRPr="00D163E0" w:rsidRDefault="00394CB4" w:rsidP="00D77C2D">
      <w:pPr>
        <w:pStyle w:val="PKTpunkt"/>
        <w:numPr>
          <w:ilvl w:val="0"/>
          <w:numId w:val="41"/>
        </w:numPr>
        <w:ind w:left="357" w:hanging="357"/>
        <w:contextualSpacing/>
        <w:jc w:val="left"/>
        <w:rPr>
          <w:rFonts w:ascii="Arial" w:hAnsi="Arial"/>
          <w:szCs w:val="24"/>
          <w:lang w:eastAsia="en-US"/>
        </w:rPr>
      </w:pPr>
      <w:r w:rsidRPr="00D163E0">
        <w:rPr>
          <w:rFonts w:ascii="Arial" w:hAnsi="Arial"/>
          <w:szCs w:val="24"/>
          <w:lang w:eastAsia="en-US"/>
        </w:rPr>
        <w:t xml:space="preserve">Do oferty wykonawca </w:t>
      </w:r>
      <w:r w:rsidR="000608D9" w:rsidRPr="00D163E0">
        <w:rPr>
          <w:rFonts w:ascii="Arial" w:hAnsi="Arial"/>
          <w:szCs w:val="24"/>
          <w:lang w:eastAsia="en-US"/>
        </w:rPr>
        <w:t>doł</w:t>
      </w:r>
      <w:r w:rsidRPr="00D163E0">
        <w:rPr>
          <w:rFonts w:ascii="Arial" w:hAnsi="Arial"/>
          <w:szCs w:val="24"/>
          <w:lang w:eastAsia="en-US"/>
        </w:rPr>
        <w:t>ącza:</w:t>
      </w:r>
    </w:p>
    <w:p w14:paraId="73DB01B4" w14:textId="183B0EE5" w:rsidR="0096152D" w:rsidRPr="00D163E0" w:rsidRDefault="0096152D" w:rsidP="00D77C2D">
      <w:pPr>
        <w:numPr>
          <w:ilvl w:val="2"/>
          <w:numId w:val="31"/>
        </w:numPr>
        <w:overflowPunct/>
        <w:autoSpaceDE/>
        <w:autoSpaceDN/>
        <w:adjustRightInd/>
        <w:spacing w:line="360" w:lineRule="auto"/>
        <w:contextualSpacing/>
        <w:textAlignment w:val="auto"/>
        <w:rPr>
          <w:rFonts w:ascii="Arial" w:eastAsia="Calibri" w:hAnsi="Arial" w:cs="Arial"/>
          <w:sz w:val="24"/>
          <w:szCs w:val="24"/>
          <w:lang w:eastAsia="en-US"/>
        </w:rPr>
      </w:pPr>
      <w:r w:rsidRPr="00D163E0">
        <w:rPr>
          <w:rFonts w:ascii="Arial" w:eastAsia="Calibri" w:hAnsi="Arial" w:cs="Arial"/>
          <w:sz w:val="24"/>
          <w:szCs w:val="24"/>
          <w:lang w:eastAsia="en-US"/>
        </w:rPr>
        <w:t xml:space="preserve">aktualne na dzień składania ofert odpowiednio oświadczenie/a, o których mowa w </w:t>
      </w:r>
      <w:r w:rsidR="00C46C24" w:rsidRPr="00D163E0">
        <w:rPr>
          <w:rFonts w:ascii="Arial" w:eastAsia="Calibri" w:hAnsi="Arial" w:cs="Arial"/>
          <w:sz w:val="24"/>
          <w:szCs w:val="24"/>
          <w:lang w:eastAsia="en-US"/>
        </w:rPr>
        <w:t>części XVI</w:t>
      </w:r>
      <w:r w:rsidR="00EE05BD" w:rsidRPr="00D163E0">
        <w:rPr>
          <w:rFonts w:ascii="Arial" w:eastAsia="Calibri" w:hAnsi="Arial" w:cs="Arial"/>
          <w:sz w:val="24"/>
          <w:szCs w:val="24"/>
          <w:lang w:eastAsia="en-US"/>
        </w:rPr>
        <w:t>I</w:t>
      </w:r>
      <w:r w:rsidR="00C46C24" w:rsidRPr="00D163E0">
        <w:rPr>
          <w:rFonts w:ascii="Arial" w:eastAsia="Calibri" w:hAnsi="Arial" w:cs="Arial"/>
          <w:sz w:val="24"/>
          <w:szCs w:val="24"/>
          <w:lang w:eastAsia="en-US"/>
        </w:rPr>
        <w:t xml:space="preserve"> SWZ ust. 1 -</w:t>
      </w:r>
      <w:r w:rsidR="0025091B">
        <w:rPr>
          <w:rFonts w:ascii="Arial" w:eastAsia="Calibri" w:hAnsi="Arial" w:cs="Arial"/>
          <w:sz w:val="24"/>
          <w:szCs w:val="24"/>
          <w:lang w:eastAsia="en-US"/>
        </w:rPr>
        <w:t xml:space="preserve"> </w:t>
      </w:r>
      <w:r w:rsidR="00C46C24" w:rsidRPr="00D163E0">
        <w:rPr>
          <w:rFonts w:ascii="Arial" w:eastAsia="Calibri" w:hAnsi="Arial" w:cs="Arial"/>
          <w:sz w:val="24"/>
          <w:szCs w:val="24"/>
          <w:lang w:eastAsia="en-US"/>
        </w:rPr>
        <w:t>4</w:t>
      </w:r>
      <w:r w:rsidR="00843166" w:rsidRPr="00843166">
        <w:t xml:space="preserve"> </w:t>
      </w:r>
      <w:r w:rsidR="00843166" w:rsidRPr="00843166">
        <w:rPr>
          <w:rFonts w:ascii="Arial" w:eastAsia="Calibri" w:hAnsi="Arial" w:cs="Arial"/>
          <w:b/>
          <w:bCs/>
          <w:i/>
          <w:iCs/>
          <w:sz w:val="24"/>
          <w:szCs w:val="24"/>
          <w:lang w:eastAsia="en-US"/>
        </w:rPr>
        <w:t>(Załącznik nr 2 do SWZ),</w:t>
      </w:r>
    </w:p>
    <w:p w14:paraId="33DD5492" w14:textId="6701BE74" w:rsidR="0096152D" w:rsidRPr="00D163E0" w:rsidRDefault="0096152D" w:rsidP="00D77C2D">
      <w:pPr>
        <w:numPr>
          <w:ilvl w:val="2"/>
          <w:numId w:val="31"/>
        </w:numPr>
        <w:overflowPunct/>
        <w:autoSpaceDE/>
        <w:autoSpaceDN/>
        <w:adjustRightInd/>
        <w:spacing w:line="360" w:lineRule="auto"/>
        <w:contextualSpacing/>
        <w:textAlignment w:val="auto"/>
        <w:rPr>
          <w:rFonts w:ascii="Arial" w:eastAsia="Calibri" w:hAnsi="Arial" w:cs="Arial"/>
          <w:sz w:val="24"/>
          <w:szCs w:val="24"/>
          <w:lang w:eastAsia="en-US"/>
        </w:rPr>
      </w:pPr>
      <w:r w:rsidRPr="00D163E0">
        <w:rPr>
          <w:rFonts w:ascii="Arial" w:eastAsia="Calibri" w:hAnsi="Arial" w:cs="Arial"/>
          <w:sz w:val="24"/>
          <w:szCs w:val="24"/>
          <w:lang w:eastAsia="en-US"/>
        </w:rPr>
        <w:t>zobowiązanie podmiotu do udostępnienia zasobów, jeżeli wykonawca polega na zasobach innego podmiotu</w:t>
      </w:r>
      <w:r w:rsidR="00A616D5" w:rsidRPr="00D163E0">
        <w:rPr>
          <w:rFonts w:ascii="Arial" w:eastAsia="Calibri" w:hAnsi="Arial" w:cs="Arial"/>
          <w:sz w:val="24"/>
          <w:szCs w:val="24"/>
          <w:lang w:eastAsia="en-US"/>
        </w:rPr>
        <w:t xml:space="preserve"> </w:t>
      </w:r>
      <w:r w:rsidR="00227E1C" w:rsidRPr="00D163E0">
        <w:rPr>
          <w:rFonts w:ascii="Arial" w:eastAsia="Calibri" w:hAnsi="Arial" w:cs="Arial"/>
          <w:sz w:val="24"/>
          <w:szCs w:val="24"/>
          <w:lang w:eastAsia="en-US"/>
        </w:rPr>
        <w:t>(jeżeli dotyczy)</w:t>
      </w:r>
      <w:r w:rsidR="00843166" w:rsidRPr="00843166">
        <w:t xml:space="preserve"> </w:t>
      </w:r>
      <w:r w:rsidR="00843166" w:rsidRPr="00843166">
        <w:rPr>
          <w:rFonts w:ascii="Arial" w:eastAsia="Calibri" w:hAnsi="Arial" w:cs="Arial"/>
          <w:b/>
          <w:bCs/>
          <w:i/>
          <w:iCs/>
          <w:sz w:val="24"/>
          <w:szCs w:val="24"/>
          <w:lang w:eastAsia="en-US"/>
        </w:rPr>
        <w:t xml:space="preserve">(Załącznik nr </w:t>
      </w:r>
      <w:r w:rsidR="00843166">
        <w:rPr>
          <w:rFonts w:ascii="Arial" w:eastAsia="Calibri" w:hAnsi="Arial" w:cs="Arial"/>
          <w:b/>
          <w:bCs/>
          <w:i/>
          <w:iCs/>
          <w:sz w:val="24"/>
          <w:szCs w:val="24"/>
          <w:lang w:eastAsia="en-US"/>
        </w:rPr>
        <w:t>3</w:t>
      </w:r>
      <w:r w:rsidR="00843166" w:rsidRPr="00843166">
        <w:rPr>
          <w:rFonts w:ascii="Arial" w:eastAsia="Calibri" w:hAnsi="Arial" w:cs="Arial"/>
          <w:b/>
          <w:bCs/>
          <w:i/>
          <w:iCs/>
          <w:sz w:val="24"/>
          <w:szCs w:val="24"/>
          <w:lang w:eastAsia="en-US"/>
        </w:rPr>
        <w:t xml:space="preserve"> do SWZ),</w:t>
      </w:r>
    </w:p>
    <w:p w14:paraId="1D52E29B" w14:textId="464F9CE2" w:rsidR="004F72DA" w:rsidRPr="00F64FD2" w:rsidRDefault="00CF15E7" w:rsidP="00D77C2D">
      <w:pPr>
        <w:numPr>
          <w:ilvl w:val="2"/>
          <w:numId w:val="31"/>
        </w:numPr>
        <w:overflowPunct/>
        <w:autoSpaceDE/>
        <w:autoSpaceDN/>
        <w:adjustRightInd/>
        <w:spacing w:line="360" w:lineRule="auto"/>
        <w:contextualSpacing/>
        <w:textAlignment w:val="auto"/>
        <w:rPr>
          <w:rFonts w:ascii="Arial" w:eastAsia="Calibri" w:hAnsi="Arial" w:cs="Arial"/>
          <w:b/>
          <w:bCs/>
          <w:i/>
          <w:iCs/>
          <w:sz w:val="24"/>
          <w:szCs w:val="24"/>
          <w:lang w:eastAsia="en-US"/>
        </w:rPr>
      </w:pPr>
      <w:r w:rsidRPr="00D163E0">
        <w:rPr>
          <w:rFonts w:ascii="Arial" w:eastAsia="Calibri" w:hAnsi="Arial" w:cs="Arial"/>
          <w:sz w:val="24"/>
          <w:szCs w:val="24"/>
          <w:lang w:eastAsia="en-US"/>
        </w:rPr>
        <w:t>oświadczenie wykonawców wspólnie ubiegających się o udzielenie zamówienia, z którego wynika, które roboty budowlane, dostawy lub usługi wykonają poszczególni wykonawcy</w:t>
      </w:r>
      <w:r w:rsidR="00E10134" w:rsidRPr="00D163E0">
        <w:rPr>
          <w:rStyle w:val="Odwoanieprzypisudolnego"/>
          <w:rFonts w:ascii="Arial" w:eastAsia="Calibri" w:hAnsi="Arial" w:cs="Arial"/>
          <w:sz w:val="24"/>
          <w:szCs w:val="24"/>
          <w:lang w:eastAsia="en-US"/>
        </w:rPr>
        <w:footnoteReference w:id="10"/>
      </w:r>
      <w:r w:rsidR="004F72DA" w:rsidRPr="00D163E0">
        <w:rPr>
          <w:rFonts w:ascii="Arial" w:eastAsia="Calibri" w:hAnsi="Arial" w:cs="Arial"/>
          <w:sz w:val="24"/>
          <w:szCs w:val="24"/>
          <w:lang w:eastAsia="en-US"/>
        </w:rPr>
        <w:t xml:space="preserve"> </w:t>
      </w:r>
      <w:r w:rsidR="00EE05BD" w:rsidRPr="00D163E0">
        <w:rPr>
          <w:rFonts w:ascii="Arial" w:eastAsia="Calibri" w:hAnsi="Arial" w:cs="Arial"/>
          <w:sz w:val="24"/>
          <w:szCs w:val="24"/>
          <w:lang w:eastAsia="en-US"/>
        </w:rPr>
        <w:t>(</w:t>
      </w:r>
      <w:r w:rsidR="004F72DA" w:rsidRPr="00D163E0">
        <w:rPr>
          <w:rFonts w:ascii="Arial" w:eastAsia="Calibri" w:hAnsi="Arial" w:cs="Arial"/>
          <w:sz w:val="24"/>
          <w:szCs w:val="24"/>
          <w:lang w:eastAsia="en-US"/>
        </w:rPr>
        <w:t>jeżeli dotyczy</w:t>
      </w:r>
      <w:r w:rsidR="00EE05BD" w:rsidRPr="00D163E0">
        <w:rPr>
          <w:rFonts w:ascii="Arial" w:eastAsia="Calibri" w:hAnsi="Arial" w:cs="Arial"/>
          <w:sz w:val="24"/>
          <w:szCs w:val="24"/>
          <w:lang w:eastAsia="en-US"/>
        </w:rPr>
        <w:t>)</w:t>
      </w:r>
      <w:r w:rsidR="00F64FD2">
        <w:rPr>
          <w:rFonts w:ascii="Arial" w:eastAsia="Calibri" w:hAnsi="Arial" w:cs="Arial"/>
          <w:sz w:val="24"/>
          <w:szCs w:val="24"/>
          <w:lang w:eastAsia="en-US"/>
        </w:rPr>
        <w:t xml:space="preserve"> </w:t>
      </w:r>
      <w:r w:rsidR="00F64FD2" w:rsidRPr="00F64FD2">
        <w:rPr>
          <w:rFonts w:ascii="Arial" w:eastAsia="Calibri" w:hAnsi="Arial" w:cs="Arial"/>
          <w:b/>
          <w:bCs/>
          <w:i/>
          <w:iCs/>
          <w:sz w:val="24"/>
          <w:szCs w:val="24"/>
          <w:lang w:eastAsia="en-US"/>
        </w:rPr>
        <w:t>(Załącznik nr 4 do SWZ),</w:t>
      </w:r>
    </w:p>
    <w:p w14:paraId="1CFE8107" w14:textId="2CED5EAD" w:rsidR="00822A27" w:rsidRDefault="0096152D" w:rsidP="00D77C2D">
      <w:pPr>
        <w:numPr>
          <w:ilvl w:val="2"/>
          <w:numId w:val="31"/>
        </w:numPr>
        <w:overflowPunct/>
        <w:autoSpaceDE/>
        <w:autoSpaceDN/>
        <w:adjustRightInd/>
        <w:spacing w:line="360" w:lineRule="auto"/>
        <w:contextualSpacing/>
        <w:textAlignment w:val="auto"/>
        <w:rPr>
          <w:rFonts w:ascii="Arial" w:eastAsia="Calibri" w:hAnsi="Arial" w:cs="Arial"/>
          <w:sz w:val="24"/>
          <w:szCs w:val="24"/>
          <w:lang w:eastAsia="en-US"/>
        </w:rPr>
      </w:pPr>
      <w:r w:rsidRPr="00D163E0">
        <w:rPr>
          <w:rFonts w:ascii="Arial" w:eastAsia="Calibri" w:hAnsi="Arial" w:cs="Arial"/>
          <w:sz w:val="24"/>
          <w:szCs w:val="24"/>
          <w:lang w:eastAsia="en-US"/>
        </w:rPr>
        <w:lastRenderedPageBreak/>
        <w:t>uzasadnienie zastrzeżenia tajemnicy przedsiębiorstwa, jeżeli wykonawca zastrzegł w ofercie informacje jako tajemnicę przedsiębiorstwa</w:t>
      </w:r>
      <w:r w:rsidR="00AE4F67" w:rsidRPr="00D163E0">
        <w:rPr>
          <w:rFonts w:ascii="Arial" w:eastAsia="Calibri" w:hAnsi="Arial" w:cs="Arial"/>
          <w:sz w:val="24"/>
          <w:szCs w:val="24"/>
          <w:lang w:eastAsia="en-US"/>
        </w:rPr>
        <w:t>;</w:t>
      </w:r>
    </w:p>
    <w:p w14:paraId="4AB130B1" w14:textId="30A620EE" w:rsidR="007F0D40" w:rsidRPr="007F0D40" w:rsidRDefault="007F0D40" w:rsidP="00D77C2D">
      <w:pPr>
        <w:pStyle w:val="Akapitzlist"/>
        <w:numPr>
          <w:ilvl w:val="2"/>
          <w:numId w:val="31"/>
        </w:numPr>
        <w:spacing w:line="360" w:lineRule="auto"/>
        <w:rPr>
          <w:rFonts w:ascii="Arial" w:eastAsia="Calibri" w:hAnsi="Arial" w:cs="Arial"/>
          <w:sz w:val="24"/>
          <w:szCs w:val="24"/>
          <w:lang w:eastAsia="en-US"/>
        </w:rPr>
      </w:pPr>
      <w:r w:rsidRPr="007F0D40">
        <w:rPr>
          <w:rFonts w:ascii="Arial" w:eastAsia="Calibri" w:hAnsi="Arial" w:cs="Arial"/>
          <w:sz w:val="24"/>
          <w:szCs w:val="24"/>
          <w:lang w:eastAsia="en-US"/>
        </w:rPr>
        <w:t>dokumenty potwierdzające wniesienie wadium określone</w:t>
      </w:r>
      <w:r>
        <w:rPr>
          <w:rFonts w:ascii="Arial" w:eastAsia="Calibri" w:hAnsi="Arial" w:cs="Arial"/>
          <w:sz w:val="24"/>
          <w:szCs w:val="24"/>
          <w:lang w:eastAsia="en-US"/>
        </w:rPr>
        <w:t xml:space="preserve"> w</w:t>
      </w:r>
      <w:r w:rsidRPr="007F0D40">
        <w:rPr>
          <w:rFonts w:ascii="Arial" w:eastAsia="Calibri" w:hAnsi="Arial" w:cs="Arial"/>
          <w:sz w:val="24"/>
          <w:szCs w:val="24"/>
          <w:lang w:eastAsia="en-US"/>
        </w:rPr>
        <w:t xml:space="preserve"> części XXI</w:t>
      </w:r>
      <w:r>
        <w:rPr>
          <w:rFonts w:ascii="Arial" w:eastAsia="Calibri" w:hAnsi="Arial" w:cs="Arial"/>
          <w:sz w:val="24"/>
          <w:szCs w:val="24"/>
          <w:lang w:eastAsia="en-US"/>
        </w:rPr>
        <w:t xml:space="preserve">I </w:t>
      </w:r>
      <w:r w:rsidRPr="007F0D40">
        <w:rPr>
          <w:rFonts w:ascii="Arial" w:eastAsia="Calibri" w:hAnsi="Arial" w:cs="Arial"/>
          <w:sz w:val="24"/>
          <w:szCs w:val="24"/>
          <w:lang w:eastAsia="en-US"/>
        </w:rPr>
        <w:t>SWZ;</w:t>
      </w:r>
    </w:p>
    <w:p w14:paraId="3B2F7ABD" w14:textId="3F591AA6" w:rsidR="00C5170E" w:rsidRPr="00D163E0" w:rsidRDefault="00677B6A" w:rsidP="00D77C2D">
      <w:pPr>
        <w:numPr>
          <w:ilvl w:val="2"/>
          <w:numId w:val="31"/>
        </w:numPr>
        <w:overflowPunct/>
        <w:autoSpaceDE/>
        <w:autoSpaceDN/>
        <w:adjustRightInd/>
        <w:spacing w:after="120" w:line="360" w:lineRule="auto"/>
        <w:textAlignment w:val="auto"/>
        <w:rPr>
          <w:rFonts w:ascii="Arial" w:eastAsia="Calibri" w:hAnsi="Arial" w:cs="Arial"/>
          <w:sz w:val="24"/>
          <w:szCs w:val="24"/>
          <w:lang w:eastAsia="en-US"/>
        </w:rPr>
      </w:pPr>
      <w:r w:rsidRPr="00D163E0">
        <w:rPr>
          <w:rFonts w:ascii="Arial" w:eastAsia="Calibri" w:hAnsi="Arial" w:cs="Arial"/>
          <w:i/>
          <w:iCs/>
          <w:sz w:val="24"/>
          <w:szCs w:val="24"/>
          <w:lang w:eastAsia="en-US"/>
        </w:rPr>
        <w:t>inne.</w:t>
      </w:r>
    </w:p>
    <w:bookmarkEnd w:id="27"/>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0316D" w:rsidRPr="00D163E0" w14:paraId="525E3B44" w14:textId="77777777" w:rsidTr="00F11754">
        <w:trPr>
          <w:trHeight w:val="552"/>
        </w:trPr>
        <w:tc>
          <w:tcPr>
            <w:tcW w:w="9564" w:type="dxa"/>
            <w:shd w:val="clear" w:color="auto" w:fill="auto"/>
            <w:vAlign w:val="bottom"/>
          </w:tcPr>
          <w:p w14:paraId="3C0CCE97" w14:textId="6ECAE74F" w:rsidR="0000316D" w:rsidRPr="00D163E0" w:rsidRDefault="0000316D"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797217" w:rsidRPr="00D163E0">
              <w:rPr>
                <w:rFonts w:ascii="Arial" w:hAnsi="Arial" w:cs="Arial"/>
                <w:sz w:val="24"/>
                <w:szCs w:val="24"/>
              </w:rPr>
              <w:t>XXII.</w:t>
            </w:r>
            <w:r w:rsidRPr="00D163E0">
              <w:rPr>
                <w:rFonts w:ascii="Arial" w:eastAsia="Times" w:hAnsi="Arial" w:cs="Arial"/>
                <w:sz w:val="24"/>
                <w:szCs w:val="24"/>
              </w:rPr>
              <w:t>WADIUM</w:t>
            </w:r>
            <w:r w:rsidR="00D43E18">
              <w:rPr>
                <w:rFonts w:ascii="Arial" w:eastAsia="Times" w:hAnsi="Arial" w:cs="Arial"/>
                <w:sz w:val="24"/>
                <w:szCs w:val="24"/>
              </w:rPr>
              <w:t xml:space="preserve"> </w:t>
            </w:r>
          </w:p>
        </w:tc>
      </w:tr>
    </w:tbl>
    <w:p w14:paraId="136DDBEE" w14:textId="4500A708" w:rsidR="007F0D40" w:rsidRPr="007F0D40" w:rsidRDefault="007F0D40" w:rsidP="00D77C2D">
      <w:pPr>
        <w:numPr>
          <w:ilvl w:val="0"/>
          <w:numId w:val="54"/>
        </w:numPr>
        <w:suppressAutoHyphens/>
        <w:overflowPunct/>
        <w:spacing w:before="120" w:line="360" w:lineRule="auto"/>
        <w:ind w:left="284" w:hanging="284"/>
        <w:jc w:val="both"/>
        <w:textAlignment w:val="auto"/>
        <w:rPr>
          <w:rFonts w:ascii="Arial" w:eastAsia="Times" w:hAnsi="Arial" w:cs="Arial"/>
          <w:bCs/>
          <w:sz w:val="24"/>
          <w:szCs w:val="24"/>
        </w:rPr>
      </w:pPr>
      <w:r w:rsidRPr="007F0D40">
        <w:rPr>
          <w:rFonts w:ascii="Arial" w:eastAsia="Times" w:hAnsi="Arial" w:cs="Arial"/>
          <w:bCs/>
          <w:sz w:val="24"/>
          <w:szCs w:val="24"/>
        </w:rPr>
        <w:t xml:space="preserve">Zamawiający określa kwotę wadium w wysokości </w:t>
      </w:r>
      <w:r w:rsidR="000A2751">
        <w:rPr>
          <w:rFonts w:ascii="Arial" w:eastAsia="Times" w:hAnsi="Arial" w:cs="Arial"/>
          <w:b/>
          <w:sz w:val="24"/>
          <w:szCs w:val="24"/>
          <w:u w:val="single"/>
        </w:rPr>
        <w:t>7 3</w:t>
      </w:r>
      <w:r>
        <w:rPr>
          <w:rFonts w:ascii="Arial" w:eastAsia="Times" w:hAnsi="Arial" w:cs="Arial"/>
          <w:b/>
          <w:sz w:val="24"/>
          <w:szCs w:val="24"/>
          <w:u w:val="single"/>
        </w:rPr>
        <w:t>00,00</w:t>
      </w:r>
      <w:r w:rsidRPr="007F0D40">
        <w:rPr>
          <w:rFonts w:ascii="Arial" w:eastAsia="Times" w:hAnsi="Arial" w:cs="Arial"/>
          <w:b/>
          <w:sz w:val="24"/>
          <w:szCs w:val="24"/>
          <w:u w:val="single"/>
        </w:rPr>
        <w:t xml:space="preserve"> złotych</w:t>
      </w:r>
      <w:r w:rsidRPr="007F0D40">
        <w:rPr>
          <w:rFonts w:ascii="Arial" w:eastAsia="Times" w:hAnsi="Arial" w:cs="Arial"/>
          <w:bCs/>
          <w:sz w:val="24"/>
          <w:szCs w:val="24"/>
        </w:rPr>
        <w:t xml:space="preserve"> (słownie złotych: </w:t>
      </w:r>
      <w:r w:rsidR="000A2751">
        <w:rPr>
          <w:rFonts w:ascii="Arial" w:eastAsia="Times" w:hAnsi="Arial" w:cs="Arial"/>
          <w:bCs/>
          <w:sz w:val="24"/>
          <w:szCs w:val="24"/>
        </w:rPr>
        <w:t>siedem tysięcy trzysta złotych</w:t>
      </w:r>
      <w:r w:rsidR="00290E08">
        <w:rPr>
          <w:rFonts w:ascii="Arial" w:eastAsia="Times" w:hAnsi="Arial" w:cs="Arial"/>
          <w:bCs/>
          <w:sz w:val="24"/>
          <w:szCs w:val="24"/>
        </w:rPr>
        <w:t xml:space="preserve"> 00/100 gr</w:t>
      </w:r>
      <w:r w:rsidRPr="007F0D40">
        <w:rPr>
          <w:rFonts w:ascii="Arial" w:eastAsia="Times" w:hAnsi="Arial" w:cs="Arial"/>
          <w:bCs/>
          <w:sz w:val="24"/>
          <w:szCs w:val="24"/>
        </w:rPr>
        <w:t>).</w:t>
      </w:r>
    </w:p>
    <w:p w14:paraId="789AEA03" w14:textId="77777777" w:rsidR="007F0D40" w:rsidRPr="007F0D40" w:rsidRDefault="007F0D40" w:rsidP="00D77C2D">
      <w:pPr>
        <w:numPr>
          <w:ilvl w:val="0"/>
          <w:numId w:val="54"/>
        </w:numPr>
        <w:suppressAutoHyphens/>
        <w:overflowPunct/>
        <w:spacing w:line="360" w:lineRule="auto"/>
        <w:ind w:left="284" w:hanging="284"/>
        <w:contextualSpacing/>
        <w:jc w:val="both"/>
        <w:textAlignment w:val="auto"/>
        <w:rPr>
          <w:rFonts w:ascii="Arial" w:eastAsia="Times" w:hAnsi="Arial" w:cs="Arial"/>
          <w:bCs/>
          <w:sz w:val="24"/>
          <w:szCs w:val="24"/>
        </w:rPr>
      </w:pPr>
      <w:r w:rsidRPr="007F0D40">
        <w:rPr>
          <w:rFonts w:ascii="Arial" w:eastAsia="Times" w:hAnsi="Arial" w:cs="Arial"/>
          <w:bCs/>
          <w:sz w:val="24"/>
          <w:szCs w:val="24"/>
        </w:rPr>
        <w:t xml:space="preserve">Wadium wnosi się przed upływem terminu składania ofert i utrzymuje nieprzerwanie </w:t>
      </w:r>
      <w:r w:rsidRPr="007F0D40">
        <w:rPr>
          <w:rFonts w:ascii="Arial" w:eastAsia="Times" w:hAnsi="Arial" w:cs="Arial"/>
          <w:bCs/>
          <w:sz w:val="24"/>
          <w:szCs w:val="24"/>
        </w:rPr>
        <w:br/>
        <w:t>do dnia upływu terminu związania ofert.</w:t>
      </w:r>
    </w:p>
    <w:p w14:paraId="6A1069E7" w14:textId="77777777" w:rsidR="007F0D40" w:rsidRPr="007F0D40" w:rsidRDefault="007F0D40" w:rsidP="00D77C2D">
      <w:pPr>
        <w:numPr>
          <w:ilvl w:val="0"/>
          <w:numId w:val="54"/>
        </w:numPr>
        <w:suppressAutoHyphens/>
        <w:overflowPunct/>
        <w:spacing w:line="360" w:lineRule="auto"/>
        <w:ind w:left="284" w:hanging="284"/>
        <w:contextualSpacing/>
        <w:jc w:val="both"/>
        <w:textAlignment w:val="auto"/>
        <w:rPr>
          <w:rFonts w:ascii="Arial" w:eastAsia="Times" w:hAnsi="Arial" w:cs="Arial"/>
          <w:bCs/>
          <w:sz w:val="24"/>
          <w:szCs w:val="24"/>
        </w:rPr>
      </w:pPr>
      <w:r w:rsidRPr="007F0D40">
        <w:rPr>
          <w:rFonts w:ascii="Arial" w:eastAsia="Times" w:hAnsi="Arial" w:cs="Arial"/>
          <w:bCs/>
          <w:sz w:val="24"/>
          <w:szCs w:val="24"/>
        </w:rPr>
        <w:t>Wadium może być wnoszone według wyboru wykonawcy w jednej lub kilku następujących formach:</w:t>
      </w:r>
    </w:p>
    <w:p w14:paraId="12BBA3A7" w14:textId="77777777" w:rsidR="007F0D40" w:rsidRPr="007F0D40" w:rsidRDefault="007F0D40" w:rsidP="00D77C2D">
      <w:pPr>
        <w:numPr>
          <w:ilvl w:val="0"/>
          <w:numId w:val="55"/>
        </w:numPr>
        <w:overflowPunct/>
        <w:autoSpaceDE/>
        <w:autoSpaceDN/>
        <w:adjustRightInd/>
        <w:spacing w:line="360" w:lineRule="auto"/>
        <w:ind w:left="567" w:hanging="283"/>
        <w:contextualSpacing/>
        <w:jc w:val="both"/>
        <w:textAlignment w:val="auto"/>
        <w:rPr>
          <w:rFonts w:ascii="Arial" w:eastAsia="Times" w:hAnsi="Arial" w:cs="Arial"/>
          <w:bCs/>
          <w:sz w:val="24"/>
          <w:szCs w:val="24"/>
        </w:rPr>
      </w:pPr>
      <w:r w:rsidRPr="007F0D40">
        <w:rPr>
          <w:rFonts w:ascii="Arial" w:eastAsia="Times" w:hAnsi="Arial" w:cs="Arial"/>
          <w:bCs/>
          <w:sz w:val="24"/>
          <w:szCs w:val="24"/>
        </w:rPr>
        <w:t>pieniądzu;</w:t>
      </w:r>
    </w:p>
    <w:p w14:paraId="43820440" w14:textId="77777777" w:rsidR="007F0D40" w:rsidRPr="007F0D40" w:rsidRDefault="007F0D40" w:rsidP="00D77C2D">
      <w:pPr>
        <w:numPr>
          <w:ilvl w:val="0"/>
          <w:numId w:val="55"/>
        </w:numPr>
        <w:overflowPunct/>
        <w:autoSpaceDE/>
        <w:autoSpaceDN/>
        <w:adjustRightInd/>
        <w:spacing w:line="360" w:lineRule="auto"/>
        <w:ind w:left="567" w:hanging="283"/>
        <w:contextualSpacing/>
        <w:jc w:val="both"/>
        <w:textAlignment w:val="auto"/>
        <w:rPr>
          <w:rFonts w:ascii="Arial" w:eastAsia="Times" w:hAnsi="Arial" w:cs="Arial"/>
          <w:bCs/>
          <w:sz w:val="24"/>
          <w:szCs w:val="24"/>
        </w:rPr>
      </w:pPr>
      <w:r w:rsidRPr="007F0D40">
        <w:rPr>
          <w:rFonts w:ascii="Arial" w:eastAsia="Times" w:hAnsi="Arial" w:cs="Arial"/>
          <w:bCs/>
          <w:sz w:val="24"/>
          <w:szCs w:val="24"/>
        </w:rPr>
        <w:t>gwarancjach bankowych;</w:t>
      </w:r>
    </w:p>
    <w:p w14:paraId="6DE9E922" w14:textId="77777777" w:rsidR="007F0D40" w:rsidRPr="007F0D40" w:rsidRDefault="007F0D40" w:rsidP="00D77C2D">
      <w:pPr>
        <w:numPr>
          <w:ilvl w:val="0"/>
          <w:numId w:val="55"/>
        </w:numPr>
        <w:overflowPunct/>
        <w:autoSpaceDE/>
        <w:autoSpaceDN/>
        <w:adjustRightInd/>
        <w:spacing w:line="360" w:lineRule="auto"/>
        <w:ind w:left="567" w:hanging="283"/>
        <w:contextualSpacing/>
        <w:jc w:val="both"/>
        <w:textAlignment w:val="auto"/>
        <w:rPr>
          <w:rFonts w:ascii="Arial" w:eastAsia="Times" w:hAnsi="Arial" w:cs="Arial"/>
          <w:bCs/>
          <w:sz w:val="24"/>
          <w:szCs w:val="24"/>
        </w:rPr>
      </w:pPr>
      <w:r w:rsidRPr="007F0D40">
        <w:rPr>
          <w:rFonts w:ascii="Arial" w:eastAsia="Times" w:hAnsi="Arial" w:cs="Arial"/>
          <w:bCs/>
          <w:sz w:val="24"/>
          <w:szCs w:val="24"/>
        </w:rPr>
        <w:t>gwarancjach ubezpieczeniowych;</w:t>
      </w:r>
    </w:p>
    <w:p w14:paraId="41A1AE0B" w14:textId="23745905" w:rsidR="007F0D40" w:rsidRPr="007F0D40" w:rsidRDefault="007F0D40" w:rsidP="00D77C2D">
      <w:pPr>
        <w:numPr>
          <w:ilvl w:val="0"/>
          <w:numId w:val="55"/>
        </w:numPr>
        <w:overflowPunct/>
        <w:autoSpaceDE/>
        <w:autoSpaceDN/>
        <w:adjustRightInd/>
        <w:spacing w:line="360" w:lineRule="auto"/>
        <w:ind w:left="567" w:hanging="283"/>
        <w:contextualSpacing/>
        <w:jc w:val="both"/>
        <w:textAlignment w:val="auto"/>
        <w:rPr>
          <w:rFonts w:ascii="Arial" w:eastAsia="Times" w:hAnsi="Arial" w:cs="Arial"/>
          <w:bCs/>
          <w:sz w:val="24"/>
          <w:szCs w:val="24"/>
        </w:rPr>
      </w:pPr>
      <w:r w:rsidRPr="007F0D40">
        <w:rPr>
          <w:rFonts w:ascii="Arial" w:eastAsia="Times" w:hAnsi="Arial" w:cs="Arial"/>
          <w:bCs/>
          <w:sz w:val="24"/>
          <w:szCs w:val="24"/>
        </w:rPr>
        <w:t>poręczeniach udzielanych przez podmioty, o których mowa w art. 6b ust. 5 pkt 2 ustawy z dnia 9 listopada 2000 r. o utworzeniu Polskiej Agencji Rozwoju Przedsiębiorczości (Dz. U. z 20</w:t>
      </w:r>
      <w:r w:rsidR="000F45DF">
        <w:rPr>
          <w:rFonts w:ascii="Arial" w:eastAsia="Times" w:hAnsi="Arial" w:cs="Arial"/>
          <w:bCs/>
          <w:sz w:val="24"/>
          <w:szCs w:val="24"/>
        </w:rPr>
        <w:t>20</w:t>
      </w:r>
      <w:r w:rsidRPr="007F0D40">
        <w:rPr>
          <w:rFonts w:ascii="Arial" w:eastAsia="Times" w:hAnsi="Arial" w:cs="Arial"/>
          <w:bCs/>
          <w:sz w:val="24"/>
          <w:szCs w:val="24"/>
        </w:rPr>
        <w:t xml:space="preserve"> r. poz. </w:t>
      </w:r>
      <w:r w:rsidR="000F45DF">
        <w:rPr>
          <w:rFonts w:ascii="Arial" w:eastAsia="Times" w:hAnsi="Arial" w:cs="Arial"/>
          <w:bCs/>
          <w:sz w:val="24"/>
          <w:szCs w:val="24"/>
        </w:rPr>
        <w:t>299</w:t>
      </w:r>
      <w:r w:rsidRPr="007F0D40">
        <w:rPr>
          <w:rFonts w:ascii="Arial" w:eastAsiaTheme="minorEastAsia" w:hAnsi="Arial" w:cs="Arial"/>
          <w:bCs/>
          <w:sz w:val="24"/>
          <w:szCs w:val="24"/>
        </w:rPr>
        <w:t>,</w:t>
      </w:r>
      <w:r w:rsidRPr="007F0D40">
        <w:rPr>
          <w:rFonts w:ascii="Arial" w:eastAsia="Times" w:hAnsi="Arial" w:cs="Arial"/>
          <w:bCs/>
          <w:sz w:val="24"/>
          <w:szCs w:val="24"/>
        </w:rPr>
        <w:t xml:space="preserve"> </w:t>
      </w:r>
      <w:r w:rsidR="000F45DF">
        <w:rPr>
          <w:rFonts w:ascii="Arial" w:eastAsiaTheme="minorEastAsia" w:hAnsi="Arial" w:cs="Arial"/>
          <w:bCs/>
          <w:sz w:val="24"/>
          <w:szCs w:val="24"/>
        </w:rPr>
        <w:t>ze zm.</w:t>
      </w:r>
      <w:r w:rsidRPr="007F0D40">
        <w:rPr>
          <w:rFonts w:ascii="Arial" w:eastAsia="Times" w:hAnsi="Arial" w:cs="Arial"/>
          <w:bCs/>
          <w:sz w:val="24"/>
          <w:szCs w:val="24"/>
        </w:rPr>
        <w:t>).</w:t>
      </w:r>
    </w:p>
    <w:p w14:paraId="729EBD07" w14:textId="036D8D9E" w:rsidR="007F0D40" w:rsidRPr="007F0D40" w:rsidRDefault="007F0D40" w:rsidP="00D77C2D">
      <w:pPr>
        <w:numPr>
          <w:ilvl w:val="0"/>
          <w:numId w:val="54"/>
        </w:numPr>
        <w:suppressAutoHyphens/>
        <w:overflowPunct/>
        <w:spacing w:line="360" w:lineRule="auto"/>
        <w:ind w:left="284" w:hanging="284"/>
        <w:contextualSpacing/>
        <w:jc w:val="both"/>
        <w:textAlignment w:val="auto"/>
        <w:rPr>
          <w:rFonts w:ascii="Arial" w:eastAsia="Times" w:hAnsi="Arial" w:cs="Arial"/>
          <w:bCs/>
          <w:sz w:val="24"/>
          <w:szCs w:val="24"/>
        </w:rPr>
      </w:pPr>
      <w:r w:rsidRPr="007F0D40">
        <w:rPr>
          <w:rFonts w:ascii="Arial" w:eastAsia="Times" w:hAnsi="Arial" w:cs="Arial"/>
          <w:bCs/>
          <w:sz w:val="24"/>
          <w:szCs w:val="24"/>
        </w:rPr>
        <w:t xml:space="preserve">Wadium wnoszone w pieniądzu wpłaca się przelewem na rachunek bankowy nr </w:t>
      </w:r>
      <w:r w:rsidRPr="007F0D40">
        <w:rPr>
          <w:rFonts w:ascii="Arial" w:eastAsia="Times" w:hAnsi="Arial" w:cs="Arial"/>
          <w:b/>
          <w:color w:val="FF0000"/>
          <w:sz w:val="24"/>
          <w:szCs w:val="24"/>
        </w:rPr>
        <w:t>Santander Bank Polska S.A. 68 1090 1014 0000 0001 2994 7766 z dopiskiem: „wadium do postępowania DZP.371.</w:t>
      </w:r>
      <w:r w:rsidR="000A2751">
        <w:rPr>
          <w:rFonts w:ascii="Arial" w:eastAsia="Times" w:hAnsi="Arial" w:cs="Arial"/>
          <w:b/>
          <w:color w:val="FF0000"/>
          <w:sz w:val="24"/>
          <w:szCs w:val="24"/>
        </w:rPr>
        <w:t>18</w:t>
      </w:r>
      <w:r w:rsidRPr="007F0D40">
        <w:rPr>
          <w:rFonts w:ascii="Arial" w:eastAsia="Times" w:hAnsi="Arial" w:cs="Arial"/>
          <w:b/>
          <w:color w:val="FF0000"/>
          <w:sz w:val="24"/>
          <w:szCs w:val="24"/>
        </w:rPr>
        <w:t>.202</w:t>
      </w:r>
      <w:r w:rsidR="00724B61">
        <w:rPr>
          <w:rFonts w:ascii="Arial" w:eastAsia="Times" w:hAnsi="Arial" w:cs="Arial"/>
          <w:b/>
          <w:color w:val="FF0000"/>
          <w:sz w:val="24"/>
          <w:szCs w:val="24"/>
        </w:rPr>
        <w:t>2</w:t>
      </w:r>
      <w:r w:rsidRPr="007F0D40">
        <w:rPr>
          <w:rFonts w:ascii="Arial" w:eastAsia="Times" w:hAnsi="Arial" w:cs="Arial"/>
          <w:b/>
          <w:color w:val="FF0000"/>
          <w:sz w:val="24"/>
          <w:szCs w:val="24"/>
        </w:rPr>
        <w:t>”</w:t>
      </w:r>
    </w:p>
    <w:p w14:paraId="4EC69800" w14:textId="77777777" w:rsidR="007F0D40" w:rsidRPr="007F0D40" w:rsidRDefault="007F0D40" w:rsidP="00D77C2D">
      <w:pPr>
        <w:numPr>
          <w:ilvl w:val="0"/>
          <w:numId w:val="54"/>
        </w:numPr>
        <w:suppressAutoHyphens/>
        <w:overflowPunct/>
        <w:spacing w:line="360" w:lineRule="auto"/>
        <w:ind w:left="284" w:hanging="284"/>
        <w:contextualSpacing/>
        <w:jc w:val="both"/>
        <w:textAlignment w:val="auto"/>
        <w:rPr>
          <w:rFonts w:ascii="Arial" w:eastAsia="Times" w:hAnsi="Arial" w:cs="Arial"/>
          <w:bCs/>
          <w:sz w:val="24"/>
          <w:szCs w:val="24"/>
        </w:rPr>
      </w:pPr>
      <w:r w:rsidRPr="007F0D40">
        <w:rPr>
          <w:rFonts w:ascii="Arial" w:eastAsia="Times" w:hAnsi="Arial" w:cs="Arial"/>
          <w:bCs/>
          <w:sz w:val="24"/>
          <w:szCs w:val="24"/>
        </w:rPr>
        <w:t>Wadium wniesione w pieniądzu uważa się za wniesione w sposób prawidłowy, gdy środki pieniężne wpłyną na konto zamawiającego przed upływem terminu składnia ofert.</w:t>
      </w:r>
    </w:p>
    <w:p w14:paraId="33C2058D" w14:textId="77777777" w:rsidR="007F0D40" w:rsidRPr="007F0D40" w:rsidRDefault="007F0D40" w:rsidP="00D77C2D">
      <w:pPr>
        <w:numPr>
          <w:ilvl w:val="0"/>
          <w:numId w:val="54"/>
        </w:numPr>
        <w:suppressAutoHyphens/>
        <w:overflowPunct/>
        <w:spacing w:line="360" w:lineRule="auto"/>
        <w:ind w:left="284" w:hanging="284"/>
        <w:contextualSpacing/>
        <w:jc w:val="both"/>
        <w:textAlignment w:val="auto"/>
        <w:rPr>
          <w:rFonts w:ascii="Arial" w:eastAsia="Times" w:hAnsi="Arial" w:cs="Arial"/>
          <w:bCs/>
          <w:sz w:val="24"/>
          <w:szCs w:val="24"/>
        </w:rPr>
      </w:pPr>
      <w:r w:rsidRPr="007F0D40">
        <w:rPr>
          <w:rFonts w:ascii="Arial" w:eastAsia="Times" w:hAnsi="Arial" w:cs="Arial"/>
          <w:bCs/>
          <w:sz w:val="24"/>
          <w:szCs w:val="24"/>
        </w:rPr>
        <w:t>Wadium wniesione w pieniądzu Zamawiający przechowuje na rachunku bankowym.</w:t>
      </w:r>
    </w:p>
    <w:p w14:paraId="355BCBFD" w14:textId="6E70841E" w:rsidR="007F0D40" w:rsidRPr="007F0D40" w:rsidRDefault="007F0D40" w:rsidP="00D77C2D">
      <w:pPr>
        <w:numPr>
          <w:ilvl w:val="0"/>
          <w:numId w:val="54"/>
        </w:numPr>
        <w:suppressAutoHyphens/>
        <w:overflowPunct/>
        <w:spacing w:line="360" w:lineRule="auto"/>
        <w:ind w:left="284" w:hanging="284"/>
        <w:contextualSpacing/>
        <w:jc w:val="both"/>
        <w:textAlignment w:val="auto"/>
        <w:rPr>
          <w:rFonts w:ascii="Arial" w:eastAsia="Times" w:hAnsi="Arial" w:cs="Arial"/>
          <w:bCs/>
          <w:sz w:val="24"/>
          <w:szCs w:val="24"/>
        </w:rPr>
      </w:pPr>
      <w:r w:rsidRPr="007F0D40">
        <w:rPr>
          <w:rFonts w:ascii="Arial" w:eastAsia="Times" w:hAnsi="Arial" w:cs="Arial"/>
          <w:bCs/>
          <w:sz w:val="24"/>
          <w:szCs w:val="24"/>
        </w:rPr>
        <w:t>Jeżeli wadium jest wnoszone w formie gwarancji lub poręczenia, o których mowa w ust. 3 pkt 2–4, wykonawca przekazuje Zamawiającemu oryginał gwarancji lub poręczenia, w postaci elektronicznej.</w:t>
      </w:r>
    </w:p>
    <w:p w14:paraId="1DAD739E" w14:textId="6D89737A" w:rsidR="007F0D40" w:rsidRPr="007F0D40" w:rsidRDefault="007F0D40" w:rsidP="00D77C2D">
      <w:pPr>
        <w:numPr>
          <w:ilvl w:val="0"/>
          <w:numId w:val="54"/>
        </w:numPr>
        <w:suppressAutoHyphens/>
        <w:overflowPunct/>
        <w:autoSpaceDE/>
        <w:autoSpaceDN/>
        <w:adjustRightInd/>
        <w:spacing w:line="360" w:lineRule="auto"/>
        <w:ind w:left="284" w:hanging="284"/>
        <w:contextualSpacing/>
        <w:jc w:val="both"/>
        <w:textAlignment w:val="auto"/>
        <w:rPr>
          <w:rFonts w:ascii="Arial" w:hAnsi="Arial" w:cs="Arial"/>
          <w:bCs/>
          <w:sz w:val="24"/>
          <w:lang w:eastAsia="ar-SA"/>
        </w:rPr>
      </w:pPr>
      <w:r w:rsidRPr="007F0D40">
        <w:rPr>
          <w:rFonts w:ascii="Arial" w:hAnsi="Arial" w:cs="Arial"/>
          <w:bCs/>
          <w:sz w:val="24"/>
          <w:lang w:eastAsia="ar-SA"/>
        </w:rPr>
        <w:lastRenderedPageBreak/>
        <w:t>W przypadku składania przez wykonawcę wadium w formie gwarancji lub poręczenia, gwarancja lub poręczenie powinno być sporządzone zgodnie z obowiązującym prawem i winno zawierać następujące elementy:</w:t>
      </w:r>
    </w:p>
    <w:p w14:paraId="22392B8C" w14:textId="77777777" w:rsidR="007F0D40" w:rsidRPr="007F0D40" w:rsidRDefault="007F0D40" w:rsidP="00D77C2D">
      <w:pPr>
        <w:numPr>
          <w:ilvl w:val="1"/>
          <w:numId w:val="60"/>
        </w:numPr>
        <w:suppressAutoHyphens/>
        <w:overflowPunct/>
        <w:autoSpaceDE/>
        <w:autoSpaceDN/>
        <w:adjustRightInd/>
        <w:spacing w:line="360" w:lineRule="auto"/>
        <w:ind w:left="567" w:hanging="283"/>
        <w:jc w:val="both"/>
        <w:textAlignment w:val="auto"/>
        <w:rPr>
          <w:rFonts w:ascii="Arial" w:hAnsi="Arial" w:cs="Arial"/>
          <w:bCs/>
          <w:sz w:val="24"/>
          <w:lang w:eastAsia="ar-SA"/>
        </w:rPr>
      </w:pPr>
      <w:r w:rsidRPr="007F0D40">
        <w:rPr>
          <w:rFonts w:ascii="Arial" w:hAnsi="Arial" w:cs="Arial"/>
          <w:bCs/>
          <w:sz w:val="24"/>
          <w:lang w:eastAsia="ar-SA"/>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064867B7" w14:textId="77777777" w:rsidR="007F0D40" w:rsidRPr="007F0D40" w:rsidRDefault="007F0D40" w:rsidP="00D77C2D">
      <w:pPr>
        <w:numPr>
          <w:ilvl w:val="1"/>
          <w:numId w:val="60"/>
        </w:numPr>
        <w:suppressAutoHyphens/>
        <w:overflowPunct/>
        <w:autoSpaceDE/>
        <w:autoSpaceDN/>
        <w:adjustRightInd/>
        <w:spacing w:line="360" w:lineRule="auto"/>
        <w:ind w:left="567" w:hanging="283"/>
        <w:jc w:val="both"/>
        <w:textAlignment w:val="auto"/>
        <w:rPr>
          <w:rFonts w:ascii="Arial" w:hAnsi="Arial" w:cs="Arial"/>
          <w:bCs/>
          <w:sz w:val="24"/>
          <w:lang w:eastAsia="ar-SA"/>
        </w:rPr>
      </w:pPr>
      <w:r w:rsidRPr="007F0D40">
        <w:rPr>
          <w:rFonts w:ascii="Arial" w:hAnsi="Arial" w:cs="Arial"/>
          <w:bCs/>
          <w:sz w:val="24"/>
          <w:lang w:eastAsia="ar-SA"/>
        </w:rPr>
        <w:t>określenie wierzytelności, która ma być zabezpieczona gwarancją lub poręczeniem,</w:t>
      </w:r>
    </w:p>
    <w:p w14:paraId="22BF8065" w14:textId="77777777" w:rsidR="007F0D40" w:rsidRPr="007F0D40" w:rsidRDefault="007F0D40" w:rsidP="00D77C2D">
      <w:pPr>
        <w:numPr>
          <w:ilvl w:val="1"/>
          <w:numId w:val="60"/>
        </w:numPr>
        <w:suppressAutoHyphens/>
        <w:overflowPunct/>
        <w:autoSpaceDE/>
        <w:autoSpaceDN/>
        <w:adjustRightInd/>
        <w:spacing w:line="360" w:lineRule="auto"/>
        <w:ind w:left="567" w:hanging="283"/>
        <w:jc w:val="both"/>
        <w:textAlignment w:val="auto"/>
        <w:rPr>
          <w:rFonts w:ascii="Arial" w:hAnsi="Arial" w:cs="Arial"/>
          <w:bCs/>
          <w:sz w:val="24"/>
          <w:lang w:eastAsia="ar-SA"/>
        </w:rPr>
      </w:pPr>
      <w:r w:rsidRPr="007F0D40">
        <w:rPr>
          <w:rFonts w:ascii="Arial" w:hAnsi="Arial" w:cs="Arial"/>
          <w:bCs/>
          <w:sz w:val="24"/>
          <w:lang w:eastAsia="ar-SA"/>
        </w:rPr>
        <w:t>kwotę gwarancji lub poręczenia,</w:t>
      </w:r>
    </w:p>
    <w:p w14:paraId="27AD5CEA" w14:textId="77777777" w:rsidR="007F0D40" w:rsidRPr="007F0D40" w:rsidRDefault="007F0D40" w:rsidP="00D77C2D">
      <w:pPr>
        <w:numPr>
          <w:ilvl w:val="1"/>
          <w:numId w:val="60"/>
        </w:numPr>
        <w:suppressAutoHyphens/>
        <w:overflowPunct/>
        <w:autoSpaceDE/>
        <w:autoSpaceDN/>
        <w:adjustRightInd/>
        <w:spacing w:line="360" w:lineRule="auto"/>
        <w:ind w:left="567" w:hanging="283"/>
        <w:jc w:val="both"/>
        <w:textAlignment w:val="auto"/>
        <w:rPr>
          <w:rFonts w:ascii="Arial" w:hAnsi="Arial" w:cs="Arial"/>
          <w:bCs/>
          <w:sz w:val="24"/>
          <w:lang w:eastAsia="ar-SA"/>
        </w:rPr>
      </w:pPr>
      <w:r w:rsidRPr="007F0D40">
        <w:rPr>
          <w:rFonts w:ascii="Arial" w:hAnsi="Arial" w:cs="Arial"/>
          <w:bCs/>
          <w:sz w:val="24"/>
          <w:lang w:eastAsia="ar-SA"/>
        </w:rPr>
        <w:t>termin ważności gwarancji lub poręczenia (który nie może być krótszy niż termin związania wykonawcy złożoną przez niego ofertą),</w:t>
      </w:r>
    </w:p>
    <w:p w14:paraId="40D235A7" w14:textId="77777777" w:rsidR="007F0D40" w:rsidRPr="007F0D40" w:rsidRDefault="007F0D40" w:rsidP="00D77C2D">
      <w:pPr>
        <w:numPr>
          <w:ilvl w:val="1"/>
          <w:numId w:val="60"/>
        </w:numPr>
        <w:tabs>
          <w:tab w:val="num" w:pos="1701"/>
        </w:tabs>
        <w:suppressAutoHyphens/>
        <w:overflowPunct/>
        <w:autoSpaceDE/>
        <w:autoSpaceDN/>
        <w:adjustRightInd/>
        <w:spacing w:line="360" w:lineRule="auto"/>
        <w:ind w:left="567" w:hanging="283"/>
        <w:jc w:val="both"/>
        <w:textAlignment w:val="auto"/>
        <w:rPr>
          <w:rFonts w:ascii="Arial" w:hAnsi="Arial" w:cs="Arial"/>
          <w:bCs/>
          <w:sz w:val="24"/>
          <w:lang w:eastAsia="ar-SA"/>
        </w:rPr>
      </w:pPr>
      <w:r w:rsidRPr="007F0D40">
        <w:rPr>
          <w:rFonts w:ascii="Arial" w:hAnsi="Arial" w:cs="Arial"/>
          <w:bCs/>
          <w:sz w:val="24"/>
          <w:lang w:eastAsia="ar-SA"/>
        </w:rPr>
        <w:t>zobowiązanie gwaranta lub poręczyciela do zapłacenia kwoty gwarancji lub poręczenia na pierwsze pisemne żądanie Zamawiającego zawierające oświadczenie, iż:</w:t>
      </w:r>
    </w:p>
    <w:p w14:paraId="5B612DCB" w14:textId="77777777" w:rsidR="007F0D40" w:rsidRPr="007F0D40" w:rsidRDefault="007F0D40" w:rsidP="00D77C2D">
      <w:pPr>
        <w:numPr>
          <w:ilvl w:val="1"/>
          <w:numId w:val="61"/>
        </w:numPr>
        <w:suppressAutoHyphens/>
        <w:overflowPunct/>
        <w:autoSpaceDE/>
        <w:autoSpaceDN/>
        <w:adjustRightInd/>
        <w:spacing w:line="360" w:lineRule="auto"/>
        <w:ind w:left="851" w:hanging="284"/>
        <w:jc w:val="both"/>
        <w:textAlignment w:val="auto"/>
        <w:rPr>
          <w:rFonts w:ascii="Arial" w:hAnsi="Arial" w:cs="Arial"/>
          <w:bCs/>
          <w:sz w:val="24"/>
          <w:lang w:eastAsia="ar-SA"/>
        </w:rPr>
      </w:pPr>
      <w:r w:rsidRPr="007F0D40">
        <w:rPr>
          <w:rFonts w:ascii="Arial" w:hAnsi="Arial" w:cs="Arial"/>
          <w:bCs/>
          <w:sz w:val="24"/>
          <w:lang w:eastAsia="ar-SA"/>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A26B4B1" w14:textId="4D1FF48C" w:rsidR="007F0D40" w:rsidRPr="007F0D40" w:rsidRDefault="007F0D40" w:rsidP="00D77C2D">
      <w:pPr>
        <w:numPr>
          <w:ilvl w:val="1"/>
          <w:numId w:val="61"/>
        </w:numPr>
        <w:suppressAutoHyphens/>
        <w:overflowPunct/>
        <w:autoSpaceDE/>
        <w:autoSpaceDN/>
        <w:adjustRightInd/>
        <w:spacing w:line="360" w:lineRule="auto"/>
        <w:ind w:left="851" w:hanging="284"/>
        <w:jc w:val="both"/>
        <w:textAlignment w:val="auto"/>
        <w:rPr>
          <w:rFonts w:ascii="Arial" w:hAnsi="Arial" w:cs="Arial"/>
          <w:bCs/>
          <w:sz w:val="24"/>
          <w:lang w:eastAsia="ar-SA"/>
        </w:rPr>
      </w:pPr>
      <w:r w:rsidRPr="007F0D40">
        <w:rPr>
          <w:rFonts w:ascii="Arial" w:hAnsi="Arial" w:cs="Arial"/>
          <w:bCs/>
          <w:sz w:val="24"/>
          <w:lang w:eastAsia="ar-SA"/>
        </w:rPr>
        <w:t xml:space="preserve">wykonawca w odpowiedzi na wezwanie, o którym mowa w art. 107 ust. 2 lub art. 128 ust. 1, z przyczyn leżących po jego stronie, nie złożył podmiotowych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 </w:t>
      </w:r>
    </w:p>
    <w:p w14:paraId="79EEAC02" w14:textId="77777777" w:rsidR="007F0D40" w:rsidRPr="007F0D40" w:rsidRDefault="007F0D40" w:rsidP="00D77C2D">
      <w:pPr>
        <w:numPr>
          <w:ilvl w:val="1"/>
          <w:numId w:val="60"/>
        </w:numPr>
        <w:suppressAutoHyphens/>
        <w:overflowPunct/>
        <w:autoSpaceDE/>
        <w:autoSpaceDN/>
        <w:adjustRightInd/>
        <w:spacing w:line="360" w:lineRule="auto"/>
        <w:ind w:left="567" w:hanging="283"/>
        <w:contextualSpacing/>
        <w:textAlignment w:val="auto"/>
        <w:rPr>
          <w:rFonts w:ascii="Arial" w:eastAsia="Calibri" w:hAnsi="Arial" w:cs="Arial"/>
          <w:sz w:val="22"/>
          <w:szCs w:val="22"/>
          <w:lang w:eastAsia="ar-SA"/>
        </w:rPr>
      </w:pPr>
      <w:r w:rsidRPr="007F0D40">
        <w:rPr>
          <w:rFonts w:ascii="Arial" w:hAnsi="Arial" w:cs="Arial"/>
          <w:bCs/>
          <w:sz w:val="24"/>
          <w:lang w:eastAsia="ar-SA"/>
        </w:rPr>
        <w:t>oznaczenie postępowania, którego wadium dotyczy.</w:t>
      </w:r>
    </w:p>
    <w:p w14:paraId="5449D464" w14:textId="77777777" w:rsidR="007F0D40" w:rsidRPr="007F0D40" w:rsidRDefault="007F0D40" w:rsidP="00D77C2D">
      <w:pPr>
        <w:numPr>
          <w:ilvl w:val="0"/>
          <w:numId w:val="54"/>
        </w:numPr>
        <w:spacing w:line="360" w:lineRule="auto"/>
        <w:ind w:left="284" w:hanging="284"/>
        <w:jc w:val="both"/>
        <w:rPr>
          <w:rFonts w:ascii="Arial" w:eastAsia="Times" w:hAnsi="Arial" w:cs="Arial"/>
          <w:sz w:val="24"/>
          <w:szCs w:val="24"/>
        </w:rPr>
      </w:pPr>
      <w:r w:rsidRPr="007F0D40">
        <w:rPr>
          <w:rFonts w:ascii="Arial" w:eastAsia="Times" w:hAnsi="Arial" w:cs="Arial"/>
          <w:bCs/>
          <w:sz w:val="24"/>
          <w:szCs w:val="24"/>
        </w:rPr>
        <w:t>Zamawiający zwraca wadium niezwłocznie, nie później jednak niż w terminie 7 dni od dnia</w:t>
      </w:r>
      <w:r w:rsidRPr="007F0D40">
        <w:rPr>
          <w:rFonts w:ascii="Arial" w:eastAsia="Times" w:hAnsi="Arial" w:cs="Arial"/>
          <w:sz w:val="24"/>
          <w:szCs w:val="24"/>
        </w:rPr>
        <w:t xml:space="preserve"> wystąpienia jednej z okoliczności:</w:t>
      </w:r>
    </w:p>
    <w:p w14:paraId="2F65F059" w14:textId="77777777" w:rsidR="007F0D40" w:rsidRPr="007F0D40" w:rsidRDefault="007F0D40" w:rsidP="00D77C2D">
      <w:pPr>
        <w:numPr>
          <w:ilvl w:val="0"/>
          <w:numId w:val="56"/>
        </w:numPr>
        <w:overflowPunct/>
        <w:autoSpaceDE/>
        <w:autoSpaceDN/>
        <w:adjustRightInd/>
        <w:spacing w:line="360" w:lineRule="auto"/>
        <w:ind w:left="567" w:hanging="283"/>
        <w:contextualSpacing/>
        <w:jc w:val="both"/>
        <w:textAlignment w:val="auto"/>
        <w:rPr>
          <w:rFonts w:ascii="Arial" w:eastAsia="Times" w:hAnsi="Arial" w:cs="Arial"/>
          <w:bCs/>
          <w:sz w:val="24"/>
          <w:szCs w:val="24"/>
        </w:rPr>
      </w:pPr>
      <w:r w:rsidRPr="007F0D40">
        <w:rPr>
          <w:rFonts w:ascii="Arial" w:eastAsia="Times" w:hAnsi="Arial" w:cs="Arial"/>
          <w:bCs/>
          <w:sz w:val="24"/>
          <w:szCs w:val="24"/>
        </w:rPr>
        <w:t>upływu terminu związania ofertą;</w:t>
      </w:r>
    </w:p>
    <w:p w14:paraId="74C24F02" w14:textId="77777777" w:rsidR="007F0D40" w:rsidRPr="007F0D40" w:rsidRDefault="007F0D40" w:rsidP="00D77C2D">
      <w:pPr>
        <w:numPr>
          <w:ilvl w:val="0"/>
          <w:numId w:val="56"/>
        </w:numPr>
        <w:overflowPunct/>
        <w:autoSpaceDE/>
        <w:autoSpaceDN/>
        <w:adjustRightInd/>
        <w:spacing w:line="360" w:lineRule="auto"/>
        <w:ind w:left="567" w:hanging="283"/>
        <w:contextualSpacing/>
        <w:jc w:val="both"/>
        <w:textAlignment w:val="auto"/>
        <w:rPr>
          <w:rFonts w:ascii="Arial" w:eastAsia="Times" w:hAnsi="Arial" w:cs="Arial"/>
          <w:bCs/>
          <w:sz w:val="24"/>
          <w:szCs w:val="24"/>
        </w:rPr>
      </w:pPr>
      <w:r w:rsidRPr="007F0D40">
        <w:rPr>
          <w:rFonts w:ascii="Arial" w:eastAsia="Times" w:hAnsi="Arial" w:cs="Arial"/>
          <w:bCs/>
          <w:sz w:val="24"/>
          <w:szCs w:val="24"/>
        </w:rPr>
        <w:lastRenderedPageBreak/>
        <w:t>zawarcia umowy w sprawie zamówienia publicznego;</w:t>
      </w:r>
    </w:p>
    <w:p w14:paraId="5D5E0745" w14:textId="77777777" w:rsidR="007F0D40" w:rsidRPr="007F0D40" w:rsidRDefault="007F0D40" w:rsidP="00D77C2D">
      <w:pPr>
        <w:numPr>
          <w:ilvl w:val="0"/>
          <w:numId w:val="56"/>
        </w:numPr>
        <w:overflowPunct/>
        <w:autoSpaceDE/>
        <w:autoSpaceDN/>
        <w:adjustRightInd/>
        <w:spacing w:line="360" w:lineRule="auto"/>
        <w:ind w:left="567" w:hanging="283"/>
        <w:contextualSpacing/>
        <w:jc w:val="both"/>
        <w:textAlignment w:val="auto"/>
        <w:rPr>
          <w:rFonts w:ascii="Arial" w:eastAsia="Times" w:hAnsi="Arial" w:cs="Arial"/>
          <w:bCs/>
          <w:sz w:val="24"/>
          <w:szCs w:val="24"/>
        </w:rPr>
      </w:pPr>
      <w:r w:rsidRPr="007F0D40">
        <w:rPr>
          <w:rFonts w:ascii="Arial" w:eastAsia="Times" w:hAnsi="Arial" w:cs="Arial"/>
          <w:bCs/>
          <w:sz w:val="24"/>
          <w:szCs w:val="24"/>
        </w:rPr>
        <w:t xml:space="preserve">unieważnienia postępowania o udzielenie zamówienia, z wyjątkiem sytuacji gdy </w:t>
      </w:r>
      <w:r w:rsidRPr="007F0D40">
        <w:rPr>
          <w:rFonts w:ascii="Arial" w:eastAsia="Times" w:hAnsi="Arial" w:cs="Arial"/>
          <w:bCs/>
          <w:sz w:val="24"/>
          <w:szCs w:val="24"/>
        </w:rPr>
        <w:br/>
        <w:t>nie zostało rozstrzygnięte odwołanie na czynność unieważnienia albo nie upłynął termin do jego wniesienia.</w:t>
      </w:r>
    </w:p>
    <w:p w14:paraId="7B49D288" w14:textId="77777777" w:rsidR="007F0D40" w:rsidRPr="007F0D40" w:rsidRDefault="007F0D40" w:rsidP="00D77C2D">
      <w:pPr>
        <w:keepNext/>
        <w:numPr>
          <w:ilvl w:val="0"/>
          <w:numId w:val="54"/>
        </w:numPr>
        <w:suppressAutoHyphens/>
        <w:overflowPunct/>
        <w:spacing w:line="360" w:lineRule="auto"/>
        <w:ind w:left="426" w:hanging="426"/>
        <w:contextualSpacing/>
        <w:jc w:val="both"/>
        <w:textAlignment w:val="auto"/>
        <w:rPr>
          <w:rFonts w:ascii="Arial" w:eastAsia="Times" w:hAnsi="Arial" w:cs="Arial"/>
          <w:bCs/>
          <w:sz w:val="24"/>
          <w:szCs w:val="24"/>
        </w:rPr>
      </w:pPr>
      <w:r w:rsidRPr="007F0D40">
        <w:rPr>
          <w:rFonts w:ascii="Arial" w:eastAsia="Times" w:hAnsi="Arial" w:cs="Arial"/>
          <w:bCs/>
          <w:sz w:val="24"/>
          <w:szCs w:val="24"/>
        </w:rPr>
        <w:t>Zamawiający niezwłocznie, nie później jednak niż w terminie 7 dni od dnia złożenia wniosku, zwraca wadium wykonawcy:</w:t>
      </w:r>
    </w:p>
    <w:p w14:paraId="5A1E9DE5" w14:textId="77777777" w:rsidR="007F0D40" w:rsidRPr="007F0D40" w:rsidRDefault="007F0D40" w:rsidP="00D77C2D">
      <w:pPr>
        <w:numPr>
          <w:ilvl w:val="0"/>
          <w:numId w:val="57"/>
        </w:numPr>
        <w:overflowPunct/>
        <w:autoSpaceDE/>
        <w:autoSpaceDN/>
        <w:adjustRightInd/>
        <w:spacing w:line="360" w:lineRule="auto"/>
        <w:ind w:hanging="294"/>
        <w:contextualSpacing/>
        <w:jc w:val="both"/>
        <w:textAlignment w:val="auto"/>
        <w:rPr>
          <w:rFonts w:ascii="Arial" w:eastAsia="Times" w:hAnsi="Arial" w:cs="Arial"/>
          <w:bCs/>
          <w:sz w:val="24"/>
          <w:szCs w:val="24"/>
        </w:rPr>
      </w:pPr>
      <w:r w:rsidRPr="007F0D40">
        <w:rPr>
          <w:rFonts w:ascii="Arial" w:eastAsia="Times" w:hAnsi="Arial" w:cs="Arial"/>
          <w:bCs/>
          <w:sz w:val="24"/>
          <w:szCs w:val="24"/>
        </w:rPr>
        <w:t>który wycofał ofertę przed upływem terminu składania ofert;</w:t>
      </w:r>
    </w:p>
    <w:p w14:paraId="639C4902" w14:textId="77777777" w:rsidR="007F0D40" w:rsidRPr="007F0D40" w:rsidRDefault="007F0D40" w:rsidP="00D77C2D">
      <w:pPr>
        <w:numPr>
          <w:ilvl w:val="0"/>
          <w:numId w:val="57"/>
        </w:numPr>
        <w:overflowPunct/>
        <w:autoSpaceDE/>
        <w:autoSpaceDN/>
        <w:adjustRightInd/>
        <w:spacing w:line="360" w:lineRule="auto"/>
        <w:ind w:hanging="294"/>
        <w:contextualSpacing/>
        <w:jc w:val="both"/>
        <w:textAlignment w:val="auto"/>
        <w:rPr>
          <w:rFonts w:ascii="Arial" w:eastAsia="Times" w:hAnsi="Arial" w:cs="Arial"/>
          <w:bCs/>
          <w:sz w:val="24"/>
          <w:szCs w:val="24"/>
        </w:rPr>
      </w:pPr>
      <w:r w:rsidRPr="007F0D40">
        <w:rPr>
          <w:rFonts w:ascii="Arial" w:eastAsia="Times" w:hAnsi="Arial" w:cs="Arial"/>
          <w:bCs/>
          <w:sz w:val="24"/>
          <w:szCs w:val="24"/>
        </w:rPr>
        <w:t>którego oferta została odrzucona;</w:t>
      </w:r>
    </w:p>
    <w:p w14:paraId="7DA9C45D" w14:textId="77777777" w:rsidR="007F0D40" w:rsidRPr="007F0D40" w:rsidRDefault="007F0D40" w:rsidP="00D77C2D">
      <w:pPr>
        <w:numPr>
          <w:ilvl w:val="0"/>
          <w:numId w:val="57"/>
        </w:numPr>
        <w:overflowPunct/>
        <w:autoSpaceDE/>
        <w:autoSpaceDN/>
        <w:adjustRightInd/>
        <w:spacing w:line="360" w:lineRule="auto"/>
        <w:ind w:hanging="294"/>
        <w:contextualSpacing/>
        <w:jc w:val="both"/>
        <w:textAlignment w:val="auto"/>
        <w:rPr>
          <w:rFonts w:ascii="Arial" w:eastAsia="Times" w:hAnsi="Arial" w:cs="Arial"/>
          <w:bCs/>
          <w:sz w:val="24"/>
          <w:szCs w:val="24"/>
        </w:rPr>
      </w:pPr>
      <w:r w:rsidRPr="007F0D40">
        <w:rPr>
          <w:rFonts w:ascii="Arial" w:eastAsia="Times" w:hAnsi="Arial" w:cs="Arial"/>
          <w:bCs/>
          <w:sz w:val="24"/>
          <w:szCs w:val="24"/>
        </w:rPr>
        <w:t>po wyborze najkorzystniejszej oferty, z wyjątkiem wykonawcy, którego oferta została wybrana jako najkorzystniejsza;</w:t>
      </w:r>
    </w:p>
    <w:p w14:paraId="74DF208A" w14:textId="77777777" w:rsidR="007F0D40" w:rsidRPr="007F0D40" w:rsidRDefault="007F0D40" w:rsidP="00D77C2D">
      <w:pPr>
        <w:numPr>
          <w:ilvl w:val="0"/>
          <w:numId w:val="57"/>
        </w:numPr>
        <w:overflowPunct/>
        <w:autoSpaceDE/>
        <w:autoSpaceDN/>
        <w:adjustRightInd/>
        <w:spacing w:line="360" w:lineRule="auto"/>
        <w:ind w:hanging="294"/>
        <w:contextualSpacing/>
        <w:jc w:val="both"/>
        <w:textAlignment w:val="auto"/>
        <w:rPr>
          <w:rFonts w:ascii="Arial" w:eastAsia="Times" w:hAnsi="Arial" w:cs="Arial"/>
          <w:bCs/>
          <w:sz w:val="24"/>
          <w:szCs w:val="24"/>
        </w:rPr>
      </w:pPr>
      <w:r w:rsidRPr="007F0D40">
        <w:rPr>
          <w:rFonts w:ascii="Arial" w:eastAsia="Times" w:hAnsi="Arial" w:cs="Arial"/>
          <w:bCs/>
          <w:sz w:val="24"/>
          <w:szCs w:val="24"/>
        </w:rPr>
        <w:t>po unieważnieniu postępowania, w przypadku gdy nie zostało rozstrzygnięte odwołanie na czynność unieważnienia albo nie upłynął termin do jego wniesienia.</w:t>
      </w:r>
    </w:p>
    <w:p w14:paraId="2EF0389B" w14:textId="5DF587FB" w:rsidR="007F0D40" w:rsidRPr="007F0D40" w:rsidRDefault="007F0D40" w:rsidP="00D77C2D">
      <w:pPr>
        <w:numPr>
          <w:ilvl w:val="0"/>
          <w:numId w:val="54"/>
        </w:numPr>
        <w:suppressAutoHyphens/>
        <w:overflowPunct/>
        <w:spacing w:line="360" w:lineRule="auto"/>
        <w:ind w:left="426" w:hanging="426"/>
        <w:contextualSpacing/>
        <w:jc w:val="both"/>
        <w:textAlignment w:val="auto"/>
        <w:rPr>
          <w:rFonts w:ascii="Arial" w:eastAsia="Times" w:hAnsi="Arial" w:cs="Arial"/>
          <w:bCs/>
          <w:sz w:val="24"/>
          <w:szCs w:val="24"/>
        </w:rPr>
      </w:pPr>
      <w:r w:rsidRPr="007F0D40">
        <w:rPr>
          <w:rFonts w:ascii="Arial" w:eastAsiaTheme="minorEastAsia" w:hAnsi="Arial" w:cs="Arial"/>
          <w:bCs/>
          <w:sz w:val="24"/>
          <w:szCs w:val="24"/>
        </w:rPr>
        <w:t>Złożenie wniosku o zwrot wadium, o którym mowa w ust. 10, powoduje rozwiązanie stosunku prawnego z wykonawcą wraz z utratą przez niego prawa do korzystania ze środków ochrony prawnej, o których mowa w dziale IX Pzp.</w:t>
      </w:r>
    </w:p>
    <w:p w14:paraId="50B8707E" w14:textId="4255DA1D" w:rsidR="007F0D40" w:rsidRPr="007F0D40" w:rsidRDefault="007F0D40" w:rsidP="00D77C2D">
      <w:pPr>
        <w:numPr>
          <w:ilvl w:val="0"/>
          <w:numId w:val="54"/>
        </w:numPr>
        <w:suppressAutoHyphens/>
        <w:overflowPunct/>
        <w:spacing w:line="360" w:lineRule="auto"/>
        <w:ind w:left="426" w:hanging="426"/>
        <w:contextualSpacing/>
        <w:jc w:val="both"/>
        <w:textAlignment w:val="auto"/>
        <w:rPr>
          <w:rFonts w:ascii="Arial" w:eastAsia="Times" w:hAnsi="Arial" w:cs="Arial"/>
          <w:bCs/>
          <w:sz w:val="24"/>
          <w:szCs w:val="24"/>
        </w:rPr>
      </w:pPr>
      <w:r w:rsidRPr="007F0D40">
        <w:rPr>
          <w:rFonts w:ascii="Arial" w:eastAsia="Times" w:hAnsi="Arial" w:cs="Arial"/>
          <w:bCs/>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EC077FA" w14:textId="77777777" w:rsidR="007F0D40" w:rsidRPr="007F0D40" w:rsidRDefault="007F0D40" w:rsidP="00D77C2D">
      <w:pPr>
        <w:numPr>
          <w:ilvl w:val="0"/>
          <w:numId w:val="54"/>
        </w:numPr>
        <w:suppressAutoHyphens/>
        <w:overflowPunct/>
        <w:spacing w:line="360" w:lineRule="auto"/>
        <w:ind w:left="426" w:hanging="426"/>
        <w:contextualSpacing/>
        <w:jc w:val="both"/>
        <w:textAlignment w:val="auto"/>
        <w:rPr>
          <w:rFonts w:ascii="Arial" w:eastAsia="Times" w:hAnsi="Arial" w:cs="Arial"/>
          <w:bCs/>
          <w:sz w:val="24"/>
          <w:szCs w:val="24"/>
        </w:rPr>
      </w:pPr>
      <w:r w:rsidRPr="007F0D40">
        <w:rPr>
          <w:rFonts w:ascii="Arial" w:eastAsia="Times" w:hAnsi="Arial" w:cs="Arial"/>
          <w:bCs/>
          <w:sz w:val="24"/>
          <w:szCs w:val="24"/>
        </w:rPr>
        <w:t>Zamawiający zwraca wadium wniesione w innej formie niż w pieniądzu poprzez złożenie gwarantowi lub poręczycielowi oświadczenia o zwolnieniu wadium.</w:t>
      </w:r>
    </w:p>
    <w:p w14:paraId="48C7825E" w14:textId="77777777" w:rsidR="007F0D40" w:rsidRPr="007F0D40" w:rsidRDefault="007F0D40" w:rsidP="00D77C2D">
      <w:pPr>
        <w:keepNext/>
        <w:numPr>
          <w:ilvl w:val="0"/>
          <w:numId w:val="54"/>
        </w:numPr>
        <w:suppressAutoHyphens/>
        <w:overflowPunct/>
        <w:spacing w:line="360" w:lineRule="auto"/>
        <w:ind w:left="426" w:hanging="426"/>
        <w:contextualSpacing/>
        <w:jc w:val="both"/>
        <w:textAlignment w:val="auto"/>
        <w:rPr>
          <w:rFonts w:ascii="Arial" w:eastAsia="Times" w:hAnsi="Arial" w:cs="Arial"/>
          <w:bCs/>
          <w:sz w:val="24"/>
          <w:szCs w:val="24"/>
        </w:rPr>
      </w:pPr>
      <w:r w:rsidRPr="007F0D40">
        <w:rPr>
          <w:rFonts w:ascii="Arial" w:eastAsia="Times" w:hAnsi="Arial" w:cs="Arial"/>
          <w:bCs/>
          <w:sz w:val="24"/>
          <w:szCs w:val="24"/>
        </w:rPr>
        <w:t>Zamawiający zatrzymuje wadium wraz z odsetkami, a w przypadku wadium wniesionego w formie gwarancji lub poręczenia, o których mowa w ust. 4 pkt 2–4, występuje odpowiednio do gwaranta lub poręczyciela z żądaniem zapłaty wadium, jeżeli:</w:t>
      </w:r>
    </w:p>
    <w:p w14:paraId="28E1341B" w14:textId="77777777" w:rsidR="007F0D40" w:rsidRPr="007F0D40" w:rsidRDefault="007F0D40" w:rsidP="00D77C2D">
      <w:pPr>
        <w:numPr>
          <w:ilvl w:val="0"/>
          <w:numId w:val="58"/>
        </w:numPr>
        <w:overflowPunct/>
        <w:autoSpaceDE/>
        <w:autoSpaceDN/>
        <w:adjustRightInd/>
        <w:spacing w:line="360" w:lineRule="auto"/>
        <w:ind w:left="709" w:hanging="283"/>
        <w:contextualSpacing/>
        <w:jc w:val="both"/>
        <w:textAlignment w:val="auto"/>
        <w:rPr>
          <w:rFonts w:ascii="Arial" w:eastAsia="Times" w:hAnsi="Arial" w:cs="Arial"/>
          <w:bCs/>
          <w:sz w:val="24"/>
          <w:szCs w:val="24"/>
        </w:rPr>
      </w:pPr>
      <w:bookmarkStart w:id="29" w:name="_Hlk42094150"/>
      <w:r w:rsidRPr="007F0D40">
        <w:rPr>
          <w:rFonts w:ascii="Arial" w:eastAsia="Times" w:hAnsi="Arial" w:cs="Arial"/>
          <w:bCs/>
          <w:sz w:val="24"/>
          <w:szCs w:val="24"/>
        </w:rPr>
        <w:t>wykonawca w odpowiedzi na wezwanie, o którym mowa w art. 107 ust. 2 lub art. 128 ust. 1 Pzp, z przyczyn leżących po jego stronie, nie złożył podmiotowych</w:t>
      </w:r>
      <w:r w:rsidRPr="007F0D40">
        <w:rPr>
          <w:rFonts w:ascii="Arial" w:eastAsiaTheme="minorEastAsia" w:hAnsi="Arial" w:cs="Arial"/>
          <w:bCs/>
          <w:sz w:val="24"/>
          <w:szCs w:val="24"/>
        </w:rPr>
        <w:t xml:space="preserve"> środków dowodowych</w:t>
      </w:r>
      <w:r w:rsidRPr="007F0D40">
        <w:rPr>
          <w:rFonts w:ascii="Arial" w:eastAsia="Times" w:hAnsi="Arial" w:cs="Arial"/>
          <w:bCs/>
          <w:sz w:val="24"/>
          <w:szCs w:val="24"/>
        </w:rPr>
        <w:t xml:space="preserve">, o których mowa w art. 57 lub art. 106 ust. 1 Pzp, oświadczenia, o którym mowa w art. 125 ust. 1 Pzp, innych dokumentów lub oświadczeń lub nie wyraził zgody na poprawienie omyłki, o której mowa w art. </w:t>
      </w:r>
      <w:r w:rsidRPr="007F0D40">
        <w:rPr>
          <w:rFonts w:ascii="Arial" w:eastAsia="Times" w:hAnsi="Arial" w:cs="Arial"/>
          <w:bCs/>
          <w:sz w:val="24"/>
          <w:szCs w:val="24"/>
        </w:rPr>
        <w:lastRenderedPageBreak/>
        <w:t>223 ust. 2 pkt 3 Pzp, co spowodowało brak możliwości wybrania oferty złożonej przez wykonawcę jako najkorzystniejszej</w:t>
      </w:r>
      <w:bookmarkEnd w:id="29"/>
      <w:r w:rsidRPr="007F0D40">
        <w:rPr>
          <w:rFonts w:ascii="Arial" w:eastAsia="Times" w:hAnsi="Arial" w:cs="Arial"/>
          <w:bCs/>
          <w:sz w:val="24"/>
          <w:szCs w:val="24"/>
        </w:rPr>
        <w:t>;</w:t>
      </w:r>
    </w:p>
    <w:p w14:paraId="6298AF1F" w14:textId="77777777" w:rsidR="007F0D40" w:rsidRPr="007F0D40" w:rsidRDefault="007F0D40" w:rsidP="00D77C2D">
      <w:pPr>
        <w:numPr>
          <w:ilvl w:val="0"/>
          <w:numId w:val="58"/>
        </w:numPr>
        <w:overflowPunct/>
        <w:autoSpaceDE/>
        <w:autoSpaceDN/>
        <w:adjustRightInd/>
        <w:spacing w:line="360" w:lineRule="auto"/>
        <w:ind w:left="709" w:hanging="283"/>
        <w:contextualSpacing/>
        <w:jc w:val="both"/>
        <w:textAlignment w:val="auto"/>
        <w:rPr>
          <w:rFonts w:ascii="Arial" w:eastAsia="Times" w:hAnsi="Arial" w:cs="Arial"/>
          <w:bCs/>
          <w:sz w:val="24"/>
          <w:szCs w:val="24"/>
        </w:rPr>
      </w:pPr>
      <w:r w:rsidRPr="007F0D40">
        <w:rPr>
          <w:rFonts w:ascii="Arial" w:eastAsia="Times" w:hAnsi="Arial" w:cs="Arial"/>
          <w:bCs/>
          <w:sz w:val="24"/>
          <w:szCs w:val="24"/>
        </w:rPr>
        <w:t>wykonawca, którego oferta została wybrana:</w:t>
      </w:r>
    </w:p>
    <w:p w14:paraId="168324C3" w14:textId="77777777" w:rsidR="007F0D40" w:rsidRPr="007F0D40" w:rsidRDefault="007F0D40" w:rsidP="00D77C2D">
      <w:pPr>
        <w:numPr>
          <w:ilvl w:val="0"/>
          <w:numId w:val="59"/>
        </w:numPr>
        <w:overflowPunct/>
        <w:autoSpaceDE/>
        <w:autoSpaceDN/>
        <w:adjustRightInd/>
        <w:spacing w:line="360" w:lineRule="auto"/>
        <w:ind w:left="993" w:hanging="284"/>
        <w:contextualSpacing/>
        <w:jc w:val="both"/>
        <w:textAlignment w:val="auto"/>
        <w:rPr>
          <w:rFonts w:ascii="Arial" w:eastAsia="Times" w:hAnsi="Arial" w:cs="Arial"/>
          <w:bCs/>
          <w:sz w:val="24"/>
          <w:szCs w:val="24"/>
        </w:rPr>
      </w:pPr>
      <w:r w:rsidRPr="007F0D40">
        <w:rPr>
          <w:rFonts w:ascii="Arial" w:eastAsia="Times" w:hAnsi="Arial" w:cs="Arial"/>
          <w:bCs/>
          <w:sz w:val="24"/>
          <w:szCs w:val="24"/>
        </w:rPr>
        <w:t>odmówił podpisania umowy w sprawie zamówienia publicznego na warunkach określonych w ofercie,</w:t>
      </w:r>
    </w:p>
    <w:p w14:paraId="485E425A" w14:textId="77777777" w:rsidR="009633D0" w:rsidRDefault="007F0D40" w:rsidP="00D77C2D">
      <w:pPr>
        <w:numPr>
          <w:ilvl w:val="0"/>
          <w:numId w:val="59"/>
        </w:numPr>
        <w:overflowPunct/>
        <w:autoSpaceDE/>
        <w:autoSpaceDN/>
        <w:adjustRightInd/>
        <w:spacing w:line="360" w:lineRule="auto"/>
        <w:ind w:left="993" w:hanging="284"/>
        <w:contextualSpacing/>
        <w:jc w:val="both"/>
        <w:textAlignment w:val="auto"/>
        <w:rPr>
          <w:rFonts w:ascii="Arial" w:eastAsia="Times" w:hAnsi="Arial" w:cs="Arial"/>
          <w:bCs/>
          <w:sz w:val="24"/>
          <w:szCs w:val="24"/>
        </w:rPr>
      </w:pPr>
      <w:r w:rsidRPr="007F0D40">
        <w:rPr>
          <w:rFonts w:ascii="Arial" w:eastAsia="Times" w:hAnsi="Arial" w:cs="Arial"/>
          <w:bCs/>
          <w:sz w:val="24"/>
          <w:szCs w:val="24"/>
        </w:rPr>
        <w:t>nie wniósł wymaganego zabezpieczenia należytego wykonania umowy;</w:t>
      </w:r>
    </w:p>
    <w:p w14:paraId="5C2C123C" w14:textId="6B7C1DF2" w:rsidR="007F0D40" w:rsidRPr="009633D0" w:rsidRDefault="007F0D40" w:rsidP="00D77C2D">
      <w:pPr>
        <w:numPr>
          <w:ilvl w:val="0"/>
          <w:numId w:val="59"/>
        </w:numPr>
        <w:overflowPunct/>
        <w:autoSpaceDE/>
        <w:autoSpaceDN/>
        <w:adjustRightInd/>
        <w:spacing w:after="120" w:line="360" w:lineRule="auto"/>
        <w:ind w:left="993" w:hanging="284"/>
        <w:jc w:val="both"/>
        <w:textAlignment w:val="auto"/>
        <w:rPr>
          <w:rFonts w:ascii="Arial" w:eastAsia="Times" w:hAnsi="Arial" w:cs="Arial"/>
          <w:bCs/>
          <w:sz w:val="24"/>
          <w:szCs w:val="24"/>
        </w:rPr>
      </w:pPr>
      <w:r w:rsidRPr="007F0D40">
        <w:rPr>
          <w:rFonts w:ascii="Arial" w:eastAsia="Times" w:hAnsi="Arial" w:cs="Arial"/>
          <w:bCs/>
          <w:sz w:val="24"/>
          <w:szCs w:val="24"/>
        </w:rPr>
        <w:t>zawarcie umowy w sprawie zamówienia publicznego stało się niemożliwe z przyczyn leżących po stronie wykonawcy, którego oferta została wybrana.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8667E" w:rsidRPr="00D163E0" w14:paraId="79D1B404" w14:textId="77777777" w:rsidTr="00F11754">
        <w:trPr>
          <w:trHeight w:val="552"/>
        </w:trPr>
        <w:tc>
          <w:tcPr>
            <w:tcW w:w="9564" w:type="dxa"/>
            <w:shd w:val="clear" w:color="auto" w:fill="auto"/>
            <w:vAlign w:val="bottom"/>
          </w:tcPr>
          <w:p w14:paraId="1AEC6454" w14:textId="310DFB2E" w:rsidR="0018667E" w:rsidRPr="00D163E0" w:rsidRDefault="0018667E"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797217" w:rsidRPr="00D163E0">
              <w:rPr>
                <w:rFonts w:ascii="Arial" w:hAnsi="Arial" w:cs="Arial"/>
                <w:sz w:val="24"/>
                <w:szCs w:val="24"/>
              </w:rPr>
              <w:t>XXIII.</w:t>
            </w:r>
            <w:r w:rsidRPr="00D163E0">
              <w:rPr>
                <w:rFonts w:ascii="Arial" w:hAnsi="Arial" w:cs="Arial"/>
                <w:b w:val="0"/>
                <w:bCs w:val="0"/>
                <w:sz w:val="24"/>
                <w:szCs w:val="24"/>
              </w:rPr>
              <w:t xml:space="preserve"> </w:t>
            </w:r>
            <w:r w:rsidRPr="00D163E0">
              <w:rPr>
                <w:rFonts w:ascii="Arial" w:eastAsia="Times" w:hAnsi="Arial" w:cs="Arial"/>
                <w:sz w:val="24"/>
                <w:szCs w:val="24"/>
              </w:rPr>
              <w:t>TERMIN SKŁADANIA OFERT, TERMIN OTWARCIA OFERT</w:t>
            </w:r>
          </w:p>
        </w:tc>
      </w:tr>
    </w:tbl>
    <w:p w14:paraId="5BA4DB85" w14:textId="52AA433B" w:rsidR="00A616D5" w:rsidRPr="005024B3" w:rsidRDefault="00A616D5" w:rsidP="00F11754">
      <w:pPr>
        <w:pStyle w:val="Akapitzlist"/>
        <w:numPr>
          <w:ilvl w:val="3"/>
          <w:numId w:val="13"/>
        </w:numPr>
        <w:spacing w:before="240" w:line="360" w:lineRule="auto"/>
        <w:ind w:left="284" w:hanging="284"/>
        <w:contextualSpacing w:val="0"/>
        <w:rPr>
          <w:rFonts w:ascii="Arial" w:eastAsia="Times" w:hAnsi="Arial" w:cs="Arial"/>
          <w:b/>
          <w:bCs/>
          <w:sz w:val="24"/>
          <w:szCs w:val="24"/>
        </w:rPr>
      </w:pPr>
      <w:r w:rsidRPr="005024B3">
        <w:rPr>
          <w:rFonts w:ascii="Arial" w:hAnsi="Arial" w:cs="Arial"/>
          <w:sz w:val="24"/>
          <w:szCs w:val="24"/>
        </w:rPr>
        <w:t xml:space="preserve">Ofertę wraz z wymaganymi dokumentami należy złożyć na </w:t>
      </w:r>
      <w:hyperlink r:id="rId23" w:history="1">
        <w:r w:rsidRPr="005024B3">
          <w:rPr>
            <w:rStyle w:val="Hipercze"/>
            <w:rFonts w:ascii="Arial" w:hAnsi="Arial" w:cs="Arial"/>
            <w:color w:val="auto"/>
            <w:sz w:val="24"/>
            <w:szCs w:val="24"/>
          </w:rPr>
          <w:t>platformazakupowa.pl</w:t>
        </w:r>
      </w:hyperlink>
      <w:r w:rsidRPr="005024B3">
        <w:rPr>
          <w:rFonts w:ascii="Arial" w:hAnsi="Arial" w:cs="Arial"/>
          <w:sz w:val="24"/>
          <w:szCs w:val="24"/>
        </w:rPr>
        <w:t xml:space="preserve"> pod adresem: https://platformazakupowa.pl/pn/uksw </w:t>
      </w:r>
      <w:r w:rsidRPr="005024B3">
        <w:rPr>
          <w:rFonts w:ascii="Arial" w:hAnsi="Arial" w:cs="Arial"/>
          <w:b/>
          <w:bCs/>
          <w:sz w:val="24"/>
          <w:szCs w:val="24"/>
        </w:rPr>
        <w:t xml:space="preserve">do dnia </w:t>
      </w:r>
      <w:r w:rsidR="00B508C6">
        <w:rPr>
          <w:rFonts w:ascii="Arial" w:hAnsi="Arial" w:cs="Arial"/>
          <w:b/>
          <w:bCs/>
          <w:sz w:val="24"/>
          <w:szCs w:val="24"/>
        </w:rPr>
        <w:t>02.06.2022r.</w:t>
      </w:r>
      <w:r w:rsidRPr="005024B3">
        <w:rPr>
          <w:rFonts w:ascii="Arial" w:hAnsi="Arial" w:cs="Arial"/>
          <w:b/>
          <w:bCs/>
          <w:sz w:val="24"/>
          <w:szCs w:val="24"/>
        </w:rPr>
        <w:t xml:space="preserve"> godz.</w:t>
      </w:r>
      <w:r w:rsidR="0068671F" w:rsidRPr="005024B3">
        <w:rPr>
          <w:rFonts w:ascii="Arial" w:hAnsi="Arial" w:cs="Arial"/>
          <w:b/>
          <w:bCs/>
          <w:sz w:val="24"/>
          <w:szCs w:val="24"/>
        </w:rPr>
        <w:t xml:space="preserve"> 10:00.</w:t>
      </w:r>
    </w:p>
    <w:p w14:paraId="5E86585A" w14:textId="2403D568" w:rsidR="00A616D5" w:rsidRPr="005024B3" w:rsidRDefault="00A616D5" w:rsidP="00D163E0">
      <w:pPr>
        <w:pStyle w:val="Akapitzlist"/>
        <w:numPr>
          <w:ilvl w:val="3"/>
          <w:numId w:val="13"/>
        </w:numPr>
        <w:spacing w:line="360" w:lineRule="auto"/>
        <w:ind w:left="284" w:hanging="284"/>
        <w:contextualSpacing w:val="0"/>
        <w:rPr>
          <w:rFonts w:ascii="Arial" w:eastAsia="Times" w:hAnsi="Arial" w:cs="Arial"/>
          <w:b/>
          <w:bCs/>
          <w:sz w:val="24"/>
          <w:szCs w:val="24"/>
        </w:rPr>
      </w:pPr>
      <w:r w:rsidRPr="005024B3">
        <w:rPr>
          <w:rFonts w:ascii="Arial" w:hAnsi="Arial" w:cs="Arial"/>
          <w:sz w:val="24"/>
          <w:szCs w:val="24"/>
        </w:rPr>
        <w:t>Do oferty należy dołączyć wszystkie wymagane w SWZ dokumenty.</w:t>
      </w:r>
    </w:p>
    <w:p w14:paraId="74DEE593"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 xml:space="preserve">Po wypełnieniu Formularza składania oferty lub wniosku i dołączenia wszystkich wymaganych załączników należy kliknąć przycisk </w:t>
      </w:r>
      <w:r w:rsidRPr="005024B3">
        <w:rPr>
          <w:rFonts w:ascii="Arial" w:eastAsia="Times" w:hAnsi="Arial" w:cs="Arial"/>
          <w:i/>
          <w:iCs/>
          <w:sz w:val="24"/>
          <w:szCs w:val="24"/>
        </w:rPr>
        <w:t>„Przejdź do podsumowania”.</w:t>
      </w:r>
    </w:p>
    <w:p w14:paraId="54C00505"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B87128"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AEE837B" w14:textId="4187E4D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lastRenderedPageBreak/>
        <w:t>Szczegółowa instrukcja dla wykonawców dotycząca złożenia, zmiany i wycofania oferty znajduje się na stronie internetowej pod adresem: https://platformazakupowa.pl/strona/45-instrukcje</w:t>
      </w:r>
    </w:p>
    <w:p w14:paraId="795BEE6E"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 xml:space="preserve">Wykonawca składa ofertę w konkretnym postępowaniu w sprawie udzielenia zamówienia publicznego na stronie postępowania w miejscu oznaczonym jako „Formularz” służący do złożenia ofert, poprzez załączenie dokumentów (załączników) określonych w niniejszej SWZ i podpisanych kwalifikowanym podpisem elektronicznym, podpisem zaufanym lub podpisem osobistym poprzez wybranie polecenia </w:t>
      </w:r>
      <w:r w:rsidRPr="005024B3">
        <w:rPr>
          <w:rFonts w:ascii="Arial" w:eastAsia="Times" w:hAnsi="Arial" w:cs="Arial"/>
          <w:i/>
          <w:iCs/>
          <w:sz w:val="24"/>
          <w:szCs w:val="24"/>
        </w:rPr>
        <w:t>„dołącz plik”</w:t>
      </w:r>
      <w:r w:rsidRPr="005024B3">
        <w:rPr>
          <w:rFonts w:ascii="Arial" w:eastAsia="Times" w:hAnsi="Arial" w:cs="Arial"/>
          <w:sz w:val="24"/>
          <w:szCs w:val="24"/>
        </w:rPr>
        <w:t xml:space="preserve"> i wybranie docelowego pliku, który ma zostać zamieszczony. W pkt 1 Formularza wykonawca załącza pliki jawne, natomiast w pkt 2 Formularza wykonawca załącza pliki stanowiące tajemnicę przedsiębiorstwa (o ile składa dane objęte tajemnicą przedsiębiorstwa).</w:t>
      </w:r>
    </w:p>
    <w:p w14:paraId="1F264A69"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 xml:space="preserve">Po wypełnieniu Formularza składania oferty i załadowaniu wszystkich wymaganych załączników należy kliknąć przycisk </w:t>
      </w:r>
      <w:r w:rsidRPr="005024B3">
        <w:rPr>
          <w:rFonts w:ascii="Arial" w:eastAsia="Times" w:hAnsi="Arial" w:cs="Arial"/>
          <w:i/>
          <w:iCs/>
          <w:sz w:val="24"/>
          <w:szCs w:val="24"/>
        </w:rPr>
        <w:t>„Przejdź do podsumowania”.</w:t>
      </w:r>
    </w:p>
    <w:p w14:paraId="58F8BAB1"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 xml:space="preserve">Następnie należy kliknąć przycisk </w:t>
      </w:r>
      <w:r w:rsidRPr="005024B3">
        <w:rPr>
          <w:rFonts w:ascii="Arial" w:eastAsia="Times" w:hAnsi="Arial" w:cs="Arial"/>
          <w:i/>
          <w:iCs/>
          <w:sz w:val="24"/>
          <w:szCs w:val="24"/>
        </w:rPr>
        <w:t>„Złóż ofertę”</w:t>
      </w:r>
      <w:r w:rsidRPr="005024B3">
        <w:rPr>
          <w:rFonts w:ascii="Arial" w:eastAsia="Times" w:hAnsi="Arial" w:cs="Arial"/>
          <w:sz w:val="24"/>
          <w:szCs w:val="24"/>
        </w:rPr>
        <w:t>, aby zakończyć etap składania oferty.</w:t>
      </w:r>
    </w:p>
    <w:p w14:paraId="026B69BF"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System zaszyfruje ofertę wykonawcy, tak by ta była niedostępna dla Zamawiającego do terminu otwarcia ofert.</w:t>
      </w:r>
    </w:p>
    <w:p w14:paraId="694682AC"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Ostatnim krokiem złożenia oferty jest wyświetlenie się komunikatu i przesłanie wiadomości e-mail z platformazakupowa.pl z informacją na temat złożonej oferty.</w:t>
      </w:r>
    </w:p>
    <w:p w14:paraId="01A47254"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Plik załączony przez wykonawcę na Platformie i zapisany jest zaszyfrowany. Dlatego też dokumenty złożone na Platformie nie są widoczne do momentu odszyfrowania przez zamawiającego, który następuje po terminie składania ofert.</w:t>
      </w:r>
    </w:p>
    <w:p w14:paraId="3216AF8C"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Z uwagi na to, że dokumenty przesłane poprzez Formularz do składania ofert są zaszyfrowane nie można ich edytować. Przez zmianę oferty rozumie się złożenie nowej oferty i wycofanie poprzedniej, jednak należy to zrobić przed upływem terminu zakończenia składania ofert w postępowaniu.</w:t>
      </w:r>
    </w:p>
    <w:p w14:paraId="392756DE"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Złożenie nowej oferty i wycofanie poprzedniej oferty przed upływem terminu zakończenia składania ofert w postępowaniu powoduje wycofanie oferty poprzednio złożonej.</w:t>
      </w:r>
    </w:p>
    <w:p w14:paraId="10DBCAA6"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lastRenderedPageBreak/>
        <w:t>Jeśli wykonawca składający ofertę jest zautoryzowany (zalogowany), to wycofanie oferty następuje od razu po złożeniu nowej oferty.</w:t>
      </w:r>
    </w:p>
    <w:p w14:paraId="6D2008EC"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Jeżeli oferta składana jest przez niezautoryzowanego wykonawcę (niezalogowanego lub nieposiadającego konta) to wycofanie oferty musi być przez niego potwierdzone w następujący sposób:</w:t>
      </w:r>
    </w:p>
    <w:p w14:paraId="0103318F" w14:textId="77777777" w:rsidR="0071497F" w:rsidRPr="005024B3" w:rsidRDefault="0071497F" w:rsidP="0071497F">
      <w:pPr>
        <w:pStyle w:val="Akapitzlist"/>
        <w:spacing w:line="360" w:lineRule="auto"/>
        <w:ind w:left="284"/>
        <w:rPr>
          <w:rFonts w:ascii="Arial" w:eastAsia="Times" w:hAnsi="Arial" w:cs="Arial"/>
          <w:i/>
          <w:iCs/>
          <w:sz w:val="24"/>
          <w:szCs w:val="24"/>
        </w:rPr>
      </w:pPr>
      <w:r w:rsidRPr="005024B3">
        <w:rPr>
          <w:rFonts w:ascii="Arial" w:eastAsia="Times" w:hAnsi="Arial" w:cs="Arial"/>
          <w:sz w:val="24"/>
          <w:szCs w:val="24"/>
        </w:rPr>
        <w:t xml:space="preserve">• przez kliknięcie w link wysłany w wiadomości e-mail, który musi być zgodny z adresem e-mail podanym podczas pierwotnego składania oferty, potwierdzeniem wycofania oferty jest data potwierdzenia akcji przez kliknięcie w przycisk </w:t>
      </w:r>
      <w:r w:rsidRPr="005024B3">
        <w:rPr>
          <w:rFonts w:ascii="Arial" w:eastAsia="Times" w:hAnsi="Arial" w:cs="Arial"/>
          <w:i/>
          <w:iCs/>
          <w:sz w:val="24"/>
          <w:szCs w:val="24"/>
        </w:rPr>
        <w:t>„Wycofaj ofertę”.</w:t>
      </w:r>
    </w:p>
    <w:p w14:paraId="3604BE8E" w14:textId="1277C1E9" w:rsidR="0071497F" w:rsidRPr="005024B3" w:rsidRDefault="0071497F" w:rsidP="0071497F">
      <w:pPr>
        <w:pStyle w:val="Akapitzlist"/>
        <w:spacing w:line="360" w:lineRule="auto"/>
        <w:ind w:left="284"/>
        <w:rPr>
          <w:rFonts w:ascii="Arial" w:eastAsia="Times" w:hAnsi="Arial" w:cs="Arial"/>
          <w:sz w:val="24"/>
          <w:szCs w:val="24"/>
        </w:rPr>
      </w:pPr>
      <w:r w:rsidRPr="005024B3">
        <w:rPr>
          <w:rFonts w:ascii="Arial" w:eastAsia="Times" w:hAnsi="Arial" w:cs="Arial"/>
          <w:sz w:val="24"/>
          <w:szCs w:val="24"/>
        </w:rPr>
        <w:t xml:space="preserve">• poprzez zalogowanie i kliknięcie w przycisk </w:t>
      </w:r>
      <w:r w:rsidRPr="005024B3">
        <w:rPr>
          <w:rFonts w:ascii="Arial" w:eastAsia="Times" w:hAnsi="Arial" w:cs="Arial"/>
          <w:i/>
          <w:iCs/>
          <w:sz w:val="24"/>
          <w:szCs w:val="24"/>
        </w:rPr>
        <w:t>„Potwierdź ofertę”.</w:t>
      </w:r>
    </w:p>
    <w:p w14:paraId="398F02F8"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Wycofanie oferty możliwe jest do zakończenia terminu składania ofert.</w:t>
      </w:r>
    </w:p>
    <w:p w14:paraId="59F4C053"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Wycofanie złożonej oferty powoduje, że zamawiający nie będzie miał możliwości zapoznania się z nią po upływie terminu zakończenia składania ofert w postępowaniu.</w:t>
      </w:r>
    </w:p>
    <w:p w14:paraId="0332EF93" w14:textId="77777777"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 xml:space="preserve">Jeżeli wykonawca złoży ofertę po terminie na składanie ofert poprzez kliknięcie przycisku </w:t>
      </w:r>
      <w:r w:rsidRPr="005024B3">
        <w:rPr>
          <w:rFonts w:ascii="Arial" w:eastAsia="Times" w:hAnsi="Arial" w:cs="Arial"/>
          <w:i/>
          <w:iCs/>
          <w:sz w:val="24"/>
          <w:szCs w:val="24"/>
        </w:rPr>
        <w:t>„Odblokuj formularz”</w:t>
      </w:r>
      <w:r w:rsidRPr="005024B3">
        <w:rPr>
          <w:rFonts w:ascii="Arial" w:eastAsia="Times" w:hAnsi="Arial" w:cs="Arial"/>
          <w:sz w:val="24"/>
          <w:szCs w:val="24"/>
        </w:rPr>
        <w:t>, po złożeniu oferty po terminie wykonawca otrzyma automatyczny komunikat dotyczący tego, że oferta została złożona po terminie.</w:t>
      </w:r>
    </w:p>
    <w:p w14:paraId="64764484" w14:textId="3D7151AE" w:rsidR="0071497F" w:rsidRPr="005024B3" w:rsidRDefault="0071497F" w:rsidP="0071497F">
      <w:pPr>
        <w:pStyle w:val="Akapitzlist"/>
        <w:numPr>
          <w:ilvl w:val="3"/>
          <w:numId w:val="13"/>
        </w:numPr>
        <w:spacing w:line="360" w:lineRule="auto"/>
        <w:ind w:left="284" w:hanging="284"/>
        <w:contextualSpacing w:val="0"/>
        <w:rPr>
          <w:rFonts w:ascii="Arial" w:eastAsia="Times" w:hAnsi="Arial" w:cs="Arial"/>
          <w:sz w:val="24"/>
          <w:szCs w:val="24"/>
        </w:rPr>
      </w:pPr>
      <w:r w:rsidRPr="005024B3">
        <w:rPr>
          <w:rFonts w:ascii="Arial" w:eastAsia="Times" w:hAnsi="Arial" w:cs="Arial"/>
          <w:sz w:val="24"/>
          <w:szCs w:val="24"/>
        </w:rPr>
        <w:t>Wykonawca po upływie terminu na składanie ofert nie może skutecznie dokonać zmiany ani wycofać złożonej oferty (załączników).</w:t>
      </w:r>
    </w:p>
    <w:p w14:paraId="62F86922" w14:textId="77777777" w:rsidR="00A616D5" w:rsidRPr="005024B3" w:rsidRDefault="00A616D5" w:rsidP="00D163E0">
      <w:pPr>
        <w:pStyle w:val="Akapitzlist"/>
        <w:spacing w:line="360" w:lineRule="auto"/>
        <w:ind w:left="284"/>
        <w:contextualSpacing w:val="0"/>
        <w:rPr>
          <w:rFonts w:ascii="Arial" w:eastAsia="Times" w:hAnsi="Arial" w:cs="Arial"/>
          <w:b/>
          <w:bCs/>
          <w:sz w:val="24"/>
          <w:szCs w:val="24"/>
        </w:rPr>
      </w:pPr>
      <w:r w:rsidRPr="005024B3">
        <w:rPr>
          <w:rFonts w:ascii="Arial" w:hAnsi="Arial" w:cs="Arial"/>
          <w:sz w:val="24"/>
          <w:szCs w:val="24"/>
        </w:rPr>
        <w:t xml:space="preserve">         </w:t>
      </w:r>
    </w:p>
    <w:p w14:paraId="6EE62187" w14:textId="77777777" w:rsidR="00A616D5" w:rsidRPr="005024B3" w:rsidRDefault="00A616D5" w:rsidP="00D163E0">
      <w:pPr>
        <w:pStyle w:val="NormalnyWeb"/>
        <w:spacing w:before="0" w:beforeAutospacing="0" w:after="0" w:afterAutospacing="0" w:line="360" w:lineRule="auto"/>
        <w:textAlignment w:val="baseline"/>
        <w:rPr>
          <w:rFonts w:ascii="Arial" w:hAnsi="Arial" w:cs="Arial"/>
          <w:b/>
          <w:bCs/>
        </w:rPr>
      </w:pPr>
      <w:r w:rsidRPr="005024B3">
        <w:rPr>
          <w:rFonts w:ascii="Arial" w:hAnsi="Arial" w:cs="Arial"/>
          <w:b/>
          <w:bCs/>
        </w:rPr>
        <w:t>Otwarcie ofert</w:t>
      </w:r>
    </w:p>
    <w:p w14:paraId="0DA132A1" w14:textId="73597155" w:rsidR="00A616D5" w:rsidRPr="005024B3" w:rsidRDefault="00A616D5" w:rsidP="00D163E0">
      <w:pPr>
        <w:spacing w:line="360" w:lineRule="auto"/>
        <w:rPr>
          <w:rFonts w:ascii="Arial" w:hAnsi="Arial" w:cs="Arial"/>
          <w:sz w:val="24"/>
          <w:szCs w:val="24"/>
        </w:rPr>
      </w:pPr>
      <w:r w:rsidRPr="005024B3">
        <w:rPr>
          <w:rFonts w:ascii="Arial" w:hAnsi="Arial" w:cs="Arial"/>
          <w:sz w:val="24"/>
          <w:szCs w:val="24"/>
        </w:rPr>
        <w:t>1. Otwarcie ofert następuje niezwłocznie po upływie terminu składania ofert, nie później niż następnego dnia po dniu, w którym upłynął termin składania ofert tj.</w:t>
      </w:r>
      <w:r w:rsidR="0068671F" w:rsidRPr="005024B3">
        <w:rPr>
          <w:rFonts w:ascii="Arial" w:hAnsi="Arial" w:cs="Arial"/>
          <w:sz w:val="24"/>
          <w:szCs w:val="24"/>
        </w:rPr>
        <w:t xml:space="preserve"> </w:t>
      </w:r>
      <w:r w:rsidR="00B508C6">
        <w:rPr>
          <w:rFonts w:ascii="Arial" w:hAnsi="Arial" w:cs="Arial"/>
          <w:b/>
          <w:bCs/>
          <w:sz w:val="24"/>
          <w:szCs w:val="24"/>
        </w:rPr>
        <w:t>02.06.2022r.</w:t>
      </w:r>
      <w:r w:rsidRPr="005024B3">
        <w:rPr>
          <w:rFonts w:ascii="Arial" w:hAnsi="Arial" w:cs="Arial"/>
          <w:b/>
          <w:bCs/>
          <w:sz w:val="24"/>
          <w:szCs w:val="24"/>
        </w:rPr>
        <w:t xml:space="preserve"> godz</w:t>
      </w:r>
      <w:r w:rsidR="0068671F" w:rsidRPr="005024B3">
        <w:rPr>
          <w:rFonts w:ascii="Arial" w:hAnsi="Arial" w:cs="Arial"/>
          <w:b/>
          <w:bCs/>
          <w:sz w:val="24"/>
          <w:szCs w:val="24"/>
        </w:rPr>
        <w:t>. 11:00.</w:t>
      </w:r>
    </w:p>
    <w:p w14:paraId="7C200441" w14:textId="77777777" w:rsidR="00A616D5" w:rsidRPr="005024B3" w:rsidRDefault="00A616D5" w:rsidP="00D163E0">
      <w:pPr>
        <w:spacing w:line="360" w:lineRule="auto"/>
        <w:rPr>
          <w:rFonts w:ascii="Arial" w:hAnsi="Arial" w:cs="Arial"/>
          <w:sz w:val="24"/>
          <w:szCs w:val="24"/>
        </w:rPr>
      </w:pPr>
      <w:r w:rsidRPr="005024B3">
        <w:rPr>
          <w:rFonts w:ascii="Arial" w:hAnsi="Arial" w:cs="Arial"/>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503389" w14:textId="77777777" w:rsidR="00A616D5" w:rsidRPr="005024B3" w:rsidRDefault="00A616D5" w:rsidP="00D163E0">
      <w:pPr>
        <w:spacing w:line="360" w:lineRule="auto"/>
        <w:rPr>
          <w:rFonts w:ascii="Arial" w:hAnsi="Arial" w:cs="Arial"/>
          <w:sz w:val="24"/>
          <w:szCs w:val="24"/>
        </w:rPr>
      </w:pPr>
      <w:r w:rsidRPr="005024B3">
        <w:rPr>
          <w:rFonts w:ascii="Arial" w:hAnsi="Arial" w:cs="Arial"/>
          <w:sz w:val="24"/>
          <w:szCs w:val="24"/>
        </w:rPr>
        <w:t>3.  Zamawiający poinformuje o zmianie terminu otwarcia ofert na stronie internetowej prowadzonego postępowania.</w:t>
      </w:r>
    </w:p>
    <w:p w14:paraId="66D60DC5" w14:textId="77777777" w:rsidR="00A616D5" w:rsidRPr="005024B3" w:rsidRDefault="00A616D5" w:rsidP="00D163E0">
      <w:pPr>
        <w:spacing w:line="360" w:lineRule="auto"/>
        <w:rPr>
          <w:rFonts w:ascii="Arial" w:hAnsi="Arial" w:cs="Arial"/>
          <w:sz w:val="24"/>
          <w:szCs w:val="24"/>
        </w:rPr>
      </w:pPr>
      <w:r w:rsidRPr="005024B3">
        <w:rPr>
          <w:rFonts w:ascii="Arial" w:hAnsi="Arial" w:cs="Arial"/>
          <w:sz w:val="24"/>
          <w:szCs w:val="24"/>
        </w:rPr>
        <w:lastRenderedPageBreak/>
        <w:t>4.  Zamawiający, najpóźniej przed otwarciem ofert, udostępnia na stronie internetowej prowadzonego postępowania informację o kwocie, jaką zamierza przeznaczyć na sfinansowanie zamówienia.</w:t>
      </w:r>
    </w:p>
    <w:p w14:paraId="3CDB3A46" w14:textId="77777777" w:rsidR="00A616D5" w:rsidRPr="005024B3" w:rsidRDefault="00A616D5" w:rsidP="00D163E0">
      <w:pPr>
        <w:spacing w:line="360" w:lineRule="auto"/>
        <w:rPr>
          <w:rFonts w:ascii="Arial" w:hAnsi="Arial" w:cs="Arial"/>
          <w:sz w:val="24"/>
          <w:szCs w:val="24"/>
        </w:rPr>
      </w:pPr>
      <w:r w:rsidRPr="005024B3">
        <w:rPr>
          <w:rFonts w:ascii="Arial" w:hAnsi="Arial" w:cs="Arial"/>
          <w:sz w:val="24"/>
          <w:szCs w:val="24"/>
        </w:rPr>
        <w:t>5.  Zamawiający, niezwłocznie po otwarciu ofert, udostępnia na stronie internetowej prowadzonego postępowania informacje o:</w:t>
      </w:r>
    </w:p>
    <w:p w14:paraId="415764FF" w14:textId="77777777" w:rsidR="00A616D5" w:rsidRPr="005024B3" w:rsidRDefault="00A616D5" w:rsidP="00D163E0">
      <w:pPr>
        <w:spacing w:line="360" w:lineRule="auto"/>
        <w:rPr>
          <w:rFonts w:ascii="Arial" w:hAnsi="Arial" w:cs="Arial"/>
          <w:sz w:val="24"/>
          <w:szCs w:val="24"/>
        </w:rPr>
      </w:pPr>
      <w:r w:rsidRPr="005024B3">
        <w:rPr>
          <w:rFonts w:ascii="Arial" w:hAnsi="Arial" w:cs="Arial"/>
          <w:sz w:val="24"/>
          <w:szCs w:val="24"/>
        </w:rPr>
        <w:t>1) nazwach albo imionach i nazwiskach oraz siedzibach lub miejscach prowadzonej działalności gospodarczej albo miejscach zamieszkania wykonawców, których oferty zostały otwarte;</w:t>
      </w:r>
    </w:p>
    <w:p w14:paraId="50CA751C" w14:textId="77777777" w:rsidR="00A616D5" w:rsidRPr="005024B3" w:rsidRDefault="00A616D5" w:rsidP="00D163E0">
      <w:pPr>
        <w:spacing w:line="360" w:lineRule="auto"/>
        <w:rPr>
          <w:rFonts w:ascii="Arial" w:hAnsi="Arial" w:cs="Arial"/>
          <w:sz w:val="24"/>
          <w:szCs w:val="24"/>
        </w:rPr>
      </w:pPr>
      <w:r w:rsidRPr="005024B3">
        <w:rPr>
          <w:rFonts w:ascii="Arial" w:hAnsi="Arial" w:cs="Arial"/>
          <w:sz w:val="24"/>
          <w:szCs w:val="24"/>
        </w:rPr>
        <w:t>2) cenach lub kosztach zawartych w ofertach.</w:t>
      </w:r>
    </w:p>
    <w:p w14:paraId="01FB9149" w14:textId="77777777" w:rsidR="00A616D5" w:rsidRPr="005024B3" w:rsidRDefault="00A616D5" w:rsidP="00D163E0">
      <w:pPr>
        <w:spacing w:line="360" w:lineRule="auto"/>
        <w:rPr>
          <w:rFonts w:ascii="Arial" w:hAnsi="Arial" w:cs="Arial"/>
          <w:sz w:val="24"/>
          <w:szCs w:val="24"/>
        </w:rPr>
      </w:pPr>
      <w:r w:rsidRPr="005024B3">
        <w:rPr>
          <w:rFonts w:ascii="Arial" w:hAnsi="Arial" w:cs="Arial"/>
          <w:sz w:val="24"/>
          <w:szCs w:val="24"/>
        </w:rPr>
        <w:t>Informacja zostanie opublikowana na stronie postępowania na</w:t>
      </w:r>
      <w:hyperlink r:id="rId24" w:history="1">
        <w:r w:rsidRPr="005024B3">
          <w:rPr>
            <w:rStyle w:val="Hipercze"/>
            <w:rFonts w:ascii="Arial" w:hAnsi="Arial" w:cs="Arial"/>
            <w:color w:val="auto"/>
            <w:sz w:val="24"/>
            <w:szCs w:val="24"/>
          </w:rPr>
          <w:t xml:space="preserve"> platformazakupowa.pl</w:t>
        </w:r>
      </w:hyperlink>
      <w:r w:rsidRPr="005024B3">
        <w:rPr>
          <w:rFonts w:ascii="Arial" w:hAnsi="Arial" w:cs="Arial"/>
          <w:sz w:val="24"/>
          <w:szCs w:val="24"/>
        </w:rPr>
        <w:t xml:space="preserve"> w sekcji ,,Komunikaty” .</w:t>
      </w:r>
    </w:p>
    <w:p w14:paraId="3B5750FE" w14:textId="47A9BBB1" w:rsidR="00466FDE" w:rsidRPr="005024B3" w:rsidRDefault="00A616D5" w:rsidP="009633D0">
      <w:pPr>
        <w:spacing w:after="120" w:line="360" w:lineRule="auto"/>
        <w:rPr>
          <w:rFonts w:ascii="Arial" w:hAnsi="Arial" w:cs="Arial"/>
          <w:sz w:val="24"/>
          <w:szCs w:val="24"/>
        </w:rPr>
      </w:pPr>
      <w:r w:rsidRPr="005024B3">
        <w:rPr>
          <w:rFonts w:ascii="Arial" w:hAnsi="Arial" w:cs="Arial"/>
          <w:sz w:val="24"/>
          <w:szCs w:val="24"/>
        </w:rPr>
        <w:t>6.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54125" w:rsidRPr="00D163E0" w14:paraId="68E635C4" w14:textId="77777777" w:rsidTr="00F11754">
        <w:trPr>
          <w:trHeight w:val="552"/>
        </w:trPr>
        <w:tc>
          <w:tcPr>
            <w:tcW w:w="9564" w:type="dxa"/>
            <w:shd w:val="clear" w:color="auto" w:fill="auto"/>
            <w:vAlign w:val="bottom"/>
          </w:tcPr>
          <w:p w14:paraId="3BD4AC63" w14:textId="155D48B9" w:rsidR="00154125" w:rsidRPr="00D163E0" w:rsidRDefault="00154125" w:rsidP="00F11754">
            <w:pPr>
              <w:pStyle w:val="Nagwek1"/>
              <w:spacing w:before="0" w:line="360" w:lineRule="auto"/>
              <w:ind w:left="360"/>
              <w:contextualSpacing/>
              <w:rPr>
                <w:rFonts w:ascii="Arial" w:hAnsi="Arial" w:cs="Arial"/>
                <w:sz w:val="24"/>
                <w:szCs w:val="24"/>
                <w:lang w:eastAsia="en-US"/>
              </w:rPr>
            </w:pPr>
            <w:bookmarkStart w:id="30" w:name="_Hlk29735226"/>
            <w:r w:rsidRPr="00D163E0">
              <w:rPr>
                <w:rFonts w:ascii="Arial" w:hAnsi="Arial" w:cs="Arial"/>
                <w:b w:val="0"/>
                <w:bCs w:val="0"/>
                <w:sz w:val="24"/>
                <w:szCs w:val="24"/>
              </w:rPr>
              <w:br w:type="page"/>
            </w:r>
            <w:r w:rsidR="00797217" w:rsidRPr="00D163E0">
              <w:rPr>
                <w:rFonts w:ascii="Arial" w:hAnsi="Arial" w:cs="Arial"/>
                <w:sz w:val="24"/>
                <w:szCs w:val="24"/>
              </w:rPr>
              <w:t>XXIV.</w:t>
            </w:r>
            <w:r w:rsidRPr="00D163E0">
              <w:rPr>
                <w:rFonts w:ascii="Arial" w:hAnsi="Arial" w:cs="Arial"/>
                <w:b w:val="0"/>
                <w:bCs w:val="0"/>
                <w:sz w:val="24"/>
                <w:szCs w:val="24"/>
              </w:rPr>
              <w:t xml:space="preserve"> </w:t>
            </w:r>
            <w:r w:rsidR="0000316D" w:rsidRPr="00D163E0">
              <w:rPr>
                <w:rFonts w:ascii="Arial" w:eastAsia="Times" w:hAnsi="Arial" w:cs="Arial"/>
                <w:sz w:val="24"/>
                <w:szCs w:val="24"/>
              </w:rPr>
              <w:t>SPOSÓB OBLICZENIA CENY</w:t>
            </w:r>
          </w:p>
        </w:tc>
      </w:tr>
    </w:tbl>
    <w:bookmarkEnd w:id="30"/>
    <w:p w14:paraId="4CBCE4E6" w14:textId="77777777" w:rsidR="004D58AD" w:rsidRPr="004D58AD" w:rsidRDefault="00797217" w:rsidP="00D77C2D">
      <w:pPr>
        <w:pStyle w:val="Akapitzlist"/>
        <w:numPr>
          <w:ilvl w:val="0"/>
          <w:numId w:val="62"/>
        </w:numPr>
        <w:spacing w:before="120" w:line="360" w:lineRule="auto"/>
        <w:ind w:left="357" w:hanging="357"/>
        <w:contextualSpacing w:val="0"/>
        <w:rPr>
          <w:rFonts w:ascii="Arial" w:eastAsia="Times" w:hAnsi="Arial" w:cs="Arial"/>
          <w:sz w:val="24"/>
          <w:szCs w:val="24"/>
        </w:rPr>
      </w:pPr>
      <w:r w:rsidRPr="004D58AD">
        <w:rPr>
          <w:rFonts w:ascii="Arial" w:eastAsia="Times" w:hAnsi="Arial" w:cs="Arial"/>
          <w:sz w:val="24"/>
          <w:szCs w:val="24"/>
        </w:rPr>
        <w:t>Cena – powinna obejmować wszystkie koszty związane z wykonaniem przedmiotu zamówienia zgodnie z wymogami SWZ, które mają wpływ na ostateczną zaoferowaną cenę przedmiotu zamówienia; powinna zawierać</w:t>
      </w:r>
      <w:r w:rsidR="00AE50D1" w:rsidRPr="004D58AD">
        <w:rPr>
          <w:rFonts w:ascii="Arial" w:eastAsia="Times" w:hAnsi="Arial" w:cs="Arial"/>
          <w:sz w:val="24"/>
          <w:szCs w:val="24"/>
        </w:rPr>
        <w:t xml:space="preserve"> </w:t>
      </w:r>
      <w:r w:rsidRPr="004D58AD">
        <w:rPr>
          <w:rFonts w:ascii="Arial" w:eastAsia="Times" w:hAnsi="Arial" w:cs="Arial"/>
          <w:sz w:val="24"/>
          <w:szCs w:val="24"/>
        </w:rPr>
        <w:t>podatek od towarów i usług i powinna być wyliczona zgodnie z obowiązującymi przepisami prawa.</w:t>
      </w:r>
    </w:p>
    <w:p w14:paraId="0E45AAEE" w14:textId="77777777" w:rsidR="00F239EE" w:rsidRPr="00F239EE" w:rsidRDefault="000A2751" w:rsidP="00F239EE">
      <w:pPr>
        <w:pStyle w:val="Akapitzlist"/>
        <w:numPr>
          <w:ilvl w:val="0"/>
          <w:numId w:val="62"/>
        </w:numPr>
        <w:spacing w:line="360" w:lineRule="auto"/>
        <w:ind w:left="357" w:hanging="357"/>
        <w:rPr>
          <w:rFonts w:ascii="Arial" w:eastAsia="Times" w:hAnsi="Arial" w:cs="Arial"/>
          <w:color w:val="FF0000"/>
          <w:sz w:val="24"/>
          <w:szCs w:val="24"/>
        </w:rPr>
      </w:pPr>
      <w:r w:rsidRPr="00F239EE">
        <w:rPr>
          <w:rFonts w:ascii="Arial" w:eastAsia="Times" w:hAnsi="Arial" w:cs="Arial"/>
          <w:color w:val="FF0000"/>
          <w:sz w:val="24"/>
          <w:szCs w:val="24"/>
        </w:rPr>
        <w:t>Oferowana cena za prace projektowe powinna obejmować kompleks czynności i kosztów z nimi związanych łącznie z opłatami pobieranymi przez urzędy i instytucje z tytułu uzgodnień prac projektowych.</w:t>
      </w:r>
    </w:p>
    <w:p w14:paraId="1CB4D727" w14:textId="76BCE9A2" w:rsidR="00F239EE" w:rsidRPr="00F239EE" w:rsidRDefault="00F239EE" w:rsidP="00F239EE">
      <w:pPr>
        <w:pStyle w:val="Akapitzlist"/>
        <w:numPr>
          <w:ilvl w:val="0"/>
          <w:numId w:val="62"/>
        </w:numPr>
        <w:spacing w:line="360" w:lineRule="auto"/>
        <w:ind w:left="357" w:hanging="357"/>
        <w:rPr>
          <w:rFonts w:ascii="Arial" w:eastAsia="Times" w:hAnsi="Arial" w:cs="Arial"/>
          <w:color w:val="FF0000"/>
          <w:sz w:val="24"/>
          <w:szCs w:val="24"/>
        </w:rPr>
      </w:pPr>
      <w:r w:rsidRPr="00F239EE">
        <w:rPr>
          <w:rFonts w:ascii="Arial" w:eastAsia="Times" w:hAnsi="Arial" w:cs="Arial"/>
          <w:color w:val="FF0000"/>
          <w:sz w:val="24"/>
          <w:szCs w:val="24"/>
        </w:rPr>
        <w:t>Oferowana cena powinna obejmować również pełnienie przez Wykonawcę nadzoru autorskiego w czasie robót budowlanych realizowanych na podstawie projektu.</w:t>
      </w:r>
    </w:p>
    <w:p w14:paraId="7F10287C" w14:textId="13BC6A50" w:rsidR="004D58AD" w:rsidRPr="004D58AD" w:rsidRDefault="00797217" w:rsidP="00D77C2D">
      <w:pPr>
        <w:pStyle w:val="Akapitzlist"/>
        <w:numPr>
          <w:ilvl w:val="0"/>
          <w:numId w:val="62"/>
        </w:numPr>
        <w:spacing w:line="360" w:lineRule="auto"/>
        <w:ind w:left="357" w:hanging="357"/>
        <w:rPr>
          <w:rFonts w:ascii="Arial" w:eastAsia="Times" w:hAnsi="Arial" w:cs="Arial"/>
          <w:sz w:val="24"/>
          <w:szCs w:val="24"/>
        </w:rPr>
      </w:pPr>
      <w:r w:rsidRPr="004D58AD">
        <w:rPr>
          <w:rFonts w:ascii="Arial" w:eastAsia="Times" w:hAnsi="Arial" w:cs="Arial"/>
          <w:sz w:val="24"/>
          <w:szCs w:val="24"/>
        </w:rPr>
        <w:t xml:space="preserve">Prawidłowe ustalenie podatku VAT należy do obowiązków Wykonawcy, zgodnie z przepisami ustawy o podatku od towarów i usług oraz podatku akcyzowym. </w:t>
      </w:r>
    </w:p>
    <w:p w14:paraId="39E25B32" w14:textId="77777777" w:rsidR="004D58AD" w:rsidRPr="004D58AD" w:rsidRDefault="00797217" w:rsidP="00D77C2D">
      <w:pPr>
        <w:pStyle w:val="Akapitzlist"/>
        <w:numPr>
          <w:ilvl w:val="0"/>
          <w:numId w:val="62"/>
        </w:numPr>
        <w:spacing w:line="360" w:lineRule="auto"/>
        <w:ind w:left="357" w:hanging="357"/>
        <w:rPr>
          <w:rFonts w:ascii="Arial" w:eastAsia="Times" w:hAnsi="Arial" w:cs="Arial"/>
          <w:sz w:val="24"/>
          <w:szCs w:val="24"/>
        </w:rPr>
      </w:pPr>
      <w:r w:rsidRPr="004D58AD">
        <w:rPr>
          <w:rFonts w:ascii="Arial" w:eastAsia="Times" w:hAnsi="Arial" w:cs="Arial"/>
          <w:sz w:val="24"/>
          <w:szCs w:val="24"/>
        </w:rPr>
        <w:lastRenderedPageBreak/>
        <w:t>Cena oferty musi być podana w walucie w PLN, z wyodrębnieniem podatku VAT, z dokładnością do dwóch miejsc po przecinku.</w:t>
      </w:r>
    </w:p>
    <w:p w14:paraId="58BA1C68" w14:textId="77777777" w:rsidR="004D58AD" w:rsidRPr="004D58AD" w:rsidRDefault="00797217" w:rsidP="00D77C2D">
      <w:pPr>
        <w:pStyle w:val="Akapitzlist"/>
        <w:numPr>
          <w:ilvl w:val="0"/>
          <w:numId w:val="62"/>
        </w:numPr>
        <w:spacing w:line="360" w:lineRule="auto"/>
        <w:ind w:left="357" w:hanging="357"/>
        <w:rPr>
          <w:rFonts w:ascii="Arial" w:eastAsia="Times" w:hAnsi="Arial" w:cs="Arial"/>
          <w:sz w:val="24"/>
          <w:szCs w:val="24"/>
        </w:rPr>
      </w:pPr>
      <w:r w:rsidRPr="004D58AD">
        <w:rPr>
          <w:rFonts w:ascii="Arial" w:eastAsia="Times" w:hAnsi="Arial" w:cs="Arial"/>
          <w:sz w:val="24"/>
          <w:szCs w:val="24"/>
        </w:rPr>
        <w:t>Cena może być tylko jedna.</w:t>
      </w:r>
    </w:p>
    <w:p w14:paraId="629EACA3" w14:textId="77777777" w:rsidR="00F239EE" w:rsidRDefault="00797217" w:rsidP="00F239EE">
      <w:pPr>
        <w:pStyle w:val="Akapitzlist"/>
        <w:numPr>
          <w:ilvl w:val="0"/>
          <w:numId w:val="62"/>
        </w:numPr>
        <w:spacing w:line="360" w:lineRule="auto"/>
        <w:ind w:left="357" w:hanging="357"/>
        <w:rPr>
          <w:rFonts w:ascii="Arial" w:eastAsia="Times" w:hAnsi="Arial" w:cs="Arial"/>
          <w:sz w:val="24"/>
          <w:szCs w:val="24"/>
        </w:rPr>
      </w:pPr>
      <w:r w:rsidRPr="004D58AD">
        <w:rPr>
          <w:rFonts w:ascii="Arial" w:eastAsia="Times" w:hAnsi="Arial" w:cs="Arial"/>
          <w:sz w:val="24"/>
          <w:szCs w:val="24"/>
        </w:rPr>
        <w:t xml:space="preserve">Cena jest ceną </w:t>
      </w:r>
      <w:r w:rsidR="000A2751">
        <w:rPr>
          <w:rFonts w:ascii="Arial" w:eastAsia="Times" w:hAnsi="Arial" w:cs="Arial"/>
          <w:sz w:val="24"/>
          <w:szCs w:val="24"/>
        </w:rPr>
        <w:t>ryczałtową</w:t>
      </w:r>
      <w:r w:rsidR="00EC73DE" w:rsidRPr="004D58AD">
        <w:rPr>
          <w:rFonts w:ascii="Arial" w:eastAsia="Times" w:hAnsi="Arial" w:cs="Arial"/>
          <w:sz w:val="24"/>
          <w:szCs w:val="24"/>
        </w:rPr>
        <w:t>.</w:t>
      </w:r>
    </w:p>
    <w:p w14:paraId="38B7FDA6" w14:textId="28D22C4A" w:rsidR="00F239EE" w:rsidRDefault="00F239EE" w:rsidP="00F239EE">
      <w:pPr>
        <w:pStyle w:val="Akapitzlist"/>
        <w:numPr>
          <w:ilvl w:val="0"/>
          <w:numId w:val="62"/>
        </w:numPr>
        <w:spacing w:line="360" w:lineRule="auto"/>
        <w:ind w:left="357" w:hanging="357"/>
        <w:rPr>
          <w:rFonts w:ascii="Arial" w:eastAsia="Times" w:hAnsi="Arial" w:cs="Arial"/>
          <w:sz w:val="24"/>
          <w:szCs w:val="24"/>
        </w:rPr>
      </w:pPr>
      <w:r w:rsidRPr="00F239EE">
        <w:rPr>
          <w:rFonts w:ascii="Arial" w:eastAsia="Times" w:hAnsi="Arial" w:cs="Arial"/>
          <w:sz w:val="24"/>
          <w:szCs w:val="24"/>
        </w:rPr>
        <w:t>Wykonawca zobowiązany jest skalkulować cenę oferty tak, aby obejmowała wszystkie koszty i składniki związane z wykonaniem zamówienia oraz warunki stawiane przez Zamawiającego w Opisie Przedmiotu Zamówienia</w:t>
      </w:r>
      <w:r>
        <w:rPr>
          <w:rFonts w:ascii="Arial" w:eastAsia="Times" w:hAnsi="Arial" w:cs="Arial"/>
          <w:sz w:val="24"/>
          <w:szCs w:val="24"/>
        </w:rPr>
        <w:t xml:space="preserve"> (Załącznik nr 8 do SWZ)</w:t>
      </w:r>
      <w:r w:rsidRPr="00F239EE">
        <w:rPr>
          <w:rFonts w:ascii="Arial" w:eastAsia="Times" w:hAnsi="Arial" w:cs="Arial"/>
          <w:sz w:val="24"/>
          <w:szCs w:val="24"/>
        </w:rPr>
        <w:t>.</w:t>
      </w:r>
    </w:p>
    <w:p w14:paraId="21F9EE4C" w14:textId="03108DFE" w:rsidR="00F239EE" w:rsidRPr="00F239EE" w:rsidRDefault="00F239EE" w:rsidP="00F239EE">
      <w:pPr>
        <w:pStyle w:val="Akapitzlist"/>
        <w:numPr>
          <w:ilvl w:val="0"/>
          <w:numId w:val="62"/>
        </w:numPr>
        <w:spacing w:line="360" w:lineRule="auto"/>
        <w:ind w:left="357" w:hanging="357"/>
        <w:rPr>
          <w:rFonts w:ascii="Arial" w:eastAsia="Times" w:hAnsi="Arial" w:cs="Arial"/>
          <w:sz w:val="24"/>
          <w:szCs w:val="24"/>
        </w:rPr>
      </w:pPr>
      <w:r w:rsidRPr="00F239EE">
        <w:rPr>
          <w:rFonts w:ascii="Arial" w:eastAsia="Times" w:hAnsi="Arial" w:cs="Arial"/>
          <w:sz w:val="24"/>
          <w:szCs w:val="24"/>
        </w:rPr>
        <w:t xml:space="preserve">W celu obliczenia ceny oferty </w:t>
      </w:r>
      <w:r w:rsidR="00BC02E8">
        <w:rPr>
          <w:rFonts w:ascii="Arial" w:eastAsia="Times" w:hAnsi="Arial" w:cs="Arial"/>
          <w:sz w:val="24"/>
          <w:szCs w:val="24"/>
        </w:rPr>
        <w:t>W</w:t>
      </w:r>
      <w:r w:rsidRPr="00F239EE">
        <w:rPr>
          <w:rFonts w:ascii="Arial" w:eastAsia="Times" w:hAnsi="Arial" w:cs="Arial"/>
          <w:sz w:val="24"/>
          <w:szCs w:val="24"/>
        </w:rPr>
        <w:t xml:space="preserve">ykonawca wypełnia </w:t>
      </w:r>
      <w:r>
        <w:rPr>
          <w:rFonts w:ascii="Arial" w:eastAsia="Times" w:hAnsi="Arial" w:cs="Arial"/>
          <w:sz w:val="24"/>
          <w:szCs w:val="24"/>
        </w:rPr>
        <w:t>Formularz oferty</w:t>
      </w:r>
      <w:r w:rsidRPr="00F239EE">
        <w:rPr>
          <w:rFonts w:ascii="Arial" w:eastAsia="Times" w:hAnsi="Arial" w:cs="Arial"/>
          <w:sz w:val="24"/>
          <w:szCs w:val="24"/>
        </w:rPr>
        <w:t xml:space="preserve">, stanowiący </w:t>
      </w:r>
      <w:r>
        <w:rPr>
          <w:rFonts w:ascii="Arial" w:eastAsia="Times" w:hAnsi="Arial" w:cs="Arial"/>
          <w:sz w:val="24"/>
          <w:szCs w:val="24"/>
        </w:rPr>
        <w:t>Z</w:t>
      </w:r>
      <w:r w:rsidRPr="00F239EE">
        <w:rPr>
          <w:rFonts w:ascii="Arial" w:eastAsia="Times" w:hAnsi="Arial" w:cs="Arial"/>
          <w:sz w:val="24"/>
          <w:szCs w:val="24"/>
        </w:rPr>
        <w:t>ałącznik nr 1 do SWZ</w:t>
      </w:r>
      <w:r>
        <w:rPr>
          <w:rFonts w:ascii="Arial" w:eastAsia="Times" w:hAnsi="Arial" w:cs="Arial"/>
          <w:sz w:val="24"/>
          <w:szCs w:val="24"/>
        </w:rPr>
        <w:t>.</w:t>
      </w:r>
    </w:p>
    <w:p w14:paraId="23928870" w14:textId="57B75B1B" w:rsidR="004D58AD" w:rsidRPr="004D58AD" w:rsidRDefault="00CF3716" w:rsidP="00D77C2D">
      <w:pPr>
        <w:pStyle w:val="Akapitzlist"/>
        <w:numPr>
          <w:ilvl w:val="0"/>
          <w:numId w:val="62"/>
        </w:numPr>
        <w:spacing w:line="360" w:lineRule="auto"/>
        <w:ind w:left="357" w:hanging="357"/>
        <w:rPr>
          <w:rFonts w:ascii="Arial" w:eastAsia="Times" w:hAnsi="Arial" w:cs="Arial"/>
          <w:sz w:val="24"/>
          <w:szCs w:val="24"/>
        </w:rPr>
      </w:pPr>
      <w:r w:rsidRPr="004D58AD">
        <w:rPr>
          <w:rFonts w:ascii="Arial" w:eastAsia="Times" w:hAnsi="Arial" w:cs="Arial"/>
          <w:sz w:val="24"/>
          <w:szCs w:val="24"/>
        </w:rPr>
        <w:t>Wykonawca określa cenę realizacji zamówienia w</w:t>
      </w:r>
      <w:r w:rsidR="00EC73DE" w:rsidRPr="004D58AD">
        <w:rPr>
          <w:rFonts w:ascii="Arial" w:eastAsia="Times" w:hAnsi="Arial" w:cs="Arial"/>
          <w:sz w:val="24"/>
          <w:szCs w:val="24"/>
        </w:rPr>
        <w:t xml:space="preserve"> Formularzu Oferty (Załącznik nr 1 do SWZ) </w:t>
      </w:r>
      <w:r w:rsidR="00356DE3" w:rsidRPr="00356DE3">
        <w:rPr>
          <w:rFonts w:ascii="Arial" w:eastAsia="Times" w:hAnsi="Arial" w:cs="Arial"/>
          <w:sz w:val="24"/>
          <w:szCs w:val="24"/>
        </w:rPr>
        <w:t xml:space="preserve">poprzez wskazanie </w:t>
      </w:r>
      <w:r w:rsidRPr="004D58AD">
        <w:rPr>
          <w:rFonts w:ascii="Arial" w:eastAsia="Times" w:hAnsi="Arial" w:cs="Arial"/>
          <w:sz w:val="24"/>
          <w:szCs w:val="24"/>
        </w:rPr>
        <w:t>łączne</w:t>
      </w:r>
      <w:r w:rsidR="00E331E6">
        <w:rPr>
          <w:rFonts w:ascii="Arial" w:eastAsia="Times" w:hAnsi="Arial" w:cs="Arial"/>
          <w:sz w:val="24"/>
          <w:szCs w:val="24"/>
        </w:rPr>
        <w:t>go wynagrodzenia za wykonanie przedmiotu zamówienia na które składa się: k</w:t>
      </w:r>
      <w:r w:rsidR="00E331E6" w:rsidRPr="00E331E6">
        <w:rPr>
          <w:rFonts w:ascii="Arial" w:eastAsia="Times" w:hAnsi="Arial" w:cs="Arial"/>
          <w:sz w:val="24"/>
          <w:szCs w:val="24"/>
        </w:rPr>
        <w:t>wota ryczałtowa za Dokumentację wraz z decyzją o pozwoleniu na budowę</w:t>
      </w:r>
      <w:r w:rsidR="00E331E6">
        <w:rPr>
          <w:rFonts w:ascii="Arial" w:eastAsia="Times" w:hAnsi="Arial" w:cs="Arial"/>
          <w:sz w:val="24"/>
          <w:szCs w:val="24"/>
        </w:rPr>
        <w:t xml:space="preserve"> oraz </w:t>
      </w:r>
      <w:r w:rsidR="00E331E6" w:rsidRPr="00E331E6">
        <w:rPr>
          <w:rFonts w:ascii="Arial" w:eastAsia="Times" w:hAnsi="Arial" w:cs="Arial"/>
          <w:sz w:val="24"/>
          <w:szCs w:val="24"/>
        </w:rPr>
        <w:t>kwota za pełnienie czynności nadzoru autorskiego (52 pobyty</w:t>
      </w:r>
      <w:r w:rsidR="00E331E6">
        <w:rPr>
          <w:rFonts w:ascii="Arial" w:eastAsia="Times" w:hAnsi="Arial" w:cs="Arial"/>
          <w:sz w:val="24"/>
          <w:szCs w:val="24"/>
        </w:rPr>
        <w:t>).</w:t>
      </w:r>
    </w:p>
    <w:p w14:paraId="0EAF7EF9" w14:textId="77777777" w:rsidR="004D58AD" w:rsidRPr="004D58AD" w:rsidRDefault="00797217" w:rsidP="00D77C2D">
      <w:pPr>
        <w:pStyle w:val="Akapitzlist"/>
        <w:numPr>
          <w:ilvl w:val="0"/>
          <w:numId w:val="62"/>
        </w:numPr>
        <w:spacing w:line="360" w:lineRule="auto"/>
        <w:ind w:left="357" w:hanging="357"/>
        <w:rPr>
          <w:rFonts w:ascii="Arial" w:eastAsia="Times" w:hAnsi="Arial" w:cs="Arial"/>
          <w:sz w:val="24"/>
          <w:szCs w:val="24"/>
        </w:rPr>
      </w:pPr>
      <w:r w:rsidRPr="004D58AD">
        <w:rPr>
          <w:rFonts w:ascii="Arial" w:eastAsia="Arial Unicode MS" w:hAnsi="Arial" w:cs="Arial"/>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464942E" w14:textId="77777777" w:rsidR="004D58AD" w:rsidRPr="004D58AD" w:rsidRDefault="00797217" w:rsidP="00D77C2D">
      <w:pPr>
        <w:pStyle w:val="Akapitzlist"/>
        <w:numPr>
          <w:ilvl w:val="0"/>
          <w:numId w:val="62"/>
        </w:numPr>
        <w:spacing w:line="360" w:lineRule="auto"/>
        <w:ind w:left="357" w:hanging="357"/>
        <w:rPr>
          <w:rFonts w:ascii="Arial" w:eastAsia="Times" w:hAnsi="Arial" w:cs="Arial"/>
          <w:sz w:val="24"/>
          <w:szCs w:val="24"/>
        </w:rPr>
      </w:pPr>
      <w:r w:rsidRPr="004D58AD">
        <w:rPr>
          <w:rFonts w:ascii="Arial" w:eastAsia="Arial Unicode MS" w:hAnsi="Arial" w:cs="Arial"/>
          <w:sz w:val="24"/>
          <w:szCs w:val="24"/>
        </w:rPr>
        <w:t>Wykonawca będący osobą fizyczną nieprowadzącą działalności gospodarczej: w przypadku złożenia oferty przez osobę fizyczną nieprowadzącą działalności gospodarczej cena oferty brutto musi zawierać składki emerytalno-rentowe, składkę zdrowotną, podatki wymagane zgodnie z przepisami prawa zarówno po stronie zleceniodawcy jak i zleceniobiorcy. Wykonawca na etapie zawierania umowy składa szczegółowe oświadczenie w powyższym zakresie.</w:t>
      </w:r>
    </w:p>
    <w:p w14:paraId="6CA33343" w14:textId="45AA6153" w:rsidR="00EC73DE" w:rsidRPr="004D58AD" w:rsidRDefault="00797217" w:rsidP="00D77C2D">
      <w:pPr>
        <w:pStyle w:val="Akapitzlist"/>
        <w:numPr>
          <w:ilvl w:val="0"/>
          <w:numId w:val="62"/>
        </w:numPr>
        <w:spacing w:line="360" w:lineRule="auto"/>
        <w:ind w:left="357" w:hanging="357"/>
        <w:rPr>
          <w:rFonts w:ascii="Arial" w:eastAsia="Times" w:hAnsi="Arial" w:cs="Arial"/>
          <w:sz w:val="24"/>
          <w:szCs w:val="24"/>
        </w:rPr>
      </w:pPr>
      <w:r w:rsidRPr="004D58AD">
        <w:rPr>
          <w:rFonts w:ascii="Arial" w:eastAsia="Arial Unicode MS" w:hAnsi="Arial" w:cs="Arial"/>
          <w:sz w:val="24"/>
          <w:szCs w:val="24"/>
        </w:rPr>
        <w:lastRenderedPageBreak/>
        <w:t>W przypadku błędnych obliczeń Wykonawcy w Formularzu ofertowym Zamawiający dokona poprawy omyłek rachunkowych.</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7C28F2" w:rsidRPr="00D163E0" w14:paraId="3D298BCF" w14:textId="77777777" w:rsidTr="00F11754">
        <w:trPr>
          <w:trHeight w:val="552"/>
        </w:trPr>
        <w:tc>
          <w:tcPr>
            <w:tcW w:w="9564" w:type="dxa"/>
            <w:shd w:val="clear" w:color="auto" w:fill="auto"/>
            <w:vAlign w:val="bottom"/>
          </w:tcPr>
          <w:p w14:paraId="1D6EC288" w14:textId="19CAEAAF" w:rsidR="007C28F2" w:rsidRPr="00D163E0" w:rsidRDefault="007C28F2"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797217" w:rsidRPr="00D163E0">
              <w:rPr>
                <w:rFonts w:ascii="Arial" w:hAnsi="Arial" w:cs="Arial"/>
                <w:sz w:val="24"/>
                <w:szCs w:val="24"/>
              </w:rPr>
              <w:t>XXV.</w:t>
            </w:r>
            <w:r w:rsidRPr="00D163E0">
              <w:rPr>
                <w:rFonts w:ascii="Arial" w:hAnsi="Arial" w:cs="Arial"/>
                <w:b w:val="0"/>
                <w:bCs w:val="0"/>
                <w:sz w:val="24"/>
                <w:szCs w:val="24"/>
              </w:rPr>
              <w:t xml:space="preserve"> </w:t>
            </w:r>
            <w:r w:rsidR="00B55782" w:rsidRPr="00D163E0">
              <w:rPr>
                <w:rFonts w:ascii="Arial" w:hAnsi="Arial" w:cs="Arial"/>
                <w:sz w:val="24"/>
                <w:szCs w:val="24"/>
              </w:rPr>
              <w:t>O</w:t>
            </w:r>
            <w:r w:rsidRPr="00D163E0">
              <w:rPr>
                <w:rFonts w:ascii="Arial" w:eastAsia="Times" w:hAnsi="Arial" w:cs="Arial"/>
                <w:sz w:val="24"/>
                <w:szCs w:val="24"/>
              </w:rPr>
              <w:t>DRZUCENIE OFERTY</w:t>
            </w:r>
          </w:p>
        </w:tc>
      </w:tr>
    </w:tbl>
    <w:p w14:paraId="6CE6ED22" w14:textId="57AB9994" w:rsidR="005D6379" w:rsidRPr="00D163E0" w:rsidRDefault="005D6379" w:rsidP="00F11754">
      <w:pPr>
        <w:pStyle w:val="ARTartustawynprozporzdzenia"/>
        <w:keepNext/>
        <w:ind w:firstLine="0"/>
        <w:jc w:val="left"/>
        <w:rPr>
          <w:rFonts w:ascii="Arial" w:eastAsia="Times" w:hAnsi="Arial"/>
          <w:szCs w:val="24"/>
        </w:rPr>
      </w:pPr>
      <w:r w:rsidRPr="00D163E0">
        <w:rPr>
          <w:rFonts w:ascii="Arial" w:eastAsia="Times" w:hAnsi="Arial"/>
          <w:szCs w:val="24"/>
        </w:rPr>
        <w:t>1. Zamawiający odrzuc</w:t>
      </w:r>
      <w:r w:rsidR="00B36876" w:rsidRPr="00D163E0">
        <w:rPr>
          <w:rFonts w:ascii="Arial" w:eastAsia="Times" w:hAnsi="Arial"/>
          <w:szCs w:val="24"/>
        </w:rPr>
        <w:t>i</w:t>
      </w:r>
      <w:r w:rsidRPr="00D163E0">
        <w:rPr>
          <w:rFonts w:ascii="Arial" w:eastAsia="Times" w:hAnsi="Arial"/>
          <w:szCs w:val="24"/>
        </w:rPr>
        <w:t xml:space="preserve"> ofertę, jeżeli:</w:t>
      </w:r>
    </w:p>
    <w:p w14:paraId="72241155"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w:t>
      </w:r>
      <w:r w:rsidRPr="00D163E0">
        <w:rPr>
          <w:rFonts w:ascii="Arial" w:eastAsia="Times" w:hAnsi="Arial"/>
          <w:szCs w:val="24"/>
        </w:rPr>
        <w:tab/>
        <w:t>została złożona po terminie składania ofert;</w:t>
      </w:r>
    </w:p>
    <w:p w14:paraId="6CB9DDF1" w14:textId="77777777" w:rsidR="005D6379" w:rsidRPr="00D163E0" w:rsidRDefault="005D6379" w:rsidP="00D163E0">
      <w:pPr>
        <w:pStyle w:val="PKTpunkt"/>
        <w:keepNext/>
        <w:contextualSpacing/>
        <w:jc w:val="left"/>
        <w:rPr>
          <w:rFonts w:ascii="Arial" w:eastAsia="Times" w:hAnsi="Arial"/>
          <w:szCs w:val="24"/>
        </w:rPr>
      </w:pPr>
      <w:r w:rsidRPr="00D163E0">
        <w:rPr>
          <w:rFonts w:ascii="Arial" w:eastAsia="Times" w:hAnsi="Arial"/>
          <w:szCs w:val="24"/>
        </w:rPr>
        <w:t>2)</w:t>
      </w:r>
      <w:r w:rsidRPr="00D163E0">
        <w:rPr>
          <w:rFonts w:ascii="Arial" w:eastAsia="Times" w:hAnsi="Arial"/>
          <w:szCs w:val="24"/>
        </w:rPr>
        <w:tab/>
        <w:t>została złożona przez wykonawcę:</w:t>
      </w:r>
    </w:p>
    <w:p w14:paraId="31844E54" w14:textId="77777777" w:rsidR="005D6379" w:rsidRPr="00D163E0" w:rsidRDefault="005D6379" w:rsidP="00D163E0">
      <w:pPr>
        <w:pStyle w:val="LITlitera"/>
        <w:contextualSpacing/>
        <w:jc w:val="left"/>
        <w:rPr>
          <w:rFonts w:ascii="Arial" w:eastAsia="Times" w:hAnsi="Arial"/>
          <w:szCs w:val="24"/>
        </w:rPr>
      </w:pPr>
      <w:r w:rsidRPr="00D163E0">
        <w:rPr>
          <w:rFonts w:ascii="Arial" w:eastAsia="Times" w:hAnsi="Arial"/>
          <w:szCs w:val="24"/>
        </w:rPr>
        <w:t>a)</w:t>
      </w:r>
      <w:r w:rsidRPr="00D163E0">
        <w:rPr>
          <w:rFonts w:ascii="Arial" w:eastAsia="Times" w:hAnsi="Arial"/>
          <w:szCs w:val="24"/>
        </w:rPr>
        <w:tab/>
        <w:t xml:space="preserve">podlegającego wykluczeniu z postępowania </w:t>
      </w:r>
      <w:r w:rsidRPr="00D163E0">
        <w:rPr>
          <w:rFonts w:ascii="Arial" w:hAnsi="Arial"/>
          <w:szCs w:val="24"/>
        </w:rPr>
        <w:t>lub</w:t>
      </w:r>
    </w:p>
    <w:p w14:paraId="3BBDB605" w14:textId="77777777" w:rsidR="005D6379" w:rsidRPr="00D163E0" w:rsidRDefault="005D6379" w:rsidP="00D163E0">
      <w:pPr>
        <w:pStyle w:val="LITlitera"/>
        <w:contextualSpacing/>
        <w:jc w:val="left"/>
        <w:rPr>
          <w:rFonts w:ascii="Arial" w:eastAsia="Times" w:hAnsi="Arial"/>
          <w:szCs w:val="24"/>
        </w:rPr>
      </w:pPr>
      <w:r w:rsidRPr="00D163E0">
        <w:rPr>
          <w:rFonts w:ascii="Arial" w:eastAsia="Times" w:hAnsi="Arial"/>
          <w:szCs w:val="24"/>
        </w:rPr>
        <w:t>b)</w:t>
      </w:r>
      <w:r w:rsidRPr="00D163E0">
        <w:rPr>
          <w:rFonts w:ascii="Arial" w:eastAsia="Times" w:hAnsi="Arial"/>
          <w:szCs w:val="24"/>
        </w:rPr>
        <w:tab/>
        <w:t>niespełniającego warunków udziału w postępowaniu, lub</w:t>
      </w:r>
    </w:p>
    <w:p w14:paraId="77FCBEEC" w14:textId="1D58DF17" w:rsidR="005D6379" w:rsidRPr="00D163E0" w:rsidRDefault="005D6379" w:rsidP="00D163E0">
      <w:pPr>
        <w:pStyle w:val="LITlitera"/>
        <w:contextualSpacing/>
        <w:jc w:val="left"/>
        <w:rPr>
          <w:rFonts w:ascii="Arial" w:eastAsia="Times" w:hAnsi="Arial"/>
          <w:szCs w:val="24"/>
        </w:rPr>
      </w:pPr>
      <w:r w:rsidRPr="00D163E0">
        <w:rPr>
          <w:rFonts w:ascii="Arial" w:eastAsia="Times" w:hAnsi="Arial"/>
          <w:szCs w:val="24"/>
        </w:rPr>
        <w:t>c)</w:t>
      </w:r>
      <w:r w:rsidRPr="00D163E0">
        <w:rPr>
          <w:rFonts w:ascii="Arial" w:eastAsia="Times" w:hAnsi="Arial"/>
          <w:szCs w:val="24"/>
        </w:rPr>
        <w:tab/>
        <w:t>który nie złożył w przewidzianym terminie oświadczenia</w:t>
      </w:r>
      <w:r w:rsidR="00E769C2" w:rsidRPr="00D163E0">
        <w:rPr>
          <w:rFonts w:ascii="Arial" w:eastAsia="Times" w:hAnsi="Arial"/>
          <w:szCs w:val="24"/>
        </w:rPr>
        <w:t>, o którym mowa w części XVII SWZ ust. 1 -</w:t>
      </w:r>
      <w:r w:rsidR="00E44AF8">
        <w:rPr>
          <w:rFonts w:ascii="Arial" w:eastAsia="Times" w:hAnsi="Arial"/>
          <w:szCs w:val="24"/>
        </w:rPr>
        <w:t xml:space="preserve"> </w:t>
      </w:r>
      <w:r w:rsidR="00E769C2" w:rsidRPr="00D163E0">
        <w:rPr>
          <w:rFonts w:ascii="Arial" w:eastAsia="Times" w:hAnsi="Arial"/>
          <w:szCs w:val="24"/>
        </w:rPr>
        <w:t>4</w:t>
      </w:r>
      <w:r w:rsidR="0014792B" w:rsidRPr="00D163E0">
        <w:rPr>
          <w:rStyle w:val="Odwoanieprzypisudolnego"/>
          <w:rFonts w:ascii="Arial" w:eastAsia="Times" w:hAnsi="Arial" w:cs="Arial"/>
          <w:szCs w:val="24"/>
        </w:rPr>
        <w:footnoteReference w:id="11"/>
      </w:r>
      <w:r w:rsidRPr="00D163E0">
        <w:rPr>
          <w:rFonts w:ascii="Arial" w:eastAsia="Times" w:hAnsi="Arial"/>
          <w:szCs w:val="24"/>
        </w:rPr>
        <w:t xml:space="preserve">, </w:t>
      </w:r>
      <w:r w:rsidR="006462E6" w:rsidRPr="00D163E0">
        <w:rPr>
          <w:rFonts w:ascii="Arial" w:eastAsia="Times" w:hAnsi="Arial"/>
          <w:szCs w:val="24"/>
        </w:rPr>
        <w:t>lub podmiotowego środka dowodowego, potwierdzających brak podstaw</w:t>
      </w:r>
      <w:r w:rsidR="00675485" w:rsidRPr="00D163E0">
        <w:rPr>
          <w:rFonts w:ascii="Arial" w:eastAsia="Times" w:hAnsi="Arial"/>
          <w:szCs w:val="24"/>
        </w:rPr>
        <w:t xml:space="preserve"> </w:t>
      </w:r>
      <w:r w:rsidR="006462E6" w:rsidRPr="00D163E0">
        <w:rPr>
          <w:rFonts w:ascii="Arial" w:eastAsia="Times" w:hAnsi="Arial"/>
          <w:szCs w:val="24"/>
        </w:rPr>
        <w:t>wykluczenia lub spełnianie warunków udziału w postępowaniu, przedmiotowego</w:t>
      </w:r>
      <w:r w:rsidR="00675485" w:rsidRPr="00D163E0">
        <w:rPr>
          <w:rFonts w:ascii="Arial" w:eastAsia="Times" w:hAnsi="Arial"/>
          <w:szCs w:val="24"/>
        </w:rPr>
        <w:t xml:space="preserve"> </w:t>
      </w:r>
      <w:r w:rsidR="006462E6" w:rsidRPr="00D163E0">
        <w:rPr>
          <w:rFonts w:ascii="Arial" w:eastAsia="Times" w:hAnsi="Arial"/>
          <w:szCs w:val="24"/>
        </w:rPr>
        <w:t>środka dowodowego, lub innych dokumentów lub oświadczeń</w:t>
      </w:r>
      <w:r w:rsidRPr="00D163E0">
        <w:rPr>
          <w:rFonts w:ascii="Arial" w:eastAsia="Times" w:hAnsi="Arial"/>
          <w:szCs w:val="24"/>
        </w:rPr>
        <w:t>;</w:t>
      </w:r>
    </w:p>
    <w:p w14:paraId="36354D29"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3)</w:t>
      </w:r>
      <w:r w:rsidRPr="00D163E0">
        <w:rPr>
          <w:rFonts w:ascii="Arial" w:eastAsia="Times" w:hAnsi="Arial"/>
          <w:szCs w:val="24"/>
        </w:rPr>
        <w:tab/>
        <w:t>jest niezgodna z przepisami ustawy;</w:t>
      </w:r>
    </w:p>
    <w:p w14:paraId="35DDE740"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4)</w:t>
      </w:r>
      <w:r w:rsidRPr="00D163E0">
        <w:rPr>
          <w:rFonts w:ascii="Arial" w:eastAsia="Times" w:hAnsi="Arial"/>
          <w:szCs w:val="24"/>
        </w:rPr>
        <w:tab/>
        <w:t>jest nieważna na podstawie odrębnych przepisów;</w:t>
      </w:r>
    </w:p>
    <w:p w14:paraId="1CFD556C"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5)</w:t>
      </w:r>
      <w:r w:rsidRPr="00D163E0">
        <w:rPr>
          <w:rFonts w:ascii="Arial" w:eastAsia="Times" w:hAnsi="Arial"/>
          <w:szCs w:val="24"/>
        </w:rPr>
        <w:tab/>
        <w:t>jej treść jest niezgodna z warunkami zamówienia;</w:t>
      </w:r>
    </w:p>
    <w:p w14:paraId="3DC2DB8A"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6)</w:t>
      </w:r>
      <w:r w:rsidRPr="00D163E0">
        <w:rPr>
          <w:rFonts w:ascii="Arial" w:eastAsia="Times" w:hAnsi="Arial"/>
          <w:szCs w:val="24"/>
        </w:rPr>
        <w:tab/>
        <w:t>nie została sporządzona lub przekazana w sposób zgodny z wymaganiami technicznymi oraz organizacyjnymi sporządzania lub przekazywania ofert przy użyciu środków komunikacji elektronicznej określonymi przez zamawiającego;</w:t>
      </w:r>
    </w:p>
    <w:p w14:paraId="776D05A9"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7)</w:t>
      </w:r>
      <w:r w:rsidRPr="00D163E0">
        <w:rPr>
          <w:rFonts w:ascii="Arial" w:eastAsia="Times" w:hAnsi="Arial"/>
          <w:szCs w:val="24"/>
        </w:rPr>
        <w:tab/>
        <w:t>została złożona w warunkach czynu nieuczciwej konkurencji w rozumieniu ustawy z dnia 16 kwietnia 1993 r. o zwalczaniu nieuczciwej konkurencji;</w:t>
      </w:r>
    </w:p>
    <w:p w14:paraId="2C7F1E01"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8)</w:t>
      </w:r>
      <w:r w:rsidRPr="00D163E0">
        <w:rPr>
          <w:rFonts w:ascii="Arial" w:eastAsia="Times" w:hAnsi="Arial"/>
          <w:szCs w:val="24"/>
        </w:rPr>
        <w:tab/>
        <w:t>zawiera rażąco niską cenę lub koszt w stosunku do przedmiotu zamówienia;</w:t>
      </w:r>
    </w:p>
    <w:p w14:paraId="23AEDEB6" w14:textId="77777777" w:rsidR="005D6379" w:rsidRPr="00D163E0" w:rsidRDefault="005D6379" w:rsidP="00D163E0">
      <w:pPr>
        <w:pStyle w:val="PKTpunkt"/>
        <w:contextualSpacing/>
        <w:jc w:val="left"/>
        <w:rPr>
          <w:rFonts w:ascii="Arial" w:eastAsia="Times" w:hAnsi="Arial"/>
          <w:szCs w:val="24"/>
        </w:rPr>
      </w:pPr>
      <w:r w:rsidRPr="00D163E0">
        <w:rPr>
          <w:rFonts w:ascii="Arial" w:hAnsi="Arial"/>
          <w:szCs w:val="24"/>
        </w:rPr>
        <w:t>9</w:t>
      </w:r>
      <w:r w:rsidRPr="00D163E0">
        <w:rPr>
          <w:rFonts w:ascii="Arial" w:eastAsia="Times" w:hAnsi="Arial"/>
          <w:szCs w:val="24"/>
        </w:rPr>
        <w:t>)</w:t>
      </w:r>
      <w:r w:rsidRPr="00D163E0">
        <w:rPr>
          <w:rFonts w:ascii="Arial" w:eastAsia="Times" w:hAnsi="Arial"/>
          <w:szCs w:val="24"/>
        </w:rPr>
        <w:tab/>
        <w:t>została złożona przez wykonawcę niezaproszonego do składania ofert;</w:t>
      </w:r>
    </w:p>
    <w:p w14:paraId="06A2B780"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10)</w:t>
      </w:r>
      <w:r w:rsidRPr="00D163E0">
        <w:rPr>
          <w:rFonts w:ascii="Arial" w:eastAsia="Times" w:hAnsi="Arial"/>
          <w:szCs w:val="24"/>
        </w:rPr>
        <w:tab/>
        <w:t>zawiera błędy w obliczeniu ceny lub kosztu;</w:t>
      </w:r>
    </w:p>
    <w:p w14:paraId="2B6652A3" w14:textId="21380429"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11)</w:t>
      </w:r>
      <w:r w:rsidRPr="00D163E0">
        <w:rPr>
          <w:rFonts w:ascii="Arial" w:eastAsia="Times" w:hAnsi="Arial"/>
          <w:szCs w:val="24"/>
        </w:rPr>
        <w:tab/>
      </w:r>
      <w:r w:rsidRPr="00D163E0">
        <w:rPr>
          <w:rFonts w:ascii="Arial" w:hAnsi="Arial"/>
          <w:szCs w:val="24"/>
        </w:rPr>
        <w:t>wykonawca w wyznaczonym terminie zakwestionował poprawienie omyłki, o której mowa w art. 223 ust. 2 pkt 3</w:t>
      </w:r>
      <w:r w:rsidR="003154F8" w:rsidRPr="00D163E0">
        <w:rPr>
          <w:rFonts w:ascii="Arial" w:hAnsi="Arial"/>
          <w:szCs w:val="24"/>
        </w:rPr>
        <w:t xml:space="preserve"> Pzp</w:t>
      </w:r>
      <w:r w:rsidRPr="00D163E0">
        <w:rPr>
          <w:rFonts w:ascii="Arial" w:eastAsia="Times" w:hAnsi="Arial"/>
          <w:szCs w:val="24"/>
        </w:rPr>
        <w:t>;</w:t>
      </w:r>
    </w:p>
    <w:p w14:paraId="0F7D0658"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12)</w:t>
      </w:r>
      <w:r w:rsidRPr="00D163E0">
        <w:rPr>
          <w:rFonts w:ascii="Arial" w:eastAsia="Times" w:hAnsi="Arial"/>
          <w:szCs w:val="24"/>
        </w:rPr>
        <w:tab/>
        <w:t>wykonawca nie wyraził pisemnej zgody na przedłużenie terminu związania ofertą;</w:t>
      </w:r>
    </w:p>
    <w:p w14:paraId="4A690A40"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lastRenderedPageBreak/>
        <w:t>13)</w:t>
      </w:r>
      <w:r w:rsidRPr="00D163E0">
        <w:rPr>
          <w:rFonts w:ascii="Arial" w:eastAsia="Times" w:hAnsi="Arial"/>
          <w:szCs w:val="24"/>
        </w:rPr>
        <w:tab/>
        <w:t>wykonawca nie wyraził pisemnej zgody na wybór jego oferty po upływie terminu związania ofertą;</w:t>
      </w:r>
    </w:p>
    <w:p w14:paraId="3ABB2080" w14:textId="0705B848"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w:t>
      </w:r>
      <w:r w:rsidRPr="00D163E0">
        <w:rPr>
          <w:rFonts w:ascii="Arial" w:hAnsi="Arial"/>
          <w:szCs w:val="24"/>
        </w:rPr>
        <w:t>4</w:t>
      </w:r>
      <w:r w:rsidRPr="00D163E0">
        <w:rPr>
          <w:rFonts w:ascii="Arial" w:eastAsia="Times" w:hAnsi="Arial"/>
          <w:szCs w:val="24"/>
        </w:rPr>
        <w:t>)</w:t>
      </w:r>
      <w:r w:rsidRPr="00D163E0">
        <w:rPr>
          <w:rFonts w:ascii="Arial" w:eastAsia="Times" w:hAnsi="Arial"/>
          <w:szCs w:val="24"/>
        </w:rPr>
        <w:tab/>
        <w:t xml:space="preserve">wykonawca nie wniósł wadium, lub wniósł w sposób nieprawidłowy lub nie utrzymywał </w:t>
      </w:r>
      <w:r w:rsidRPr="00D163E0">
        <w:rPr>
          <w:rFonts w:ascii="Arial" w:hAnsi="Arial"/>
          <w:szCs w:val="24"/>
        </w:rPr>
        <w:t>wadium</w:t>
      </w:r>
      <w:r w:rsidRPr="00D163E0">
        <w:rPr>
          <w:rFonts w:ascii="Arial" w:eastAsia="Times" w:hAnsi="Arial"/>
          <w:szCs w:val="24"/>
        </w:rPr>
        <w:t xml:space="preserve"> nieprzerwanie do upływu terminu związania ofertą lub złożył wniosek o zwrot wadium w przypadku, o którym mowa w art. 98 ust. 2 pkt 3</w:t>
      </w:r>
      <w:r w:rsidR="003154F8" w:rsidRPr="00D163E0">
        <w:rPr>
          <w:rFonts w:ascii="Arial" w:eastAsia="Times" w:hAnsi="Arial"/>
          <w:szCs w:val="24"/>
        </w:rPr>
        <w:t xml:space="preserve"> Pzp</w:t>
      </w:r>
      <w:r w:rsidRPr="00D163E0">
        <w:rPr>
          <w:rFonts w:ascii="Arial" w:eastAsia="Times" w:hAnsi="Arial"/>
          <w:szCs w:val="24"/>
        </w:rPr>
        <w:t>;</w:t>
      </w:r>
    </w:p>
    <w:p w14:paraId="37DAB3E1"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15)</w:t>
      </w:r>
      <w:r w:rsidRPr="00D163E0">
        <w:rPr>
          <w:rFonts w:ascii="Arial" w:eastAsia="Times" w:hAnsi="Arial"/>
          <w:szCs w:val="24"/>
        </w:rPr>
        <w:tab/>
        <w:t>oferta wariantowa nie została złożona lub nie spełnia minimalnych wymagań określonych przez zamawiającego, w przypadku gdy zamawiający wymagał jej złożenia;</w:t>
      </w:r>
    </w:p>
    <w:p w14:paraId="5C338F5C" w14:textId="77777777"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16)</w:t>
      </w:r>
      <w:r w:rsidRPr="00D163E0">
        <w:rPr>
          <w:rFonts w:ascii="Arial" w:eastAsia="Times" w:hAnsi="Arial"/>
          <w:szCs w:val="24"/>
        </w:rPr>
        <w:tab/>
        <w:t>jej przyjęcie naruszałoby bezpieczeństwo publiczne lub istotny interes bezpieczeństwa państwa, a tego bezpieczeństwa lub interesu nie można zagwarantować w inny sposób;</w:t>
      </w:r>
    </w:p>
    <w:p w14:paraId="410FA758" w14:textId="2DDB7523" w:rsidR="005D6379" w:rsidRPr="00D163E0" w:rsidRDefault="005D6379" w:rsidP="00D163E0">
      <w:pPr>
        <w:pStyle w:val="PKTpunkt"/>
        <w:contextualSpacing/>
        <w:jc w:val="left"/>
        <w:rPr>
          <w:rFonts w:ascii="Arial" w:eastAsia="Times" w:hAnsi="Arial"/>
          <w:szCs w:val="24"/>
        </w:rPr>
      </w:pPr>
      <w:r w:rsidRPr="00D163E0">
        <w:rPr>
          <w:rFonts w:ascii="Arial" w:eastAsia="Times" w:hAnsi="Arial"/>
          <w:szCs w:val="24"/>
        </w:rPr>
        <w:t>17)</w:t>
      </w:r>
      <w:r w:rsidRPr="00D163E0">
        <w:rPr>
          <w:rFonts w:ascii="Arial" w:eastAsia="Times" w:hAnsi="Arial"/>
          <w:szCs w:val="24"/>
        </w:rPr>
        <w:tab/>
        <w:t xml:space="preserve">obejmuje ona urządzenia informatyczne lub oprogramowanie wskazane w rekomendacji, o której mowa w art. 33 ust. 4 ustawy z dnia 5 lipca 2018 r. o krajowym systemie cyberbezpieczeństwa (Dz. U. poz. 1560), stwierdzającej ich negatywny wpływ </w:t>
      </w:r>
      <w:r w:rsidRPr="00D163E0">
        <w:rPr>
          <w:rFonts w:ascii="Arial" w:hAnsi="Arial"/>
          <w:szCs w:val="24"/>
        </w:rPr>
        <w:t>na bezpieczeństwo publiczne lub bezpieczeństwo narodowe</w:t>
      </w:r>
      <w:r w:rsidRPr="00D163E0">
        <w:rPr>
          <w:rFonts w:ascii="Arial" w:eastAsia="Times" w:hAnsi="Arial"/>
          <w:szCs w:val="24"/>
        </w:rPr>
        <w:t>;</w:t>
      </w:r>
    </w:p>
    <w:p w14:paraId="63BB278C" w14:textId="77777777" w:rsidR="00321670" w:rsidRPr="00D163E0" w:rsidRDefault="005D6379" w:rsidP="00D163E0">
      <w:pPr>
        <w:pStyle w:val="PKTpunkt"/>
        <w:spacing w:after="120"/>
        <w:jc w:val="left"/>
        <w:rPr>
          <w:rFonts w:ascii="Arial" w:hAnsi="Arial"/>
          <w:szCs w:val="24"/>
        </w:rPr>
      </w:pPr>
      <w:r w:rsidRPr="00D163E0">
        <w:rPr>
          <w:rFonts w:ascii="Arial" w:hAnsi="Arial"/>
          <w:szCs w:val="24"/>
        </w:rPr>
        <w:t>18)</w:t>
      </w:r>
      <w:r w:rsidRPr="00D163E0">
        <w:rPr>
          <w:rFonts w:ascii="Arial" w:hAnsi="Arial"/>
          <w:szCs w:val="24"/>
        </w:rPr>
        <w:tab/>
        <w:t>została złożona bez odbycia wizji lokalnej lub bez sprawdzenia dokumentów niezbędnych do realizacji zamówienia dostępnych na miejscu u zamawiającego, w przypadku gdy zamawiający tego wymagał w dokumentach zamówienia.</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322E46" w:rsidRPr="00D163E0" w14:paraId="1B37F168" w14:textId="77777777" w:rsidTr="00F11754">
        <w:trPr>
          <w:trHeight w:val="552"/>
        </w:trPr>
        <w:tc>
          <w:tcPr>
            <w:tcW w:w="9564" w:type="dxa"/>
            <w:shd w:val="clear" w:color="auto" w:fill="auto"/>
            <w:vAlign w:val="bottom"/>
          </w:tcPr>
          <w:p w14:paraId="598D425E" w14:textId="1A3FBA3A" w:rsidR="00322E46" w:rsidRPr="00D163E0" w:rsidRDefault="00322E46" w:rsidP="00F11754">
            <w:pPr>
              <w:keepNext/>
              <w:keepLines/>
              <w:spacing w:line="360" w:lineRule="auto"/>
              <w:ind w:left="360"/>
              <w:outlineLvl w:val="0"/>
              <w:rPr>
                <w:rFonts w:ascii="Arial" w:hAnsi="Arial" w:cs="Arial"/>
                <w:b/>
                <w:bCs/>
                <w:sz w:val="24"/>
                <w:szCs w:val="24"/>
                <w:lang w:eastAsia="en-US"/>
              </w:rPr>
            </w:pPr>
            <w:r w:rsidRPr="00D163E0">
              <w:rPr>
                <w:rFonts w:ascii="Arial" w:hAnsi="Arial" w:cs="Arial"/>
                <w:sz w:val="24"/>
                <w:szCs w:val="24"/>
              </w:rPr>
              <w:br w:type="page"/>
            </w:r>
            <w:r w:rsidR="00797217" w:rsidRPr="00D163E0">
              <w:rPr>
                <w:rFonts w:ascii="Arial" w:hAnsi="Arial" w:cs="Arial"/>
                <w:b/>
                <w:bCs/>
                <w:sz w:val="24"/>
                <w:szCs w:val="24"/>
              </w:rPr>
              <w:t>XXVI.</w:t>
            </w:r>
            <w:r w:rsidR="003F6F9F" w:rsidRPr="00D163E0">
              <w:rPr>
                <w:rFonts w:ascii="Arial" w:hAnsi="Arial" w:cs="Arial"/>
                <w:b/>
                <w:bCs/>
                <w:sz w:val="24"/>
                <w:szCs w:val="24"/>
              </w:rPr>
              <w:t>BADANIE</w:t>
            </w:r>
            <w:r w:rsidRPr="00D163E0">
              <w:rPr>
                <w:rFonts w:ascii="Arial" w:eastAsia="Times" w:hAnsi="Arial" w:cs="Arial"/>
                <w:b/>
                <w:bCs/>
                <w:sz w:val="24"/>
                <w:szCs w:val="24"/>
              </w:rPr>
              <w:t xml:space="preserve"> OFERT</w:t>
            </w:r>
          </w:p>
        </w:tc>
      </w:tr>
    </w:tbl>
    <w:p w14:paraId="5AD8D25E" w14:textId="45EDD247" w:rsidR="00322E46" w:rsidRPr="00D163E0" w:rsidRDefault="00322E46" w:rsidP="00F11754">
      <w:pPr>
        <w:pStyle w:val="ARTartustawynprozporzdzenia"/>
        <w:numPr>
          <w:ilvl w:val="0"/>
          <w:numId w:val="17"/>
        </w:numPr>
        <w:ind w:left="714" w:hanging="357"/>
        <w:jc w:val="left"/>
        <w:rPr>
          <w:rFonts w:ascii="Arial" w:eastAsia="Times" w:hAnsi="Arial"/>
          <w:szCs w:val="24"/>
        </w:rPr>
      </w:pPr>
      <w:r w:rsidRPr="00D163E0">
        <w:rPr>
          <w:rFonts w:ascii="Arial" w:eastAsia="Times" w:hAnsi="Arial"/>
          <w:szCs w:val="24"/>
        </w:rPr>
        <w:t xml:space="preserve">W toku badania i oceny ofert </w:t>
      </w:r>
      <w:r w:rsidR="00321670" w:rsidRPr="00D163E0">
        <w:rPr>
          <w:rFonts w:ascii="Arial" w:eastAsia="Times" w:hAnsi="Arial"/>
          <w:szCs w:val="24"/>
        </w:rPr>
        <w:t>Z</w:t>
      </w:r>
      <w:r w:rsidRPr="00D163E0">
        <w:rPr>
          <w:rFonts w:ascii="Arial" w:eastAsia="Times" w:hAnsi="Arial"/>
          <w:szCs w:val="24"/>
        </w:rPr>
        <w:t xml:space="preserve">amawiający może żądać od wykonawców wyjaśnień dotyczących treści złożonych ofert oraz przedmiotowych środków dowodowych lub innych składanych dokumentów lub oświadczeń. Niedopuszczalne jest prowadzenie między </w:t>
      </w:r>
      <w:r w:rsidR="005B3806" w:rsidRPr="00D163E0">
        <w:rPr>
          <w:rFonts w:ascii="Arial" w:eastAsia="Times" w:hAnsi="Arial"/>
          <w:szCs w:val="24"/>
        </w:rPr>
        <w:t>Z</w:t>
      </w:r>
      <w:r w:rsidRPr="00D163E0">
        <w:rPr>
          <w:rFonts w:ascii="Arial" w:eastAsia="Times" w:hAnsi="Arial"/>
          <w:szCs w:val="24"/>
        </w:rPr>
        <w:t xml:space="preserve">amawiającym a wykonawcą negocjacji dotyczących złożonej oferty oraz, </w:t>
      </w:r>
      <w:r w:rsidRPr="00D163E0">
        <w:rPr>
          <w:rFonts w:ascii="Arial" w:hAnsi="Arial"/>
          <w:szCs w:val="24"/>
        </w:rPr>
        <w:t xml:space="preserve">z uwzględnieniem </w:t>
      </w:r>
      <w:r w:rsidRPr="00D163E0">
        <w:rPr>
          <w:rFonts w:ascii="Arial" w:eastAsia="Times" w:hAnsi="Arial"/>
          <w:szCs w:val="24"/>
        </w:rPr>
        <w:t>ust. 2, dokonywanie jakiejkolwiek zmiany w jej treści.</w:t>
      </w:r>
    </w:p>
    <w:p w14:paraId="4B0B4A2C" w14:textId="78CDD4AF" w:rsidR="00322E46" w:rsidRPr="00D163E0" w:rsidRDefault="00322E46" w:rsidP="00D163E0">
      <w:pPr>
        <w:pStyle w:val="USTustnpkodeksu"/>
        <w:keepNext/>
        <w:numPr>
          <w:ilvl w:val="0"/>
          <w:numId w:val="17"/>
        </w:numPr>
        <w:contextualSpacing/>
        <w:jc w:val="left"/>
        <w:rPr>
          <w:rFonts w:ascii="Arial" w:eastAsia="Times" w:hAnsi="Arial"/>
          <w:szCs w:val="24"/>
        </w:rPr>
      </w:pPr>
      <w:r w:rsidRPr="00D163E0">
        <w:rPr>
          <w:rFonts w:ascii="Arial" w:eastAsia="Times" w:hAnsi="Arial"/>
          <w:szCs w:val="24"/>
        </w:rPr>
        <w:t>Zamawiający poprawia w ofercie:</w:t>
      </w:r>
    </w:p>
    <w:p w14:paraId="0B2954A7" w14:textId="3F862D0A" w:rsidR="00322E46" w:rsidRPr="00D163E0" w:rsidRDefault="00322E46" w:rsidP="00D163E0">
      <w:pPr>
        <w:pStyle w:val="PKTpunkt"/>
        <w:numPr>
          <w:ilvl w:val="0"/>
          <w:numId w:val="18"/>
        </w:numPr>
        <w:contextualSpacing/>
        <w:jc w:val="left"/>
        <w:rPr>
          <w:rFonts w:ascii="Arial" w:eastAsia="Times" w:hAnsi="Arial"/>
          <w:szCs w:val="24"/>
        </w:rPr>
      </w:pPr>
      <w:r w:rsidRPr="00D163E0">
        <w:rPr>
          <w:rFonts w:ascii="Arial" w:eastAsia="Times" w:hAnsi="Arial"/>
          <w:szCs w:val="24"/>
        </w:rPr>
        <w:t>oczywiste omyłki pisarskie,</w:t>
      </w:r>
    </w:p>
    <w:p w14:paraId="4BA135E7" w14:textId="42EF106C" w:rsidR="00322E46" w:rsidRPr="00D163E0" w:rsidRDefault="00322E46" w:rsidP="00D163E0">
      <w:pPr>
        <w:pStyle w:val="PKTpunkt"/>
        <w:numPr>
          <w:ilvl w:val="0"/>
          <w:numId w:val="18"/>
        </w:numPr>
        <w:contextualSpacing/>
        <w:jc w:val="left"/>
        <w:rPr>
          <w:rFonts w:ascii="Arial" w:eastAsia="Times" w:hAnsi="Arial"/>
          <w:szCs w:val="24"/>
        </w:rPr>
      </w:pPr>
      <w:r w:rsidRPr="00D163E0">
        <w:rPr>
          <w:rFonts w:ascii="Arial" w:eastAsia="Times" w:hAnsi="Arial"/>
          <w:szCs w:val="24"/>
        </w:rPr>
        <w:t>oczywiste omyłki rachunkowe, z uwzględnieniem konsekwencji rachunkowych dokonanych poprawek,</w:t>
      </w:r>
    </w:p>
    <w:p w14:paraId="029DB158" w14:textId="6855CCB5" w:rsidR="00322E46" w:rsidRPr="00D163E0" w:rsidRDefault="00322E46" w:rsidP="00D163E0">
      <w:pPr>
        <w:pStyle w:val="PKTpunkt"/>
        <w:numPr>
          <w:ilvl w:val="0"/>
          <w:numId w:val="18"/>
        </w:numPr>
        <w:contextualSpacing/>
        <w:jc w:val="left"/>
        <w:rPr>
          <w:rFonts w:ascii="Arial" w:eastAsia="Times" w:hAnsi="Arial"/>
          <w:szCs w:val="24"/>
        </w:rPr>
      </w:pPr>
      <w:r w:rsidRPr="00D163E0">
        <w:rPr>
          <w:rFonts w:ascii="Arial" w:eastAsia="Times" w:hAnsi="Arial"/>
          <w:szCs w:val="24"/>
        </w:rPr>
        <w:lastRenderedPageBreak/>
        <w:t>inne omyłki polegające na niezgodności oferty z dokumentami zamówienia, niepowodujące istotnych zmian w treści oferty</w:t>
      </w:r>
    </w:p>
    <w:p w14:paraId="76A928F3" w14:textId="1FDED384" w:rsidR="00322E46" w:rsidRPr="00D163E0" w:rsidRDefault="00322E46" w:rsidP="00D163E0">
      <w:pPr>
        <w:pStyle w:val="Akapitzlist"/>
        <w:spacing w:line="360" w:lineRule="auto"/>
        <w:rPr>
          <w:rFonts w:ascii="Arial" w:eastAsia="Times" w:hAnsi="Arial" w:cs="Arial"/>
          <w:sz w:val="24"/>
          <w:szCs w:val="24"/>
        </w:rPr>
      </w:pPr>
      <w:r w:rsidRPr="00D163E0">
        <w:rPr>
          <w:rFonts w:ascii="Arial" w:eastAsia="Times" w:hAnsi="Arial" w:cs="Arial"/>
          <w:sz w:val="24"/>
          <w:szCs w:val="24"/>
        </w:rPr>
        <w:t>‒</w:t>
      </w:r>
      <w:r w:rsidR="005B3806" w:rsidRPr="00D163E0">
        <w:rPr>
          <w:rFonts w:ascii="Arial" w:eastAsia="Times" w:hAnsi="Arial" w:cs="Arial"/>
          <w:sz w:val="24"/>
          <w:szCs w:val="24"/>
        </w:rPr>
        <w:t xml:space="preserve"> </w:t>
      </w:r>
      <w:r w:rsidRPr="00D163E0">
        <w:rPr>
          <w:rFonts w:ascii="Arial" w:eastAsia="Times" w:hAnsi="Arial" w:cs="Arial"/>
          <w:sz w:val="24"/>
          <w:szCs w:val="24"/>
        </w:rPr>
        <w:t>niezwłocznie zawiadamiając o tym wykonawcę, którego oferta została poprawiona.</w:t>
      </w:r>
    </w:p>
    <w:p w14:paraId="5294E405" w14:textId="065ACAFD" w:rsidR="00322E46" w:rsidRPr="00D163E0" w:rsidRDefault="00322E46" w:rsidP="00D163E0">
      <w:pPr>
        <w:pStyle w:val="USTustnpkodeksu"/>
        <w:numPr>
          <w:ilvl w:val="0"/>
          <w:numId w:val="17"/>
        </w:numPr>
        <w:contextualSpacing/>
        <w:jc w:val="left"/>
        <w:rPr>
          <w:rFonts w:ascii="Arial" w:hAnsi="Arial"/>
          <w:szCs w:val="24"/>
        </w:rPr>
      </w:pPr>
      <w:r w:rsidRPr="00D163E0">
        <w:rPr>
          <w:rFonts w:ascii="Arial" w:hAnsi="Arial"/>
          <w:szCs w:val="24"/>
        </w:rPr>
        <w:t xml:space="preserve">W przypadku, o którym mowa w ust. 2 pkt 3, </w:t>
      </w:r>
      <w:r w:rsidR="005B3806" w:rsidRPr="00D163E0">
        <w:rPr>
          <w:rFonts w:ascii="Arial" w:hAnsi="Arial"/>
          <w:szCs w:val="24"/>
        </w:rPr>
        <w:t>Z</w:t>
      </w:r>
      <w:r w:rsidRPr="00D163E0">
        <w:rPr>
          <w:rFonts w:ascii="Arial" w:hAnsi="Arial"/>
          <w:szCs w:val="24"/>
        </w:rPr>
        <w:t>amawiający wyznacza wykonawcy odpowiedni termin na wyrażenie zgody na poprawienie w ofercie omyłki lub zakwestionowanie jej poprawienia. Brak odpowiedzi w wyznaczonym terminie uznaje się za wyrażenie zgody na poprawienie omyłki.</w:t>
      </w:r>
      <w:r w:rsidR="005B3806" w:rsidRPr="00D163E0">
        <w:rPr>
          <w:rFonts w:ascii="Arial" w:hAnsi="Arial"/>
          <w:szCs w:val="24"/>
        </w:rPr>
        <w:t xml:space="preserve"> </w:t>
      </w:r>
      <w:r w:rsidR="0097505D" w:rsidRPr="00D163E0">
        <w:rPr>
          <w:rFonts w:ascii="Arial" w:hAnsi="Arial"/>
          <w:szCs w:val="24"/>
        </w:rPr>
        <w:t xml:space="preserve">W przypadku gdy </w:t>
      </w:r>
      <w:r w:rsidR="005B3806" w:rsidRPr="00D163E0">
        <w:rPr>
          <w:rFonts w:ascii="Arial" w:hAnsi="Arial"/>
          <w:szCs w:val="24"/>
        </w:rPr>
        <w:t>wykonawca w wyznaczonym terminie zakwestion</w:t>
      </w:r>
      <w:r w:rsidR="00077A30" w:rsidRPr="00D163E0">
        <w:rPr>
          <w:rFonts w:ascii="Arial" w:hAnsi="Arial"/>
          <w:szCs w:val="24"/>
        </w:rPr>
        <w:t>uje</w:t>
      </w:r>
      <w:r w:rsidR="005B3806" w:rsidRPr="00D163E0">
        <w:rPr>
          <w:rFonts w:ascii="Arial" w:hAnsi="Arial"/>
          <w:szCs w:val="24"/>
        </w:rPr>
        <w:t xml:space="preserve"> poprawienie omyłki</w:t>
      </w:r>
      <w:r w:rsidR="0097505D" w:rsidRPr="00D163E0">
        <w:rPr>
          <w:rFonts w:ascii="Arial" w:hAnsi="Arial"/>
          <w:szCs w:val="24"/>
        </w:rPr>
        <w:t xml:space="preserve"> jego oferta zostanie odrzucona na podstawie art. 226 ust.1 pkt 11 Pzp.</w:t>
      </w:r>
    </w:p>
    <w:p w14:paraId="34FC7A65" w14:textId="65CEEBFC" w:rsidR="00322E46" w:rsidRPr="00D163E0" w:rsidRDefault="00322E46" w:rsidP="00D163E0">
      <w:pPr>
        <w:pStyle w:val="ARTartustawynprozporzdzenia"/>
        <w:numPr>
          <w:ilvl w:val="0"/>
          <w:numId w:val="17"/>
        </w:numPr>
        <w:spacing w:before="0"/>
        <w:contextualSpacing/>
        <w:jc w:val="left"/>
        <w:rPr>
          <w:rFonts w:ascii="Arial" w:eastAsia="Times" w:hAnsi="Arial"/>
          <w:szCs w:val="24"/>
        </w:rPr>
      </w:pPr>
      <w:r w:rsidRPr="00D163E0">
        <w:rPr>
          <w:rFonts w:ascii="Arial" w:eastAsia="Times" w:hAnsi="Arial"/>
          <w:szCs w:val="24"/>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t>
      </w:r>
      <w:r w:rsidR="00CE5877" w:rsidRPr="00D163E0">
        <w:rPr>
          <w:rFonts w:ascii="Arial" w:eastAsia="Times" w:hAnsi="Arial"/>
          <w:szCs w:val="24"/>
        </w:rPr>
        <w:t>Z</w:t>
      </w:r>
      <w:r w:rsidRPr="00D163E0">
        <w:rPr>
          <w:rFonts w:ascii="Arial" w:eastAsia="Times" w:hAnsi="Arial"/>
          <w:szCs w:val="24"/>
        </w:rPr>
        <w:t>amawiający żąda od wykonawcy wyjaśnień, w tym złożenia dowodów w zakresie wyliczenia ceny lub kosztu, lub ich istotnych części składowych.</w:t>
      </w:r>
    </w:p>
    <w:p w14:paraId="54F041B7" w14:textId="1A5D64A8" w:rsidR="00322E46" w:rsidRPr="00D163E0" w:rsidRDefault="00322E46" w:rsidP="00D163E0">
      <w:pPr>
        <w:pStyle w:val="USTustnpkodeksu"/>
        <w:keepNext/>
        <w:numPr>
          <w:ilvl w:val="0"/>
          <w:numId w:val="17"/>
        </w:numPr>
        <w:contextualSpacing/>
        <w:jc w:val="left"/>
        <w:rPr>
          <w:rFonts w:ascii="Arial" w:eastAsia="Times" w:hAnsi="Arial"/>
          <w:szCs w:val="24"/>
        </w:rPr>
      </w:pPr>
      <w:r w:rsidRPr="00D163E0">
        <w:rPr>
          <w:rFonts w:ascii="Arial" w:eastAsia="Times" w:hAnsi="Arial"/>
          <w:szCs w:val="24"/>
        </w:rPr>
        <w:t>W przypadku gdy cena całkowita oferty złożonej w terminie jest niższa o co najmniej 30% od:</w:t>
      </w:r>
    </w:p>
    <w:p w14:paraId="2015FF32" w14:textId="5899D97C" w:rsidR="00322E46" w:rsidRPr="00D163E0" w:rsidRDefault="00322E46" w:rsidP="00D163E0">
      <w:pPr>
        <w:pStyle w:val="PKTpunkt"/>
        <w:numPr>
          <w:ilvl w:val="0"/>
          <w:numId w:val="19"/>
        </w:numPr>
        <w:contextualSpacing/>
        <w:jc w:val="left"/>
        <w:rPr>
          <w:rFonts w:ascii="Arial" w:eastAsia="Times" w:hAnsi="Arial"/>
          <w:szCs w:val="24"/>
        </w:rPr>
      </w:pPr>
      <w:r w:rsidRPr="00D163E0">
        <w:rPr>
          <w:rFonts w:ascii="Arial" w:eastAsia="Times" w:hAnsi="Arial"/>
          <w:szCs w:val="24"/>
        </w:rPr>
        <w:t xml:space="preserve">wartości zamówienia powiększonej o należny podatek od towarów i usług, ustalonej przed wszczęciem </w:t>
      </w:r>
      <w:r w:rsidRPr="00D163E0">
        <w:rPr>
          <w:rFonts w:ascii="Arial" w:hAnsi="Arial"/>
          <w:szCs w:val="24"/>
        </w:rPr>
        <w:t>postępowania</w:t>
      </w:r>
      <w:r w:rsidRPr="00D163E0">
        <w:rPr>
          <w:rFonts w:ascii="Arial" w:eastAsia="Times" w:hAnsi="Arial"/>
          <w:szCs w:val="24"/>
        </w:rPr>
        <w:t xml:space="preserve"> lub średniej arytmetycznej cen wszystkich złożonych ofert niepodlegających odrzuceniu na podstawie art. 226 ust. 1 pkt 1</w:t>
      </w:r>
      <w:r w:rsidR="000B3EDE" w:rsidRPr="00D163E0">
        <w:rPr>
          <w:rFonts w:ascii="Arial" w:eastAsia="Times" w:hAnsi="Arial"/>
          <w:szCs w:val="24"/>
        </w:rPr>
        <w:t xml:space="preserve"> </w:t>
      </w:r>
      <w:r w:rsidRPr="00D163E0">
        <w:rPr>
          <w:rFonts w:ascii="Arial" w:eastAsia="Times" w:hAnsi="Arial"/>
          <w:szCs w:val="24"/>
        </w:rPr>
        <w:t>i 10</w:t>
      </w:r>
      <w:r w:rsidR="003F6F9F" w:rsidRPr="00D163E0">
        <w:rPr>
          <w:rFonts w:ascii="Arial" w:eastAsia="Times" w:hAnsi="Arial"/>
          <w:szCs w:val="24"/>
        </w:rPr>
        <w:t xml:space="preserve"> Pzp</w:t>
      </w:r>
      <w:r w:rsidRPr="00D163E0">
        <w:rPr>
          <w:rFonts w:ascii="Arial" w:eastAsia="Times" w:hAnsi="Arial"/>
          <w:szCs w:val="24"/>
        </w:rPr>
        <w:t xml:space="preserve">, </w:t>
      </w:r>
      <w:r w:rsidR="00CE5877" w:rsidRPr="00D163E0">
        <w:rPr>
          <w:rFonts w:ascii="Arial" w:eastAsia="Times" w:hAnsi="Arial"/>
          <w:szCs w:val="24"/>
        </w:rPr>
        <w:t>Z</w:t>
      </w:r>
      <w:r w:rsidRPr="00D163E0">
        <w:rPr>
          <w:rFonts w:ascii="Arial" w:eastAsia="Times" w:hAnsi="Arial"/>
          <w:szCs w:val="24"/>
        </w:rPr>
        <w:t xml:space="preserve">amawiający zwraca się o udzielenie wyjaśnień, o których mowa w ust. </w:t>
      </w:r>
      <w:r w:rsidR="00BA7552" w:rsidRPr="00D163E0">
        <w:rPr>
          <w:rFonts w:ascii="Arial" w:eastAsia="Times" w:hAnsi="Arial"/>
          <w:szCs w:val="24"/>
        </w:rPr>
        <w:t>4</w:t>
      </w:r>
      <w:r w:rsidRPr="00D163E0">
        <w:rPr>
          <w:rFonts w:ascii="Arial" w:eastAsia="Times" w:hAnsi="Arial"/>
          <w:szCs w:val="24"/>
        </w:rPr>
        <w:t xml:space="preserve"> chyba że rozbieżność wynika z okoliczności oczywistych, które nie wymagają wyjaśnienia;</w:t>
      </w:r>
    </w:p>
    <w:p w14:paraId="06EBE25B" w14:textId="510E7D59" w:rsidR="00322E46" w:rsidRPr="00D163E0" w:rsidRDefault="00322E46" w:rsidP="00D163E0">
      <w:pPr>
        <w:pStyle w:val="PKTpunkt"/>
        <w:numPr>
          <w:ilvl w:val="0"/>
          <w:numId w:val="19"/>
        </w:numPr>
        <w:contextualSpacing/>
        <w:jc w:val="left"/>
        <w:rPr>
          <w:rFonts w:ascii="Arial" w:eastAsia="Times" w:hAnsi="Arial"/>
          <w:szCs w:val="24"/>
        </w:rPr>
      </w:pPr>
      <w:r w:rsidRPr="00D163E0">
        <w:rPr>
          <w:rFonts w:ascii="Arial" w:eastAsia="Times" w:hAnsi="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w:t>
      </w:r>
      <w:r w:rsidR="003F6F9F" w:rsidRPr="00D163E0">
        <w:rPr>
          <w:rFonts w:ascii="Arial" w:eastAsia="Times" w:hAnsi="Arial"/>
          <w:szCs w:val="24"/>
        </w:rPr>
        <w:t>4</w:t>
      </w:r>
      <w:r w:rsidRPr="00D163E0">
        <w:rPr>
          <w:rFonts w:ascii="Arial" w:eastAsia="Times" w:hAnsi="Arial"/>
          <w:szCs w:val="24"/>
        </w:rPr>
        <w:t>.</w:t>
      </w:r>
    </w:p>
    <w:p w14:paraId="22577196" w14:textId="73C41799" w:rsidR="00322E46" w:rsidRPr="00D163E0" w:rsidRDefault="00322E46" w:rsidP="00D163E0">
      <w:pPr>
        <w:pStyle w:val="USTustnpkodeksu"/>
        <w:keepNext/>
        <w:numPr>
          <w:ilvl w:val="0"/>
          <w:numId w:val="17"/>
        </w:numPr>
        <w:contextualSpacing/>
        <w:jc w:val="left"/>
        <w:rPr>
          <w:rFonts w:ascii="Arial" w:eastAsia="Times" w:hAnsi="Arial"/>
          <w:szCs w:val="24"/>
        </w:rPr>
      </w:pPr>
      <w:r w:rsidRPr="00D163E0">
        <w:rPr>
          <w:rFonts w:ascii="Arial" w:eastAsia="Times" w:hAnsi="Arial"/>
          <w:szCs w:val="24"/>
        </w:rPr>
        <w:lastRenderedPageBreak/>
        <w:t xml:space="preserve">Wyjaśnienia, o których mowa w ust. </w:t>
      </w:r>
      <w:r w:rsidR="003F6F9F" w:rsidRPr="00D163E0">
        <w:rPr>
          <w:rFonts w:ascii="Arial" w:eastAsia="Times" w:hAnsi="Arial"/>
          <w:szCs w:val="24"/>
        </w:rPr>
        <w:t>4</w:t>
      </w:r>
      <w:r w:rsidRPr="00D163E0">
        <w:rPr>
          <w:rFonts w:ascii="Arial" w:eastAsia="Times" w:hAnsi="Arial"/>
          <w:szCs w:val="24"/>
        </w:rPr>
        <w:t>, mogą dotyczyć w szczególności:</w:t>
      </w:r>
    </w:p>
    <w:p w14:paraId="0FAD47A2" w14:textId="11C66A61"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zarządzania procesem produkcji, świadczonych usług lub metody budowy;</w:t>
      </w:r>
    </w:p>
    <w:p w14:paraId="05A1D7EA" w14:textId="410D6608"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 xml:space="preserve">wybranych rozwiązań technicznych, wyjątkowo korzystnych warunków dostaw, usług </w:t>
      </w:r>
      <w:r w:rsidRPr="00D163E0">
        <w:rPr>
          <w:rFonts w:ascii="Arial" w:hAnsi="Arial"/>
          <w:szCs w:val="24"/>
        </w:rPr>
        <w:t xml:space="preserve">albo </w:t>
      </w:r>
      <w:r w:rsidRPr="00D163E0">
        <w:rPr>
          <w:rFonts w:ascii="Arial" w:eastAsia="Times" w:hAnsi="Arial"/>
          <w:szCs w:val="24"/>
        </w:rPr>
        <w:t>związanych z realizacją robót budowlanych;</w:t>
      </w:r>
    </w:p>
    <w:p w14:paraId="2CE4D91E" w14:textId="7228214E"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oryginalności dostaw, usług lub robót budowlanych oferowanych przez wykonawcę;</w:t>
      </w:r>
    </w:p>
    <w:p w14:paraId="626A14B6" w14:textId="31A7DD4A"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hAnsi="Arial"/>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AA96888" w14:textId="5220FDC8"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hAnsi="Arial"/>
          <w:szCs w:val="24"/>
        </w:rPr>
        <w:t>zgodności z prawem w rozumieniu przepisów o postępowaniu w sprawach dotyczących pomocy publicznej;</w:t>
      </w:r>
    </w:p>
    <w:p w14:paraId="701BD7C9" w14:textId="07DF10FD"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 xml:space="preserve">zgodności z przepisami </w:t>
      </w:r>
      <w:r w:rsidRPr="00D163E0">
        <w:rPr>
          <w:rFonts w:ascii="Arial" w:hAnsi="Arial"/>
          <w:szCs w:val="24"/>
        </w:rPr>
        <w:t xml:space="preserve">z zakresu </w:t>
      </w:r>
      <w:r w:rsidRPr="00D163E0">
        <w:rPr>
          <w:rFonts w:ascii="Arial" w:eastAsia="Times" w:hAnsi="Arial"/>
          <w:szCs w:val="24"/>
        </w:rPr>
        <w:t xml:space="preserve">prawa pracy </w:t>
      </w:r>
      <w:r w:rsidRPr="00D163E0">
        <w:rPr>
          <w:rFonts w:ascii="Arial" w:hAnsi="Arial"/>
          <w:szCs w:val="24"/>
        </w:rPr>
        <w:t>i zabezpieczenia społecznego</w:t>
      </w:r>
      <w:r w:rsidRPr="00D163E0">
        <w:rPr>
          <w:rFonts w:ascii="Arial" w:eastAsia="Times" w:hAnsi="Arial"/>
          <w:szCs w:val="24"/>
        </w:rPr>
        <w:t>, obowiązującymi w miejscu, w którym realizowane jest zamówienie;</w:t>
      </w:r>
    </w:p>
    <w:p w14:paraId="77322491" w14:textId="044FA89E"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zgodności z przepisami z zakresu ochrony środowiska;</w:t>
      </w:r>
    </w:p>
    <w:p w14:paraId="59B1B3E7" w14:textId="13BD452E" w:rsidR="00322E46" w:rsidRPr="00D163E0" w:rsidRDefault="00322E46" w:rsidP="00D163E0">
      <w:pPr>
        <w:pStyle w:val="PKTpunkt"/>
        <w:numPr>
          <w:ilvl w:val="1"/>
          <w:numId w:val="20"/>
        </w:numPr>
        <w:contextualSpacing/>
        <w:jc w:val="left"/>
        <w:rPr>
          <w:rFonts w:ascii="Arial" w:eastAsia="Times" w:hAnsi="Arial"/>
          <w:szCs w:val="24"/>
        </w:rPr>
      </w:pPr>
      <w:r w:rsidRPr="00D163E0">
        <w:rPr>
          <w:rFonts w:ascii="Arial" w:eastAsia="Times" w:hAnsi="Arial"/>
          <w:szCs w:val="24"/>
        </w:rPr>
        <w:t>wypełniania obowiązków związanych z powierzeniem wykonania części zamówienia podwykonawcy.</w:t>
      </w:r>
    </w:p>
    <w:p w14:paraId="114F8E0C" w14:textId="32636971" w:rsidR="00322E46" w:rsidRPr="00D163E0" w:rsidRDefault="00322E46" w:rsidP="00D163E0">
      <w:pPr>
        <w:pStyle w:val="USTustnpkodeksu"/>
        <w:numPr>
          <w:ilvl w:val="0"/>
          <w:numId w:val="17"/>
        </w:numPr>
        <w:contextualSpacing/>
        <w:jc w:val="left"/>
        <w:rPr>
          <w:rFonts w:ascii="Arial" w:hAnsi="Arial"/>
          <w:szCs w:val="24"/>
        </w:rPr>
      </w:pPr>
      <w:r w:rsidRPr="00D163E0">
        <w:rPr>
          <w:rFonts w:ascii="Arial" w:hAnsi="Arial"/>
          <w:szCs w:val="24"/>
        </w:rPr>
        <w:t xml:space="preserve">W przypadku zamówień na usługi, </w:t>
      </w:r>
      <w:r w:rsidR="0097505D" w:rsidRPr="00D163E0">
        <w:rPr>
          <w:rFonts w:ascii="Arial" w:hAnsi="Arial"/>
          <w:szCs w:val="24"/>
        </w:rPr>
        <w:t>Z</w:t>
      </w:r>
      <w:r w:rsidRPr="00D163E0">
        <w:rPr>
          <w:rFonts w:ascii="Arial" w:hAnsi="Arial"/>
          <w:szCs w:val="24"/>
        </w:rPr>
        <w:t xml:space="preserve">amawiający jest obowiązany żądać wyjaśnień, o których mowa w ust. </w:t>
      </w:r>
      <w:r w:rsidR="003F6F9F" w:rsidRPr="00D163E0">
        <w:rPr>
          <w:rFonts w:ascii="Arial" w:hAnsi="Arial"/>
          <w:szCs w:val="24"/>
        </w:rPr>
        <w:t>4</w:t>
      </w:r>
      <w:r w:rsidRPr="00D163E0">
        <w:rPr>
          <w:rFonts w:ascii="Arial" w:hAnsi="Arial"/>
          <w:szCs w:val="24"/>
        </w:rPr>
        <w:t xml:space="preserve">, co najmniej w zakresie określonym w ust. </w:t>
      </w:r>
      <w:r w:rsidR="003F6F9F" w:rsidRPr="00D163E0">
        <w:rPr>
          <w:rFonts w:ascii="Arial" w:hAnsi="Arial"/>
          <w:szCs w:val="24"/>
        </w:rPr>
        <w:t>6</w:t>
      </w:r>
      <w:r w:rsidRPr="00D163E0">
        <w:rPr>
          <w:rFonts w:ascii="Arial" w:hAnsi="Arial"/>
          <w:szCs w:val="24"/>
        </w:rPr>
        <w:t xml:space="preserve"> pkt 4 i 6.</w:t>
      </w:r>
    </w:p>
    <w:p w14:paraId="34090FC4" w14:textId="0F8AF0E8" w:rsidR="00322E46" w:rsidRPr="00D163E0" w:rsidRDefault="00322E46" w:rsidP="00D163E0">
      <w:pPr>
        <w:pStyle w:val="USTustnpkodeksu"/>
        <w:numPr>
          <w:ilvl w:val="0"/>
          <w:numId w:val="17"/>
        </w:numPr>
        <w:contextualSpacing/>
        <w:jc w:val="left"/>
        <w:rPr>
          <w:rFonts w:ascii="Arial" w:eastAsia="Times" w:hAnsi="Arial"/>
          <w:szCs w:val="24"/>
        </w:rPr>
      </w:pPr>
      <w:r w:rsidRPr="00D163E0">
        <w:rPr>
          <w:rFonts w:ascii="Arial" w:eastAsia="Times" w:hAnsi="Arial"/>
          <w:szCs w:val="24"/>
        </w:rPr>
        <w:t>Obowiązek wykazania, że oferta nie zawiera rażąco niskiej ceny lub kosztu spoczywa na wykonawcy.</w:t>
      </w:r>
    </w:p>
    <w:p w14:paraId="5AAEAEE3" w14:textId="47CE83A5" w:rsidR="00322E46" w:rsidRPr="00D163E0" w:rsidRDefault="00A8441F" w:rsidP="00D163E0">
      <w:pPr>
        <w:pStyle w:val="USTustnpkodeksu"/>
        <w:numPr>
          <w:ilvl w:val="0"/>
          <w:numId w:val="17"/>
        </w:numPr>
        <w:contextualSpacing/>
        <w:jc w:val="left"/>
        <w:rPr>
          <w:rFonts w:ascii="Arial" w:eastAsia="Times" w:hAnsi="Arial"/>
          <w:szCs w:val="24"/>
        </w:rPr>
      </w:pPr>
      <w:r w:rsidRPr="00D163E0">
        <w:rPr>
          <w:rFonts w:ascii="Arial" w:eastAsia="Times" w:hAnsi="Arial"/>
          <w:szCs w:val="24"/>
        </w:rPr>
        <w:t>Odrzuceniu, jako oferta z rażąco niską ceną lub kosztem, podlega oferta wykonawcy, który nie udzielił wyjaśnień w wyznaczonym terminie, lub jeżeli złożone wyjaśnienia wraz z dowodami nie uzasadniają podanej w ofercie ceny lub kosztu.</w:t>
      </w:r>
    </w:p>
    <w:p w14:paraId="6FA6785A" w14:textId="0E10C71B" w:rsidR="00322E46" w:rsidRPr="00D163E0" w:rsidRDefault="00322E46" w:rsidP="00D163E0">
      <w:pPr>
        <w:pStyle w:val="ARTartustawynprozporzdzenia"/>
        <w:numPr>
          <w:ilvl w:val="0"/>
          <w:numId w:val="17"/>
        </w:numPr>
        <w:spacing w:before="0"/>
        <w:contextualSpacing/>
        <w:jc w:val="left"/>
        <w:rPr>
          <w:rFonts w:ascii="Arial" w:eastAsia="Times" w:hAnsi="Arial"/>
          <w:szCs w:val="24"/>
        </w:rPr>
      </w:pPr>
      <w:r w:rsidRPr="00D163E0">
        <w:rPr>
          <w:rFonts w:ascii="Arial" w:eastAsia="Times" w:hAnsi="Arial"/>
          <w:szCs w:val="24"/>
        </w:rPr>
        <w:lastRenderedPageBreak/>
        <w:t xml:space="preserve">Jeżeli została złożona oferta, której wybór prowadziłby do powstania u zamawiającego obowiązku podatkowego zgodnie z </w:t>
      </w:r>
      <w:r w:rsidRPr="00D163E0">
        <w:rPr>
          <w:rFonts w:ascii="Arial" w:hAnsi="Arial"/>
          <w:szCs w:val="24"/>
        </w:rPr>
        <w:t>ustawą z dnia 11 marca 2004 r. o podatku od towarów i usług (Dz. U. z 20</w:t>
      </w:r>
      <w:r w:rsidR="00BE79E4">
        <w:rPr>
          <w:rFonts w:ascii="Arial" w:hAnsi="Arial"/>
          <w:szCs w:val="24"/>
        </w:rPr>
        <w:t>22</w:t>
      </w:r>
      <w:r w:rsidRPr="00D163E0">
        <w:rPr>
          <w:rFonts w:ascii="Arial" w:hAnsi="Arial"/>
          <w:szCs w:val="24"/>
        </w:rPr>
        <w:t xml:space="preserve"> r. poz. </w:t>
      </w:r>
      <w:r w:rsidR="00BE79E4">
        <w:rPr>
          <w:rFonts w:ascii="Arial" w:hAnsi="Arial"/>
          <w:szCs w:val="24"/>
        </w:rPr>
        <w:t>931</w:t>
      </w:r>
      <w:r w:rsidRPr="00D163E0">
        <w:rPr>
          <w:rFonts w:ascii="Arial" w:hAnsi="Arial"/>
          <w:szCs w:val="24"/>
        </w:rPr>
        <w:t>, z późn. zm</w:t>
      </w:r>
      <w:r w:rsidR="00DD16C8" w:rsidRPr="00D163E0">
        <w:rPr>
          <w:rFonts w:ascii="Arial" w:hAnsi="Arial"/>
          <w:szCs w:val="24"/>
        </w:rPr>
        <w:t xml:space="preserve">.) </w:t>
      </w:r>
      <w:r w:rsidRPr="00D163E0">
        <w:rPr>
          <w:rFonts w:ascii="Arial" w:eastAsia="Times" w:hAnsi="Arial"/>
          <w:szCs w:val="24"/>
        </w:rPr>
        <w:t xml:space="preserve">dla celów zastosowania kryterium ceny lub kosztu </w:t>
      </w:r>
      <w:r w:rsidR="00CE5877" w:rsidRPr="00D163E0">
        <w:rPr>
          <w:rFonts w:ascii="Arial" w:eastAsia="Times" w:hAnsi="Arial"/>
          <w:szCs w:val="24"/>
        </w:rPr>
        <w:t>Z</w:t>
      </w:r>
      <w:r w:rsidRPr="00D163E0">
        <w:rPr>
          <w:rFonts w:ascii="Arial" w:eastAsia="Times" w:hAnsi="Arial"/>
          <w:szCs w:val="24"/>
        </w:rPr>
        <w:t>amawiający dolicza do przedstawionej w tej ofercie ceny kwotę podatku od towarów i usług, którą miałby obowiązek rozliczyć.</w:t>
      </w:r>
    </w:p>
    <w:p w14:paraId="60641798" w14:textId="30EBA6BF" w:rsidR="00322E46" w:rsidRPr="00D163E0" w:rsidRDefault="00322E46" w:rsidP="00D163E0">
      <w:pPr>
        <w:pStyle w:val="USTustnpkodeksu"/>
        <w:keepNext/>
        <w:numPr>
          <w:ilvl w:val="0"/>
          <w:numId w:val="17"/>
        </w:numPr>
        <w:contextualSpacing/>
        <w:jc w:val="left"/>
        <w:rPr>
          <w:rFonts w:ascii="Arial" w:eastAsia="Times" w:hAnsi="Arial"/>
          <w:szCs w:val="24"/>
        </w:rPr>
      </w:pPr>
      <w:r w:rsidRPr="00D163E0">
        <w:rPr>
          <w:rFonts w:ascii="Arial" w:eastAsia="Times" w:hAnsi="Arial"/>
          <w:szCs w:val="24"/>
        </w:rPr>
        <w:t xml:space="preserve">W ofercie, o której mowa w ust. </w:t>
      </w:r>
      <w:r w:rsidR="00F0546B" w:rsidRPr="00D163E0">
        <w:rPr>
          <w:rFonts w:ascii="Arial" w:eastAsia="Times" w:hAnsi="Arial"/>
          <w:szCs w:val="24"/>
        </w:rPr>
        <w:t>1</w:t>
      </w:r>
      <w:r w:rsidR="009B7834" w:rsidRPr="00D163E0">
        <w:rPr>
          <w:rFonts w:ascii="Arial" w:eastAsia="Times" w:hAnsi="Arial"/>
          <w:szCs w:val="24"/>
        </w:rPr>
        <w:t>0</w:t>
      </w:r>
      <w:r w:rsidRPr="00D163E0">
        <w:rPr>
          <w:rFonts w:ascii="Arial" w:eastAsia="Times" w:hAnsi="Arial"/>
          <w:szCs w:val="24"/>
        </w:rPr>
        <w:t>, wykonawca ma obowiązek:</w:t>
      </w:r>
    </w:p>
    <w:p w14:paraId="7AEA08A4" w14:textId="368A2E05" w:rsidR="00322E46" w:rsidRPr="00D163E0" w:rsidRDefault="00322E46" w:rsidP="00D163E0">
      <w:pPr>
        <w:pStyle w:val="PKTpunkt"/>
        <w:numPr>
          <w:ilvl w:val="0"/>
          <w:numId w:val="21"/>
        </w:numPr>
        <w:contextualSpacing/>
        <w:jc w:val="left"/>
        <w:rPr>
          <w:rFonts w:ascii="Arial" w:eastAsia="Times" w:hAnsi="Arial"/>
          <w:szCs w:val="24"/>
        </w:rPr>
      </w:pPr>
      <w:r w:rsidRPr="00D163E0">
        <w:rPr>
          <w:rFonts w:ascii="Arial" w:eastAsia="Times" w:hAnsi="Arial"/>
          <w:szCs w:val="24"/>
        </w:rPr>
        <w:t xml:space="preserve">poinformowania </w:t>
      </w:r>
      <w:r w:rsidR="009B7834" w:rsidRPr="00D163E0">
        <w:rPr>
          <w:rFonts w:ascii="Arial" w:eastAsia="Times" w:hAnsi="Arial"/>
          <w:szCs w:val="24"/>
        </w:rPr>
        <w:t>Z</w:t>
      </w:r>
      <w:r w:rsidRPr="00D163E0">
        <w:rPr>
          <w:rFonts w:ascii="Arial" w:eastAsia="Times" w:hAnsi="Arial"/>
          <w:szCs w:val="24"/>
        </w:rPr>
        <w:t xml:space="preserve">amawiającego, że wybór jego oferty będzie prowadził do powstania u </w:t>
      </w:r>
      <w:r w:rsidR="009B7834" w:rsidRPr="00D163E0">
        <w:rPr>
          <w:rFonts w:ascii="Arial" w:eastAsia="Times" w:hAnsi="Arial"/>
          <w:szCs w:val="24"/>
        </w:rPr>
        <w:t>Z</w:t>
      </w:r>
      <w:r w:rsidRPr="00D163E0">
        <w:rPr>
          <w:rFonts w:ascii="Arial" w:eastAsia="Times" w:hAnsi="Arial"/>
          <w:szCs w:val="24"/>
        </w:rPr>
        <w:t>amawiającego obowiązku podatkowego;</w:t>
      </w:r>
    </w:p>
    <w:p w14:paraId="7F5A8764" w14:textId="62A2836E" w:rsidR="00322E46" w:rsidRPr="00D163E0" w:rsidRDefault="00322E46" w:rsidP="00D163E0">
      <w:pPr>
        <w:pStyle w:val="PKTpunkt"/>
        <w:numPr>
          <w:ilvl w:val="0"/>
          <w:numId w:val="21"/>
        </w:numPr>
        <w:contextualSpacing/>
        <w:jc w:val="left"/>
        <w:rPr>
          <w:rFonts w:ascii="Arial" w:eastAsia="Times" w:hAnsi="Arial"/>
          <w:szCs w:val="24"/>
        </w:rPr>
      </w:pPr>
      <w:r w:rsidRPr="00D163E0">
        <w:rPr>
          <w:rFonts w:ascii="Arial" w:eastAsia="Times" w:hAnsi="Arial"/>
          <w:szCs w:val="24"/>
        </w:rPr>
        <w:t>wskazania nazwy (rodzaju) towaru lub usługi, których dostawa lub świadczenie będą prowadziły do powstania obowiązku podatkowego;</w:t>
      </w:r>
    </w:p>
    <w:p w14:paraId="4F09056F" w14:textId="1A1BAA68" w:rsidR="00322E46" w:rsidRPr="00D163E0" w:rsidRDefault="00322E46" w:rsidP="00D163E0">
      <w:pPr>
        <w:pStyle w:val="PKTpunkt"/>
        <w:numPr>
          <w:ilvl w:val="0"/>
          <w:numId w:val="21"/>
        </w:numPr>
        <w:contextualSpacing/>
        <w:jc w:val="left"/>
        <w:rPr>
          <w:rFonts w:ascii="Arial" w:eastAsia="Times" w:hAnsi="Arial"/>
          <w:szCs w:val="24"/>
        </w:rPr>
      </w:pPr>
      <w:r w:rsidRPr="00D163E0">
        <w:rPr>
          <w:rFonts w:ascii="Arial" w:eastAsia="Times" w:hAnsi="Arial"/>
          <w:szCs w:val="24"/>
        </w:rPr>
        <w:t xml:space="preserve">wskazania wartości towaru lub usługi objętego obowiązkiem podatkowym </w:t>
      </w:r>
      <w:r w:rsidR="009B7834" w:rsidRPr="00D163E0">
        <w:rPr>
          <w:rFonts w:ascii="Arial" w:eastAsia="Times" w:hAnsi="Arial"/>
          <w:szCs w:val="24"/>
        </w:rPr>
        <w:t>Z</w:t>
      </w:r>
      <w:r w:rsidRPr="00D163E0">
        <w:rPr>
          <w:rFonts w:ascii="Arial" w:eastAsia="Times" w:hAnsi="Arial"/>
          <w:szCs w:val="24"/>
        </w:rPr>
        <w:t>amawiającego, bez kwoty podatku;</w:t>
      </w:r>
    </w:p>
    <w:tbl>
      <w:tblPr>
        <w:tblpPr w:leftFromText="141" w:rightFromText="141" w:vertAnchor="text" w:horzAnchor="margin" w:tblpY="776"/>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51779" w:rsidRPr="00D163E0" w14:paraId="5E6A7D5A" w14:textId="77777777" w:rsidTr="00B51779">
        <w:trPr>
          <w:trHeight w:val="552"/>
        </w:trPr>
        <w:tc>
          <w:tcPr>
            <w:tcW w:w="9564" w:type="dxa"/>
            <w:shd w:val="clear" w:color="auto" w:fill="auto"/>
            <w:vAlign w:val="bottom"/>
          </w:tcPr>
          <w:p w14:paraId="333DA187" w14:textId="77777777" w:rsidR="00B51779" w:rsidRPr="00D163E0" w:rsidRDefault="00B51779" w:rsidP="00B51779">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Pr="00D163E0">
              <w:rPr>
                <w:rFonts w:ascii="Arial" w:hAnsi="Arial" w:cs="Arial"/>
                <w:sz w:val="24"/>
                <w:szCs w:val="24"/>
              </w:rPr>
              <w:t>XXVII.</w:t>
            </w:r>
            <w:r w:rsidRPr="00D163E0">
              <w:rPr>
                <w:rFonts w:ascii="Arial" w:hAnsi="Arial" w:cs="Arial"/>
                <w:b w:val="0"/>
                <w:bCs w:val="0"/>
                <w:sz w:val="24"/>
                <w:szCs w:val="24"/>
              </w:rPr>
              <w:t xml:space="preserve"> </w:t>
            </w:r>
            <w:r w:rsidRPr="00D163E0">
              <w:rPr>
                <w:rFonts w:ascii="Arial" w:eastAsia="Times" w:hAnsi="Arial" w:cs="Arial"/>
                <w:sz w:val="24"/>
                <w:szCs w:val="24"/>
              </w:rPr>
              <w:t>OPIS KRYTERIÓW OCENY OFERT, WRAZ Z PODANIEM WAG TYCH KRYTERIÓW I SPOSOBU OCENY OFERT</w:t>
            </w:r>
          </w:p>
        </w:tc>
      </w:tr>
    </w:tbl>
    <w:p w14:paraId="282241C7" w14:textId="7CD1F00C" w:rsidR="00322E46" w:rsidRPr="00D163E0" w:rsidRDefault="00322E46" w:rsidP="00D163E0">
      <w:pPr>
        <w:pStyle w:val="PKTpunkt"/>
        <w:numPr>
          <w:ilvl w:val="0"/>
          <w:numId w:val="21"/>
        </w:numPr>
        <w:contextualSpacing/>
        <w:jc w:val="left"/>
        <w:rPr>
          <w:rFonts w:ascii="Arial" w:eastAsia="Times" w:hAnsi="Arial"/>
          <w:szCs w:val="24"/>
        </w:rPr>
      </w:pPr>
      <w:r w:rsidRPr="00D163E0">
        <w:rPr>
          <w:rFonts w:ascii="Arial" w:eastAsia="Times" w:hAnsi="Arial"/>
          <w:szCs w:val="24"/>
        </w:rPr>
        <w:t>wskazania stawki podatku od towarów i usług, która zgodnie z wiedzą wykonawcy, będzie miała zastosowanie.</w:t>
      </w:r>
    </w:p>
    <w:p w14:paraId="1C3F87A7" w14:textId="77777777" w:rsidR="00BC02E8" w:rsidRDefault="00B200D2" w:rsidP="00BC02E8">
      <w:pPr>
        <w:pStyle w:val="Akapitzlist"/>
        <w:numPr>
          <w:ilvl w:val="0"/>
          <w:numId w:val="63"/>
        </w:numPr>
        <w:spacing w:line="360" w:lineRule="auto"/>
        <w:ind w:left="357" w:hanging="357"/>
        <w:rPr>
          <w:rFonts w:ascii="Arial" w:eastAsia="Times" w:hAnsi="Arial" w:cs="Arial"/>
          <w:bCs/>
          <w:sz w:val="24"/>
          <w:szCs w:val="24"/>
        </w:rPr>
      </w:pPr>
      <w:r w:rsidRPr="00115D27">
        <w:rPr>
          <w:rFonts w:ascii="Arial" w:eastAsia="Times" w:hAnsi="Arial" w:cs="Arial"/>
          <w:bCs/>
          <w:sz w:val="24"/>
          <w:szCs w:val="24"/>
        </w:rPr>
        <w:t>Za najkorzystniejszą zostanie uznana oferta, która nie zostanie odrzucona na podstawie art. 226 ust. 1 Pzp oraz uzyska maksymalną liczbę punktów na podstawie kryteriów oceny, wymienionych poniżej.</w:t>
      </w:r>
    </w:p>
    <w:p w14:paraId="7B0E2E87" w14:textId="4EF8075E" w:rsidR="00BC2450" w:rsidRPr="00BC02E8" w:rsidRDefault="00B200D2" w:rsidP="00BC02E8">
      <w:pPr>
        <w:pStyle w:val="Akapitzlist"/>
        <w:numPr>
          <w:ilvl w:val="0"/>
          <w:numId w:val="63"/>
        </w:numPr>
        <w:spacing w:line="360" w:lineRule="auto"/>
        <w:ind w:left="357" w:hanging="357"/>
        <w:rPr>
          <w:rFonts w:ascii="Arial" w:eastAsia="Times" w:hAnsi="Arial" w:cs="Arial"/>
          <w:bCs/>
          <w:sz w:val="24"/>
          <w:szCs w:val="24"/>
        </w:rPr>
      </w:pPr>
      <w:r w:rsidRPr="00BC02E8">
        <w:rPr>
          <w:rFonts w:ascii="Arial" w:eastAsia="Times" w:hAnsi="Arial" w:cs="Arial"/>
          <w:bCs/>
          <w:sz w:val="24"/>
          <w:szCs w:val="24"/>
        </w:rPr>
        <w:t>Zamawiający p</w:t>
      </w:r>
      <w:r w:rsidR="00D61C91" w:rsidRPr="00BC02E8">
        <w:rPr>
          <w:rFonts w:ascii="Arial" w:eastAsia="Times" w:hAnsi="Arial" w:cs="Arial"/>
          <w:bCs/>
          <w:sz w:val="24"/>
          <w:szCs w:val="24"/>
        </w:rPr>
        <w:t xml:space="preserve">rzy dokonywaniu wyboru najkorzystniejszej oferty będzie kierował </w:t>
      </w:r>
      <w:r w:rsidRPr="00BC02E8">
        <w:rPr>
          <w:rFonts w:ascii="Arial" w:eastAsia="Times" w:hAnsi="Arial" w:cs="Arial"/>
          <w:bCs/>
          <w:sz w:val="24"/>
          <w:szCs w:val="24"/>
        </w:rPr>
        <w:t xml:space="preserve">się </w:t>
      </w:r>
      <w:r w:rsidR="00D61C91" w:rsidRPr="00BC02E8">
        <w:rPr>
          <w:rFonts w:ascii="Arial" w:eastAsia="Times" w:hAnsi="Arial" w:cs="Arial"/>
          <w:bCs/>
          <w:sz w:val="24"/>
          <w:szCs w:val="24"/>
        </w:rPr>
        <w:t>następującymi kryteriami i ich znaczeni</w:t>
      </w:r>
      <w:r w:rsidR="00A01740" w:rsidRPr="00BC02E8">
        <w:rPr>
          <w:rFonts w:ascii="Arial" w:eastAsia="Times" w:hAnsi="Arial" w:cs="Arial"/>
          <w:bCs/>
          <w:sz w:val="24"/>
          <w:szCs w:val="24"/>
        </w:rPr>
        <w:t xml:space="preserve">em: </w:t>
      </w:r>
    </w:p>
    <w:p w14:paraId="0C4B7343" w14:textId="77777777" w:rsidR="00BC02E8" w:rsidRPr="00BC02E8" w:rsidRDefault="00BC2450" w:rsidP="00BC02E8">
      <w:pPr>
        <w:numPr>
          <w:ilvl w:val="0"/>
          <w:numId w:val="64"/>
        </w:numPr>
        <w:suppressAutoHyphens/>
        <w:overflowPunct/>
        <w:autoSpaceDE/>
        <w:autoSpaceDN/>
        <w:adjustRightInd/>
        <w:spacing w:before="120" w:after="120" w:line="360" w:lineRule="auto"/>
        <w:ind w:left="357" w:hanging="357"/>
        <w:textAlignment w:val="auto"/>
        <w:rPr>
          <w:rFonts w:ascii="Arial" w:hAnsi="Arial" w:cs="Arial"/>
          <w:b/>
          <w:sz w:val="24"/>
          <w:szCs w:val="24"/>
        </w:rPr>
      </w:pPr>
      <w:r w:rsidRPr="00BC02E8">
        <w:rPr>
          <w:rFonts w:ascii="Arial" w:hAnsi="Arial" w:cs="Arial"/>
          <w:b/>
          <w:sz w:val="24"/>
          <w:szCs w:val="24"/>
        </w:rPr>
        <w:t xml:space="preserve">Cena – waga 60%, </w:t>
      </w:r>
    </w:p>
    <w:p w14:paraId="036DB782" w14:textId="326A7A98" w:rsidR="00BC2450" w:rsidRPr="00BC02E8" w:rsidRDefault="00BC02E8" w:rsidP="00BC02E8">
      <w:pPr>
        <w:numPr>
          <w:ilvl w:val="0"/>
          <w:numId w:val="64"/>
        </w:numPr>
        <w:suppressAutoHyphens/>
        <w:overflowPunct/>
        <w:autoSpaceDE/>
        <w:autoSpaceDN/>
        <w:adjustRightInd/>
        <w:spacing w:before="120" w:after="120" w:line="360" w:lineRule="auto"/>
        <w:ind w:left="357" w:hanging="357"/>
        <w:textAlignment w:val="auto"/>
        <w:rPr>
          <w:rFonts w:ascii="Arial" w:hAnsi="Arial" w:cs="Arial"/>
          <w:b/>
          <w:sz w:val="24"/>
          <w:szCs w:val="24"/>
        </w:rPr>
      </w:pPr>
      <w:bookmarkStart w:id="31" w:name="_Hlk102639534"/>
      <w:r w:rsidRPr="00BC02E8">
        <w:rPr>
          <w:rFonts w:ascii="Arial" w:hAnsi="Arial" w:cs="Arial"/>
          <w:b/>
          <w:sz w:val="24"/>
          <w:szCs w:val="24"/>
        </w:rPr>
        <w:t xml:space="preserve">Doświadczenie Głównego Projektanta - Kierownika zespołu projektowego </w:t>
      </w:r>
      <w:bookmarkEnd w:id="31"/>
      <w:r w:rsidR="00BC2450" w:rsidRPr="00BC02E8">
        <w:rPr>
          <w:rFonts w:ascii="Arial" w:hAnsi="Arial" w:cs="Arial"/>
          <w:b/>
          <w:sz w:val="24"/>
          <w:szCs w:val="24"/>
        </w:rPr>
        <w:t xml:space="preserve">– waga 40%, </w:t>
      </w:r>
    </w:p>
    <w:p w14:paraId="2325AB0E" w14:textId="154F4B7D" w:rsidR="00BC2450" w:rsidRPr="00BC2450" w:rsidRDefault="00BC2450" w:rsidP="00BC02E8">
      <w:pPr>
        <w:overflowPunct/>
        <w:autoSpaceDE/>
        <w:autoSpaceDN/>
        <w:adjustRightInd/>
        <w:spacing w:before="120" w:line="360" w:lineRule="auto"/>
        <w:textAlignment w:val="auto"/>
        <w:rPr>
          <w:rFonts w:ascii="Arial" w:eastAsia="Calibri" w:hAnsi="Arial" w:cs="Arial"/>
          <w:b/>
          <w:sz w:val="24"/>
          <w:szCs w:val="24"/>
          <w:u w:val="single"/>
          <w:lang w:eastAsia="en-US"/>
        </w:rPr>
      </w:pPr>
      <w:r w:rsidRPr="00BC2450">
        <w:rPr>
          <w:rFonts w:ascii="Arial" w:eastAsia="Calibri" w:hAnsi="Arial" w:cs="Arial"/>
          <w:b/>
          <w:sz w:val="24"/>
          <w:szCs w:val="24"/>
          <w:u w:val="single"/>
          <w:lang w:eastAsia="en-US"/>
        </w:rPr>
        <w:t>Sposób oceny ofert</w:t>
      </w:r>
      <w:r w:rsidR="00306AEA">
        <w:rPr>
          <w:rFonts w:ascii="Arial" w:eastAsia="Calibri" w:hAnsi="Arial" w:cs="Arial"/>
          <w:b/>
          <w:sz w:val="24"/>
          <w:szCs w:val="24"/>
          <w:u w:val="single"/>
          <w:lang w:eastAsia="en-US"/>
        </w:rPr>
        <w:t>:</w:t>
      </w:r>
    </w:p>
    <w:p w14:paraId="2291C826" w14:textId="26A65EA0" w:rsidR="00BC02E8" w:rsidRPr="00306AEA" w:rsidRDefault="00BC02E8" w:rsidP="00BC02E8">
      <w:pPr>
        <w:numPr>
          <w:ilvl w:val="0"/>
          <w:numId w:val="66"/>
        </w:numPr>
        <w:overflowPunct/>
        <w:autoSpaceDE/>
        <w:autoSpaceDN/>
        <w:adjustRightInd/>
        <w:spacing w:after="160" w:line="360" w:lineRule="auto"/>
        <w:ind w:left="426"/>
        <w:contextualSpacing/>
        <w:textAlignment w:val="auto"/>
        <w:rPr>
          <w:rFonts w:ascii="Arial" w:eastAsia="Calibri" w:hAnsi="Arial" w:cs="Arial"/>
          <w:b/>
          <w:sz w:val="24"/>
          <w:szCs w:val="24"/>
          <w:lang w:eastAsia="en-US"/>
        </w:rPr>
      </w:pPr>
      <w:r w:rsidRPr="00306AEA">
        <w:rPr>
          <w:rFonts w:ascii="Arial" w:eastAsia="Calibri" w:hAnsi="Arial" w:cs="Arial"/>
          <w:b/>
          <w:sz w:val="24"/>
          <w:szCs w:val="24"/>
          <w:lang w:eastAsia="en-US"/>
        </w:rPr>
        <w:t>Cena</w:t>
      </w:r>
    </w:p>
    <w:p w14:paraId="163950E1" w14:textId="1E0E3847" w:rsidR="00BC02E8" w:rsidRPr="00D163E0" w:rsidRDefault="00BC02E8" w:rsidP="00BC02E8">
      <w:pPr>
        <w:widowControl w:val="0"/>
        <w:tabs>
          <w:tab w:val="left" w:pos="709"/>
        </w:tabs>
        <w:suppressAutoHyphens/>
        <w:spacing w:line="360" w:lineRule="auto"/>
        <w:rPr>
          <w:rFonts w:ascii="Arial" w:eastAsia="Arial Unicode MS" w:hAnsi="Arial" w:cs="Arial"/>
          <w:bCs/>
          <w:spacing w:val="4"/>
          <w:sz w:val="24"/>
          <w:szCs w:val="24"/>
        </w:rPr>
      </w:pPr>
      <w:r w:rsidRPr="00D163E0">
        <w:rPr>
          <w:rFonts w:ascii="Arial" w:eastAsia="Arial Unicode MS" w:hAnsi="Arial" w:cs="Arial"/>
          <w:sz w:val="24"/>
          <w:szCs w:val="24"/>
        </w:rPr>
        <w:t>Za najkorzystniejszą zostanie uznana oferta z najniższą ceną (brutto).</w:t>
      </w:r>
      <w:r w:rsidRPr="00D163E0">
        <w:rPr>
          <w:rFonts w:ascii="Arial" w:eastAsia="Arial Unicode MS" w:hAnsi="Arial" w:cs="Arial"/>
          <w:bCs/>
          <w:spacing w:val="4"/>
          <w:sz w:val="24"/>
          <w:szCs w:val="24"/>
        </w:rPr>
        <w:t xml:space="preserve"> W kryterium cena oferty zostanie zastosowany wzór:</w:t>
      </w:r>
    </w:p>
    <w:p w14:paraId="2FE0772B" w14:textId="06563688" w:rsidR="00BC02E8" w:rsidRDefault="00BC02E8" w:rsidP="00BC02E8">
      <w:pPr>
        <w:widowControl w:val="0"/>
        <w:tabs>
          <w:tab w:val="left" w:pos="709"/>
        </w:tabs>
        <w:suppressAutoHyphens/>
        <w:spacing w:line="360" w:lineRule="auto"/>
        <w:ind w:firstLine="851"/>
        <w:rPr>
          <w:rFonts w:ascii="Arial" w:eastAsia="Arial Unicode MS" w:hAnsi="Arial" w:cs="Arial"/>
          <w:bCs/>
          <w:spacing w:val="4"/>
          <w:sz w:val="24"/>
          <w:szCs w:val="24"/>
        </w:rPr>
      </w:pPr>
    </w:p>
    <w:p w14:paraId="3476A133" w14:textId="77777777" w:rsidR="00BC02E8" w:rsidRPr="00D163E0" w:rsidRDefault="00BC02E8" w:rsidP="00BC02E8">
      <w:pPr>
        <w:widowControl w:val="0"/>
        <w:tabs>
          <w:tab w:val="left" w:pos="709"/>
        </w:tabs>
        <w:suppressAutoHyphens/>
        <w:spacing w:line="360" w:lineRule="auto"/>
        <w:ind w:firstLine="851"/>
        <w:rPr>
          <w:rFonts w:ascii="Arial" w:eastAsia="Arial Unicode MS" w:hAnsi="Arial" w:cs="Arial"/>
          <w:bCs/>
          <w:spacing w:val="4"/>
          <w:sz w:val="24"/>
          <w:szCs w:val="24"/>
        </w:rPr>
      </w:pPr>
    </w:p>
    <w:p w14:paraId="514885A3" w14:textId="79AD49BE" w:rsidR="00BC02E8" w:rsidRPr="00D163E0" w:rsidRDefault="00BC02E8" w:rsidP="00BC02E8">
      <w:pPr>
        <w:widowControl w:val="0"/>
        <w:tabs>
          <w:tab w:val="left" w:pos="709"/>
        </w:tabs>
        <w:suppressAutoHyphens/>
        <w:spacing w:line="360" w:lineRule="auto"/>
        <w:ind w:firstLine="851"/>
        <w:rPr>
          <w:rFonts w:ascii="Arial" w:eastAsia="Arial Unicode MS" w:hAnsi="Arial" w:cs="Arial"/>
          <w:bCs/>
          <w:spacing w:val="4"/>
          <w:sz w:val="24"/>
          <w:szCs w:val="24"/>
        </w:rPr>
      </w:pPr>
      <w:r w:rsidRPr="00D163E0">
        <w:rPr>
          <w:rFonts w:ascii="Arial" w:eastAsia="Arial Unicode MS" w:hAnsi="Arial" w:cs="Arial"/>
          <w:b/>
          <w:bCs/>
          <w:spacing w:val="4"/>
          <w:sz w:val="24"/>
          <w:szCs w:val="24"/>
        </w:rPr>
        <w:lastRenderedPageBreak/>
        <w:t xml:space="preserve"> </w:t>
      </w:r>
      <w:r>
        <w:rPr>
          <w:rFonts w:ascii="Arial" w:eastAsia="Arial Unicode MS" w:hAnsi="Arial" w:cs="Arial"/>
          <w:b/>
          <w:bCs/>
          <w:spacing w:val="4"/>
          <w:sz w:val="24"/>
          <w:szCs w:val="24"/>
        </w:rPr>
        <w:t xml:space="preserve">                    </w:t>
      </w:r>
      <w:r w:rsidRPr="00D163E0">
        <w:rPr>
          <w:rFonts w:ascii="Arial" w:eastAsia="Arial Unicode MS" w:hAnsi="Arial" w:cs="Arial"/>
          <w:bCs/>
          <w:spacing w:val="4"/>
          <w:sz w:val="24"/>
          <w:szCs w:val="24"/>
        </w:rPr>
        <w:t>najniższa cena spośród cen ofert ocenianych</w:t>
      </w:r>
    </w:p>
    <w:p w14:paraId="663B8FF6" w14:textId="77777777" w:rsidR="00BC02E8" w:rsidRPr="00D163E0" w:rsidRDefault="00BC02E8" w:rsidP="00BC02E8">
      <w:pPr>
        <w:widowControl w:val="0"/>
        <w:tabs>
          <w:tab w:val="left" w:pos="709"/>
        </w:tabs>
        <w:suppressAutoHyphens/>
        <w:spacing w:line="360" w:lineRule="auto"/>
        <w:rPr>
          <w:rFonts w:ascii="Arial" w:eastAsia="Arial Unicode MS" w:hAnsi="Arial" w:cs="Arial"/>
          <w:bCs/>
          <w:spacing w:val="4"/>
          <w:sz w:val="24"/>
          <w:szCs w:val="24"/>
        </w:rPr>
      </w:pPr>
      <w:r w:rsidRPr="00D163E0">
        <w:rPr>
          <w:rFonts w:ascii="Arial" w:eastAsia="Arial Unicode MS" w:hAnsi="Arial" w:cs="Arial"/>
          <w:bCs/>
          <w:spacing w:val="4"/>
          <w:sz w:val="24"/>
          <w:szCs w:val="24"/>
        </w:rPr>
        <w:t xml:space="preserve">Ocena punktowa =  ----------------------------------------------------------------  x 60 </w:t>
      </w:r>
    </w:p>
    <w:p w14:paraId="160EB0BA" w14:textId="7FE9CE91" w:rsidR="00BC02E8" w:rsidRPr="00D163E0" w:rsidRDefault="00BC02E8" w:rsidP="00BC02E8">
      <w:pPr>
        <w:widowControl w:val="0"/>
        <w:tabs>
          <w:tab w:val="left" w:pos="709"/>
        </w:tabs>
        <w:suppressAutoHyphens/>
        <w:spacing w:line="360" w:lineRule="auto"/>
        <w:ind w:firstLine="851"/>
        <w:rPr>
          <w:rFonts w:ascii="Arial" w:eastAsia="Arial Unicode MS" w:hAnsi="Arial" w:cs="Arial"/>
          <w:bCs/>
          <w:spacing w:val="4"/>
          <w:sz w:val="24"/>
          <w:szCs w:val="24"/>
        </w:rPr>
      </w:pPr>
      <w:r w:rsidRPr="00D163E0">
        <w:rPr>
          <w:rFonts w:ascii="Arial" w:eastAsia="Arial Unicode MS" w:hAnsi="Arial" w:cs="Arial"/>
          <w:bCs/>
          <w:spacing w:val="4"/>
          <w:sz w:val="24"/>
          <w:szCs w:val="24"/>
        </w:rPr>
        <w:t xml:space="preserve">                                         cena oferty ocenianej</w:t>
      </w:r>
    </w:p>
    <w:p w14:paraId="1FCDAD6E" w14:textId="77777777" w:rsidR="00821B34" w:rsidRPr="00BC2450" w:rsidRDefault="00821B34" w:rsidP="00BC2450">
      <w:pPr>
        <w:overflowPunct/>
        <w:autoSpaceDE/>
        <w:autoSpaceDN/>
        <w:adjustRightInd/>
        <w:spacing w:line="360" w:lineRule="auto"/>
        <w:contextualSpacing/>
        <w:textAlignment w:val="auto"/>
        <w:rPr>
          <w:rFonts w:ascii="Arial" w:eastAsia="Calibri" w:hAnsi="Arial" w:cs="Arial"/>
          <w:b/>
          <w:sz w:val="24"/>
          <w:szCs w:val="24"/>
          <w:lang w:eastAsia="en-US"/>
        </w:rPr>
      </w:pPr>
    </w:p>
    <w:p w14:paraId="114A1371" w14:textId="1CC64CD6" w:rsidR="00BC2450" w:rsidRPr="00306AEA" w:rsidRDefault="00BC02E8" w:rsidP="00821B34">
      <w:pPr>
        <w:numPr>
          <w:ilvl w:val="0"/>
          <w:numId w:val="66"/>
        </w:numPr>
        <w:overflowPunct/>
        <w:autoSpaceDE/>
        <w:autoSpaceDN/>
        <w:adjustRightInd/>
        <w:spacing w:after="120" w:line="360" w:lineRule="auto"/>
        <w:ind w:left="425" w:hanging="357"/>
        <w:textAlignment w:val="auto"/>
        <w:rPr>
          <w:rFonts w:ascii="Arial" w:eastAsia="Calibri" w:hAnsi="Arial" w:cs="Arial"/>
          <w:b/>
          <w:sz w:val="24"/>
          <w:szCs w:val="24"/>
          <w:lang w:eastAsia="en-US"/>
        </w:rPr>
      </w:pPr>
      <w:bookmarkStart w:id="32" w:name="_Hlk102644192"/>
      <w:r w:rsidRPr="00306AEA">
        <w:rPr>
          <w:rFonts w:ascii="Arial" w:eastAsia="Calibri" w:hAnsi="Arial" w:cs="Arial"/>
          <w:b/>
          <w:sz w:val="24"/>
          <w:szCs w:val="24"/>
          <w:lang w:eastAsia="en-US"/>
        </w:rPr>
        <w:t xml:space="preserve">Doświadczenie Głównego Projektanta - Kierownika zespołu projektowego </w:t>
      </w:r>
    </w:p>
    <w:bookmarkEnd w:id="32"/>
    <w:p w14:paraId="5E113717" w14:textId="4B87C0B3" w:rsidR="00BC02E8" w:rsidRPr="00BC02E8" w:rsidRDefault="00BC02E8" w:rsidP="00BC02E8">
      <w:pPr>
        <w:overflowPunct/>
        <w:autoSpaceDE/>
        <w:autoSpaceDN/>
        <w:adjustRightInd/>
        <w:spacing w:after="120" w:line="360" w:lineRule="auto"/>
        <w:ind w:left="68"/>
        <w:textAlignment w:val="auto"/>
        <w:rPr>
          <w:rFonts w:ascii="Arial" w:eastAsia="Calibri" w:hAnsi="Arial" w:cs="Arial"/>
          <w:bCs/>
          <w:sz w:val="24"/>
          <w:szCs w:val="24"/>
          <w:lang w:eastAsia="en-US"/>
        </w:rPr>
      </w:pPr>
      <w:r w:rsidRPr="00BC02E8">
        <w:rPr>
          <w:rFonts w:ascii="Arial" w:eastAsia="Calibri" w:hAnsi="Arial" w:cs="Arial"/>
          <w:bCs/>
          <w:sz w:val="24"/>
          <w:szCs w:val="24"/>
          <w:lang w:eastAsia="en-US"/>
        </w:rPr>
        <w:t xml:space="preserve">Zamawiający oceni doświadczenie osoby która będzie brała udział w realizacji zamówienia oraz będzie pełnić funkcję Głównego Projektanta - Kierownika zespołu projektowego, spełniającej warunek określony w </w:t>
      </w:r>
      <w:r w:rsidR="00F938AD">
        <w:rPr>
          <w:rFonts w:ascii="Arial" w:eastAsia="Calibri" w:hAnsi="Arial" w:cs="Arial"/>
          <w:bCs/>
          <w:sz w:val="24"/>
          <w:szCs w:val="24"/>
          <w:lang w:eastAsia="en-US"/>
        </w:rPr>
        <w:t>części XIV</w:t>
      </w:r>
      <w:r w:rsidR="0005150E">
        <w:rPr>
          <w:rFonts w:ascii="Arial" w:eastAsia="Calibri" w:hAnsi="Arial" w:cs="Arial"/>
          <w:bCs/>
          <w:sz w:val="24"/>
          <w:szCs w:val="24"/>
          <w:lang w:eastAsia="en-US"/>
        </w:rPr>
        <w:t xml:space="preserve"> pkt 1 ppkt 4) II 1) </w:t>
      </w:r>
      <w:r w:rsidRPr="00BC02E8">
        <w:rPr>
          <w:rFonts w:ascii="Arial" w:eastAsia="Calibri" w:hAnsi="Arial" w:cs="Arial"/>
          <w:bCs/>
          <w:sz w:val="24"/>
          <w:szCs w:val="24"/>
          <w:lang w:eastAsia="en-US"/>
        </w:rPr>
        <w:t>SWZ.</w:t>
      </w:r>
    </w:p>
    <w:p w14:paraId="779D615B" w14:textId="15E30440" w:rsidR="00BC02E8" w:rsidRPr="00BC02E8" w:rsidRDefault="00BC02E8" w:rsidP="00306AEA">
      <w:pPr>
        <w:overflowPunct/>
        <w:autoSpaceDE/>
        <w:autoSpaceDN/>
        <w:adjustRightInd/>
        <w:spacing w:line="360" w:lineRule="auto"/>
        <w:ind w:left="68"/>
        <w:textAlignment w:val="auto"/>
        <w:rPr>
          <w:rFonts w:ascii="Arial" w:eastAsia="Calibri" w:hAnsi="Arial" w:cs="Arial"/>
          <w:bCs/>
          <w:sz w:val="24"/>
          <w:szCs w:val="24"/>
          <w:lang w:eastAsia="en-US"/>
        </w:rPr>
      </w:pPr>
      <w:r w:rsidRPr="00BC02E8">
        <w:rPr>
          <w:rFonts w:ascii="Arial" w:eastAsia="Calibri" w:hAnsi="Arial" w:cs="Arial"/>
          <w:bCs/>
          <w:sz w:val="24"/>
          <w:szCs w:val="24"/>
          <w:lang w:eastAsia="en-US"/>
        </w:rPr>
        <w:t xml:space="preserve">Punktacji podlegać będzie </w:t>
      </w:r>
      <w:bookmarkStart w:id="33" w:name="_Hlk102644295"/>
      <w:r w:rsidRPr="00BC02E8">
        <w:rPr>
          <w:rFonts w:ascii="Arial" w:eastAsia="Calibri" w:hAnsi="Arial" w:cs="Arial"/>
          <w:bCs/>
          <w:sz w:val="24"/>
          <w:szCs w:val="24"/>
          <w:lang w:eastAsia="en-US"/>
        </w:rPr>
        <w:t xml:space="preserve">ilość wykonanych w okresie ostatnich 5 lat przed upływem terminu składania ofert, dokumentacji projektowo-kosztorysowych </w:t>
      </w:r>
      <w:bookmarkEnd w:id="33"/>
      <w:r w:rsidRPr="00BC02E8">
        <w:rPr>
          <w:rFonts w:ascii="Arial" w:eastAsia="Calibri" w:hAnsi="Arial" w:cs="Arial"/>
          <w:bCs/>
          <w:sz w:val="24"/>
          <w:szCs w:val="24"/>
          <w:lang w:eastAsia="en-US"/>
        </w:rPr>
        <w:t>obejmujących budowę lub przebudowę:</w:t>
      </w:r>
    </w:p>
    <w:p w14:paraId="6BACD997" w14:textId="77777777" w:rsidR="00BC02E8" w:rsidRPr="00BC02E8" w:rsidRDefault="00BC02E8" w:rsidP="00306AEA">
      <w:pPr>
        <w:overflowPunct/>
        <w:autoSpaceDE/>
        <w:autoSpaceDN/>
        <w:adjustRightInd/>
        <w:spacing w:line="360" w:lineRule="auto"/>
        <w:ind w:left="68"/>
        <w:textAlignment w:val="auto"/>
        <w:rPr>
          <w:rFonts w:ascii="Arial" w:eastAsia="Calibri" w:hAnsi="Arial" w:cs="Arial"/>
          <w:bCs/>
          <w:sz w:val="24"/>
          <w:szCs w:val="24"/>
          <w:lang w:eastAsia="en-US"/>
        </w:rPr>
      </w:pPr>
      <w:r w:rsidRPr="00BC02E8">
        <w:rPr>
          <w:rFonts w:ascii="Arial" w:eastAsia="Calibri" w:hAnsi="Arial" w:cs="Arial"/>
          <w:bCs/>
          <w:sz w:val="24"/>
          <w:szCs w:val="24"/>
          <w:lang w:eastAsia="en-US"/>
        </w:rPr>
        <w:t>•</w:t>
      </w:r>
      <w:r w:rsidRPr="00BC02E8">
        <w:rPr>
          <w:rFonts w:ascii="Arial" w:eastAsia="Calibri" w:hAnsi="Arial" w:cs="Arial"/>
          <w:bCs/>
          <w:sz w:val="24"/>
          <w:szCs w:val="24"/>
          <w:lang w:eastAsia="en-US"/>
        </w:rPr>
        <w:tab/>
        <w:t>wolnostojącej kotłowni na paliwo gazowe o mocy nominalnej powyżej 1 MW wraz z pełnieniem nadzoru autorskiego,</w:t>
      </w:r>
    </w:p>
    <w:p w14:paraId="612467AB" w14:textId="77777777" w:rsidR="00BC02E8" w:rsidRPr="00BC02E8" w:rsidRDefault="00BC02E8" w:rsidP="00306AEA">
      <w:pPr>
        <w:overflowPunct/>
        <w:autoSpaceDE/>
        <w:autoSpaceDN/>
        <w:adjustRightInd/>
        <w:spacing w:line="360" w:lineRule="auto"/>
        <w:ind w:left="68"/>
        <w:textAlignment w:val="auto"/>
        <w:rPr>
          <w:rFonts w:ascii="Arial" w:eastAsia="Calibri" w:hAnsi="Arial" w:cs="Arial"/>
          <w:bCs/>
          <w:sz w:val="24"/>
          <w:szCs w:val="24"/>
          <w:lang w:eastAsia="en-US"/>
        </w:rPr>
      </w:pPr>
      <w:r w:rsidRPr="00BC02E8">
        <w:rPr>
          <w:rFonts w:ascii="Arial" w:eastAsia="Calibri" w:hAnsi="Arial" w:cs="Arial"/>
          <w:bCs/>
          <w:sz w:val="24"/>
          <w:szCs w:val="24"/>
          <w:lang w:eastAsia="en-US"/>
        </w:rPr>
        <w:t>•</w:t>
      </w:r>
      <w:r w:rsidRPr="00BC02E8">
        <w:rPr>
          <w:rFonts w:ascii="Arial" w:eastAsia="Calibri" w:hAnsi="Arial" w:cs="Arial"/>
          <w:bCs/>
          <w:sz w:val="24"/>
          <w:szCs w:val="24"/>
          <w:lang w:eastAsia="en-US"/>
        </w:rPr>
        <w:tab/>
        <w:t>rurociągów sieci cieplnej o długości min. 500m, i średnicy min. DN 100 wraz z pełnieniem nadzoru autorskiego,</w:t>
      </w:r>
    </w:p>
    <w:p w14:paraId="4CAA0807" w14:textId="77777777" w:rsidR="00BC02E8" w:rsidRPr="00BC02E8" w:rsidRDefault="00BC02E8" w:rsidP="00306AEA">
      <w:pPr>
        <w:overflowPunct/>
        <w:autoSpaceDE/>
        <w:autoSpaceDN/>
        <w:adjustRightInd/>
        <w:spacing w:line="360" w:lineRule="auto"/>
        <w:ind w:left="68"/>
        <w:textAlignment w:val="auto"/>
        <w:rPr>
          <w:rFonts w:ascii="Arial" w:eastAsia="Calibri" w:hAnsi="Arial" w:cs="Arial"/>
          <w:bCs/>
          <w:sz w:val="24"/>
          <w:szCs w:val="24"/>
          <w:lang w:eastAsia="en-US"/>
        </w:rPr>
      </w:pPr>
      <w:r w:rsidRPr="00BC02E8">
        <w:rPr>
          <w:rFonts w:ascii="Arial" w:eastAsia="Calibri" w:hAnsi="Arial" w:cs="Arial"/>
          <w:bCs/>
          <w:sz w:val="24"/>
          <w:szCs w:val="24"/>
          <w:lang w:eastAsia="en-US"/>
        </w:rPr>
        <w:t>•</w:t>
      </w:r>
      <w:r w:rsidRPr="00BC02E8">
        <w:rPr>
          <w:rFonts w:ascii="Arial" w:eastAsia="Calibri" w:hAnsi="Arial" w:cs="Arial"/>
          <w:bCs/>
          <w:sz w:val="24"/>
          <w:szCs w:val="24"/>
          <w:lang w:eastAsia="en-US"/>
        </w:rPr>
        <w:tab/>
        <w:t>systemu cieplnego służącego zaspokojeniu potrzeb cieplnych obiektów kubaturowych mieszkalnych lub niemieszkalnych opartego na odnawialnych źródłach energii w tym pompach ciepła i panelach fotowoltaicznych o łącznej o mocy nominalnej min. 500 kW, wraz z pełnieniem nadzoru autorskiego,</w:t>
      </w:r>
    </w:p>
    <w:p w14:paraId="08D661C3" w14:textId="77777777" w:rsidR="0002169F" w:rsidRDefault="00BC02E8" w:rsidP="0002169F">
      <w:pPr>
        <w:overflowPunct/>
        <w:autoSpaceDE/>
        <w:autoSpaceDN/>
        <w:adjustRightInd/>
        <w:spacing w:after="120" w:line="360" w:lineRule="auto"/>
        <w:ind w:left="68"/>
        <w:textAlignment w:val="auto"/>
        <w:rPr>
          <w:rFonts w:ascii="Arial" w:eastAsia="Calibri" w:hAnsi="Arial" w:cs="Arial"/>
          <w:bCs/>
          <w:sz w:val="24"/>
          <w:szCs w:val="24"/>
          <w:lang w:eastAsia="en-US"/>
        </w:rPr>
      </w:pPr>
      <w:r w:rsidRPr="00BC02E8">
        <w:rPr>
          <w:rFonts w:ascii="Arial" w:eastAsia="Calibri" w:hAnsi="Arial" w:cs="Arial"/>
          <w:bCs/>
          <w:sz w:val="24"/>
          <w:szCs w:val="24"/>
          <w:lang w:eastAsia="en-US"/>
        </w:rPr>
        <w:t>•</w:t>
      </w:r>
      <w:r w:rsidRPr="00BC02E8">
        <w:rPr>
          <w:rFonts w:ascii="Arial" w:eastAsia="Calibri" w:hAnsi="Arial" w:cs="Arial"/>
          <w:bCs/>
          <w:sz w:val="24"/>
          <w:szCs w:val="24"/>
          <w:lang w:eastAsia="en-US"/>
        </w:rPr>
        <w:tab/>
        <w:t>wodnych węzłów cieplnych jedno lub dwufunkcyjnych służących zaspokojeniu potrzeb cieplnych obiektów kubaturowych mieszkalnych lub niemieszkalnych o mocy min, 500kW, wraz z pełnieniem nadzoru autorskiego,</w:t>
      </w:r>
    </w:p>
    <w:p w14:paraId="56A3834C" w14:textId="7FC377C3" w:rsidR="00BC02E8" w:rsidRPr="0002169F" w:rsidRDefault="00BC02E8" w:rsidP="0002169F">
      <w:pPr>
        <w:overflowPunct/>
        <w:autoSpaceDE/>
        <w:autoSpaceDN/>
        <w:adjustRightInd/>
        <w:spacing w:after="120" w:line="360" w:lineRule="auto"/>
        <w:ind w:left="68"/>
        <w:textAlignment w:val="auto"/>
        <w:rPr>
          <w:rFonts w:ascii="Arial" w:eastAsia="Calibri" w:hAnsi="Arial" w:cs="Arial"/>
          <w:bCs/>
          <w:sz w:val="24"/>
          <w:szCs w:val="24"/>
          <w:u w:val="single"/>
          <w:lang w:eastAsia="en-US"/>
        </w:rPr>
      </w:pPr>
      <w:r w:rsidRPr="0002169F">
        <w:rPr>
          <w:rFonts w:ascii="Arial" w:eastAsia="Calibri" w:hAnsi="Arial" w:cs="Arial"/>
          <w:bCs/>
          <w:sz w:val="24"/>
          <w:szCs w:val="24"/>
          <w:u w:val="single"/>
          <w:lang w:eastAsia="en-US"/>
        </w:rPr>
        <w:t xml:space="preserve">przy realizacji których osoba ta pełniła obowiązki Głównego projektanta lub Kierownika zespołu projektowego.  </w:t>
      </w:r>
    </w:p>
    <w:p w14:paraId="59F0EE39" w14:textId="77777777" w:rsidR="00BC02E8" w:rsidRPr="0002169F" w:rsidRDefault="00BC02E8" w:rsidP="0002169F">
      <w:pPr>
        <w:overflowPunct/>
        <w:autoSpaceDE/>
        <w:autoSpaceDN/>
        <w:adjustRightInd/>
        <w:spacing w:before="240" w:after="120" w:line="360" w:lineRule="auto"/>
        <w:ind w:left="68"/>
        <w:textAlignment w:val="auto"/>
        <w:rPr>
          <w:rFonts w:ascii="Arial" w:eastAsia="Calibri" w:hAnsi="Arial" w:cs="Arial"/>
          <w:bCs/>
          <w:sz w:val="24"/>
          <w:szCs w:val="24"/>
          <w:lang w:eastAsia="en-US"/>
        </w:rPr>
      </w:pPr>
      <w:r w:rsidRPr="0002169F">
        <w:rPr>
          <w:rFonts w:ascii="Arial" w:eastAsia="Calibri" w:hAnsi="Arial" w:cs="Arial"/>
          <w:bCs/>
          <w:sz w:val="24"/>
          <w:szCs w:val="24"/>
          <w:lang w:eastAsia="en-US"/>
        </w:rPr>
        <w:t>Ilość punktów dla każdej oferty w tym kryterium zostanie przyznana w następujący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tblGrid>
      <w:tr w:rsidR="0002169F" w:rsidRPr="0002169F" w14:paraId="62DB55D0" w14:textId="77777777" w:rsidTr="0002169F">
        <w:trPr>
          <w:trHeight w:val="425"/>
        </w:trPr>
        <w:tc>
          <w:tcPr>
            <w:tcW w:w="2405" w:type="dxa"/>
          </w:tcPr>
          <w:p w14:paraId="0B506141" w14:textId="77777777" w:rsidR="0002169F" w:rsidRPr="0002169F" w:rsidRDefault="0002169F" w:rsidP="005D69A3">
            <w:pPr>
              <w:pStyle w:val="Tekstpodstawowy21"/>
              <w:spacing w:before="60" w:after="60" w:line="240" w:lineRule="auto"/>
              <w:jc w:val="center"/>
              <w:rPr>
                <w:rFonts w:ascii="Arial" w:hAnsi="Arial" w:cs="Arial"/>
                <w:b/>
                <w:u w:val="single"/>
              </w:rPr>
            </w:pPr>
            <w:r w:rsidRPr="0002169F">
              <w:rPr>
                <w:rFonts w:ascii="Arial" w:hAnsi="Arial" w:cs="Arial"/>
                <w:b/>
              </w:rPr>
              <w:t>Ilość dokumentacji</w:t>
            </w:r>
          </w:p>
        </w:tc>
        <w:tc>
          <w:tcPr>
            <w:tcW w:w="2126" w:type="dxa"/>
          </w:tcPr>
          <w:p w14:paraId="25AFC312" w14:textId="77777777" w:rsidR="0002169F" w:rsidRPr="0002169F" w:rsidRDefault="0002169F" w:rsidP="005D69A3">
            <w:pPr>
              <w:pStyle w:val="Tekstpodstawowy21"/>
              <w:spacing w:before="60" w:after="60" w:line="240" w:lineRule="auto"/>
              <w:ind w:left="709" w:hanging="709"/>
              <w:jc w:val="center"/>
              <w:rPr>
                <w:rFonts w:ascii="Arial" w:hAnsi="Arial" w:cs="Arial"/>
                <w:b/>
              </w:rPr>
            </w:pPr>
            <w:r w:rsidRPr="0002169F">
              <w:rPr>
                <w:rFonts w:ascii="Arial" w:hAnsi="Arial" w:cs="Arial"/>
                <w:b/>
              </w:rPr>
              <w:t>Ilość punktów</w:t>
            </w:r>
          </w:p>
        </w:tc>
      </w:tr>
      <w:tr w:rsidR="0002169F" w:rsidRPr="0002169F" w14:paraId="4A183FCB" w14:textId="77777777" w:rsidTr="0002169F">
        <w:trPr>
          <w:trHeight w:val="378"/>
        </w:trPr>
        <w:tc>
          <w:tcPr>
            <w:tcW w:w="2405" w:type="dxa"/>
          </w:tcPr>
          <w:p w14:paraId="13780952"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1</w:t>
            </w:r>
          </w:p>
        </w:tc>
        <w:tc>
          <w:tcPr>
            <w:tcW w:w="2126" w:type="dxa"/>
          </w:tcPr>
          <w:p w14:paraId="7F0A52D2"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0</w:t>
            </w:r>
          </w:p>
        </w:tc>
      </w:tr>
      <w:tr w:rsidR="0002169F" w:rsidRPr="0002169F" w14:paraId="69FE1AA6" w14:textId="77777777" w:rsidTr="0002169F">
        <w:trPr>
          <w:trHeight w:val="363"/>
        </w:trPr>
        <w:tc>
          <w:tcPr>
            <w:tcW w:w="2405" w:type="dxa"/>
          </w:tcPr>
          <w:p w14:paraId="1F54322E"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2</w:t>
            </w:r>
          </w:p>
        </w:tc>
        <w:tc>
          <w:tcPr>
            <w:tcW w:w="2126" w:type="dxa"/>
          </w:tcPr>
          <w:p w14:paraId="7C15C39B"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8</w:t>
            </w:r>
          </w:p>
        </w:tc>
      </w:tr>
      <w:tr w:rsidR="0002169F" w:rsidRPr="0002169F" w14:paraId="796F8DC9" w14:textId="77777777" w:rsidTr="0002169F">
        <w:trPr>
          <w:trHeight w:val="363"/>
        </w:trPr>
        <w:tc>
          <w:tcPr>
            <w:tcW w:w="2405" w:type="dxa"/>
          </w:tcPr>
          <w:p w14:paraId="5451508F"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lastRenderedPageBreak/>
              <w:t>3</w:t>
            </w:r>
          </w:p>
        </w:tc>
        <w:tc>
          <w:tcPr>
            <w:tcW w:w="2126" w:type="dxa"/>
          </w:tcPr>
          <w:p w14:paraId="4E8C5A43"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16</w:t>
            </w:r>
          </w:p>
        </w:tc>
      </w:tr>
      <w:tr w:rsidR="0002169F" w:rsidRPr="0002169F" w14:paraId="613BC387" w14:textId="77777777" w:rsidTr="0002169F">
        <w:trPr>
          <w:trHeight w:val="363"/>
        </w:trPr>
        <w:tc>
          <w:tcPr>
            <w:tcW w:w="2405" w:type="dxa"/>
          </w:tcPr>
          <w:p w14:paraId="479F42DE"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4</w:t>
            </w:r>
          </w:p>
        </w:tc>
        <w:tc>
          <w:tcPr>
            <w:tcW w:w="2126" w:type="dxa"/>
          </w:tcPr>
          <w:p w14:paraId="43D51963"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24</w:t>
            </w:r>
          </w:p>
        </w:tc>
      </w:tr>
      <w:tr w:rsidR="0002169F" w:rsidRPr="0002169F" w14:paraId="13D1B02E" w14:textId="77777777" w:rsidTr="0002169F">
        <w:trPr>
          <w:trHeight w:val="363"/>
        </w:trPr>
        <w:tc>
          <w:tcPr>
            <w:tcW w:w="2405" w:type="dxa"/>
          </w:tcPr>
          <w:p w14:paraId="4CC906B5"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5</w:t>
            </w:r>
          </w:p>
        </w:tc>
        <w:tc>
          <w:tcPr>
            <w:tcW w:w="2126" w:type="dxa"/>
          </w:tcPr>
          <w:p w14:paraId="57132079"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32</w:t>
            </w:r>
          </w:p>
        </w:tc>
      </w:tr>
      <w:tr w:rsidR="0002169F" w:rsidRPr="0002169F" w14:paraId="7535DDCF" w14:textId="77777777" w:rsidTr="0002169F">
        <w:trPr>
          <w:trHeight w:val="363"/>
        </w:trPr>
        <w:tc>
          <w:tcPr>
            <w:tcW w:w="2405" w:type="dxa"/>
          </w:tcPr>
          <w:p w14:paraId="6E608F9A"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powyżej 5</w:t>
            </w:r>
          </w:p>
        </w:tc>
        <w:tc>
          <w:tcPr>
            <w:tcW w:w="2126" w:type="dxa"/>
          </w:tcPr>
          <w:p w14:paraId="0971FE4F" w14:textId="77777777" w:rsidR="0002169F" w:rsidRPr="0002169F" w:rsidRDefault="0002169F" w:rsidP="005D69A3">
            <w:pPr>
              <w:pStyle w:val="Tekstpodstawowy21"/>
              <w:spacing w:before="60" w:after="60" w:line="240" w:lineRule="auto"/>
              <w:ind w:left="709" w:hanging="709"/>
              <w:jc w:val="center"/>
              <w:rPr>
                <w:rFonts w:ascii="Arial" w:hAnsi="Arial" w:cs="Arial"/>
              </w:rPr>
            </w:pPr>
            <w:r w:rsidRPr="0002169F">
              <w:rPr>
                <w:rFonts w:ascii="Arial" w:hAnsi="Arial" w:cs="Arial"/>
              </w:rPr>
              <w:t>40</w:t>
            </w:r>
          </w:p>
        </w:tc>
      </w:tr>
    </w:tbl>
    <w:p w14:paraId="22437AC0" w14:textId="77777777" w:rsidR="0002169F" w:rsidRDefault="00BC02E8" w:rsidP="000E22B9">
      <w:pPr>
        <w:overflowPunct/>
        <w:autoSpaceDE/>
        <w:autoSpaceDN/>
        <w:adjustRightInd/>
        <w:spacing w:before="240" w:line="360" w:lineRule="auto"/>
        <w:textAlignment w:val="auto"/>
        <w:rPr>
          <w:rFonts w:ascii="Arial" w:eastAsia="Calibri" w:hAnsi="Arial" w:cs="Arial"/>
          <w:bCs/>
          <w:sz w:val="24"/>
          <w:szCs w:val="24"/>
          <w:lang w:eastAsia="en-US"/>
        </w:rPr>
      </w:pPr>
      <w:r w:rsidRPr="00BC02E8">
        <w:rPr>
          <w:rFonts w:ascii="Arial" w:eastAsia="Calibri" w:hAnsi="Arial" w:cs="Arial"/>
          <w:bCs/>
          <w:sz w:val="24"/>
          <w:szCs w:val="24"/>
          <w:lang w:eastAsia="en-US"/>
        </w:rPr>
        <w:t>Wykonawca składając ofertę, powyższe dane zobowiązany jest podać w Formularzu Oferty. Ocenie będą podlegać jedynie informacje zawarte w Formularzu Oferty</w:t>
      </w:r>
      <w:r w:rsidR="0002169F">
        <w:rPr>
          <w:rFonts w:ascii="Arial" w:eastAsia="Calibri" w:hAnsi="Arial" w:cs="Arial"/>
          <w:bCs/>
          <w:sz w:val="24"/>
          <w:szCs w:val="24"/>
          <w:lang w:eastAsia="en-US"/>
        </w:rPr>
        <w:t xml:space="preserve"> </w:t>
      </w:r>
      <w:r w:rsidRPr="00BC02E8">
        <w:rPr>
          <w:rFonts w:ascii="Arial" w:eastAsia="Calibri" w:hAnsi="Arial" w:cs="Arial"/>
          <w:bCs/>
          <w:sz w:val="24"/>
          <w:szCs w:val="24"/>
          <w:lang w:eastAsia="en-US"/>
        </w:rPr>
        <w:t>(NIEPODLEGAJĄCE UZUPEŁNIENIU).</w:t>
      </w:r>
    </w:p>
    <w:p w14:paraId="24B12F52" w14:textId="77777777" w:rsidR="0002169F" w:rsidRDefault="00BC02E8" w:rsidP="0002169F">
      <w:pPr>
        <w:overflowPunct/>
        <w:autoSpaceDE/>
        <w:autoSpaceDN/>
        <w:adjustRightInd/>
        <w:spacing w:before="120" w:line="360" w:lineRule="auto"/>
        <w:textAlignment w:val="auto"/>
        <w:rPr>
          <w:rFonts w:ascii="Arial" w:eastAsia="Calibri" w:hAnsi="Arial" w:cs="Arial"/>
          <w:b/>
          <w:sz w:val="24"/>
          <w:szCs w:val="24"/>
          <w:lang w:eastAsia="en-US"/>
        </w:rPr>
      </w:pPr>
      <w:r w:rsidRPr="0002169F">
        <w:rPr>
          <w:rFonts w:ascii="Arial" w:eastAsia="Calibri" w:hAnsi="Arial" w:cs="Arial"/>
          <w:b/>
          <w:sz w:val="24"/>
          <w:szCs w:val="24"/>
          <w:lang w:eastAsia="en-US"/>
        </w:rPr>
        <w:t>UWAGA:</w:t>
      </w:r>
    </w:p>
    <w:p w14:paraId="0FB2CE90" w14:textId="1BCE8226" w:rsidR="0002169F" w:rsidRDefault="00BC02E8" w:rsidP="0002169F">
      <w:pPr>
        <w:overflowPunct/>
        <w:autoSpaceDE/>
        <w:autoSpaceDN/>
        <w:adjustRightInd/>
        <w:spacing w:line="360" w:lineRule="auto"/>
        <w:textAlignment w:val="auto"/>
        <w:rPr>
          <w:rFonts w:ascii="Arial" w:eastAsia="Calibri" w:hAnsi="Arial" w:cs="Arial"/>
          <w:b/>
          <w:sz w:val="24"/>
          <w:szCs w:val="24"/>
          <w:lang w:eastAsia="en-US"/>
        </w:rPr>
      </w:pPr>
      <w:r w:rsidRPr="00BC02E8">
        <w:rPr>
          <w:rFonts w:ascii="Arial" w:eastAsia="Calibri" w:hAnsi="Arial" w:cs="Arial"/>
          <w:bCs/>
          <w:sz w:val="24"/>
          <w:szCs w:val="24"/>
          <w:lang w:eastAsia="en-US"/>
        </w:rPr>
        <w:t>1.</w:t>
      </w:r>
      <w:r w:rsidR="0002169F">
        <w:rPr>
          <w:rFonts w:ascii="Arial" w:eastAsia="Calibri" w:hAnsi="Arial" w:cs="Arial"/>
          <w:bCs/>
          <w:sz w:val="24"/>
          <w:szCs w:val="24"/>
          <w:lang w:eastAsia="en-US"/>
        </w:rPr>
        <w:t xml:space="preserve"> </w:t>
      </w:r>
      <w:r w:rsidRPr="00BC02E8">
        <w:rPr>
          <w:rFonts w:ascii="Arial" w:eastAsia="Calibri" w:hAnsi="Arial" w:cs="Arial"/>
          <w:bCs/>
          <w:sz w:val="24"/>
          <w:szCs w:val="24"/>
          <w:lang w:eastAsia="en-US"/>
        </w:rPr>
        <w:t xml:space="preserve">Do oceny kryterium </w:t>
      </w:r>
      <w:r w:rsidR="00CD63FA" w:rsidRPr="00CD63FA">
        <w:rPr>
          <w:rFonts w:ascii="Arial" w:eastAsia="Calibri" w:hAnsi="Arial" w:cs="Arial"/>
          <w:bCs/>
          <w:sz w:val="24"/>
          <w:szCs w:val="24"/>
          <w:lang w:eastAsia="en-US"/>
        </w:rPr>
        <w:t>„Doświadczenie Głównego Projektanta - Kierownika zespołu projektowego”</w:t>
      </w:r>
      <w:r w:rsidR="00CD63FA">
        <w:rPr>
          <w:rFonts w:ascii="Arial" w:eastAsia="Calibri" w:hAnsi="Arial" w:cs="Arial"/>
          <w:bCs/>
          <w:sz w:val="24"/>
          <w:szCs w:val="24"/>
          <w:lang w:eastAsia="en-US"/>
        </w:rPr>
        <w:t xml:space="preserve"> </w:t>
      </w:r>
      <w:r w:rsidRPr="00BC02E8">
        <w:rPr>
          <w:rFonts w:ascii="Arial" w:eastAsia="Calibri" w:hAnsi="Arial" w:cs="Arial"/>
          <w:bCs/>
          <w:sz w:val="24"/>
          <w:szCs w:val="24"/>
          <w:lang w:eastAsia="en-US"/>
        </w:rPr>
        <w:t>należy podać jedną osobę, która będzie brała udział w realizacji zamówienia oraz będzie pełnić funkcję Kierownika zespołu projektowego.</w:t>
      </w:r>
    </w:p>
    <w:p w14:paraId="1B6BE8AE" w14:textId="1BAEBA94" w:rsidR="0002169F" w:rsidRDefault="00BC02E8" w:rsidP="0002169F">
      <w:pPr>
        <w:overflowPunct/>
        <w:autoSpaceDE/>
        <w:autoSpaceDN/>
        <w:adjustRightInd/>
        <w:spacing w:line="360" w:lineRule="auto"/>
        <w:textAlignment w:val="auto"/>
        <w:rPr>
          <w:rFonts w:ascii="Arial" w:eastAsia="Calibri" w:hAnsi="Arial" w:cs="Arial"/>
          <w:bCs/>
          <w:sz w:val="24"/>
          <w:szCs w:val="24"/>
          <w:lang w:eastAsia="en-US"/>
        </w:rPr>
      </w:pPr>
      <w:r w:rsidRPr="00BC02E8">
        <w:rPr>
          <w:rFonts w:ascii="Arial" w:eastAsia="Calibri" w:hAnsi="Arial" w:cs="Arial"/>
          <w:bCs/>
          <w:sz w:val="24"/>
          <w:szCs w:val="24"/>
          <w:lang w:eastAsia="en-US"/>
        </w:rPr>
        <w:t>2.</w:t>
      </w:r>
      <w:r w:rsidR="0002169F">
        <w:rPr>
          <w:rFonts w:ascii="Arial" w:eastAsia="Calibri" w:hAnsi="Arial" w:cs="Arial"/>
          <w:bCs/>
          <w:sz w:val="24"/>
          <w:szCs w:val="24"/>
          <w:lang w:eastAsia="en-US"/>
        </w:rPr>
        <w:t xml:space="preserve"> </w:t>
      </w:r>
      <w:r w:rsidRPr="00BC02E8">
        <w:rPr>
          <w:rFonts w:ascii="Arial" w:eastAsia="Calibri" w:hAnsi="Arial" w:cs="Arial"/>
          <w:bCs/>
          <w:sz w:val="24"/>
          <w:szCs w:val="24"/>
          <w:lang w:eastAsia="en-US"/>
        </w:rPr>
        <w:t xml:space="preserve">Nie dopuszcza się wskazania kilku Głównych Projektantów </w:t>
      </w:r>
      <w:r w:rsidR="0002169F">
        <w:rPr>
          <w:rFonts w:ascii="Arial" w:eastAsia="Calibri" w:hAnsi="Arial" w:cs="Arial"/>
          <w:bCs/>
          <w:sz w:val="24"/>
          <w:szCs w:val="24"/>
          <w:lang w:eastAsia="en-US"/>
        </w:rPr>
        <w:t xml:space="preserve">- </w:t>
      </w:r>
      <w:r w:rsidRPr="00BC02E8">
        <w:rPr>
          <w:rFonts w:ascii="Arial" w:eastAsia="Calibri" w:hAnsi="Arial" w:cs="Arial"/>
          <w:bCs/>
          <w:sz w:val="24"/>
          <w:szCs w:val="24"/>
          <w:lang w:eastAsia="en-US"/>
        </w:rPr>
        <w:t>Kierowników zespołu projektowego i zsumowania ich doświadczenia w celu uzyskania większej ilości punktów</w:t>
      </w:r>
      <w:r w:rsidR="0002169F">
        <w:rPr>
          <w:rFonts w:ascii="Arial" w:eastAsia="Calibri" w:hAnsi="Arial" w:cs="Arial"/>
          <w:bCs/>
          <w:sz w:val="24"/>
          <w:szCs w:val="24"/>
          <w:lang w:eastAsia="en-US"/>
        </w:rPr>
        <w:t>.</w:t>
      </w:r>
      <w:r w:rsidR="0002169F" w:rsidRPr="0002169F">
        <w:t xml:space="preserve"> </w:t>
      </w:r>
      <w:r w:rsidR="0002169F" w:rsidRPr="0002169F">
        <w:rPr>
          <w:rFonts w:ascii="Arial" w:eastAsia="Calibri" w:hAnsi="Arial" w:cs="Arial"/>
          <w:bCs/>
          <w:sz w:val="24"/>
          <w:szCs w:val="24"/>
          <w:lang w:eastAsia="en-US"/>
        </w:rPr>
        <w:t>W takim przypadku Zamawiający odrzuci ofertę jako niezgodną z treścią SWZ.</w:t>
      </w:r>
    </w:p>
    <w:p w14:paraId="193885FA" w14:textId="20E58C8B" w:rsidR="00CD63FA" w:rsidRPr="00CD63FA" w:rsidRDefault="00CD63FA" w:rsidP="0002169F">
      <w:pPr>
        <w:overflowPunct/>
        <w:autoSpaceDE/>
        <w:autoSpaceDN/>
        <w:adjustRightInd/>
        <w:spacing w:line="360" w:lineRule="auto"/>
        <w:textAlignment w:val="auto"/>
        <w:rPr>
          <w:rFonts w:ascii="Arial" w:eastAsia="Calibri" w:hAnsi="Arial" w:cs="Arial"/>
          <w:bCs/>
          <w:sz w:val="24"/>
          <w:szCs w:val="24"/>
          <w:lang w:eastAsia="en-US"/>
        </w:rPr>
      </w:pPr>
      <w:r>
        <w:rPr>
          <w:rFonts w:ascii="Arial" w:eastAsia="Calibri" w:hAnsi="Arial" w:cs="Arial"/>
          <w:bCs/>
          <w:sz w:val="24"/>
          <w:szCs w:val="24"/>
          <w:lang w:eastAsia="en-US"/>
        </w:rPr>
        <w:t>3</w:t>
      </w:r>
      <w:r w:rsidRPr="00CD63FA">
        <w:rPr>
          <w:rFonts w:ascii="Arial" w:eastAsia="Calibri" w:hAnsi="Arial" w:cs="Arial"/>
          <w:bCs/>
          <w:sz w:val="24"/>
          <w:szCs w:val="24"/>
          <w:lang w:eastAsia="en-US"/>
        </w:rPr>
        <w:t xml:space="preserve">. Zamawiający nie przyzna punktów w kryterium </w:t>
      </w:r>
      <w:bookmarkStart w:id="34" w:name="_Hlk102644336"/>
      <w:r w:rsidRPr="00CD63FA">
        <w:rPr>
          <w:rFonts w:ascii="Arial" w:eastAsia="Calibri" w:hAnsi="Arial" w:cs="Arial"/>
          <w:bCs/>
          <w:sz w:val="24"/>
          <w:szCs w:val="24"/>
          <w:lang w:eastAsia="en-US"/>
        </w:rPr>
        <w:t>„Doświadczenie Głównego Projektanta - Kierownika zespołu projektowego”</w:t>
      </w:r>
      <w:bookmarkEnd w:id="34"/>
      <w:r w:rsidRPr="00CD63FA">
        <w:rPr>
          <w:rFonts w:ascii="Arial" w:eastAsia="Calibri" w:hAnsi="Arial" w:cs="Arial"/>
          <w:bCs/>
          <w:sz w:val="24"/>
          <w:szCs w:val="24"/>
          <w:lang w:eastAsia="en-US"/>
        </w:rPr>
        <w:t xml:space="preserve"> jeżeli nie zostaną wpisane wszystkie wymagane informacje tj. imię i nazwisko oraz ilość wykonanych w okresie ostatnich 5 lat przed upływem terminu składania ofert, dokumentacji projektowo-kosztorysowych.</w:t>
      </w:r>
    </w:p>
    <w:p w14:paraId="3EE9C0D1" w14:textId="25E32D3E" w:rsidR="00CD63FA" w:rsidRDefault="00CD63FA" w:rsidP="000E22B9">
      <w:pPr>
        <w:overflowPunct/>
        <w:autoSpaceDE/>
        <w:autoSpaceDN/>
        <w:adjustRightInd/>
        <w:spacing w:after="120" w:line="360" w:lineRule="auto"/>
        <w:textAlignment w:val="auto"/>
        <w:rPr>
          <w:rFonts w:ascii="Arial" w:eastAsia="Calibri" w:hAnsi="Arial" w:cs="Arial"/>
          <w:b/>
          <w:sz w:val="24"/>
          <w:szCs w:val="24"/>
          <w:lang w:eastAsia="en-US"/>
        </w:rPr>
      </w:pPr>
      <w:r w:rsidRPr="00CD63FA">
        <w:rPr>
          <w:rFonts w:ascii="Arial" w:eastAsia="Calibri" w:hAnsi="Arial" w:cs="Arial"/>
          <w:bCs/>
          <w:sz w:val="24"/>
          <w:szCs w:val="24"/>
          <w:lang w:eastAsia="en-US"/>
        </w:rPr>
        <w:t>4.</w:t>
      </w:r>
      <w:r>
        <w:rPr>
          <w:rFonts w:ascii="Arial" w:eastAsia="Calibri" w:hAnsi="Arial" w:cs="Arial"/>
          <w:b/>
          <w:sz w:val="24"/>
          <w:szCs w:val="24"/>
          <w:lang w:eastAsia="en-US"/>
        </w:rPr>
        <w:t xml:space="preserve"> </w:t>
      </w:r>
      <w:r w:rsidR="00BC02E8" w:rsidRPr="00BC02E8">
        <w:rPr>
          <w:rFonts w:ascii="Arial" w:eastAsia="Calibri" w:hAnsi="Arial" w:cs="Arial"/>
          <w:bCs/>
          <w:sz w:val="24"/>
          <w:szCs w:val="24"/>
          <w:lang w:eastAsia="en-US"/>
        </w:rPr>
        <w:t xml:space="preserve">Osoba wskazana przez Wykonawcę w Formularzu Oferty będzie wpisana do umowy. Osoba ta będzie musiała wykonywać przewidziane dla niej czynności osobiście. Nie dopuszcza się możliwości zmiany tej osoby za wyjątkiem sytuacji opisanych we Wzorze Umowy stanowiącym załącznik </w:t>
      </w:r>
      <w:r>
        <w:rPr>
          <w:rFonts w:ascii="Arial" w:eastAsia="Calibri" w:hAnsi="Arial" w:cs="Arial"/>
          <w:bCs/>
          <w:sz w:val="24"/>
          <w:szCs w:val="24"/>
          <w:lang w:eastAsia="en-US"/>
        </w:rPr>
        <w:t xml:space="preserve">nr 7 </w:t>
      </w:r>
      <w:r w:rsidR="00BC02E8" w:rsidRPr="00BC02E8">
        <w:rPr>
          <w:rFonts w:ascii="Arial" w:eastAsia="Calibri" w:hAnsi="Arial" w:cs="Arial"/>
          <w:bCs/>
          <w:sz w:val="24"/>
          <w:szCs w:val="24"/>
          <w:lang w:eastAsia="en-US"/>
        </w:rPr>
        <w:t>do SWZ.</w:t>
      </w:r>
    </w:p>
    <w:tbl>
      <w:tblPr>
        <w:tblStyle w:val="Tabela-Siatka"/>
        <w:tblW w:w="0" w:type="auto"/>
        <w:tblInd w:w="68" w:type="dxa"/>
        <w:tblLook w:val="04A0" w:firstRow="1" w:lastRow="0" w:firstColumn="1" w:lastColumn="0" w:noHBand="0" w:noVBand="1"/>
      </w:tblPr>
      <w:tblGrid>
        <w:gridCol w:w="8994"/>
      </w:tblGrid>
      <w:tr w:rsidR="000E22B9" w:rsidRPr="000E22B9" w14:paraId="0F61D747" w14:textId="77777777" w:rsidTr="000E22B9">
        <w:tc>
          <w:tcPr>
            <w:tcW w:w="9062" w:type="dxa"/>
          </w:tcPr>
          <w:p w14:paraId="0FF399D9" w14:textId="77777777" w:rsidR="000E22B9" w:rsidRPr="000E22B9" w:rsidRDefault="000E22B9" w:rsidP="00D0661C">
            <w:pPr>
              <w:overflowPunct/>
              <w:autoSpaceDE/>
              <w:autoSpaceDN/>
              <w:adjustRightInd/>
              <w:spacing w:line="360" w:lineRule="auto"/>
              <w:textAlignment w:val="auto"/>
              <w:rPr>
                <w:rFonts w:ascii="Arial" w:eastAsia="Calibri" w:hAnsi="Arial" w:cs="Arial"/>
                <w:bCs/>
                <w:sz w:val="24"/>
                <w:szCs w:val="24"/>
                <w:lang w:eastAsia="en-US"/>
              </w:rPr>
            </w:pPr>
            <w:r w:rsidRPr="000E22B9">
              <w:rPr>
                <w:rFonts w:ascii="Arial" w:hAnsi="Arial" w:cs="Arial"/>
                <w:b/>
                <w:sz w:val="24"/>
                <w:szCs w:val="24"/>
                <w:lang w:val="x-none"/>
              </w:rPr>
              <w:t xml:space="preserve">1 punkt </w:t>
            </w:r>
            <w:r w:rsidRPr="000E22B9">
              <w:rPr>
                <w:rFonts w:ascii="Arial" w:hAnsi="Arial" w:cs="Arial"/>
                <w:b/>
                <w:sz w:val="24"/>
                <w:szCs w:val="24"/>
              </w:rPr>
              <w:t xml:space="preserve">= </w:t>
            </w:r>
            <w:r w:rsidRPr="000E22B9">
              <w:rPr>
                <w:rFonts w:ascii="Arial" w:hAnsi="Arial" w:cs="Arial"/>
                <w:b/>
                <w:sz w:val="24"/>
                <w:szCs w:val="24"/>
                <w:lang w:val="x-none"/>
              </w:rPr>
              <w:t>1%</w:t>
            </w:r>
          </w:p>
        </w:tc>
      </w:tr>
    </w:tbl>
    <w:p w14:paraId="07EBEA45" w14:textId="77777777" w:rsidR="00BC02E8" w:rsidRDefault="00DD16C8" w:rsidP="000E22B9">
      <w:pPr>
        <w:pStyle w:val="Akapitzlist"/>
        <w:numPr>
          <w:ilvl w:val="0"/>
          <w:numId w:val="63"/>
        </w:numPr>
        <w:spacing w:before="120" w:line="360" w:lineRule="auto"/>
        <w:ind w:left="357" w:hanging="357"/>
        <w:contextualSpacing w:val="0"/>
        <w:rPr>
          <w:rFonts w:ascii="Arial" w:eastAsia="Times" w:hAnsi="Arial" w:cs="Arial"/>
          <w:bCs/>
          <w:sz w:val="24"/>
          <w:szCs w:val="24"/>
        </w:rPr>
      </w:pPr>
      <w:r w:rsidRPr="00115D27">
        <w:rPr>
          <w:rFonts w:ascii="Arial" w:eastAsia="Times" w:hAnsi="Arial" w:cs="Arial"/>
          <w:bCs/>
          <w:sz w:val="24"/>
          <w:szCs w:val="24"/>
        </w:rPr>
        <w:t>Za najkorzystniejszą zostanie uznana oferta, która nie zostanie odrzucona na podstawie art. 226 ust. 1 Pzp oraz uzyska maksymalną liczbę punktów na podstawie kryteriów oceny, wymienionych po</w:t>
      </w:r>
      <w:r w:rsidR="008E5AB3" w:rsidRPr="00115D27">
        <w:rPr>
          <w:rFonts w:ascii="Arial" w:eastAsia="Times" w:hAnsi="Arial" w:cs="Arial"/>
          <w:bCs/>
          <w:sz w:val="24"/>
          <w:szCs w:val="24"/>
        </w:rPr>
        <w:t>wy</w:t>
      </w:r>
      <w:r w:rsidRPr="00115D27">
        <w:rPr>
          <w:rFonts w:ascii="Arial" w:eastAsia="Times" w:hAnsi="Arial" w:cs="Arial"/>
          <w:bCs/>
          <w:sz w:val="24"/>
          <w:szCs w:val="24"/>
        </w:rPr>
        <w:t>żej.</w:t>
      </w:r>
    </w:p>
    <w:p w14:paraId="782DB714" w14:textId="4D38E407" w:rsidR="00BC02E8" w:rsidRDefault="001D68B0" w:rsidP="00BC02E8">
      <w:pPr>
        <w:pStyle w:val="Akapitzlist"/>
        <w:numPr>
          <w:ilvl w:val="0"/>
          <w:numId w:val="63"/>
        </w:numPr>
        <w:spacing w:line="360" w:lineRule="auto"/>
        <w:ind w:left="357" w:hanging="357"/>
        <w:rPr>
          <w:rFonts w:ascii="Arial" w:eastAsia="Times" w:hAnsi="Arial" w:cs="Arial"/>
          <w:bCs/>
          <w:sz w:val="24"/>
          <w:szCs w:val="24"/>
        </w:rPr>
      </w:pPr>
      <w:r w:rsidRPr="00BC02E8">
        <w:rPr>
          <w:rFonts w:ascii="Arial" w:eastAsia="Times" w:hAnsi="Arial" w:cs="Arial"/>
          <w:bCs/>
          <w:sz w:val="24"/>
          <w:szCs w:val="24"/>
        </w:rPr>
        <w:t>Zamawiający</w:t>
      </w:r>
      <w:r w:rsidR="00DD16C8" w:rsidRPr="00BC02E8">
        <w:rPr>
          <w:rFonts w:ascii="Arial" w:eastAsia="Times" w:hAnsi="Arial" w:cs="Arial"/>
          <w:bCs/>
          <w:sz w:val="24"/>
          <w:szCs w:val="24"/>
        </w:rPr>
        <w:t xml:space="preserve"> dokona wyboru najkorzystniejszej oferty spośród ofert złożonych w odpowiedzi na ogłoszenie o zamówieniu niepodlegających odrzuceniu na podstawie przesłanek określonych w art. 226 </w:t>
      </w:r>
      <w:r w:rsidR="000E22B9">
        <w:rPr>
          <w:rFonts w:ascii="Arial" w:eastAsia="Times" w:hAnsi="Arial" w:cs="Arial"/>
          <w:bCs/>
          <w:sz w:val="24"/>
          <w:szCs w:val="24"/>
        </w:rPr>
        <w:t xml:space="preserve">ustawy </w:t>
      </w:r>
      <w:r w:rsidR="00DD16C8" w:rsidRPr="00BC02E8">
        <w:rPr>
          <w:rFonts w:ascii="Arial" w:eastAsia="Times" w:hAnsi="Arial" w:cs="Arial"/>
          <w:bCs/>
          <w:sz w:val="24"/>
          <w:szCs w:val="24"/>
        </w:rPr>
        <w:t>Pzp.</w:t>
      </w:r>
    </w:p>
    <w:p w14:paraId="0C387F5D" w14:textId="77777777" w:rsidR="00BC02E8" w:rsidRDefault="005542D3" w:rsidP="00BC02E8">
      <w:pPr>
        <w:pStyle w:val="Akapitzlist"/>
        <w:numPr>
          <w:ilvl w:val="0"/>
          <w:numId w:val="63"/>
        </w:numPr>
        <w:spacing w:line="360" w:lineRule="auto"/>
        <w:ind w:left="357" w:hanging="357"/>
        <w:rPr>
          <w:rFonts w:ascii="Arial" w:eastAsia="Times" w:hAnsi="Arial" w:cs="Arial"/>
          <w:bCs/>
          <w:sz w:val="24"/>
          <w:szCs w:val="24"/>
        </w:rPr>
      </w:pPr>
      <w:r w:rsidRPr="00BC02E8">
        <w:rPr>
          <w:rFonts w:ascii="Arial" w:eastAsia="Times" w:hAnsi="Arial" w:cs="Arial"/>
          <w:bCs/>
          <w:sz w:val="24"/>
          <w:szCs w:val="24"/>
        </w:rPr>
        <w:lastRenderedPageBreak/>
        <w:t>Obliczenia według powyższych wzorów zostaną dokonane z dokładnością do dwóch miejsc po przecinku.</w:t>
      </w:r>
    </w:p>
    <w:p w14:paraId="2DB61ECB" w14:textId="77777777" w:rsidR="00BC02E8" w:rsidRDefault="005542D3" w:rsidP="00BC02E8">
      <w:pPr>
        <w:pStyle w:val="Akapitzlist"/>
        <w:numPr>
          <w:ilvl w:val="0"/>
          <w:numId w:val="63"/>
        </w:numPr>
        <w:spacing w:line="360" w:lineRule="auto"/>
        <w:ind w:left="357" w:hanging="357"/>
        <w:rPr>
          <w:rFonts w:ascii="Arial" w:eastAsia="Times" w:hAnsi="Arial" w:cs="Arial"/>
          <w:bCs/>
          <w:sz w:val="24"/>
          <w:szCs w:val="24"/>
        </w:rPr>
      </w:pPr>
      <w:r w:rsidRPr="00BC02E8">
        <w:rPr>
          <w:rFonts w:ascii="Arial" w:eastAsia="Times" w:hAnsi="Arial" w:cs="Arial"/>
          <w:bCs/>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C8673D8" w14:textId="77777777" w:rsidR="00BC02E8" w:rsidRDefault="005542D3" w:rsidP="00BC02E8">
      <w:pPr>
        <w:pStyle w:val="Akapitzlist"/>
        <w:numPr>
          <w:ilvl w:val="0"/>
          <w:numId w:val="63"/>
        </w:numPr>
        <w:spacing w:line="360" w:lineRule="auto"/>
        <w:ind w:left="357" w:hanging="357"/>
        <w:rPr>
          <w:rFonts w:ascii="Arial" w:eastAsia="Times" w:hAnsi="Arial" w:cs="Arial"/>
          <w:bCs/>
          <w:sz w:val="24"/>
          <w:szCs w:val="24"/>
        </w:rPr>
      </w:pPr>
      <w:r w:rsidRPr="00BC02E8">
        <w:rPr>
          <w:rFonts w:ascii="Arial" w:eastAsia="Times" w:hAnsi="Arial" w:cs="Arial"/>
          <w:bCs/>
          <w:sz w:val="24"/>
          <w:szCs w:val="24"/>
        </w:rPr>
        <w:t>Jeżeli oferty otrzymały taką samą ocenę w kryterium o najwyższej wadze, zamawiający wybiera ofertę z najniższą ceną lub najniższym kosztem.</w:t>
      </w:r>
    </w:p>
    <w:p w14:paraId="64407B5D" w14:textId="77777777" w:rsidR="00BC02E8" w:rsidRDefault="005542D3" w:rsidP="00BC02E8">
      <w:pPr>
        <w:pStyle w:val="Akapitzlist"/>
        <w:numPr>
          <w:ilvl w:val="0"/>
          <w:numId w:val="63"/>
        </w:numPr>
        <w:spacing w:line="360" w:lineRule="auto"/>
        <w:ind w:left="357" w:hanging="357"/>
        <w:rPr>
          <w:rFonts w:ascii="Arial" w:eastAsia="Times" w:hAnsi="Arial" w:cs="Arial"/>
          <w:bCs/>
          <w:sz w:val="24"/>
          <w:szCs w:val="24"/>
        </w:rPr>
      </w:pPr>
      <w:r w:rsidRPr="00BC02E8">
        <w:rPr>
          <w:rFonts w:ascii="Arial" w:eastAsia="Times" w:hAnsi="Arial" w:cs="Arial"/>
          <w:bCs/>
          <w:sz w:val="24"/>
          <w:szCs w:val="24"/>
        </w:rPr>
        <w:t>Jeżeli nie można dokonać wyboru oferty, w sposób o którym mowa w ust. 6, zamawiający wzywa wykonawców, którzy złożyli te oferty, do złożenia w terminie określonym przez zamawiającego ofert dodatkowych zawierających nową cenę lub koszt.</w:t>
      </w:r>
    </w:p>
    <w:p w14:paraId="0E80691E" w14:textId="241C1438" w:rsidR="005542D3" w:rsidRPr="00BC02E8" w:rsidRDefault="005542D3" w:rsidP="00BC02E8">
      <w:pPr>
        <w:pStyle w:val="Akapitzlist"/>
        <w:numPr>
          <w:ilvl w:val="0"/>
          <w:numId w:val="63"/>
        </w:numPr>
        <w:spacing w:line="360" w:lineRule="auto"/>
        <w:ind w:left="357" w:hanging="357"/>
        <w:rPr>
          <w:rFonts w:ascii="Arial" w:eastAsia="Times" w:hAnsi="Arial" w:cs="Arial"/>
          <w:bCs/>
          <w:sz w:val="24"/>
          <w:szCs w:val="24"/>
        </w:rPr>
      </w:pPr>
      <w:r w:rsidRPr="00BC02E8">
        <w:rPr>
          <w:rFonts w:ascii="Arial" w:eastAsia="Times" w:hAnsi="Arial" w:cs="Arial"/>
          <w:bCs/>
          <w:sz w:val="24"/>
          <w:szCs w:val="24"/>
        </w:rPr>
        <w:t>Wykonawcy, składając oferty dodatkowe, nie mogą oferować cen lub kosztów wyższych niż zaoferowane w uprzednio złożonych przez nich ofertach.</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23719D" w:rsidRPr="00D163E0" w14:paraId="135066CE" w14:textId="77777777" w:rsidTr="00F11754">
        <w:trPr>
          <w:trHeight w:val="552"/>
        </w:trPr>
        <w:tc>
          <w:tcPr>
            <w:tcW w:w="9564" w:type="dxa"/>
            <w:shd w:val="clear" w:color="auto" w:fill="auto"/>
            <w:vAlign w:val="bottom"/>
          </w:tcPr>
          <w:p w14:paraId="55E0274C" w14:textId="0D70BA88" w:rsidR="0023719D" w:rsidRPr="00D163E0" w:rsidRDefault="0023719D"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797217" w:rsidRPr="00D163E0">
              <w:rPr>
                <w:rFonts w:ascii="Arial" w:hAnsi="Arial" w:cs="Arial"/>
                <w:bCs w:val="0"/>
                <w:sz w:val="24"/>
                <w:szCs w:val="24"/>
              </w:rPr>
              <w:t>XXVIII.</w:t>
            </w:r>
            <w:r w:rsidRPr="00D163E0">
              <w:rPr>
                <w:rFonts w:ascii="Arial" w:hAnsi="Arial" w:cs="Arial"/>
                <w:b w:val="0"/>
                <w:bCs w:val="0"/>
                <w:sz w:val="24"/>
                <w:szCs w:val="24"/>
              </w:rPr>
              <w:t xml:space="preserve"> </w:t>
            </w:r>
            <w:r w:rsidRPr="00D163E0">
              <w:rPr>
                <w:rFonts w:ascii="Arial" w:eastAsia="Times" w:hAnsi="Arial" w:cs="Arial"/>
                <w:sz w:val="24"/>
                <w:szCs w:val="24"/>
              </w:rPr>
              <w:t>PROJEKTOWANE POSTANOWIENIA UMOWY W SPRAWIE ZAMÓWIENIA PUBLICZNEGO, KTÓRE ZOSTANĄ WPROWADZONE DO UMOWY W SPRAWIE ZAMÓWIENIA PUBLICZNEGO</w:t>
            </w:r>
          </w:p>
        </w:tc>
      </w:tr>
    </w:tbl>
    <w:p w14:paraId="3D0D5778" w14:textId="3EBDE297" w:rsidR="0023719D" w:rsidRPr="00D163E0" w:rsidRDefault="00BD4E00" w:rsidP="00E959C2">
      <w:pPr>
        <w:pStyle w:val="PKTpunkt"/>
        <w:spacing w:before="120"/>
        <w:jc w:val="left"/>
        <w:rPr>
          <w:rFonts w:ascii="Arial" w:eastAsia="Times" w:hAnsi="Arial"/>
          <w:szCs w:val="24"/>
        </w:rPr>
      </w:pPr>
      <w:r w:rsidRPr="00D163E0">
        <w:rPr>
          <w:rFonts w:ascii="Arial" w:eastAsia="Times" w:hAnsi="Arial"/>
          <w:szCs w:val="24"/>
        </w:rPr>
        <w:tab/>
      </w:r>
      <w:r w:rsidR="003E2A1F" w:rsidRPr="00D163E0">
        <w:rPr>
          <w:rFonts w:ascii="Arial" w:eastAsia="Times" w:hAnsi="Arial"/>
          <w:szCs w:val="24"/>
        </w:rPr>
        <w:t>Projektowane postanowienia u</w:t>
      </w:r>
      <w:r w:rsidR="0023719D" w:rsidRPr="00D163E0">
        <w:rPr>
          <w:rFonts w:ascii="Arial" w:eastAsia="Times" w:hAnsi="Arial"/>
          <w:szCs w:val="24"/>
        </w:rPr>
        <w:t>mow</w:t>
      </w:r>
      <w:r w:rsidR="003E2A1F" w:rsidRPr="00D163E0">
        <w:rPr>
          <w:rFonts w:ascii="Arial" w:eastAsia="Times" w:hAnsi="Arial"/>
          <w:szCs w:val="24"/>
        </w:rPr>
        <w:t>y</w:t>
      </w:r>
      <w:r w:rsidR="0023719D" w:rsidRPr="00D163E0">
        <w:rPr>
          <w:rFonts w:ascii="Arial" w:eastAsia="Times" w:hAnsi="Arial"/>
          <w:szCs w:val="24"/>
        </w:rPr>
        <w:t xml:space="preserve"> w sprawie zamówienia publicznego dotycząca</w:t>
      </w:r>
      <w:r w:rsidRPr="00D163E0">
        <w:rPr>
          <w:rFonts w:ascii="Arial" w:eastAsia="Times" w:hAnsi="Arial"/>
          <w:szCs w:val="24"/>
        </w:rPr>
        <w:t xml:space="preserve"> </w:t>
      </w:r>
      <w:r w:rsidR="0023719D" w:rsidRPr="00D163E0">
        <w:rPr>
          <w:rFonts w:ascii="Arial" w:eastAsia="Times" w:hAnsi="Arial"/>
          <w:szCs w:val="24"/>
        </w:rPr>
        <w:t>niniejszego zamówienia stanowi</w:t>
      </w:r>
      <w:r w:rsidR="003E2A1F" w:rsidRPr="00D163E0">
        <w:rPr>
          <w:rFonts w:ascii="Arial" w:eastAsia="Times" w:hAnsi="Arial"/>
          <w:szCs w:val="24"/>
        </w:rPr>
        <w:t>ą</w:t>
      </w:r>
      <w:r w:rsidR="0023719D" w:rsidRPr="00D163E0">
        <w:rPr>
          <w:rFonts w:ascii="Arial" w:eastAsia="Times" w:hAnsi="Arial"/>
          <w:szCs w:val="24"/>
        </w:rPr>
        <w:t xml:space="preserve"> </w:t>
      </w:r>
      <w:r w:rsidR="0023719D" w:rsidRPr="00D163E0">
        <w:rPr>
          <w:rFonts w:ascii="Arial" w:eastAsia="Times" w:hAnsi="Arial"/>
          <w:b/>
          <w:bCs w:val="0"/>
          <w:szCs w:val="24"/>
        </w:rPr>
        <w:t xml:space="preserve">załącznik nr </w:t>
      </w:r>
      <w:r w:rsidR="000E22B9">
        <w:rPr>
          <w:rFonts w:ascii="Arial" w:eastAsia="Times" w:hAnsi="Arial"/>
          <w:b/>
          <w:bCs w:val="0"/>
          <w:szCs w:val="24"/>
        </w:rPr>
        <w:t>7</w:t>
      </w:r>
      <w:r w:rsidR="0023719D" w:rsidRPr="00D163E0">
        <w:rPr>
          <w:rFonts w:ascii="Arial" w:eastAsia="Times" w:hAnsi="Arial"/>
          <w:b/>
          <w:bCs w:val="0"/>
          <w:szCs w:val="24"/>
        </w:rPr>
        <w:t xml:space="preserve"> do SWZ</w:t>
      </w:r>
      <w:r w:rsidR="0023719D" w:rsidRPr="00D163E0">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9453DE" w:rsidRPr="00D163E0" w14:paraId="228F8DC8" w14:textId="77777777" w:rsidTr="00F11754">
        <w:trPr>
          <w:trHeight w:val="552"/>
        </w:trPr>
        <w:tc>
          <w:tcPr>
            <w:tcW w:w="9564" w:type="dxa"/>
            <w:shd w:val="clear" w:color="auto" w:fill="auto"/>
            <w:vAlign w:val="bottom"/>
          </w:tcPr>
          <w:p w14:paraId="5C437294" w14:textId="1024BCC2" w:rsidR="009453DE" w:rsidRPr="00D163E0" w:rsidRDefault="009453DE"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0E5D95" w:rsidRPr="00D163E0">
              <w:rPr>
                <w:rFonts w:ascii="Arial" w:hAnsi="Arial" w:cs="Arial"/>
                <w:bCs w:val="0"/>
                <w:sz w:val="24"/>
                <w:szCs w:val="24"/>
              </w:rPr>
              <w:t>XXIX</w:t>
            </w:r>
            <w:r w:rsidR="000E5D95" w:rsidRPr="00D163E0">
              <w:rPr>
                <w:rFonts w:ascii="Arial" w:hAnsi="Arial" w:cs="Arial"/>
                <w:b w:val="0"/>
                <w:bCs w:val="0"/>
                <w:sz w:val="24"/>
                <w:szCs w:val="24"/>
              </w:rPr>
              <w:t xml:space="preserve">. </w:t>
            </w:r>
            <w:r w:rsidRPr="00D163E0">
              <w:rPr>
                <w:rFonts w:ascii="Arial" w:hAnsi="Arial" w:cs="Arial"/>
                <w:sz w:val="24"/>
                <w:szCs w:val="24"/>
              </w:rPr>
              <w:t>ZAWIADOMIENIE O WYBORZE  NAJKORZYSTNIEJSZEJ OFERTY</w:t>
            </w:r>
          </w:p>
        </w:tc>
      </w:tr>
    </w:tbl>
    <w:p w14:paraId="2064B577" w14:textId="77777777" w:rsidR="009453DE" w:rsidRPr="00D163E0" w:rsidRDefault="009453DE" w:rsidP="00F11754">
      <w:pPr>
        <w:pStyle w:val="ARTartustawynprozporzdzenia"/>
        <w:keepNext/>
        <w:numPr>
          <w:ilvl w:val="0"/>
          <w:numId w:val="24"/>
        </w:numPr>
        <w:ind w:left="360"/>
        <w:contextualSpacing/>
        <w:jc w:val="left"/>
        <w:rPr>
          <w:rFonts w:ascii="Arial" w:eastAsia="Times" w:hAnsi="Arial"/>
          <w:szCs w:val="24"/>
        </w:rPr>
      </w:pPr>
      <w:r w:rsidRPr="00D163E0">
        <w:rPr>
          <w:rFonts w:ascii="Arial" w:eastAsia="Times" w:hAnsi="Arial"/>
          <w:szCs w:val="24"/>
        </w:rPr>
        <w:t>Niezwłocznie po wyborze najkorzystniejszej oferty Zamawiający informuje równocześnie wykonawców, którzy złożyli oferty, o:</w:t>
      </w:r>
    </w:p>
    <w:p w14:paraId="529257F1" w14:textId="77777777" w:rsidR="009453DE" w:rsidRPr="00D163E0" w:rsidRDefault="009453DE" w:rsidP="00D163E0">
      <w:pPr>
        <w:pStyle w:val="PKTpunkt"/>
        <w:numPr>
          <w:ilvl w:val="0"/>
          <w:numId w:val="25"/>
        </w:numPr>
        <w:ind w:left="720"/>
        <w:contextualSpacing/>
        <w:jc w:val="left"/>
        <w:rPr>
          <w:rFonts w:ascii="Arial" w:eastAsia="Times" w:hAnsi="Arial"/>
          <w:szCs w:val="24"/>
        </w:rPr>
      </w:pPr>
      <w:r w:rsidRPr="00D163E0">
        <w:rPr>
          <w:rFonts w:ascii="Arial" w:eastAsia="Times" w:hAnsi="Arial"/>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3449DDA" w14:textId="77777777" w:rsidR="009453DE" w:rsidRPr="00D163E0" w:rsidRDefault="009453DE" w:rsidP="00D163E0">
      <w:pPr>
        <w:pStyle w:val="PKTpunkt"/>
        <w:numPr>
          <w:ilvl w:val="0"/>
          <w:numId w:val="25"/>
        </w:numPr>
        <w:ind w:left="720"/>
        <w:contextualSpacing/>
        <w:jc w:val="left"/>
        <w:rPr>
          <w:rFonts w:ascii="Arial" w:eastAsia="Times" w:hAnsi="Arial"/>
          <w:szCs w:val="24"/>
        </w:rPr>
      </w:pPr>
      <w:r w:rsidRPr="00D163E0">
        <w:rPr>
          <w:rFonts w:ascii="Arial" w:eastAsia="Times" w:hAnsi="Arial"/>
          <w:szCs w:val="24"/>
        </w:rPr>
        <w:t>wykonawcach, których oferty zostały odrzucone</w:t>
      </w:r>
    </w:p>
    <w:p w14:paraId="0A68A437" w14:textId="77777777" w:rsidR="009453DE" w:rsidRPr="00D163E0" w:rsidRDefault="009453DE" w:rsidP="00D163E0">
      <w:pPr>
        <w:pStyle w:val="CZWSPPKTczwsplnapunktw"/>
        <w:ind w:left="720"/>
        <w:contextualSpacing/>
        <w:jc w:val="left"/>
        <w:rPr>
          <w:rFonts w:ascii="Arial" w:eastAsia="Times" w:hAnsi="Arial"/>
          <w:szCs w:val="24"/>
        </w:rPr>
      </w:pPr>
      <w:r w:rsidRPr="00D163E0">
        <w:rPr>
          <w:rFonts w:ascii="Arial" w:eastAsia="Times" w:hAnsi="Arial"/>
          <w:szCs w:val="24"/>
        </w:rPr>
        <w:lastRenderedPageBreak/>
        <w:t>–</w:t>
      </w:r>
      <w:r w:rsidRPr="00D163E0">
        <w:rPr>
          <w:rFonts w:ascii="Arial" w:eastAsia="Times" w:hAnsi="Arial"/>
          <w:szCs w:val="24"/>
        </w:rPr>
        <w:tab/>
        <w:t>podając uzasadnienie faktyczne i prawne.</w:t>
      </w:r>
    </w:p>
    <w:p w14:paraId="6B709AA9" w14:textId="77777777" w:rsidR="009453DE" w:rsidRPr="00D163E0" w:rsidRDefault="009453DE" w:rsidP="00D163E0">
      <w:pPr>
        <w:pStyle w:val="USTustnpkodeksu"/>
        <w:numPr>
          <w:ilvl w:val="0"/>
          <w:numId w:val="24"/>
        </w:numPr>
        <w:ind w:left="360"/>
        <w:contextualSpacing/>
        <w:jc w:val="left"/>
        <w:rPr>
          <w:rFonts w:ascii="Arial" w:eastAsia="Times" w:hAnsi="Arial"/>
          <w:szCs w:val="24"/>
        </w:rPr>
      </w:pPr>
      <w:r w:rsidRPr="00D163E0">
        <w:rPr>
          <w:rFonts w:ascii="Arial" w:eastAsia="Times" w:hAnsi="Arial"/>
          <w:szCs w:val="24"/>
        </w:rPr>
        <w:t>Zamawiający udostępnia niezwłocznie informacje, o których mowa w ust. 1 pkt 1</w:t>
      </w:r>
      <w:r w:rsidRPr="00D163E0">
        <w:rPr>
          <w:rFonts w:ascii="Arial" w:hAnsi="Arial"/>
          <w:szCs w:val="24"/>
        </w:rPr>
        <w:t>,</w:t>
      </w:r>
      <w:r w:rsidRPr="00D163E0">
        <w:rPr>
          <w:rFonts w:ascii="Arial" w:eastAsia="Times" w:hAnsi="Arial"/>
          <w:szCs w:val="24"/>
        </w:rPr>
        <w:t xml:space="preserve"> na stronie internetowej prowadzonego postępowania.</w:t>
      </w:r>
    </w:p>
    <w:tbl>
      <w:tblPr>
        <w:tblpPr w:leftFromText="141" w:rightFromText="141" w:vertAnchor="text" w:horzAnchor="margin" w:tblpY="844"/>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E959C2" w:rsidRPr="00D163E0" w14:paraId="5ED7AED6" w14:textId="77777777" w:rsidTr="00E959C2">
        <w:trPr>
          <w:trHeight w:val="552"/>
        </w:trPr>
        <w:tc>
          <w:tcPr>
            <w:tcW w:w="9564" w:type="dxa"/>
            <w:shd w:val="clear" w:color="auto" w:fill="auto"/>
            <w:vAlign w:val="bottom"/>
          </w:tcPr>
          <w:p w14:paraId="27F43666" w14:textId="77777777" w:rsidR="00E959C2" w:rsidRPr="00D163E0" w:rsidRDefault="00E959C2" w:rsidP="00E959C2">
            <w:pPr>
              <w:pStyle w:val="Nagwek1"/>
              <w:spacing w:before="0" w:line="360" w:lineRule="auto"/>
              <w:ind w:left="360"/>
              <w:contextualSpacing/>
              <w:rPr>
                <w:rFonts w:ascii="Arial" w:hAnsi="Arial" w:cs="Arial"/>
                <w:sz w:val="24"/>
                <w:szCs w:val="24"/>
                <w:lang w:eastAsia="en-US"/>
              </w:rPr>
            </w:pPr>
            <w:r w:rsidRPr="00D163E0">
              <w:rPr>
                <w:rFonts w:ascii="Arial" w:eastAsia="Times" w:hAnsi="Arial" w:cs="Arial"/>
                <w:sz w:val="24"/>
                <w:szCs w:val="24"/>
              </w:rPr>
              <w:t>XXX. INFORMACJE O FORMALNOŚCIACH, JAKIE MUSZĄ ZOSTAĆ DOPEŁNIONE PO WYBORZE OFERTY W CELU ZAWARCIA UMOWY W SPRAWIE ZAMÓWIENIA PUBLICZNEGO</w:t>
            </w:r>
          </w:p>
        </w:tc>
      </w:tr>
    </w:tbl>
    <w:p w14:paraId="59EA2693" w14:textId="77777777" w:rsidR="009453DE" w:rsidRPr="00D163E0" w:rsidRDefault="009453DE" w:rsidP="00D163E0">
      <w:pPr>
        <w:pStyle w:val="USTustnpkodeksu"/>
        <w:numPr>
          <w:ilvl w:val="0"/>
          <w:numId w:val="24"/>
        </w:numPr>
        <w:spacing w:after="120"/>
        <w:ind w:left="357" w:hanging="357"/>
        <w:jc w:val="left"/>
        <w:rPr>
          <w:rFonts w:ascii="Arial" w:eastAsia="Times" w:hAnsi="Arial"/>
          <w:szCs w:val="24"/>
        </w:rPr>
      </w:pPr>
      <w:r w:rsidRPr="00D163E0">
        <w:rPr>
          <w:rFonts w:ascii="Arial" w:eastAsia="Times" w:hAnsi="Arial"/>
          <w:szCs w:val="24"/>
        </w:rPr>
        <w:t>Zamawiający może nie ujawniać informacji, o których mowa w ust. 1, jeżeli ich ujawnienie byłoby sprzeczne z ważnym interesem publicznym.</w:t>
      </w:r>
    </w:p>
    <w:p w14:paraId="6E628628" w14:textId="77777777" w:rsidR="00586E6D" w:rsidRPr="00D163E0" w:rsidRDefault="004F03F9" w:rsidP="00E959C2">
      <w:pPr>
        <w:pStyle w:val="ARTartustawynprozporzdzenia"/>
        <w:numPr>
          <w:ilvl w:val="0"/>
          <w:numId w:val="22"/>
        </w:numPr>
        <w:ind w:left="357" w:hanging="357"/>
        <w:jc w:val="left"/>
        <w:rPr>
          <w:rFonts w:ascii="Arial" w:eastAsia="Times" w:hAnsi="Arial"/>
          <w:szCs w:val="24"/>
        </w:rPr>
      </w:pPr>
      <w:r w:rsidRPr="00D163E0">
        <w:rPr>
          <w:rFonts w:ascii="Arial" w:eastAsia="Times" w:hAnsi="Arial"/>
          <w:szCs w:val="24"/>
        </w:rPr>
        <w:t>Jeżeli zosta</w:t>
      </w:r>
      <w:r w:rsidR="00A13702" w:rsidRPr="00D163E0">
        <w:rPr>
          <w:rFonts w:ascii="Arial" w:eastAsia="Times" w:hAnsi="Arial"/>
          <w:szCs w:val="24"/>
        </w:rPr>
        <w:t>nie</w:t>
      </w:r>
      <w:r w:rsidRPr="00D163E0">
        <w:rPr>
          <w:rFonts w:ascii="Arial" w:eastAsia="Times" w:hAnsi="Arial"/>
          <w:szCs w:val="24"/>
        </w:rPr>
        <w:t xml:space="preserve"> wybrana oferta wykonawców wspólnie ubiegających się o udzielenie zamówienia, </w:t>
      </w:r>
      <w:r w:rsidR="00B61F0F" w:rsidRPr="00D163E0">
        <w:rPr>
          <w:rFonts w:ascii="Arial" w:eastAsia="Times" w:hAnsi="Arial"/>
          <w:szCs w:val="24"/>
        </w:rPr>
        <w:t>Z</w:t>
      </w:r>
      <w:r w:rsidR="003A6770" w:rsidRPr="00D163E0">
        <w:rPr>
          <w:rFonts w:ascii="Arial" w:eastAsia="Times" w:hAnsi="Arial"/>
          <w:szCs w:val="24"/>
        </w:rPr>
        <w:t xml:space="preserve">amawiający </w:t>
      </w:r>
      <w:r w:rsidR="00812271" w:rsidRPr="00D163E0">
        <w:rPr>
          <w:rFonts w:ascii="Arial" w:eastAsia="Times" w:hAnsi="Arial"/>
          <w:szCs w:val="24"/>
        </w:rPr>
        <w:t>nie żąda</w:t>
      </w:r>
      <w:r w:rsidRPr="00D163E0">
        <w:rPr>
          <w:rFonts w:ascii="Arial" w:eastAsia="Times" w:hAnsi="Arial"/>
          <w:szCs w:val="24"/>
        </w:rPr>
        <w:t xml:space="preserve"> przed zawarciem umowy w sprawie zamówienia publicznego kopii umowy regulującej współpracę tych wykonawców.</w:t>
      </w:r>
    </w:p>
    <w:p w14:paraId="2568797A" w14:textId="3E1CB542" w:rsidR="00322C89" w:rsidRPr="00D163E0" w:rsidRDefault="00812271" w:rsidP="00D163E0">
      <w:pPr>
        <w:pStyle w:val="ARTartustawynprozporzdzenia"/>
        <w:numPr>
          <w:ilvl w:val="0"/>
          <w:numId w:val="22"/>
        </w:numPr>
        <w:spacing w:before="0" w:after="120"/>
        <w:ind w:left="357" w:hanging="357"/>
        <w:jc w:val="left"/>
        <w:rPr>
          <w:rFonts w:ascii="Arial" w:eastAsia="Times" w:hAnsi="Arial"/>
          <w:szCs w:val="24"/>
        </w:rPr>
      </w:pPr>
      <w:r w:rsidRPr="00D163E0">
        <w:rPr>
          <w:rFonts w:ascii="Arial" w:eastAsia="Times" w:hAnsi="Arial"/>
          <w:szCs w:val="24"/>
        </w:rPr>
        <w:t>Zamawiający</w:t>
      </w:r>
      <w:r w:rsidR="00586E6D" w:rsidRPr="00D163E0">
        <w:rPr>
          <w:rFonts w:ascii="Arial" w:eastAsia="Times" w:hAnsi="Arial"/>
          <w:szCs w:val="24"/>
        </w:rPr>
        <w:t xml:space="preserve"> </w:t>
      </w:r>
      <w:r w:rsidR="00974E22" w:rsidRPr="00D163E0">
        <w:rPr>
          <w:rFonts w:ascii="Arial" w:eastAsia="Times" w:hAnsi="Arial"/>
          <w:szCs w:val="24"/>
        </w:rPr>
        <w:t>żąda</w:t>
      </w:r>
      <w:r w:rsidR="000E5D95" w:rsidRPr="00D163E0">
        <w:rPr>
          <w:rFonts w:ascii="Arial" w:eastAsia="Times" w:hAnsi="Arial"/>
          <w:szCs w:val="24"/>
        </w:rPr>
        <w:t xml:space="preserve"> </w:t>
      </w:r>
      <w:r w:rsidRPr="00D163E0">
        <w:rPr>
          <w:rFonts w:ascii="Arial" w:eastAsia="Times" w:hAnsi="Arial"/>
          <w:szCs w:val="24"/>
        </w:rPr>
        <w:t xml:space="preserve">wniesienia zabezpieczenia należytego wykonania umowy na zasadach określonych w </w:t>
      </w:r>
      <w:r w:rsidR="007625D2" w:rsidRPr="00D163E0">
        <w:rPr>
          <w:rFonts w:ascii="Arial" w:eastAsia="Times" w:hAnsi="Arial"/>
          <w:szCs w:val="24"/>
        </w:rPr>
        <w:t>częś</w:t>
      </w:r>
      <w:r w:rsidRPr="00D163E0">
        <w:rPr>
          <w:rFonts w:ascii="Arial" w:eastAsia="Times" w:hAnsi="Arial"/>
          <w:szCs w:val="24"/>
        </w:rPr>
        <w:t>ci</w:t>
      </w:r>
      <w:r w:rsidR="007625D2" w:rsidRPr="00D163E0">
        <w:rPr>
          <w:rFonts w:ascii="Arial" w:eastAsia="Times" w:hAnsi="Arial"/>
          <w:szCs w:val="24"/>
        </w:rPr>
        <w:t xml:space="preserve"> XX</w:t>
      </w:r>
      <w:r w:rsidR="00BB53AE" w:rsidRPr="00D163E0">
        <w:rPr>
          <w:rFonts w:ascii="Arial" w:eastAsia="Times" w:hAnsi="Arial"/>
          <w:szCs w:val="24"/>
        </w:rPr>
        <w:t>XI</w:t>
      </w:r>
      <w:r w:rsidR="007625D2" w:rsidRPr="00D163E0">
        <w:rPr>
          <w:rFonts w:ascii="Arial" w:eastAsia="Times" w:hAnsi="Arial"/>
          <w:szCs w:val="24"/>
        </w:rPr>
        <w:t xml:space="preserve"> SWZ.</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00316D" w:rsidRPr="00D163E0" w14:paraId="12FFB1D0" w14:textId="77777777" w:rsidTr="00F11754">
        <w:trPr>
          <w:trHeight w:val="552"/>
        </w:trPr>
        <w:tc>
          <w:tcPr>
            <w:tcW w:w="9564" w:type="dxa"/>
            <w:shd w:val="clear" w:color="auto" w:fill="auto"/>
            <w:vAlign w:val="bottom"/>
          </w:tcPr>
          <w:p w14:paraId="5731225A" w14:textId="029CDFDB" w:rsidR="0000316D" w:rsidRPr="00D163E0" w:rsidRDefault="0000316D" w:rsidP="00F11754">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8A57C4" w:rsidRPr="00D163E0">
              <w:rPr>
                <w:rFonts w:ascii="Arial" w:hAnsi="Arial" w:cs="Arial"/>
                <w:sz w:val="24"/>
                <w:szCs w:val="24"/>
              </w:rPr>
              <w:t>XXXI.</w:t>
            </w:r>
            <w:r w:rsidRPr="00D163E0">
              <w:rPr>
                <w:rFonts w:ascii="Arial" w:hAnsi="Arial" w:cs="Arial"/>
                <w:b w:val="0"/>
                <w:bCs w:val="0"/>
                <w:sz w:val="24"/>
                <w:szCs w:val="24"/>
              </w:rPr>
              <w:t xml:space="preserve"> </w:t>
            </w:r>
            <w:r w:rsidRPr="00D163E0">
              <w:rPr>
                <w:rFonts w:ascii="Arial" w:eastAsia="Times" w:hAnsi="Arial" w:cs="Arial"/>
                <w:sz w:val="24"/>
                <w:szCs w:val="24"/>
              </w:rPr>
              <w:t>ZABEZPIECZENIE NALEŻYTEGO WYKONANIA UMOWY</w:t>
            </w:r>
          </w:p>
        </w:tc>
      </w:tr>
    </w:tbl>
    <w:p w14:paraId="2E35D60E" w14:textId="77777777" w:rsidR="00586E6D" w:rsidRPr="00D163E0" w:rsidRDefault="000E5D95" w:rsidP="00F11754">
      <w:pPr>
        <w:pStyle w:val="USTustnpkodeksu"/>
        <w:numPr>
          <w:ilvl w:val="0"/>
          <w:numId w:val="23"/>
        </w:numPr>
        <w:spacing w:before="240"/>
        <w:ind w:left="357" w:hanging="357"/>
        <w:jc w:val="left"/>
        <w:rPr>
          <w:rFonts w:ascii="Arial" w:eastAsia="Times" w:hAnsi="Arial"/>
          <w:szCs w:val="24"/>
        </w:rPr>
      </w:pPr>
      <w:r w:rsidRPr="00D163E0">
        <w:rPr>
          <w:rFonts w:ascii="Arial" w:eastAsia="Times" w:hAnsi="Arial"/>
          <w:szCs w:val="24"/>
        </w:rPr>
        <w:t>Od Wykonawcy, którego oferta zostanie wybrana jako najkorzystniejsza, wymagane będzie wniesienie, przed zawarciem umowy, zabezpieczenia należytego wykonania umowy w wysokości 5 % ceny całkowitej (brutto) podanej w ofercie za wykonanie całości przedmiotu zamówienia. Zabezpieczenie służy pokryciu roszczeń z tytułu niewykonania lub nienależytego wykonania umowy.</w:t>
      </w:r>
    </w:p>
    <w:p w14:paraId="15ABF6CB"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 xml:space="preserve">Zabezpieczenie </w:t>
      </w:r>
      <w:bookmarkStart w:id="35" w:name="_Hlk73100029"/>
      <w:r w:rsidRPr="00D163E0">
        <w:rPr>
          <w:rFonts w:ascii="Arial" w:eastAsia="Times" w:hAnsi="Arial"/>
          <w:szCs w:val="24"/>
        </w:rPr>
        <w:t xml:space="preserve">należytego wykonania umowy </w:t>
      </w:r>
      <w:bookmarkEnd w:id="35"/>
      <w:r w:rsidRPr="00D163E0">
        <w:rPr>
          <w:rFonts w:ascii="Arial" w:eastAsia="Times" w:hAnsi="Arial"/>
          <w:szCs w:val="24"/>
        </w:rPr>
        <w:t>może być wnoszone według wyboru wykonawcy w jednej lub w kilku formach wskazanych w art. 450 ust. 1 ustawy Pzp tj.:</w:t>
      </w:r>
    </w:p>
    <w:p w14:paraId="19BFD424" w14:textId="4500DA8A" w:rsidR="000E5D95"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 pieniądzu;</w:t>
      </w:r>
    </w:p>
    <w:p w14:paraId="6F3A29BD" w14:textId="4A8CCA59" w:rsidR="000E5D95"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w:t>
      </w:r>
      <w:r w:rsidR="008E1856" w:rsidRPr="00D163E0">
        <w:rPr>
          <w:rFonts w:ascii="Arial" w:eastAsia="Times" w:hAnsi="Arial"/>
          <w:szCs w:val="24"/>
        </w:rPr>
        <w:t xml:space="preserve"> </w:t>
      </w:r>
      <w:r w:rsidRPr="00D163E0">
        <w:rPr>
          <w:rFonts w:ascii="Arial" w:eastAsia="Times" w:hAnsi="Arial"/>
          <w:szCs w:val="24"/>
        </w:rPr>
        <w:t>poręczeniach bankowych lub poręczeniach spółdzielczej kasy oszczędnościowo-kredytowej, z tym że zobowiązanie kasy jest zawsze zobowiązaniem pieniężnym;</w:t>
      </w:r>
    </w:p>
    <w:p w14:paraId="25602E80" w14:textId="77777777" w:rsidR="000E5D95"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 gwarancjach bankowych;</w:t>
      </w:r>
    </w:p>
    <w:p w14:paraId="75E49B45" w14:textId="77777777" w:rsidR="000E5D95"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t>- gwarancjach ubezpieczeniowych;</w:t>
      </w:r>
    </w:p>
    <w:p w14:paraId="5068C9C0" w14:textId="77777777" w:rsidR="00586E6D" w:rsidRPr="00D163E0" w:rsidRDefault="000E5D95" w:rsidP="00D163E0">
      <w:pPr>
        <w:pStyle w:val="USTustnpkodeksu"/>
        <w:ind w:left="357" w:firstLine="0"/>
        <w:contextualSpacing/>
        <w:jc w:val="left"/>
        <w:rPr>
          <w:rFonts w:ascii="Arial" w:eastAsia="Times" w:hAnsi="Arial"/>
          <w:szCs w:val="24"/>
        </w:rPr>
      </w:pPr>
      <w:r w:rsidRPr="00D163E0">
        <w:rPr>
          <w:rFonts w:ascii="Arial" w:eastAsia="Times" w:hAnsi="Arial"/>
          <w:szCs w:val="24"/>
        </w:rPr>
        <w:lastRenderedPageBreak/>
        <w:t>- poręczeniach udzielanych przez podmioty, o których mowa w art. 6b ust. 5 pkt 2 ustawy z 9 listopada 2000 r. o utworzeniu Polskiej Agencji Rozwoju Przedsiębiorczości.</w:t>
      </w:r>
    </w:p>
    <w:p w14:paraId="66E87094"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Zamawiający nie wyraża zgody na wniesienie zabezpieczenia w formach wskazanych w art. 450 ust. 2 ustawy Pzp.</w:t>
      </w:r>
    </w:p>
    <w:p w14:paraId="2FEC8E43"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Do zmiany formy zabezpieczenia w trakcie realizacji umowy stosuje się art. 451 ustawy Pzp.</w:t>
      </w:r>
    </w:p>
    <w:p w14:paraId="1FB05FBE" w14:textId="01658D5B" w:rsidR="000E5D95"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Zamawiający zwróci zabezpieczenie w następujących terminach:</w:t>
      </w:r>
    </w:p>
    <w:p w14:paraId="4C55B531" w14:textId="7EEAF480" w:rsidR="000E5D95" w:rsidRPr="00D163E0" w:rsidRDefault="00586E6D" w:rsidP="00D163E0">
      <w:pPr>
        <w:pStyle w:val="USTustnpkodeksu"/>
        <w:ind w:left="714" w:firstLine="0"/>
        <w:contextualSpacing/>
        <w:jc w:val="left"/>
        <w:rPr>
          <w:rFonts w:ascii="Arial" w:eastAsia="Times" w:hAnsi="Arial"/>
          <w:szCs w:val="24"/>
        </w:rPr>
      </w:pPr>
      <w:r w:rsidRPr="00D163E0">
        <w:rPr>
          <w:rFonts w:ascii="Arial" w:eastAsia="Times" w:hAnsi="Arial"/>
          <w:szCs w:val="24"/>
        </w:rPr>
        <w:t xml:space="preserve">- </w:t>
      </w:r>
      <w:r w:rsidR="000E5D95" w:rsidRPr="00D163E0">
        <w:rPr>
          <w:rFonts w:ascii="Arial" w:eastAsia="Times" w:hAnsi="Arial"/>
          <w:szCs w:val="24"/>
        </w:rPr>
        <w:t xml:space="preserve">70% wysokości zabezpieczenia w terminie 30 dni od dnia podpisania protokołu </w:t>
      </w:r>
      <w:r w:rsidR="000E22B9">
        <w:rPr>
          <w:rFonts w:ascii="Arial" w:eastAsia="Times" w:hAnsi="Arial"/>
          <w:szCs w:val="24"/>
        </w:rPr>
        <w:t>wykonania</w:t>
      </w:r>
      <w:r w:rsidR="000E5D95" w:rsidRPr="00D163E0">
        <w:rPr>
          <w:rFonts w:ascii="Arial" w:eastAsia="Times" w:hAnsi="Arial"/>
          <w:szCs w:val="24"/>
        </w:rPr>
        <w:t xml:space="preserve"> przedmiotu </w:t>
      </w:r>
      <w:r w:rsidR="000E22B9">
        <w:rPr>
          <w:rFonts w:ascii="Arial" w:eastAsia="Times" w:hAnsi="Arial"/>
          <w:szCs w:val="24"/>
        </w:rPr>
        <w:t>umowy</w:t>
      </w:r>
      <w:r w:rsidR="000E5D95" w:rsidRPr="00D163E0">
        <w:rPr>
          <w:rFonts w:ascii="Arial" w:eastAsia="Times" w:hAnsi="Arial"/>
          <w:szCs w:val="24"/>
        </w:rPr>
        <w:t>, tj. od dnia wykonania zamówienia i uznania przez zamawiającego za należycie wykonane;</w:t>
      </w:r>
    </w:p>
    <w:p w14:paraId="0F150959" w14:textId="7D5137B7" w:rsidR="000E5D95" w:rsidRPr="00D163E0" w:rsidRDefault="00586E6D" w:rsidP="00D163E0">
      <w:pPr>
        <w:pStyle w:val="USTustnpkodeksu"/>
        <w:ind w:left="714" w:firstLine="0"/>
        <w:contextualSpacing/>
        <w:jc w:val="left"/>
        <w:rPr>
          <w:rFonts w:ascii="Arial" w:eastAsia="Times" w:hAnsi="Arial"/>
          <w:szCs w:val="24"/>
        </w:rPr>
      </w:pPr>
      <w:r w:rsidRPr="00D163E0">
        <w:rPr>
          <w:rFonts w:ascii="Arial" w:eastAsia="Times" w:hAnsi="Arial"/>
          <w:szCs w:val="24"/>
        </w:rPr>
        <w:t xml:space="preserve">- </w:t>
      </w:r>
      <w:r w:rsidR="000E5D95" w:rsidRPr="00D163E0">
        <w:rPr>
          <w:rFonts w:ascii="Arial" w:eastAsia="Times" w:hAnsi="Arial"/>
          <w:szCs w:val="24"/>
        </w:rPr>
        <w:t xml:space="preserve">30% wysokości zabezpieczenia w terminie 15 dni od dnia, w którym upływa okres </w:t>
      </w:r>
      <w:r w:rsidR="00C949B7">
        <w:rPr>
          <w:rFonts w:ascii="Arial" w:eastAsia="Times" w:hAnsi="Arial"/>
          <w:szCs w:val="24"/>
        </w:rPr>
        <w:t>rękojmi za wady</w:t>
      </w:r>
      <w:r w:rsidR="000E5D95" w:rsidRPr="00D163E0">
        <w:rPr>
          <w:rFonts w:ascii="Arial" w:eastAsia="Times" w:hAnsi="Arial"/>
          <w:szCs w:val="24"/>
        </w:rPr>
        <w:t>, liczony zgodnie z postanowieniami zawartej umowy.</w:t>
      </w:r>
    </w:p>
    <w:p w14:paraId="35144811" w14:textId="1425D989" w:rsidR="000E5D95"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 xml:space="preserve">Zabezpieczenie wnoszone w pieniądzu powinno zostać wpłacone przelewem na rachunek bankowy zamawiającego w banku </w:t>
      </w:r>
      <w:r w:rsidR="00D61C91" w:rsidRPr="00D163E0">
        <w:rPr>
          <w:rFonts w:ascii="Arial" w:eastAsia="Times" w:hAnsi="Arial"/>
          <w:szCs w:val="24"/>
        </w:rPr>
        <w:t xml:space="preserve">SANTANDER </w:t>
      </w:r>
      <w:r w:rsidRPr="00D163E0">
        <w:rPr>
          <w:rFonts w:ascii="Arial" w:eastAsia="Times" w:hAnsi="Arial"/>
          <w:szCs w:val="24"/>
        </w:rPr>
        <w:t xml:space="preserve">numer rachunku </w:t>
      </w:r>
      <w:r w:rsidR="00D61C91" w:rsidRPr="00D163E0">
        <w:rPr>
          <w:rFonts w:ascii="Arial" w:eastAsia="Times" w:hAnsi="Arial"/>
          <w:szCs w:val="24"/>
        </w:rPr>
        <w:t>68 1090 1014 0000 0001 2994 7766</w:t>
      </w:r>
      <w:r w:rsidRPr="00D163E0">
        <w:rPr>
          <w:rFonts w:ascii="Arial" w:eastAsia="Times" w:hAnsi="Arial"/>
          <w:szCs w:val="24"/>
        </w:rPr>
        <w:t>: tytuł przelewu</w:t>
      </w:r>
      <w:r w:rsidR="00D61C91" w:rsidRPr="00D163E0">
        <w:rPr>
          <w:rFonts w:ascii="Arial" w:eastAsia="Times" w:hAnsi="Arial"/>
          <w:szCs w:val="24"/>
        </w:rPr>
        <w:t>: zabezpieczenie należytego wykonania umowy nr DZP.372…202</w:t>
      </w:r>
      <w:r w:rsidR="00B2665B">
        <w:rPr>
          <w:rFonts w:ascii="Arial" w:eastAsia="Times" w:hAnsi="Arial"/>
          <w:szCs w:val="24"/>
        </w:rPr>
        <w:t>2</w:t>
      </w:r>
    </w:p>
    <w:p w14:paraId="72D15D25"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Zabezpieczenie wnoszone w formie innej niż w pieniądzu powinno być dostarczone w formie oryginału, przez wykonawcę do siedziby zamawiającego, najpóźniej w dniu podpisania umowy – do chwili jej podpisania.</w:t>
      </w:r>
    </w:p>
    <w:p w14:paraId="389EF92A"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Treść oświadczenia zawartego w gwarancji lub w poręczeniu musi zostać zaakceptowana przez zamawiającego przed podpisaniem umowy.</w:t>
      </w:r>
    </w:p>
    <w:p w14:paraId="5F2D2243"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20CDFC2" w14:textId="77777777" w:rsidR="00586E6D"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 xml:space="preserve">W przypadku nieprzedłużenia lub niewniesienia nowego zabezpieczenia najpóźniej na 30 dni przed upływem terminu ważności dotychczasowego zabezpieczenia wniesionego w innej formie niż w pieniądzu zamawiający zmienia </w:t>
      </w:r>
      <w:r w:rsidRPr="00D163E0">
        <w:rPr>
          <w:rFonts w:ascii="Arial" w:eastAsia="Times" w:hAnsi="Arial"/>
          <w:szCs w:val="24"/>
        </w:rPr>
        <w:lastRenderedPageBreak/>
        <w:t>formę na zabezpieczenie w pieniądzu, poprzez wypłatę kwoty z dotychczasowego zabezpieczenia.</w:t>
      </w:r>
    </w:p>
    <w:p w14:paraId="2A2D1ADA" w14:textId="77777777" w:rsidR="00B2665B" w:rsidRDefault="000E5D95" w:rsidP="00B2665B">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Wypłata, o której mowa w pkt</w:t>
      </w:r>
      <w:r w:rsidR="00876707" w:rsidRPr="00D163E0">
        <w:rPr>
          <w:rFonts w:ascii="Arial" w:eastAsia="Times" w:hAnsi="Arial"/>
          <w:szCs w:val="24"/>
        </w:rPr>
        <w:t>.</w:t>
      </w:r>
      <w:r w:rsidRPr="00D163E0">
        <w:rPr>
          <w:rFonts w:ascii="Arial" w:eastAsia="Times" w:hAnsi="Arial"/>
          <w:szCs w:val="24"/>
        </w:rPr>
        <w:t xml:space="preserve"> </w:t>
      </w:r>
      <w:r w:rsidR="00586E6D" w:rsidRPr="00D163E0">
        <w:rPr>
          <w:rFonts w:ascii="Arial" w:eastAsia="Times" w:hAnsi="Arial"/>
          <w:szCs w:val="24"/>
        </w:rPr>
        <w:t>10</w:t>
      </w:r>
      <w:r w:rsidRPr="00D163E0">
        <w:rPr>
          <w:rFonts w:ascii="Arial" w:eastAsia="Times" w:hAnsi="Arial"/>
          <w:szCs w:val="24"/>
        </w:rPr>
        <w:t xml:space="preserve"> następuje nie później niż w ostatnim dniu ważności dotychczasowego zabezpieczenia.  </w:t>
      </w:r>
    </w:p>
    <w:p w14:paraId="0DB4BFA0" w14:textId="53CFC527" w:rsidR="00B2665B" w:rsidRPr="00B2665B" w:rsidRDefault="00B2665B" w:rsidP="00B2665B">
      <w:pPr>
        <w:pStyle w:val="USTustnpkodeksu"/>
        <w:numPr>
          <w:ilvl w:val="0"/>
          <w:numId w:val="23"/>
        </w:numPr>
        <w:ind w:left="357" w:hanging="357"/>
        <w:contextualSpacing/>
        <w:jc w:val="left"/>
        <w:rPr>
          <w:rFonts w:ascii="Arial" w:eastAsia="Times" w:hAnsi="Arial"/>
          <w:szCs w:val="24"/>
        </w:rPr>
      </w:pPr>
      <w:r w:rsidRPr="00B2665B">
        <w:rPr>
          <w:rFonts w:ascii="Arial" w:eastAsia="Times" w:hAnsi="Arial"/>
          <w:szCs w:val="24"/>
        </w:rPr>
        <w:t>W przypadku wniesienia wadium w pieniądzu wykonawca może wyrazić zgodę na zaliczenie kwoty wadium na poczet zabezpieczenia.</w:t>
      </w:r>
    </w:p>
    <w:p w14:paraId="7B165C8E" w14:textId="20E01BB7" w:rsidR="000E5D95" w:rsidRPr="00D163E0" w:rsidRDefault="000E5D95" w:rsidP="00D163E0">
      <w:pPr>
        <w:pStyle w:val="USTustnpkodeksu"/>
        <w:numPr>
          <w:ilvl w:val="0"/>
          <w:numId w:val="23"/>
        </w:numPr>
        <w:ind w:left="357" w:hanging="357"/>
        <w:contextualSpacing/>
        <w:jc w:val="left"/>
        <w:rPr>
          <w:rFonts w:ascii="Arial" w:eastAsia="Times" w:hAnsi="Arial"/>
          <w:szCs w:val="24"/>
        </w:rPr>
      </w:pPr>
      <w:r w:rsidRPr="00D163E0">
        <w:rPr>
          <w:rFonts w:ascii="Arial" w:eastAsia="Times" w:hAnsi="Arial"/>
          <w:szCs w:val="24"/>
        </w:rPr>
        <w:t>Z treści gwarancji lub poręczenia musi jednocześnie wynikać:</w:t>
      </w:r>
    </w:p>
    <w:p w14:paraId="23E9BA4F" w14:textId="77777777" w:rsidR="000E5D95" w:rsidRPr="00D163E0" w:rsidRDefault="000E5D95" w:rsidP="00D77C2D">
      <w:pPr>
        <w:pStyle w:val="USTustnpkodeksu"/>
        <w:numPr>
          <w:ilvl w:val="0"/>
          <w:numId w:val="34"/>
        </w:numPr>
        <w:contextualSpacing/>
        <w:jc w:val="left"/>
        <w:rPr>
          <w:rFonts w:ascii="Arial" w:eastAsia="Times" w:hAnsi="Arial"/>
          <w:szCs w:val="24"/>
        </w:rPr>
      </w:pPr>
      <w:r w:rsidRPr="00D163E0">
        <w:rPr>
          <w:rFonts w:ascii="Arial" w:eastAsia="Times" w:hAnsi="Arial"/>
          <w:szCs w:val="24"/>
        </w:rPr>
        <w:t xml:space="preserve">nazwa zleceniodawcy (wykonawcy), beneficjenta gwarancji lub poręczenia (zamawiającego), gwaranta lub poręczyciela (podmiotu udzielającego gwarancji lub poręczenia) oraz adresy ich siedzib, </w:t>
      </w:r>
    </w:p>
    <w:p w14:paraId="589D32F4" w14:textId="77777777" w:rsidR="000E5D95" w:rsidRPr="00D163E0" w:rsidRDefault="000E5D95" w:rsidP="00D77C2D">
      <w:pPr>
        <w:pStyle w:val="USTustnpkodeksu"/>
        <w:numPr>
          <w:ilvl w:val="0"/>
          <w:numId w:val="34"/>
        </w:numPr>
        <w:contextualSpacing/>
        <w:jc w:val="left"/>
        <w:rPr>
          <w:rFonts w:ascii="Arial" w:eastAsia="Times" w:hAnsi="Arial"/>
          <w:szCs w:val="24"/>
        </w:rPr>
      </w:pPr>
      <w:r w:rsidRPr="00D163E0">
        <w:rPr>
          <w:rFonts w:ascii="Arial" w:eastAsia="Times" w:hAnsi="Arial"/>
          <w:szCs w:val="24"/>
        </w:rPr>
        <w:t>określenie wierzytelności, która ma być zabezpieczona gwarancją lub poręczeniem,</w:t>
      </w:r>
    </w:p>
    <w:p w14:paraId="21B894B5" w14:textId="77777777" w:rsidR="000E5D95" w:rsidRPr="00D163E0" w:rsidRDefault="000E5D95" w:rsidP="00D77C2D">
      <w:pPr>
        <w:pStyle w:val="USTustnpkodeksu"/>
        <w:numPr>
          <w:ilvl w:val="0"/>
          <w:numId w:val="34"/>
        </w:numPr>
        <w:contextualSpacing/>
        <w:jc w:val="left"/>
        <w:rPr>
          <w:rFonts w:ascii="Arial" w:eastAsia="Times" w:hAnsi="Arial"/>
          <w:szCs w:val="24"/>
        </w:rPr>
      </w:pPr>
      <w:r w:rsidRPr="00D163E0">
        <w:rPr>
          <w:rFonts w:ascii="Arial" w:eastAsia="Times" w:hAnsi="Arial"/>
          <w:szCs w:val="24"/>
        </w:rPr>
        <w:t>kwota gwarancji lub poręczenia,</w:t>
      </w:r>
    </w:p>
    <w:p w14:paraId="412DA3F8" w14:textId="77777777" w:rsidR="000E5D95" w:rsidRPr="00D163E0" w:rsidRDefault="000E5D95" w:rsidP="00D77C2D">
      <w:pPr>
        <w:pStyle w:val="USTustnpkodeksu"/>
        <w:numPr>
          <w:ilvl w:val="0"/>
          <w:numId w:val="34"/>
        </w:numPr>
        <w:contextualSpacing/>
        <w:jc w:val="left"/>
        <w:rPr>
          <w:rFonts w:ascii="Arial" w:eastAsia="Times" w:hAnsi="Arial"/>
          <w:szCs w:val="24"/>
        </w:rPr>
      </w:pPr>
      <w:r w:rsidRPr="00D163E0">
        <w:rPr>
          <w:rFonts w:ascii="Arial" w:eastAsia="Times" w:hAnsi="Arial"/>
          <w:szCs w:val="24"/>
        </w:rPr>
        <w:t>termin ważności gwarancji lub poręczenia, obejmujący cały okres wykonania zamówienia, począwszy co najmniej od dnia wyznaczonego na dzień zawarcia umowy, z zastrzeżeniem pkt 10 powyżej,</w:t>
      </w:r>
    </w:p>
    <w:p w14:paraId="0EF82E20" w14:textId="77777777" w:rsidR="000E5D95" w:rsidRPr="00D163E0" w:rsidRDefault="000E5D95" w:rsidP="00D77C2D">
      <w:pPr>
        <w:pStyle w:val="USTustnpkodeksu"/>
        <w:numPr>
          <w:ilvl w:val="0"/>
          <w:numId w:val="34"/>
        </w:numPr>
        <w:contextualSpacing/>
        <w:jc w:val="left"/>
        <w:rPr>
          <w:rFonts w:ascii="Arial" w:eastAsia="Times" w:hAnsi="Arial"/>
          <w:szCs w:val="24"/>
        </w:rPr>
      </w:pPr>
      <w:r w:rsidRPr="00D163E0">
        <w:rPr>
          <w:rFonts w:ascii="Arial" w:eastAsia="Times" w:hAnsi="Arial"/>
          <w:szCs w:val="24"/>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20E2A9C" w14:textId="6C641C91" w:rsidR="000E5D95" w:rsidRPr="00D163E0" w:rsidRDefault="000E5D95" w:rsidP="00D77C2D">
      <w:pPr>
        <w:pStyle w:val="USTustnpkodeksu"/>
        <w:numPr>
          <w:ilvl w:val="0"/>
          <w:numId w:val="34"/>
        </w:numPr>
        <w:spacing w:after="120"/>
        <w:ind w:left="714" w:hanging="357"/>
        <w:jc w:val="left"/>
        <w:rPr>
          <w:rFonts w:ascii="Arial" w:eastAsia="Times" w:hAnsi="Arial"/>
          <w:szCs w:val="24"/>
        </w:rPr>
      </w:pPr>
      <w:r w:rsidRPr="00D163E0">
        <w:rPr>
          <w:rFonts w:ascii="Arial" w:eastAsia="Times" w:hAnsi="Arial"/>
          <w:szCs w:val="24"/>
        </w:rPr>
        <w:t>bezwarunkowe, nieodwołalne, płatne na pierwsze żądanie, zobowiązanie gwaranta do wypłaty zamawiającemu pełnej kwoty zabezpieczenia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154125" w:rsidRPr="00D163E0" w14:paraId="6AAAB91A" w14:textId="77777777" w:rsidTr="00FF66AC">
        <w:trPr>
          <w:trHeight w:val="552"/>
        </w:trPr>
        <w:tc>
          <w:tcPr>
            <w:tcW w:w="9564" w:type="dxa"/>
            <w:shd w:val="clear" w:color="auto" w:fill="auto"/>
            <w:vAlign w:val="bottom"/>
          </w:tcPr>
          <w:p w14:paraId="73DC6F67" w14:textId="74B2CF0C" w:rsidR="00154125" w:rsidRPr="00D163E0" w:rsidRDefault="00154125" w:rsidP="00FF66AC">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lastRenderedPageBreak/>
              <w:br w:type="page"/>
            </w:r>
            <w:r w:rsidR="008A57C4" w:rsidRPr="00D163E0">
              <w:rPr>
                <w:rFonts w:ascii="Arial" w:hAnsi="Arial" w:cs="Arial"/>
                <w:sz w:val="24"/>
                <w:szCs w:val="24"/>
              </w:rPr>
              <w:t>XXXII</w:t>
            </w:r>
            <w:r w:rsidR="008A57C4" w:rsidRPr="00D163E0">
              <w:rPr>
                <w:rFonts w:ascii="Arial" w:hAnsi="Arial" w:cs="Arial"/>
                <w:b w:val="0"/>
                <w:bCs w:val="0"/>
                <w:sz w:val="24"/>
                <w:szCs w:val="24"/>
              </w:rPr>
              <w:t>.</w:t>
            </w:r>
            <w:r w:rsidRPr="00D163E0">
              <w:rPr>
                <w:rFonts w:ascii="Arial" w:hAnsi="Arial" w:cs="Arial"/>
                <w:b w:val="0"/>
                <w:bCs w:val="0"/>
                <w:sz w:val="24"/>
                <w:szCs w:val="24"/>
              </w:rPr>
              <w:t xml:space="preserve"> </w:t>
            </w:r>
            <w:r w:rsidR="0000316D" w:rsidRPr="00D163E0">
              <w:rPr>
                <w:rFonts w:ascii="Arial" w:eastAsia="Times" w:hAnsi="Arial" w:cs="Arial"/>
                <w:sz w:val="24"/>
                <w:szCs w:val="24"/>
              </w:rPr>
              <w:t>POUCZENIE O ŚRODKACH OCHRONY PRAWNEJ PRZYSŁUGUJĄCYCH WYKONAWCY</w:t>
            </w:r>
          </w:p>
        </w:tc>
      </w:tr>
    </w:tbl>
    <w:p w14:paraId="79268913" w14:textId="77777777" w:rsidR="00757EDC" w:rsidRPr="00D163E0" w:rsidRDefault="00757EDC" w:rsidP="00FF66AC">
      <w:pPr>
        <w:pStyle w:val="ARTartustawynprozporzdzenia"/>
        <w:numPr>
          <w:ilvl w:val="0"/>
          <w:numId w:val="29"/>
        </w:numPr>
        <w:contextualSpacing/>
        <w:jc w:val="left"/>
        <w:rPr>
          <w:rFonts w:ascii="Arial" w:hAnsi="Arial"/>
          <w:szCs w:val="24"/>
        </w:rPr>
      </w:pPr>
      <w:r w:rsidRPr="00D163E0">
        <w:rPr>
          <w:rFonts w:ascii="Arial" w:hAnsi="Arial"/>
          <w:szCs w:val="24"/>
        </w:rPr>
        <w:t>Odwołanie przysługuje na:</w:t>
      </w:r>
    </w:p>
    <w:p w14:paraId="5665A3CC" w14:textId="2344D5E1" w:rsidR="00757EDC" w:rsidRPr="00D163E0" w:rsidRDefault="00757EDC" w:rsidP="00D163E0">
      <w:pPr>
        <w:pStyle w:val="PKTpunkt"/>
        <w:numPr>
          <w:ilvl w:val="0"/>
          <w:numId w:val="30"/>
        </w:numPr>
        <w:contextualSpacing/>
        <w:jc w:val="left"/>
        <w:rPr>
          <w:rFonts w:ascii="Arial" w:hAnsi="Arial"/>
          <w:szCs w:val="24"/>
        </w:rPr>
      </w:pPr>
      <w:r w:rsidRPr="00D163E0">
        <w:rPr>
          <w:rFonts w:ascii="Arial" w:hAnsi="Arial"/>
          <w:szCs w:val="24"/>
        </w:rPr>
        <w:t xml:space="preserve">niezgodną z przepisami ustawy czynność </w:t>
      </w:r>
      <w:r w:rsidR="00D5008F" w:rsidRPr="00D163E0">
        <w:rPr>
          <w:rFonts w:ascii="Arial" w:hAnsi="Arial"/>
          <w:szCs w:val="24"/>
        </w:rPr>
        <w:t>Z</w:t>
      </w:r>
      <w:r w:rsidRPr="00D163E0">
        <w:rPr>
          <w:rFonts w:ascii="Arial" w:hAnsi="Arial"/>
          <w:szCs w:val="24"/>
        </w:rPr>
        <w:t>amawiającego, podjętą w postępowaniu o udzielenie zamówienia, w tym na projektowane postanowienie umowy;</w:t>
      </w:r>
    </w:p>
    <w:p w14:paraId="1449B9BB" w14:textId="2FD545BE" w:rsidR="00757EDC" w:rsidRPr="00D163E0" w:rsidRDefault="00757EDC" w:rsidP="00D163E0">
      <w:pPr>
        <w:pStyle w:val="PKTpunkt"/>
        <w:numPr>
          <w:ilvl w:val="0"/>
          <w:numId w:val="30"/>
        </w:numPr>
        <w:contextualSpacing/>
        <w:jc w:val="left"/>
        <w:rPr>
          <w:rFonts w:ascii="Arial" w:hAnsi="Arial"/>
          <w:szCs w:val="24"/>
        </w:rPr>
      </w:pPr>
      <w:r w:rsidRPr="00D163E0">
        <w:rPr>
          <w:rFonts w:ascii="Arial" w:hAnsi="Arial"/>
          <w:szCs w:val="24"/>
        </w:rPr>
        <w:t xml:space="preserve">zaniechanie czynności w postępowaniu o udzielenie zamówienia, do której </w:t>
      </w:r>
      <w:r w:rsidR="00455140" w:rsidRPr="00D163E0">
        <w:rPr>
          <w:rFonts w:ascii="Arial" w:hAnsi="Arial"/>
          <w:szCs w:val="24"/>
        </w:rPr>
        <w:t>Z</w:t>
      </w:r>
      <w:r w:rsidRPr="00D163E0">
        <w:rPr>
          <w:rFonts w:ascii="Arial" w:hAnsi="Arial"/>
          <w:szCs w:val="24"/>
        </w:rPr>
        <w:t>amawiający był obowiązany na podstawie ustawy;</w:t>
      </w:r>
    </w:p>
    <w:p w14:paraId="6B66EEA2" w14:textId="2A4E9C07" w:rsidR="00757EDC" w:rsidRPr="00D163E0" w:rsidRDefault="00757EDC" w:rsidP="00D163E0">
      <w:pPr>
        <w:pStyle w:val="PKTpunkt"/>
        <w:numPr>
          <w:ilvl w:val="0"/>
          <w:numId w:val="30"/>
        </w:numPr>
        <w:contextualSpacing/>
        <w:jc w:val="left"/>
        <w:rPr>
          <w:rFonts w:ascii="Arial" w:hAnsi="Arial"/>
          <w:szCs w:val="24"/>
        </w:rPr>
      </w:pPr>
      <w:r w:rsidRPr="00D163E0">
        <w:rPr>
          <w:rFonts w:ascii="Arial" w:hAnsi="Arial"/>
          <w:szCs w:val="24"/>
        </w:rPr>
        <w:t xml:space="preserve">zaniechanie przeprowadzenia postępowania o udzielenie zamówienia, mimo że </w:t>
      </w:r>
      <w:r w:rsidR="00D5008F" w:rsidRPr="00D163E0">
        <w:rPr>
          <w:rFonts w:ascii="Arial" w:hAnsi="Arial"/>
          <w:szCs w:val="24"/>
        </w:rPr>
        <w:t>Z</w:t>
      </w:r>
      <w:r w:rsidRPr="00D163E0">
        <w:rPr>
          <w:rFonts w:ascii="Arial" w:hAnsi="Arial"/>
          <w:szCs w:val="24"/>
        </w:rPr>
        <w:t>amawiający był do tego obowiązany.</w:t>
      </w:r>
    </w:p>
    <w:p w14:paraId="66DDA36D" w14:textId="712CC0C7" w:rsidR="00757EDC" w:rsidRPr="00D163E0" w:rsidRDefault="00757EDC" w:rsidP="00D163E0">
      <w:pPr>
        <w:pStyle w:val="ARTartustawynprozporzdzenia"/>
        <w:numPr>
          <w:ilvl w:val="0"/>
          <w:numId w:val="29"/>
        </w:numPr>
        <w:spacing w:before="0"/>
        <w:ind w:left="357" w:hanging="357"/>
        <w:contextualSpacing/>
        <w:jc w:val="left"/>
        <w:rPr>
          <w:rFonts w:ascii="Arial" w:eastAsia="Times" w:hAnsi="Arial"/>
          <w:szCs w:val="24"/>
        </w:rPr>
      </w:pPr>
      <w:r w:rsidRPr="00D163E0">
        <w:rPr>
          <w:rFonts w:ascii="Arial" w:eastAsia="Times" w:hAnsi="Arial"/>
          <w:szCs w:val="24"/>
        </w:rPr>
        <w:t>Odwołanie wnosi się do Prezesa Krajowej Izb</w:t>
      </w:r>
      <w:r w:rsidR="001B12DE" w:rsidRPr="00D163E0">
        <w:rPr>
          <w:rFonts w:ascii="Arial" w:eastAsia="Times" w:hAnsi="Arial"/>
          <w:szCs w:val="24"/>
        </w:rPr>
        <w:t>y</w:t>
      </w:r>
      <w:r w:rsidRPr="00D163E0">
        <w:rPr>
          <w:rFonts w:ascii="Arial" w:eastAsia="Times" w:hAnsi="Arial"/>
          <w:szCs w:val="24"/>
        </w:rPr>
        <w:t xml:space="preserve"> Odwoławczej, dalej zwanej „Izbą”.</w:t>
      </w:r>
    </w:p>
    <w:p w14:paraId="3C46B414" w14:textId="47B5F1AD" w:rsidR="005924BD" w:rsidRPr="00D163E0" w:rsidRDefault="005924BD" w:rsidP="00D163E0">
      <w:pPr>
        <w:pStyle w:val="Akapitzlist"/>
        <w:numPr>
          <w:ilvl w:val="0"/>
          <w:numId w:val="29"/>
        </w:numPr>
        <w:spacing w:line="360" w:lineRule="auto"/>
        <w:ind w:left="357" w:hanging="357"/>
        <w:rPr>
          <w:rFonts w:ascii="Arial" w:eastAsia="Times" w:hAnsi="Arial" w:cs="Arial"/>
          <w:bCs/>
          <w:sz w:val="24"/>
          <w:szCs w:val="24"/>
        </w:rPr>
      </w:pPr>
      <w:r w:rsidRPr="00D163E0">
        <w:rPr>
          <w:rFonts w:ascii="Arial" w:eastAsia="Times" w:hAnsi="Arial" w:cs="Arial"/>
          <w:bCs/>
          <w:sz w:val="24"/>
          <w:szCs w:val="24"/>
        </w:rPr>
        <w:t xml:space="preserve">Odwołujący przekazuje </w:t>
      </w:r>
      <w:r w:rsidR="00270D23" w:rsidRPr="00D163E0">
        <w:rPr>
          <w:rFonts w:ascii="Arial" w:eastAsia="Times" w:hAnsi="Arial" w:cs="Arial"/>
          <w:bCs/>
          <w:sz w:val="24"/>
          <w:szCs w:val="24"/>
        </w:rPr>
        <w:t>Z</w:t>
      </w:r>
      <w:r w:rsidRPr="00D163E0">
        <w:rPr>
          <w:rFonts w:ascii="Arial" w:eastAsia="Times" w:hAnsi="Arial" w:cs="Arial"/>
          <w:bCs/>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E4BC21" w14:textId="4A95CABE" w:rsidR="00757EDC" w:rsidRPr="00D163E0" w:rsidRDefault="00757EDC" w:rsidP="00D163E0">
      <w:pPr>
        <w:pStyle w:val="USTustnpkodeksu"/>
        <w:numPr>
          <w:ilvl w:val="0"/>
          <w:numId w:val="29"/>
        </w:numPr>
        <w:ind w:left="357" w:hanging="357"/>
        <w:contextualSpacing/>
        <w:jc w:val="left"/>
        <w:rPr>
          <w:rFonts w:ascii="Arial" w:eastAsia="Times" w:hAnsi="Arial"/>
          <w:szCs w:val="24"/>
        </w:rPr>
      </w:pPr>
      <w:r w:rsidRPr="00D163E0">
        <w:rPr>
          <w:rFonts w:ascii="Arial" w:eastAsia="Times" w:hAnsi="Arial"/>
          <w:szCs w:val="24"/>
        </w:rPr>
        <w:t xml:space="preserve">Domniemywa się, że </w:t>
      </w:r>
      <w:r w:rsidR="00455140" w:rsidRPr="00D163E0">
        <w:rPr>
          <w:rFonts w:ascii="Arial" w:eastAsia="Times" w:hAnsi="Arial"/>
          <w:szCs w:val="24"/>
        </w:rPr>
        <w:t>Z</w:t>
      </w:r>
      <w:r w:rsidRPr="00D163E0">
        <w:rPr>
          <w:rFonts w:ascii="Arial" w:eastAsia="Times" w:hAnsi="Arial"/>
          <w:szCs w:val="24"/>
        </w:rPr>
        <w:t xml:space="preserve">amawiający mógł zapoznać się z treścią odwołania, jeżeli przekazanie </w:t>
      </w:r>
      <w:r w:rsidR="0060196D" w:rsidRPr="00D163E0">
        <w:rPr>
          <w:rFonts w:ascii="Arial" w:eastAsia="Times" w:hAnsi="Arial"/>
          <w:szCs w:val="24"/>
        </w:rPr>
        <w:t xml:space="preserve">odwołania albo jego </w:t>
      </w:r>
      <w:r w:rsidRPr="00D163E0">
        <w:rPr>
          <w:rFonts w:ascii="Arial" w:eastAsia="Times" w:hAnsi="Arial"/>
          <w:szCs w:val="24"/>
        </w:rPr>
        <w:t>kopii nastąpiło przed upływem terminu do jego wniesienia przy użyciu środków komunikacji elektronicznej.</w:t>
      </w:r>
    </w:p>
    <w:p w14:paraId="501B922F" w14:textId="6E63FE96" w:rsidR="00757EDC" w:rsidRPr="00D163E0" w:rsidRDefault="00757EDC" w:rsidP="00D163E0">
      <w:pPr>
        <w:pStyle w:val="ARTartustawynprozporzdzenia"/>
        <w:keepNext/>
        <w:numPr>
          <w:ilvl w:val="0"/>
          <w:numId w:val="29"/>
        </w:numPr>
        <w:spacing w:before="0"/>
        <w:ind w:left="357" w:hanging="357"/>
        <w:contextualSpacing/>
        <w:jc w:val="left"/>
        <w:rPr>
          <w:rFonts w:ascii="Arial" w:eastAsia="Times" w:hAnsi="Arial"/>
          <w:szCs w:val="24"/>
        </w:rPr>
      </w:pPr>
      <w:r w:rsidRPr="00D163E0">
        <w:rPr>
          <w:rFonts w:ascii="Arial" w:eastAsia="Times" w:hAnsi="Arial"/>
          <w:szCs w:val="24"/>
        </w:rPr>
        <w:t>Odwołanie wnosi się</w:t>
      </w:r>
      <w:r w:rsidR="00420119" w:rsidRPr="00D163E0">
        <w:rPr>
          <w:rFonts w:ascii="Arial" w:eastAsia="Times" w:hAnsi="Arial"/>
          <w:szCs w:val="24"/>
        </w:rPr>
        <w:t xml:space="preserve"> </w:t>
      </w:r>
      <w:r w:rsidRPr="00D163E0">
        <w:rPr>
          <w:rFonts w:ascii="Arial" w:eastAsia="Times" w:hAnsi="Arial"/>
          <w:szCs w:val="24"/>
        </w:rPr>
        <w:t>w terminie</w:t>
      </w:r>
      <w:r w:rsidR="00C55988" w:rsidRPr="00D163E0">
        <w:rPr>
          <w:rFonts w:ascii="Arial" w:eastAsia="Times" w:hAnsi="Arial"/>
          <w:szCs w:val="24"/>
        </w:rPr>
        <w:t xml:space="preserve"> 5</w:t>
      </w:r>
      <w:r w:rsidRPr="00D163E0">
        <w:rPr>
          <w:rFonts w:ascii="Arial" w:eastAsia="Times" w:hAnsi="Arial"/>
          <w:szCs w:val="24"/>
        </w:rPr>
        <w:t xml:space="preserve"> dni od dnia przekazania informacji o czynności </w:t>
      </w:r>
      <w:r w:rsidR="00455140" w:rsidRPr="00D163E0">
        <w:rPr>
          <w:rFonts w:ascii="Arial" w:eastAsia="Times" w:hAnsi="Arial"/>
          <w:szCs w:val="24"/>
        </w:rPr>
        <w:t>Z</w:t>
      </w:r>
      <w:r w:rsidRPr="00D163E0">
        <w:rPr>
          <w:rFonts w:ascii="Arial" w:eastAsia="Times" w:hAnsi="Arial"/>
          <w:szCs w:val="24"/>
        </w:rPr>
        <w:t>amawiającego stanowiącej podstawę jego wniesienia, jeżeli informacja została przekazana przy użyciu środków komunikacji elektronicznej</w:t>
      </w:r>
      <w:r w:rsidR="00C55988" w:rsidRPr="00D163E0">
        <w:rPr>
          <w:rStyle w:val="Odwoanieprzypisudolnego"/>
          <w:rFonts w:ascii="Arial" w:eastAsia="Times" w:hAnsi="Arial" w:cs="Arial"/>
          <w:szCs w:val="24"/>
        </w:rPr>
        <w:footnoteReference w:id="12"/>
      </w:r>
      <w:r w:rsidRPr="00D163E0">
        <w:rPr>
          <w:rFonts w:ascii="Arial" w:eastAsia="Times" w:hAnsi="Arial"/>
          <w:szCs w:val="24"/>
        </w:rPr>
        <w:t>,</w:t>
      </w:r>
    </w:p>
    <w:p w14:paraId="3830D433" w14:textId="439BB3A4" w:rsidR="00757EDC" w:rsidRPr="00D163E0" w:rsidRDefault="00757EDC" w:rsidP="00D163E0">
      <w:pPr>
        <w:pStyle w:val="LITlitera"/>
        <w:numPr>
          <w:ilvl w:val="0"/>
          <w:numId w:val="29"/>
        </w:numPr>
        <w:contextualSpacing/>
        <w:jc w:val="left"/>
        <w:rPr>
          <w:rFonts w:ascii="Arial" w:eastAsia="Times" w:hAnsi="Arial"/>
          <w:szCs w:val="24"/>
        </w:rPr>
      </w:pPr>
      <w:r w:rsidRPr="00D163E0">
        <w:rPr>
          <w:rFonts w:ascii="Arial" w:eastAsia="Times" w:hAnsi="Arial"/>
          <w:szCs w:val="24"/>
        </w:rPr>
        <w:t>Odwołanie wobec treści ogłoszenia wszczynającego postępowanie o udzielenie zamówienia lub wobec treści dokumentów zamówienia, wnosi się w terminie</w:t>
      </w:r>
      <w:r w:rsidR="00420119" w:rsidRPr="00D163E0">
        <w:rPr>
          <w:rFonts w:ascii="Arial" w:eastAsia="Times" w:hAnsi="Arial"/>
          <w:szCs w:val="24"/>
        </w:rPr>
        <w:t xml:space="preserve"> </w:t>
      </w:r>
      <w:r w:rsidRPr="00D163E0">
        <w:rPr>
          <w:rFonts w:ascii="Arial" w:eastAsia="Times" w:hAnsi="Arial"/>
          <w:szCs w:val="24"/>
        </w:rPr>
        <w:t>5 dni od dnia zamieszczenia ogłoszenia w Biuletynie Zamówień Publicznych lub dokumentów zamówienia na stronie internetowej.</w:t>
      </w:r>
    </w:p>
    <w:p w14:paraId="180BE029" w14:textId="52C0A58B" w:rsidR="00757EDC" w:rsidRPr="00D163E0" w:rsidRDefault="00757EDC" w:rsidP="00D163E0">
      <w:pPr>
        <w:pStyle w:val="LITlitera"/>
        <w:numPr>
          <w:ilvl w:val="0"/>
          <w:numId w:val="29"/>
        </w:numPr>
        <w:contextualSpacing/>
        <w:jc w:val="left"/>
        <w:rPr>
          <w:rFonts w:ascii="Arial" w:eastAsia="Times" w:hAnsi="Arial"/>
          <w:szCs w:val="24"/>
        </w:rPr>
      </w:pPr>
      <w:r w:rsidRPr="00D163E0">
        <w:rPr>
          <w:rFonts w:ascii="Arial" w:eastAsia="Times" w:hAnsi="Arial"/>
          <w:szCs w:val="24"/>
        </w:rPr>
        <w:t>Odwołanie w przypadkach innych niż określone w ust. 6 wnosi się w terminie</w:t>
      </w:r>
      <w:r w:rsidR="00273AC0" w:rsidRPr="00D163E0">
        <w:rPr>
          <w:rFonts w:ascii="Arial" w:eastAsia="Times" w:hAnsi="Arial"/>
          <w:szCs w:val="24"/>
        </w:rPr>
        <w:t xml:space="preserve"> </w:t>
      </w:r>
      <w:r w:rsidRPr="00D163E0">
        <w:rPr>
          <w:rFonts w:ascii="Arial" w:eastAsia="Times" w:hAnsi="Arial"/>
          <w:szCs w:val="24"/>
        </w:rPr>
        <w:t xml:space="preserve">5 dni od dnia, w którym powzięto lub przy zachowaniu należytej staranności można </w:t>
      </w:r>
      <w:r w:rsidRPr="00D163E0">
        <w:rPr>
          <w:rFonts w:ascii="Arial" w:eastAsia="Times" w:hAnsi="Arial"/>
          <w:szCs w:val="24"/>
        </w:rPr>
        <w:lastRenderedPageBreak/>
        <w:t>było powziąć wiadomość o okolicznościach stanowiących podstawę jego wniesienia</w:t>
      </w:r>
      <w:r w:rsidR="00273AC0" w:rsidRPr="00D163E0">
        <w:rPr>
          <w:rFonts w:ascii="Arial" w:eastAsia="Times" w:hAnsi="Arial"/>
          <w:szCs w:val="24"/>
        </w:rPr>
        <w:t>.</w:t>
      </w:r>
    </w:p>
    <w:p w14:paraId="1AA35226" w14:textId="09A6C39F" w:rsidR="00757EDC" w:rsidRPr="00D163E0" w:rsidRDefault="00757EDC" w:rsidP="00D163E0">
      <w:pPr>
        <w:pStyle w:val="USTustnpkodeksu"/>
        <w:keepNext/>
        <w:numPr>
          <w:ilvl w:val="0"/>
          <w:numId w:val="29"/>
        </w:numPr>
        <w:contextualSpacing/>
        <w:jc w:val="left"/>
        <w:rPr>
          <w:rFonts w:ascii="Arial" w:eastAsia="Times" w:hAnsi="Arial"/>
          <w:szCs w:val="24"/>
        </w:rPr>
      </w:pPr>
      <w:r w:rsidRPr="00D163E0">
        <w:rPr>
          <w:rFonts w:ascii="Arial" w:eastAsia="Times" w:hAnsi="Arial"/>
          <w:szCs w:val="24"/>
        </w:rPr>
        <w:t xml:space="preserve">Jeżeli </w:t>
      </w:r>
      <w:r w:rsidR="00455140" w:rsidRPr="00D163E0">
        <w:rPr>
          <w:rFonts w:ascii="Arial" w:eastAsia="Times" w:hAnsi="Arial"/>
          <w:szCs w:val="24"/>
        </w:rPr>
        <w:t>Z</w:t>
      </w:r>
      <w:r w:rsidRPr="00D163E0">
        <w:rPr>
          <w:rFonts w:ascii="Arial" w:eastAsia="Times" w:hAnsi="Arial"/>
          <w:szCs w:val="24"/>
        </w:rPr>
        <w:t>amawiający mimo takiego obowiązku nie przesłał wykonawcy zawiadomienia o wyborze najkorzystniejszej oferty, odwołanie wnosi się nie później niż w terminie:</w:t>
      </w:r>
    </w:p>
    <w:p w14:paraId="069339B3" w14:textId="1F9C585F" w:rsidR="00757EDC" w:rsidRPr="00D163E0" w:rsidRDefault="00757EDC" w:rsidP="00D163E0">
      <w:pPr>
        <w:pStyle w:val="PKTpunkt"/>
        <w:numPr>
          <w:ilvl w:val="1"/>
          <w:numId w:val="29"/>
        </w:numPr>
        <w:contextualSpacing/>
        <w:jc w:val="left"/>
        <w:rPr>
          <w:rFonts w:ascii="Arial" w:hAnsi="Arial"/>
          <w:szCs w:val="24"/>
        </w:rPr>
      </w:pPr>
      <w:r w:rsidRPr="00D163E0">
        <w:rPr>
          <w:rFonts w:ascii="Arial" w:hAnsi="Arial"/>
          <w:szCs w:val="24"/>
        </w:rPr>
        <w:t xml:space="preserve">15 dni od dnia zamieszczenia w Biuletynie Zamówień Publicznych ogłoszenia o wyniku postępowania, </w:t>
      </w:r>
    </w:p>
    <w:p w14:paraId="1CD8D0C6" w14:textId="148A01F8" w:rsidR="00757EDC" w:rsidRPr="00D163E0" w:rsidRDefault="00757EDC" w:rsidP="00D163E0">
      <w:pPr>
        <w:pStyle w:val="PKTpunkt"/>
        <w:numPr>
          <w:ilvl w:val="1"/>
          <w:numId w:val="29"/>
        </w:numPr>
        <w:contextualSpacing/>
        <w:jc w:val="left"/>
        <w:rPr>
          <w:rFonts w:ascii="Arial" w:hAnsi="Arial"/>
          <w:szCs w:val="24"/>
        </w:rPr>
      </w:pPr>
      <w:r w:rsidRPr="00D163E0">
        <w:rPr>
          <w:rFonts w:ascii="Arial" w:hAnsi="Arial"/>
          <w:szCs w:val="24"/>
        </w:rPr>
        <w:t>miesiąca</w:t>
      </w:r>
      <w:r w:rsidRPr="00D163E0">
        <w:rPr>
          <w:rFonts w:ascii="Arial" w:eastAsia="Times" w:hAnsi="Arial"/>
          <w:szCs w:val="24"/>
        </w:rPr>
        <w:t xml:space="preserve"> od dnia zawarcia umowy, jeżeli </w:t>
      </w:r>
      <w:r w:rsidR="00455140" w:rsidRPr="00D163E0">
        <w:rPr>
          <w:rFonts w:ascii="Arial" w:eastAsia="Times" w:hAnsi="Arial"/>
          <w:szCs w:val="24"/>
        </w:rPr>
        <w:t>Z</w:t>
      </w:r>
      <w:r w:rsidRPr="00D163E0">
        <w:rPr>
          <w:rFonts w:ascii="Arial" w:eastAsia="Times" w:hAnsi="Arial"/>
          <w:szCs w:val="24"/>
        </w:rPr>
        <w:t>amawiający</w:t>
      </w:r>
      <w:r w:rsidR="00273AC0" w:rsidRPr="00D163E0">
        <w:rPr>
          <w:rFonts w:ascii="Arial" w:eastAsia="Times" w:hAnsi="Arial"/>
          <w:szCs w:val="24"/>
        </w:rPr>
        <w:t xml:space="preserve"> </w:t>
      </w:r>
      <w:r w:rsidRPr="00D163E0">
        <w:rPr>
          <w:rFonts w:ascii="Arial" w:hAnsi="Arial"/>
          <w:szCs w:val="24"/>
        </w:rPr>
        <w:t>nie zamieścił w Biuletynie Zamówień Publicznych ogłoszenia o wyniku postępowania.</w:t>
      </w:r>
    </w:p>
    <w:p w14:paraId="44CDEEA8" w14:textId="77777777" w:rsidR="00757EDC" w:rsidRPr="00D163E0" w:rsidRDefault="00757EDC" w:rsidP="00D163E0">
      <w:pPr>
        <w:pStyle w:val="ARTartustawynprozporzdzenia"/>
        <w:keepNext/>
        <w:numPr>
          <w:ilvl w:val="0"/>
          <w:numId w:val="29"/>
        </w:numPr>
        <w:spacing w:before="0"/>
        <w:contextualSpacing/>
        <w:jc w:val="left"/>
        <w:rPr>
          <w:rFonts w:ascii="Arial" w:eastAsia="Times" w:hAnsi="Arial"/>
          <w:szCs w:val="24"/>
        </w:rPr>
      </w:pPr>
      <w:r w:rsidRPr="00D163E0">
        <w:rPr>
          <w:rFonts w:ascii="Arial" w:eastAsia="Times" w:hAnsi="Arial"/>
          <w:szCs w:val="24"/>
        </w:rPr>
        <w:t xml:space="preserve"> Odwołanie zawiera:</w:t>
      </w:r>
    </w:p>
    <w:p w14:paraId="2B497BBF"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 xml:space="preserve">imię i nazwisko </w:t>
      </w:r>
      <w:r w:rsidRPr="00D163E0">
        <w:rPr>
          <w:rFonts w:ascii="Arial" w:hAnsi="Arial"/>
          <w:szCs w:val="24"/>
        </w:rPr>
        <w:t xml:space="preserve">albo </w:t>
      </w:r>
      <w:r w:rsidRPr="00D163E0">
        <w:rPr>
          <w:rFonts w:ascii="Arial" w:eastAsia="Times" w:hAnsi="Arial"/>
          <w:szCs w:val="24"/>
        </w:rPr>
        <w:t xml:space="preserve">nazwę, miejsce zamieszkania </w:t>
      </w:r>
      <w:r w:rsidRPr="00D163E0">
        <w:rPr>
          <w:rFonts w:ascii="Arial" w:hAnsi="Arial"/>
          <w:szCs w:val="24"/>
        </w:rPr>
        <w:t>albo</w:t>
      </w:r>
      <w:r w:rsidRPr="00D163E0">
        <w:rPr>
          <w:rFonts w:ascii="Arial" w:eastAsia="Times" w:hAnsi="Arial"/>
          <w:szCs w:val="24"/>
        </w:rPr>
        <w:t xml:space="preserve"> siedzibę, numer telefonu oraz adres poczty elektronicznej odwołującego oraz imię i nazwisko przedstawiciela (przedstawicieli);</w:t>
      </w:r>
    </w:p>
    <w:p w14:paraId="3D1D2AA0" w14:textId="280B6359"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 xml:space="preserve">nazwę i siedzibę </w:t>
      </w:r>
      <w:r w:rsidR="00455140" w:rsidRPr="00D163E0">
        <w:rPr>
          <w:rFonts w:ascii="Arial" w:eastAsia="Times" w:hAnsi="Arial"/>
          <w:szCs w:val="24"/>
        </w:rPr>
        <w:t>Z</w:t>
      </w:r>
      <w:r w:rsidRPr="00D163E0">
        <w:rPr>
          <w:rFonts w:ascii="Arial" w:eastAsia="Times" w:hAnsi="Arial"/>
          <w:szCs w:val="24"/>
        </w:rPr>
        <w:t>amawiającego, numer telefonu oraz adres poczty elektronicznej zamawiającego;</w:t>
      </w:r>
    </w:p>
    <w:p w14:paraId="22F9069B"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 xml:space="preserve">numer Powszechnego Elektronicznego Systemu Ewidencji Ludności (PESEL) lub NIP odwołującego będącego osobą fizyczną, jeżeli jest on obowiązany do jego posiadania </w:t>
      </w:r>
      <w:r w:rsidRPr="00D163E0">
        <w:rPr>
          <w:rFonts w:ascii="Arial" w:hAnsi="Arial"/>
          <w:szCs w:val="24"/>
        </w:rPr>
        <w:t>albo</w:t>
      </w:r>
      <w:r w:rsidRPr="00D163E0">
        <w:rPr>
          <w:rFonts w:ascii="Arial" w:eastAsia="Times" w:hAnsi="Arial"/>
          <w:szCs w:val="24"/>
        </w:rPr>
        <w:t xml:space="preserve"> posiada go nie mając takiego </w:t>
      </w:r>
      <w:r w:rsidRPr="00D163E0">
        <w:rPr>
          <w:rFonts w:ascii="Arial" w:hAnsi="Arial"/>
          <w:szCs w:val="24"/>
        </w:rPr>
        <w:t>obowiązku;</w:t>
      </w:r>
    </w:p>
    <w:p w14:paraId="467F30EA"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8845B39"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określenie przedmiotu zamówienia;</w:t>
      </w:r>
    </w:p>
    <w:p w14:paraId="28AC67DC" w14:textId="6E620410"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wskazanie numeru ogłoszenia w przypadku zamieszczenia w Biuletynie Zamówień Publicznych;</w:t>
      </w:r>
    </w:p>
    <w:p w14:paraId="791927B4"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 xml:space="preserve">wskazanie czynności lub zaniechania </w:t>
      </w:r>
      <w:r w:rsidRPr="00D163E0">
        <w:rPr>
          <w:rFonts w:ascii="Arial" w:hAnsi="Arial"/>
          <w:szCs w:val="24"/>
        </w:rPr>
        <w:t>czynności</w:t>
      </w:r>
      <w:r w:rsidRPr="00D163E0">
        <w:rPr>
          <w:rFonts w:ascii="Arial" w:eastAsia="Times" w:hAnsi="Arial"/>
          <w:szCs w:val="24"/>
        </w:rPr>
        <w:t xml:space="preserve"> zamawiającego, której zarzuca się niezgodność z przepisami ustawy;</w:t>
      </w:r>
    </w:p>
    <w:p w14:paraId="55151ADA"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zwięzłe przedstawienie zarzutów;</w:t>
      </w:r>
    </w:p>
    <w:p w14:paraId="25B3FDC8"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żądanie co do sposobu rozstrzygnięcia odwołania;</w:t>
      </w:r>
    </w:p>
    <w:p w14:paraId="051B9A4E"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wskazanie okoliczności faktycznych i prawnych uzasadniających wniesienie odwołania oraz dowodów na poparcie przytoczonych okoliczności;</w:t>
      </w:r>
    </w:p>
    <w:p w14:paraId="0EFB621A" w14:textId="77777777" w:rsidR="00757EDC"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lastRenderedPageBreak/>
        <w:t>podpis odwołującego albo jego przedstawiciela lub przedstawicieli;</w:t>
      </w:r>
    </w:p>
    <w:p w14:paraId="5C29087B" w14:textId="77777777" w:rsidR="00886689" w:rsidRPr="00D163E0" w:rsidRDefault="00757EDC" w:rsidP="00D163E0">
      <w:pPr>
        <w:pStyle w:val="PKTpunkt"/>
        <w:numPr>
          <w:ilvl w:val="2"/>
          <w:numId w:val="29"/>
        </w:numPr>
        <w:ind w:left="540"/>
        <w:contextualSpacing/>
        <w:jc w:val="left"/>
        <w:rPr>
          <w:rFonts w:ascii="Arial" w:eastAsia="Times" w:hAnsi="Arial"/>
          <w:szCs w:val="24"/>
        </w:rPr>
      </w:pPr>
      <w:r w:rsidRPr="00D163E0">
        <w:rPr>
          <w:rFonts w:ascii="Arial" w:eastAsia="Times" w:hAnsi="Arial"/>
          <w:szCs w:val="24"/>
        </w:rPr>
        <w:t>wykaz załączników.</w:t>
      </w:r>
    </w:p>
    <w:p w14:paraId="62D15341" w14:textId="21448181" w:rsidR="00757EDC" w:rsidRPr="00D163E0" w:rsidRDefault="00757EDC" w:rsidP="00D163E0">
      <w:pPr>
        <w:pStyle w:val="PKTpunkt"/>
        <w:numPr>
          <w:ilvl w:val="0"/>
          <w:numId w:val="29"/>
        </w:numPr>
        <w:contextualSpacing/>
        <w:jc w:val="left"/>
        <w:rPr>
          <w:rFonts w:ascii="Arial" w:eastAsia="Times" w:hAnsi="Arial"/>
          <w:szCs w:val="24"/>
        </w:rPr>
      </w:pPr>
      <w:r w:rsidRPr="00D163E0">
        <w:rPr>
          <w:rFonts w:ascii="Arial" w:eastAsia="Times" w:hAnsi="Arial"/>
          <w:szCs w:val="24"/>
        </w:rPr>
        <w:t>Do odwołania dołącza się:</w:t>
      </w:r>
    </w:p>
    <w:p w14:paraId="1373C9EB" w14:textId="77777777" w:rsidR="00757EDC" w:rsidRPr="00D163E0" w:rsidRDefault="00757EDC" w:rsidP="00D163E0">
      <w:pPr>
        <w:pStyle w:val="PKTpunkt"/>
        <w:numPr>
          <w:ilvl w:val="2"/>
          <w:numId w:val="20"/>
        </w:numPr>
        <w:ind w:left="900"/>
        <w:contextualSpacing/>
        <w:jc w:val="left"/>
        <w:rPr>
          <w:rFonts w:ascii="Arial" w:eastAsia="Times" w:hAnsi="Arial"/>
          <w:szCs w:val="24"/>
        </w:rPr>
      </w:pPr>
      <w:r w:rsidRPr="00D163E0">
        <w:rPr>
          <w:rFonts w:ascii="Arial" w:eastAsia="Times" w:hAnsi="Arial"/>
          <w:szCs w:val="24"/>
        </w:rPr>
        <w:t>dowód uiszczenia wpisu od odwołania w wymaganej wysokości;</w:t>
      </w:r>
    </w:p>
    <w:p w14:paraId="5C160606" w14:textId="73B8B7AF" w:rsidR="00757EDC" w:rsidRPr="00D163E0" w:rsidRDefault="00730937" w:rsidP="00D163E0">
      <w:pPr>
        <w:pStyle w:val="PKTpunkt"/>
        <w:numPr>
          <w:ilvl w:val="2"/>
          <w:numId w:val="20"/>
        </w:numPr>
        <w:ind w:left="900"/>
        <w:contextualSpacing/>
        <w:jc w:val="left"/>
        <w:rPr>
          <w:rFonts w:ascii="Arial" w:eastAsia="Times" w:hAnsi="Arial"/>
          <w:szCs w:val="24"/>
        </w:rPr>
      </w:pPr>
      <w:r w:rsidRPr="00D163E0">
        <w:rPr>
          <w:rFonts w:ascii="Arial" w:eastAsia="Times" w:hAnsi="Arial"/>
          <w:szCs w:val="24"/>
        </w:rPr>
        <w:t>dowód przekazania odpowiednio odwołania albo jego kopii Zamawiającemu</w:t>
      </w:r>
      <w:r w:rsidR="00757EDC" w:rsidRPr="00D163E0">
        <w:rPr>
          <w:rFonts w:ascii="Arial" w:eastAsia="Times" w:hAnsi="Arial"/>
          <w:szCs w:val="24"/>
        </w:rPr>
        <w:t>;</w:t>
      </w:r>
    </w:p>
    <w:p w14:paraId="53F20339" w14:textId="77777777" w:rsidR="00757EDC" w:rsidRPr="00D163E0" w:rsidRDefault="00757EDC" w:rsidP="00D163E0">
      <w:pPr>
        <w:pStyle w:val="PKTpunkt"/>
        <w:numPr>
          <w:ilvl w:val="2"/>
          <w:numId w:val="20"/>
        </w:numPr>
        <w:ind w:left="900"/>
        <w:contextualSpacing/>
        <w:jc w:val="left"/>
        <w:rPr>
          <w:rFonts w:ascii="Arial" w:eastAsia="Times" w:hAnsi="Arial"/>
          <w:szCs w:val="24"/>
        </w:rPr>
      </w:pPr>
      <w:r w:rsidRPr="00D163E0">
        <w:rPr>
          <w:rFonts w:ascii="Arial" w:eastAsia="Times" w:hAnsi="Arial"/>
          <w:szCs w:val="24"/>
        </w:rPr>
        <w:t>dokument potwierdzający umocowanie do reprezentowania odwołującego.</w:t>
      </w:r>
    </w:p>
    <w:p w14:paraId="067282E5" w14:textId="47C75DD5" w:rsidR="00757EDC" w:rsidRPr="00D163E0" w:rsidRDefault="00757EDC" w:rsidP="00D163E0">
      <w:pPr>
        <w:pStyle w:val="ARTartustawynprozporzdzenia"/>
        <w:numPr>
          <w:ilvl w:val="0"/>
          <w:numId w:val="29"/>
        </w:numPr>
        <w:spacing w:before="0"/>
        <w:contextualSpacing/>
        <w:jc w:val="left"/>
        <w:rPr>
          <w:rFonts w:ascii="Arial" w:eastAsia="Times" w:hAnsi="Arial"/>
          <w:szCs w:val="24"/>
        </w:rPr>
      </w:pPr>
      <w:r w:rsidRPr="00D163E0">
        <w:rPr>
          <w:rFonts w:ascii="Arial" w:eastAsia="Times" w:hAnsi="Arial"/>
          <w:szCs w:val="24"/>
        </w:rPr>
        <w:t>Na orzeczenie Izby oraz postanowienie Prezesa Izby</w:t>
      </w:r>
      <w:r w:rsidRPr="00D163E0">
        <w:rPr>
          <w:rStyle w:val="Odwoanieprzypisudolnego"/>
          <w:rFonts w:ascii="Arial" w:eastAsia="Times" w:hAnsi="Arial" w:cs="Arial"/>
          <w:szCs w:val="24"/>
        </w:rPr>
        <w:footnoteReference w:id="13"/>
      </w:r>
      <w:r w:rsidRPr="00D163E0">
        <w:rPr>
          <w:rFonts w:ascii="Arial" w:eastAsia="Times" w:hAnsi="Arial"/>
          <w:szCs w:val="24"/>
        </w:rPr>
        <w:t>, stronom oraz uczestnikom postępowania odwoławczego przysługuje skarga do sądu.</w:t>
      </w:r>
    </w:p>
    <w:p w14:paraId="72142EDB" w14:textId="77777777" w:rsidR="00757EDC" w:rsidRPr="00D163E0" w:rsidRDefault="00757EDC" w:rsidP="00D163E0">
      <w:pPr>
        <w:pStyle w:val="USTustnpkodeksu"/>
        <w:numPr>
          <w:ilvl w:val="0"/>
          <w:numId w:val="29"/>
        </w:numPr>
        <w:contextualSpacing/>
        <w:jc w:val="left"/>
        <w:rPr>
          <w:rFonts w:ascii="Arial" w:eastAsia="Times" w:hAnsi="Arial"/>
          <w:szCs w:val="24"/>
        </w:rPr>
      </w:pPr>
      <w:r w:rsidRPr="00D163E0">
        <w:rPr>
          <w:rFonts w:ascii="Arial" w:eastAsia="Times" w:hAnsi="Arial"/>
          <w:szCs w:val="24"/>
        </w:rPr>
        <w:t>W postępowaniu toczącym się wskutek wniesienia skargi stosuje się odpowiednio przepisy ustawy z dnia 17 listopada 1964 r. – Kodeks postępowania cywilnego o apelacji, jeżeli przepisy niniejszego rozdziału nie stanowią inaczej.</w:t>
      </w:r>
    </w:p>
    <w:p w14:paraId="0B567316" w14:textId="1D1D085B" w:rsidR="00757EDC" w:rsidRPr="00D163E0" w:rsidRDefault="00757EDC" w:rsidP="00D163E0">
      <w:pPr>
        <w:pStyle w:val="ARTartustawynprozporzdzenia"/>
        <w:numPr>
          <w:ilvl w:val="0"/>
          <w:numId w:val="29"/>
        </w:numPr>
        <w:spacing w:before="0"/>
        <w:contextualSpacing/>
        <w:jc w:val="left"/>
        <w:rPr>
          <w:rFonts w:ascii="Arial" w:eastAsia="Times" w:hAnsi="Arial"/>
          <w:szCs w:val="24"/>
        </w:rPr>
      </w:pPr>
      <w:r w:rsidRPr="00D163E0">
        <w:rPr>
          <w:rFonts w:ascii="Arial" w:eastAsia="Times" w:hAnsi="Arial"/>
          <w:szCs w:val="24"/>
        </w:rPr>
        <w:t>Skargę wnosi się do Sądu Okręgowego w Warszawie – sądu zamówień publicznych.</w:t>
      </w:r>
    </w:p>
    <w:p w14:paraId="67D0E4B9" w14:textId="7386A027" w:rsidR="0023719D" w:rsidRPr="000A3ED0" w:rsidRDefault="00757EDC" w:rsidP="000A3ED0">
      <w:pPr>
        <w:pStyle w:val="ARTartustawynprozporzdzenia"/>
        <w:numPr>
          <w:ilvl w:val="0"/>
          <w:numId w:val="29"/>
        </w:numPr>
        <w:spacing w:before="0"/>
        <w:contextualSpacing/>
        <w:jc w:val="left"/>
        <w:rPr>
          <w:rFonts w:ascii="Arial" w:eastAsia="Times" w:hAnsi="Arial"/>
          <w:szCs w:val="24"/>
        </w:rPr>
      </w:pPr>
      <w:r w:rsidRPr="00D163E0">
        <w:rPr>
          <w:rFonts w:ascii="Arial" w:eastAsia="Times" w:hAnsi="Arial"/>
          <w:szCs w:val="24"/>
        </w:rPr>
        <w:t xml:space="preserve">Skargę wnosi się za pośrednictwem Prezesa Izby, w terminie 14 dni od dnia doręczenia orzeczenia Izby lub </w:t>
      </w:r>
      <w:r w:rsidRPr="00D163E0">
        <w:rPr>
          <w:rFonts w:ascii="Arial" w:hAnsi="Arial"/>
          <w:szCs w:val="24"/>
        </w:rPr>
        <w:t xml:space="preserve">postanowienia </w:t>
      </w:r>
      <w:r w:rsidRPr="00D163E0">
        <w:rPr>
          <w:rFonts w:ascii="Arial" w:eastAsia="Times" w:hAnsi="Arial"/>
          <w:szCs w:val="24"/>
        </w:rPr>
        <w:t>Prezesa Izby</w:t>
      </w:r>
      <w:r w:rsidRPr="00D163E0">
        <w:rPr>
          <w:rFonts w:ascii="Arial" w:hAnsi="Arial"/>
          <w:szCs w:val="24"/>
        </w:rPr>
        <w:t>, o którym mowa w art. 519 ust. 1 Pzp</w:t>
      </w:r>
      <w:r w:rsidRPr="00D163E0">
        <w:rPr>
          <w:rStyle w:val="Odwoanieprzypisudolnego"/>
          <w:rFonts w:ascii="Arial" w:hAnsi="Arial" w:cs="Arial"/>
          <w:szCs w:val="24"/>
        </w:rPr>
        <w:footnoteReference w:id="14"/>
      </w:r>
      <w:r w:rsidRPr="00D163E0">
        <w:rPr>
          <w:rFonts w:ascii="Arial" w:hAnsi="Arial"/>
          <w:szCs w:val="24"/>
        </w:rPr>
        <w:t xml:space="preserve">, </w:t>
      </w:r>
      <w:r w:rsidRPr="00D163E0">
        <w:rPr>
          <w:rFonts w:ascii="Arial" w:eastAsia="Times" w:hAnsi="Arial"/>
          <w:szCs w:val="24"/>
        </w:rPr>
        <w:t>przesyłając jednocześnie jej odpis przeciwnikowi skargi. Złożenie skargi w placówce pocztowej operatora wyznaczonego w rozumieniu ustawy z dnia 23 listopada 2012 r. – Prawo pocztowe jest równoznaczne z jej wniesieniem.</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E1F1E" w:rsidRPr="00D163E0" w14:paraId="11CFBCE4" w14:textId="77777777" w:rsidTr="00FF66AC">
        <w:trPr>
          <w:trHeight w:val="552"/>
        </w:trPr>
        <w:tc>
          <w:tcPr>
            <w:tcW w:w="9564" w:type="dxa"/>
            <w:shd w:val="clear" w:color="auto" w:fill="auto"/>
            <w:vAlign w:val="bottom"/>
          </w:tcPr>
          <w:p w14:paraId="3BADB399" w14:textId="202833CF" w:rsidR="005E1F1E" w:rsidRPr="00D163E0" w:rsidRDefault="008A57C4" w:rsidP="00FF66AC">
            <w:pPr>
              <w:pStyle w:val="Nagwek1"/>
              <w:spacing w:before="0" w:line="360" w:lineRule="auto"/>
              <w:ind w:left="360"/>
              <w:contextualSpacing/>
              <w:rPr>
                <w:rFonts w:ascii="Arial" w:hAnsi="Arial" w:cs="Arial"/>
                <w:sz w:val="24"/>
                <w:szCs w:val="24"/>
                <w:lang w:eastAsia="en-US"/>
              </w:rPr>
            </w:pPr>
            <w:r w:rsidRPr="00D163E0">
              <w:rPr>
                <w:rFonts w:ascii="Arial" w:eastAsia="Times" w:hAnsi="Arial" w:cs="Arial"/>
                <w:sz w:val="24"/>
                <w:szCs w:val="24"/>
              </w:rPr>
              <w:t xml:space="preserve">XXXIII. </w:t>
            </w:r>
            <w:r w:rsidR="005E1F1E" w:rsidRPr="00D163E0">
              <w:rPr>
                <w:rFonts w:ascii="Arial" w:eastAsia="Times" w:hAnsi="Arial" w:cs="Arial"/>
                <w:sz w:val="24"/>
                <w:szCs w:val="24"/>
              </w:rPr>
              <w:t>TERMIN ZAWARCIA UMOWY</w:t>
            </w:r>
          </w:p>
        </w:tc>
      </w:tr>
    </w:tbl>
    <w:p w14:paraId="21B05722" w14:textId="51A8FA04" w:rsidR="005E1F1E" w:rsidRPr="00D163E0" w:rsidRDefault="005E1F1E" w:rsidP="00FF66AC">
      <w:pPr>
        <w:pStyle w:val="USTustnpkodeksu"/>
        <w:numPr>
          <w:ilvl w:val="0"/>
          <w:numId w:val="26"/>
        </w:numPr>
        <w:spacing w:before="240"/>
        <w:ind w:left="357" w:hanging="357"/>
        <w:jc w:val="left"/>
        <w:rPr>
          <w:rFonts w:ascii="Arial" w:eastAsia="Times" w:hAnsi="Arial"/>
          <w:szCs w:val="24"/>
        </w:rPr>
      </w:pPr>
      <w:r w:rsidRPr="00D163E0">
        <w:rPr>
          <w:rFonts w:ascii="Arial" w:eastAsia="Times" w:hAnsi="Arial"/>
          <w:szCs w:val="24"/>
        </w:rPr>
        <w:t xml:space="preserve">Zamawiający zawiera umowę w sprawie zamówienia publicznego, z uwzględnieniem </w:t>
      </w:r>
      <w:r w:rsidR="009B6328" w:rsidRPr="00D163E0">
        <w:rPr>
          <w:rFonts w:ascii="Arial" w:eastAsia="Times" w:hAnsi="Arial"/>
          <w:szCs w:val="24"/>
        </w:rPr>
        <w:t>ust. 3</w:t>
      </w:r>
      <w:r w:rsidRPr="00D163E0">
        <w:rPr>
          <w:rFonts w:ascii="Arial" w:eastAsia="Times" w:hAnsi="Arial"/>
          <w:szCs w:val="24"/>
        </w:rPr>
        <w:t>, w terminie nie krótszym niż 5 dni od dnia przesłania zawiadomienia o wyborze najkorzystniejszej oferty, jeżeli zawiadomienie to zostało przesłane przy użyciu środków komunikacji elektronicznej</w:t>
      </w:r>
      <w:r w:rsidR="009453DE" w:rsidRPr="00D163E0">
        <w:rPr>
          <w:rFonts w:ascii="Arial" w:eastAsia="Times" w:hAnsi="Arial"/>
          <w:szCs w:val="24"/>
        </w:rPr>
        <w:t>.</w:t>
      </w:r>
    </w:p>
    <w:p w14:paraId="16910966" w14:textId="7AE38BDA" w:rsidR="005E1F1E" w:rsidRPr="00D163E0" w:rsidRDefault="005E1F1E" w:rsidP="00D163E0">
      <w:pPr>
        <w:pStyle w:val="USTustnpkodeksu"/>
        <w:numPr>
          <w:ilvl w:val="0"/>
          <w:numId w:val="26"/>
        </w:numPr>
        <w:contextualSpacing/>
        <w:jc w:val="left"/>
        <w:rPr>
          <w:rFonts w:ascii="Arial" w:eastAsia="Times" w:hAnsi="Arial"/>
          <w:szCs w:val="24"/>
        </w:rPr>
      </w:pPr>
      <w:r w:rsidRPr="00D163E0">
        <w:rPr>
          <w:rFonts w:ascii="Arial" w:eastAsia="Times" w:hAnsi="Arial"/>
          <w:szCs w:val="24"/>
        </w:rPr>
        <w:lastRenderedPageBreak/>
        <w:t xml:space="preserve">Zamawiający może zawrzeć umowę w sprawie zamówienia publicznego przed upływem terminu, o którym mowa w ust. </w:t>
      </w:r>
      <w:r w:rsidR="00DA5E5E" w:rsidRPr="00D163E0">
        <w:rPr>
          <w:rFonts w:ascii="Arial" w:eastAsia="Times" w:hAnsi="Arial"/>
          <w:szCs w:val="24"/>
        </w:rPr>
        <w:t>1</w:t>
      </w:r>
      <w:r w:rsidRPr="00D163E0">
        <w:rPr>
          <w:rFonts w:ascii="Arial" w:eastAsia="Times" w:hAnsi="Arial"/>
          <w:szCs w:val="24"/>
        </w:rPr>
        <w:t xml:space="preserve"> jeżeli</w:t>
      </w:r>
      <w:r w:rsidR="00DA5E5E" w:rsidRPr="00D163E0">
        <w:rPr>
          <w:rFonts w:ascii="Arial" w:eastAsia="Times" w:hAnsi="Arial"/>
          <w:szCs w:val="24"/>
        </w:rPr>
        <w:t xml:space="preserve"> </w:t>
      </w:r>
      <w:r w:rsidRPr="00D163E0">
        <w:rPr>
          <w:rFonts w:ascii="Arial" w:eastAsia="Times" w:hAnsi="Arial"/>
          <w:szCs w:val="24"/>
        </w:rPr>
        <w:t>złożono tylko jedną ofertę</w:t>
      </w:r>
      <w:r w:rsidR="00EB1532" w:rsidRPr="00D163E0">
        <w:rPr>
          <w:rFonts w:ascii="Arial" w:eastAsia="Times" w:hAnsi="Arial"/>
          <w:szCs w:val="24"/>
        </w:rPr>
        <w:t>.</w:t>
      </w:r>
    </w:p>
    <w:p w14:paraId="68AEC20C" w14:textId="5F15057F" w:rsidR="004623D7" w:rsidRPr="00D163E0" w:rsidRDefault="004623D7" w:rsidP="00D163E0">
      <w:pPr>
        <w:pStyle w:val="USTustnpkodeksu"/>
        <w:numPr>
          <w:ilvl w:val="0"/>
          <w:numId w:val="26"/>
        </w:numPr>
        <w:contextualSpacing/>
        <w:jc w:val="left"/>
        <w:rPr>
          <w:rFonts w:ascii="Arial" w:eastAsia="Times" w:hAnsi="Arial"/>
          <w:szCs w:val="24"/>
        </w:rPr>
      </w:pPr>
      <w:bookmarkStart w:id="36" w:name="_Hlk30184291"/>
      <w:r w:rsidRPr="00D163E0">
        <w:rPr>
          <w:rFonts w:ascii="Arial" w:eastAsia="Times" w:hAnsi="Arial"/>
          <w:szCs w:val="24"/>
        </w:rPr>
        <w:t xml:space="preserve">W przypadku wniesienia odwołania </w:t>
      </w:r>
      <w:r w:rsidR="00AB7703" w:rsidRPr="00D163E0">
        <w:rPr>
          <w:rFonts w:ascii="Arial" w:eastAsia="Times" w:hAnsi="Arial"/>
          <w:szCs w:val="24"/>
        </w:rPr>
        <w:t>Z</w:t>
      </w:r>
      <w:r w:rsidRPr="00D163E0">
        <w:rPr>
          <w:rFonts w:ascii="Arial" w:eastAsia="Times" w:hAnsi="Arial"/>
          <w:szCs w:val="24"/>
        </w:rPr>
        <w:t>amawiający nie może zawrzeć umowy do czasu ogłoszenia przez Izbę wyroku lub postanowienia kończącego postępowanie odwoławcze.</w:t>
      </w:r>
    </w:p>
    <w:p w14:paraId="187AD0B6" w14:textId="2B46A3C6" w:rsidR="006E3A3A" w:rsidRPr="00D163E0" w:rsidRDefault="00001052" w:rsidP="00D163E0">
      <w:pPr>
        <w:pStyle w:val="USTustnpkodeksu"/>
        <w:numPr>
          <w:ilvl w:val="0"/>
          <w:numId w:val="26"/>
        </w:numPr>
        <w:spacing w:after="120"/>
        <w:ind w:left="357" w:hanging="357"/>
        <w:jc w:val="left"/>
        <w:rPr>
          <w:rFonts w:ascii="Arial" w:eastAsia="Times" w:hAnsi="Arial"/>
          <w:szCs w:val="24"/>
        </w:rPr>
      </w:pPr>
      <w:r w:rsidRPr="00D163E0">
        <w:rPr>
          <w:rFonts w:ascii="Arial" w:hAnsi="Arial"/>
          <w:szCs w:val="24"/>
        </w:rPr>
        <w:t xml:space="preserve">Jeżeli wykonawca, którego oferta została wybrana jako najkorzystniejsza, uchyla się od zawarcia umowy w sprawie zamówienia publicznego lub nie wnosi wymaganego zabezpieczenia należytego wykonania umowy, </w:t>
      </w:r>
      <w:r w:rsidR="002E22ED" w:rsidRPr="00D163E0">
        <w:rPr>
          <w:rFonts w:ascii="Arial" w:hAnsi="Arial"/>
          <w:szCs w:val="24"/>
        </w:rPr>
        <w:t>Z</w:t>
      </w:r>
      <w:r w:rsidRPr="00D163E0">
        <w:rPr>
          <w:rFonts w:ascii="Arial" w:hAnsi="Arial"/>
          <w:szCs w:val="24"/>
        </w:rPr>
        <w:t xml:space="preserve">amawiający może dokonać ponownego badania i oceny ofert spośród ofert pozostałych w postępowaniu wykonawców </w:t>
      </w:r>
      <w:r w:rsidR="00BD0048" w:rsidRPr="00D163E0">
        <w:rPr>
          <w:rFonts w:ascii="Arial" w:hAnsi="Arial"/>
          <w:szCs w:val="24"/>
        </w:rPr>
        <w:t xml:space="preserve">oraz wybrać najkorzystniejszą ofertę </w:t>
      </w:r>
      <w:r w:rsidRPr="00D163E0">
        <w:rPr>
          <w:rFonts w:ascii="Arial" w:hAnsi="Arial"/>
          <w:szCs w:val="24"/>
        </w:rPr>
        <w:t>albo unieważnić postępowanie.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B14DF8" w:rsidRPr="00D163E0" w14:paraId="0E1EC836" w14:textId="77777777" w:rsidTr="00FF66AC">
        <w:trPr>
          <w:trHeight w:val="552"/>
        </w:trPr>
        <w:tc>
          <w:tcPr>
            <w:tcW w:w="9564" w:type="dxa"/>
            <w:shd w:val="clear" w:color="auto" w:fill="auto"/>
            <w:vAlign w:val="bottom"/>
          </w:tcPr>
          <w:p w14:paraId="16BA8F79" w14:textId="08448AB7" w:rsidR="00B14DF8" w:rsidRPr="00D163E0" w:rsidRDefault="008E78EC" w:rsidP="00FF66AC">
            <w:pPr>
              <w:pStyle w:val="Nagwek1"/>
              <w:spacing w:before="0" w:line="360" w:lineRule="auto"/>
              <w:ind w:left="360"/>
              <w:contextualSpacing/>
              <w:rPr>
                <w:rFonts w:ascii="Arial" w:hAnsi="Arial" w:cs="Arial"/>
                <w:sz w:val="24"/>
                <w:szCs w:val="24"/>
                <w:lang w:eastAsia="en-US"/>
              </w:rPr>
            </w:pPr>
            <w:bookmarkStart w:id="37" w:name="_Hlk65241298"/>
            <w:bookmarkEnd w:id="36"/>
            <w:r w:rsidRPr="00D163E0">
              <w:rPr>
                <w:rFonts w:ascii="Arial" w:eastAsia="Times" w:hAnsi="Arial" w:cs="Arial"/>
                <w:sz w:val="24"/>
                <w:szCs w:val="24"/>
              </w:rPr>
              <w:t xml:space="preserve">XXXIV. </w:t>
            </w:r>
            <w:r w:rsidR="00B14DF8" w:rsidRPr="00D163E0">
              <w:rPr>
                <w:rFonts w:ascii="Arial" w:eastAsia="Times" w:hAnsi="Arial" w:cs="Arial"/>
                <w:sz w:val="24"/>
                <w:szCs w:val="24"/>
              </w:rPr>
              <w:t>UNIEWAŻNIENIE POSTĘPOWANIA</w:t>
            </w:r>
          </w:p>
        </w:tc>
      </w:tr>
    </w:tbl>
    <w:bookmarkEnd w:id="37"/>
    <w:p w14:paraId="2E888B59" w14:textId="73CE7938" w:rsidR="000A5C24" w:rsidRPr="00D163E0" w:rsidRDefault="000A5C24" w:rsidP="00FF66AC">
      <w:pPr>
        <w:pStyle w:val="ARTartustawynprozporzdzenia"/>
        <w:keepNext/>
        <w:numPr>
          <w:ilvl w:val="0"/>
          <w:numId w:val="27"/>
        </w:numPr>
        <w:contextualSpacing/>
        <w:jc w:val="left"/>
        <w:rPr>
          <w:rFonts w:ascii="Arial" w:eastAsia="Times" w:hAnsi="Arial"/>
          <w:szCs w:val="24"/>
        </w:rPr>
      </w:pPr>
      <w:r w:rsidRPr="00D163E0">
        <w:rPr>
          <w:rFonts w:ascii="Arial" w:eastAsia="Times" w:hAnsi="Arial"/>
          <w:szCs w:val="24"/>
        </w:rPr>
        <w:t xml:space="preserve">Zamawiający unieważnia postępowanie o udzielenie zamówienia, jeżeli: </w:t>
      </w:r>
    </w:p>
    <w:p w14:paraId="475694DF" w14:textId="6B4C7F5F"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nie złożono żadnej oferty albo wszystkie złożone oferty podlegały odrzuceniu;</w:t>
      </w:r>
    </w:p>
    <w:p w14:paraId="5F9A0A0C" w14:textId="500AC136"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 xml:space="preserve">cena lub koszt najkorzystniejszej oferty lub oferta z najniższą ceną przewyższa kwotę, którą zamawiający zamierza przeznaczyć na sfinansowanie zamówienia, chyba że zamawiający może zwiększyć tę kwotę do ceny </w:t>
      </w:r>
      <w:r w:rsidRPr="00D163E0">
        <w:rPr>
          <w:rFonts w:ascii="Arial" w:hAnsi="Arial"/>
          <w:szCs w:val="24"/>
        </w:rPr>
        <w:t xml:space="preserve">lub kosztu </w:t>
      </w:r>
      <w:r w:rsidRPr="00D163E0">
        <w:rPr>
          <w:rFonts w:ascii="Arial" w:eastAsia="Times" w:hAnsi="Arial"/>
          <w:szCs w:val="24"/>
        </w:rPr>
        <w:t>najkorzystniejszej oferty;</w:t>
      </w:r>
    </w:p>
    <w:p w14:paraId="338062CD" w14:textId="7296C3D8"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w przypadkach, o których mowa w art. 248 ust. 3 Pzp, art. 249 Pzp i art. 250 ust. 2 Pzp, zostały złożone oferty dodatkowe o takiej samej cenie lub koszcie;</w:t>
      </w:r>
    </w:p>
    <w:p w14:paraId="5F5B1049" w14:textId="34AF2796"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wystąpiła istotna zmiana okoliczności powodująca, że prowadzenie postępowania lub wykonanie zamówienia nie leży w interesie publicznym, czego nie można było wcześniej przewidzieć;</w:t>
      </w:r>
    </w:p>
    <w:p w14:paraId="438CBB1A" w14:textId="0841AEFA"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postępowanie obarczone jest niemożliwą do usunięcia wadą uniemożliwiającą zawarcie niepodlegającej unieważnieniu umowy w sprawie zamówienia publicznego;</w:t>
      </w:r>
    </w:p>
    <w:p w14:paraId="08F2B495" w14:textId="77777777" w:rsidR="000A5C24" w:rsidRPr="00D163E0" w:rsidRDefault="000A5C24" w:rsidP="00D163E0">
      <w:pPr>
        <w:pStyle w:val="PKTpunkt"/>
        <w:numPr>
          <w:ilvl w:val="0"/>
          <w:numId w:val="28"/>
        </w:numPr>
        <w:contextualSpacing/>
        <w:jc w:val="left"/>
        <w:rPr>
          <w:rFonts w:ascii="Arial" w:eastAsia="Times" w:hAnsi="Arial"/>
          <w:szCs w:val="24"/>
        </w:rPr>
      </w:pPr>
      <w:r w:rsidRPr="00D163E0">
        <w:rPr>
          <w:rFonts w:ascii="Arial" w:eastAsia="Times" w:hAnsi="Arial"/>
          <w:szCs w:val="24"/>
        </w:rPr>
        <w:t xml:space="preserve">wykonawca nie wniósł wymaganego zabezpieczenia należytego wykonania umowy lub uchylił się od zawarcia umowy w sprawie zamówienia publicznego, z </w:t>
      </w:r>
      <w:r w:rsidRPr="00D163E0">
        <w:rPr>
          <w:rFonts w:ascii="Arial" w:hAnsi="Arial"/>
          <w:szCs w:val="24"/>
        </w:rPr>
        <w:t>uwzględnieniem</w:t>
      </w:r>
      <w:r w:rsidRPr="00D163E0">
        <w:rPr>
          <w:rFonts w:ascii="Arial" w:eastAsia="Times" w:hAnsi="Arial"/>
          <w:szCs w:val="24"/>
        </w:rPr>
        <w:t xml:space="preserve"> art. 263 Pzp.</w:t>
      </w:r>
    </w:p>
    <w:p w14:paraId="62066D54" w14:textId="77777777"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lastRenderedPageBreak/>
        <w:t>Zamawiający może unieważnić postępowanie o udzielenie zamówienia przed upływem terminu do składania  ofert, jeżeli wystąpiły okoliczności powodujące, że dalsze prowadzenie postępowania jest nieuzasadnione.</w:t>
      </w:r>
    </w:p>
    <w:p w14:paraId="2B9D0802" w14:textId="6DA4E788"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 xml:space="preserve">Jeżeli </w:t>
      </w:r>
      <w:r w:rsidR="00EB1532" w:rsidRPr="00D163E0">
        <w:rPr>
          <w:rFonts w:ascii="Arial" w:eastAsia="Times" w:hAnsi="Arial"/>
          <w:szCs w:val="24"/>
        </w:rPr>
        <w:t>Z</w:t>
      </w:r>
      <w:r w:rsidRPr="00D163E0">
        <w:rPr>
          <w:rFonts w:ascii="Arial" w:eastAsia="Times" w:hAnsi="Arial"/>
          <w:szCs w:val="24"/>
        </w:rPr>
        <w:t xml:space="preserve">amawiający dopuścił możliwość składania ofert częściowych, do unieważnienia w części postępowania o udzielenie zamówienia stosuje się </w:t>
      </w:r>
      <w:r w:rsidRPr="00D163E0">
        <w:rPr>
          <w:rFonts w:ascii="Arial" w:hAnsi="Arial"/>
          <w:szCs w:val="24"/>
        </w:rPr>
        <w:t>przepisy</w:t>
      </w:r>
      <w:r w:rsidRPr="00D163E0">
        <w:rPr>
          <w:rFonts w:ascii="Arial" w:eastAsia="Times" w:hAnsi="Arial"/>
          <w:szCs w:val="24"/>
        </w:rPr>
        <w:t xml:space="preserve"> art. 255‒258 Pzp.</w:t>
      </w:r>
    </w:p>
    <w:p w14:paraId="4248FC0F" w14:textId="5D883589"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 xml:space="preserve">O unieważnieniu postępowania o udzielenie zamówienia </w:t>
      </w:r>
      <w:r w:rsidR="002E22ED" w:rsidRPr="00D163E0">
        <w:rPr>
          <w:rFonts w:ascii="Arial" w:eastAsia="Times" w:hAnsi="Arial"/>
          <w:szCs w:val="24"/>
        </w:rPr>
        <w:t>Z</w:t>
      </w:r>
      <w:r w:rsidRPr="00D163E0">
        <w:rPr>
          <w:rFonts w:ascii="Arial" w:eastAsia="Times" w:hAnsi="Arial"/>
          <w:szCs w:val="24"/>
        </w:rPr>
        <w:t>amawiający zawiadamia równocześnie wykonawców, którzy złożyli oferty lub zostali zaproszeni do negocjacji – podając uzasadnienie faktyczne i prawne.</w:t>
      </w:r>
    </w:p>
    <w:p w14:paraId="04FAA24C" w14:textId="77777777" w:rsidR="000A5C24" w:rsidRPr="00D163E0" w:rsidRDefault="000A5C24" w:rsidP="00D163E0">
      <w:pPr>
        <w:pStyle w:val="USTustnpkodeksu"/>
        <w:numPr>
          <w:ilvl w:val="0"/>
          <w:numId w:val="27"/>
        </w:numPr>
        <w:contextualSpacing/>
        <w:jc w:val="left"/>
        <w:rPr>
          <w:rFonts w:ascii="Arial" w:eastAsia="Times" w:hAnsi="Arial"/>
          <w:szCs w:val="24"/>
        </w:rPr>
      </w:pPr>
      <w:r w:rsidRPr="00D163E0">
        <w:rPr>
          <w:rFonts w:ascii="Arial" w:eastAsia="Times" w:hAnsi="Arial"/>
          <w:szCs w:val="24"/>
        </w:rPr>
        <w:t>Zamawiający udostępnia niezwłocznie informacje, o których mowa w ust. 1, na stronie internetowej prowadzonego postępowania.</w:t>
      </w:r>
    </w:p>
    <w:p w14:paraId="1E30DEBB" w14:textId="6A379BC3"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 xml:space="preserve">W przypadku unieważnienia postępowania o udzielenie zamówienia z przyczyn leżących po stronie </w:t>
      </w:r>
      <w:r w:rsidR="00892BA6" w:rsidRPr="00D163E0">
        <w:rPr>
          <w:rFonts w:ascii="Arial" w:eastAsia="Times" w:hAnsi="Arial"/>
          <w:szCs w:val="24"/>
        </w:rPr>
        <w:t>Z</w:t>
      </w:r>
      <w:r w:rsidRPr="00D163E0">
        <w:rPr>
          <w:rFonts w:ascii="Arial" w:eastAsia="Times" w:hAnsi="Arial"/>
          <w:szCs w:val="24"/>
        </w:rPr>
        <w:t xml:space="preserve">amawiającego, wykonawcom, którzy złożyli oferty niepodlegające odrzuceniu, przysługuje roszczenie o zwrot uzasadnionych kosztów uczestnictwa w </w:t>
      </w:r>
      <w:r w:rsidRPr="00D163E0">
        <w:rPr>
          <w:rFonts w:ascii="Arial" w:hAnsi="Arial"/>
          <w:szCs w:val="24"/>
        </w:rPr>
        <w:t>tym</w:t>
      </w:r>
      <w:r w:rsidRPr="00D163E0">
        <w:rPr>
          <w:rFonts w:ascii="Arial" w:eastAsia="Times" w:hAnsi="Arial"/>
          <w:szCs w:val="24"/>
        </w:rPr>
        <w:t xml:space="preserve"> postępowaniu, w szczególności kosztów przygotowania oferty.</w:t>
      </w:r>
    </w:p>
    <w:p w14:paraId="53DD6A59" w14:textId="79AB68D0" w:rsidR="000A5C24" w:rsidRPr="00D163E0" w:rsidRDefault="000A5C24" w:rsidP="00D163E0">
      <w:pPr>
        <w:pStyle w:val="ARTartustawynprozporzdzenia"/>
        <w:numPr>
          <w:ilvl w:val="0"/>
          <w:numId w:val="27"/>
        </w:numPr>
        <w:spacing w:before="0"/>
        <w:contextualSpacing/>
        <w:jc w:val="left"/>
        <w:rPr>
          <w:rFonts w:ascii="Arial" w:eastAsia="Times" w:hAnsi="Arial"/>
          <w:szCs w:val="24"/>
        </w:rPr>
      </w:pPr>
      <w:r w:rsidRPr="00D163E0">
        <w:rPr>
          <w:rFonts w:ascii="Arial" w:eastAsia="Times" w:hAnsi="Arial"/>
          <w:szCs w:val="24"/>
        </w:rPr>
        <w:t xml:space="preserve">W przypadku unieważnienia postępowania o udzielenie zamówienia </w:t>
      </w:r>
      <w:r w:rsidR="00892BA6" w:rsidRPr="00D163E0">
        <w:rPr>
          <w:rFonts w:ascii="Arial" w:eastAsia="Times" w:hAnsi="Arial"/>
          <w:szCs w:val="24"/>
        </w:rPr>
        <w:t>Z</w:t>
      </w:r>
      <w:r w:rsidRPr="00D163E0">
        <w:rPr>
          <w:rFonts w:ascii="Arial" w:eastAsia="Times" w:hAnsi="Arial"/>
          <w:szCs w:val="24"/>
        </w:rPr>
        <w:t>amawiający niezwłocznie zawiadamia wykonawców, którzy ubiegali się o udzielenie zamówienia w tym postępowaniu, o wszczęciu kolejnego postępowania, które dotyczy tego samego przedmiotu zamówienia lub obejmuje ten sam przedmiot zamówienia.</w:t>
      </w:r>
    </w:p>
    <w:p w14:paraId="6FCC58C1" w14:textId="6293B6CC" w:rsidR="000A5C24" w:rsidRPr="00D163E0" w:rsidRDefault="00001052" w:rsidP="00D163E0">
      <w:pPr>
        <w:pStyle w:val="ARTartustawynprozporzdzenia"/>
        <w:numPr>
          <w:ilvl w:val="0"/>
          <w:numId w:val="27"/>
        </w:numPr>
        <w:spacing w:before="0"/>
        <w:contextualSpacing/>
        <w:jc w:val="left"/>
        <w:rPr>
          <w:rFonts w:ascii="Arial" w:eastAsia="Times" w:hAnsi="Arial"/>
          <w:b/>
          <w:bCs/>
          <w:szCs w:val="24"/>
        </w:rPr>
      </w:pPr>
      <w:r w:rsidRPr="00D163E0">
        <w:rPr>
          <w:rFonts w:ascii="Arial" w:eastAsia="Times" w:hAnsi="Arial"/>
          <w:szCs w:val="24"/>
        </w:rPr>
        <w:t xml:space="preserve">Zamawiający może unieważnić postępowanie o udzielenie zamówienia, jeżeli środki publiczne, które </w:t>
      </w:r>
      <w:r w:rsidR="00EB1532" w:rsidRPr="00D163E0">
        <w:rPr>
          <w:rFonts w:ascii="Arial" w:eastAsia="Times" w:hAnsi="Arial"/>
          <w:szCs w:val="24"/>
        </w:rPr>
        <w:t>Z</w:t>
      </w:r>
      <w:r w:rsidRPr="00D163E0">
        <w:rPr>
          <w:rFonts w:ascii="Arial" w:eastAsia="Times" w:hAnsi="Arial"/>
          <w:szCs w:val="24"/>
        </w:rPr>
        <w:t>amawiający zamierzał przeznaczyć na sfinansowanie całości lub części zamówienia, nie zostały mu przyznane, a możliwość unieważnienia postępowania na tej podstawie została przewidziana w</w:t>
      </w:r>
      <w:r w:rsidR="000A5C24" w:rsidRPr="00D163E0">
        <w:rPr>
          <w:rFonts w:ascii="Arial" w:eastAsia="Times" w:hAnsi="Arial"/>
          <w:szCs w:val="24"/>
        </w:rPr>
        <w:t xml:space="preserve"> </w:t>
      </w:r>
      <w:r w:rsidRPr="00D163E0">
        <w:rPr>
          <w:rFonts w:ascii="Arial" w:eastAsia="Times" w:hAnsi="Arial"/>
          <w:szCs w:val="24"/>
        </w:rPr>
        <w:t>ogłoszeniu o zamówieniu</w:t>
      </w:r>
      <w:r w:rsidR="000A5C24" w:rsidRPr="00D163E0">
        <w:rPr>
          <w:rFonts w:ascii="Arial" w:eastAsia="Times" w:hAnsi="Arial"/>
          <w:szCs w:val="24"/>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8E78EC" w:rsidRPr="00D163E0" w14:paraId="2B977B87" w14:textId="77777777" w:rsidTr="00FF66AC">
        <w:trPr>
          <w:trHeight w:val="552"/>
        </w:trPr>
        <w:tc>
          <w:tcPr>
            <w:tcW w:w="9564" w:type="dxa"/>
            <w:shd w:val="clear" w:color="auto" w:fill="auto"/>
            <w:vAlign w:val="bottom"/>
          </w:tcPr>
          <w:p w14:paraId="30D662C2" w14:textId="17B368E0" w:rsidR="008E78EC" w:rsidRPr="00D163E0" w:rsidRDefault="008E78EC" w:rsidP="00FF66AC">
            <w:pPr>
              <w:pStyle w:val="Nagwek1"/>
              <w:spacing w:before="0" w:line="360" w:lineRule="auto"/>
              <w:ind w:left="360"/>
              <w:contextualSpacing/>
              <w:rPr>
                <w:rFonts w:ascii="Arial" w:hAnsi="Arial" w:cs="Arial"/>
                <w:sz w:val="24"/>
                <w:szCs w:val="24"/>
                <w:lang w:eastAsia="en-US"/>
              </w:rPr>
            </w:pPr>
            <w:r w:rsidRPr="00D163E0">
              <w:rPr>
                <w:rFonts w:ascii="Arial" w:eastAsia="Times" w:hAnsi="Arial" w:cs="Arial"/>
                <w:sz w:val="24"/>
                <w:szCs w:val="24"/>
              </w:rPr>
              <w:t>XXXV. Ochrona danych osobowych zebranych przez zamawiającego w toku postępowania</w:t>
            </w:r>
          </w:p>
        </w:tc>
      </w:tr>
    </w:tbl>
    <w:p w14:paraId="1CE6BA68" w14:textId="5C4806E1" w:rsidR="008E78EC" w:rsidRPr="00D163E0" w:rsidRDefault="008E78EC" w:rsidP="00FF66AC">
      <w:pPr>
        <w:spacing w:before="240"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Zgodnie z art. 13 ust. 1 i 2 rozporządzenia Parlamentu Europejskiego i Rady (UE) 2016/679 z dnia 27 kwietnia 2016 r. w sprawie ochrony osób fizycznych w związku z przetwarzaniem danych osobowych i w sprawie swobodnego przepływu takich </w:t>
      </w:r>
      <w:r w:rsidRPr="00D163E0">
        <w:rPr>
          <w:rFonts w:ascii="Arial" w:eastAsiaTheme="majorEastAsia" w:hAnsi="Arial" w:cs="Arial"/>
          <w:sz w:val="24"/>
          <w:szCs w:val="24"/>
          <w:lang w:eastAsia="en-US"/>
        </w:rPr>
        <w:lastRenderedPageBreak/>
        <w:t xml:space="preserve">danych oraz uchylenia dyrektywy 95/46/WE (ogólne rozporządzenie o ochronie danych) (Dz. Urz. UE L 119 z 04.05.2016, str. 1), dalej „RODO”, informuję, że: </w:t>
      </w:r>
    </w:p>
    <w:p w14:paraId="5A89DF9A"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administratorem Pani/Pana danych osobowych jest Uniwersytet Kardynała Stefana Wyszyńskiego w Warszawie, ul. Dewajtis 5, 01-815 Warszawa; </w:t>
      </w:r>
    </w:p>
    <w:p w14:paraId="7653FD25"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administrator wyznaczył Inspektora Ochrony Danych, z którym można kontaktować się za przez pocztę elektroniczną: iod@uksw.edu.pl lub pod numerem telefonu (22)5619034, jak też korespondencyjnie na adres: ul. Dewajtis 5, 01-815 Warszawa ; </w:t>
      </w:r>
    </w:p>
    <w:p w14:paraId="0F236B5B"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Pani/Pana dane osobowe przetwarzane będą na podstawie art. 6 ust. 1 lit. c RODO w celu związanym z niniejszym postępowaniem o udzielenie zamówienia publicznego prowadzonym w trybie przetargu nieograniczonego;</w:t>
      </w:r>
    </w:p>
    <w:p w14:paraId="3BCB88DB" w14:textId="523CBD1B"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14:paraId="0A4DFB93"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Pani/Pana dane osobowe będą przechowywane, zgodnie z art. 97 ust. 1 ustawy Pzp, przez okres 4 lat od dnia zakończenia postępowania o udzielenie zamówienia, a jeżeli czas trwania umowy lub zasady oraz wytyczne dot. przechowywania i archiwizacji dokumentacji projektowej przekraczają 4 lata, okres przechowywania obejmuje cały czas trwania umowy lub okres wskazany w dokumentach programów operacyjnych krajowych, regionalnych, jak i w zawieranych umowach o dofinansowanie;</w:t>
      </w:r>
    </w:p>
    <w:p w14:paraId="6CB8EADA"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168CBB"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w odniesieniu do Pani/Pana danych osobowych decyzje nie będą podejmowane w sposób zautomatyzowany, stosowanie do art. 22 RODO;</w:t>
      </w:r>
    </w:p>
    <w:p w14:paraId="3521AC30"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posiada Pani/Pan:</w:t>
      </w:r>
    </w:p>
    <w:p w14:paraId="67D78780"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na podstawie art. 15 RODO prawo dostępu do danych osobowych Pani/Pana dotyczących;</w:t>
      </w:r>
    </w:p>
    <w:p w14:paraId="52762013"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na podstawie art. 16 RODO prawo do sprostowania Pani/Pana danych osobowych ;</w:t>
      </w:r>
    </w:p>
    <w:p w14:paraId="18B96C4B"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lastRenderedPageBreak/>
        <w:t xml:space="preserve">na podstawie art. 18 RODO prawo żądania od administratora ograniczenia przetwarzania danych osobowych z zastrzeżeniem przypadków, o których mowa w art. 18 ust. 2 RODO ;  </w:t>
      </w:r>
    </w:p>
    <w:p w14:paraId="1C7C4899"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prawo do wniesienia skargi do Prezesa Urzędu Ochrony Danych Osobowych, gdy uzna Pani/Pan, że przetwarzanie danych osobowych Pani/Pana dotyczących narusza przepisy RODO;</w:t>
      </w:r>
    </w:p>
    <w:p w14:paraId="66F9D6C5" w14:textId="77777777"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nie przysługuje Pani/Panu:</w:t>
      </w:r>
    </w:p>
    <w:p w14:paraId="19B11E75" w14:textId="7F2F86B4"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w związku z art. 17 ust. 3 lit. b, d lub e RODO prawo do usunięcia danych osobowych;</w:t>
      </w:r>
    </w:p>
    <w:p w14:paraId="3AEA2EA5" w14:textId="5D4F95AF" w:rsidR="008E78EC" w:rsidRPr="00D163E0" w:rsidRDefault="008E78EC" w:rsidP="00D163E0">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prawo do przenoszenia danych osobowych, o którym mowa w art. 20 RODO;</w:t>
      </w:r>
    </w:p>
    <w:p w14:paraId="3C8EEDC8" w14:textId="512E42CC" w:rsidR="00892BA6" w:rsidRPr="00FF66AC" w:rsidRDefault="008E78EC" w:rsidP="00FF66AC">
      <w:pPr>
        <w:spacing w:line="360" w:lineRule="auto"/>
        <w:rPr>
          <w:rFonts w:ascii="Arial" w:eastAsiaTheme="majorEastAsia" w:hAnsi="Arial" w:cs="Arial"/>
          <w:sz w:val="24"/>
          <w:szCs w:val="24"/>
          <w:lang w:eastAsia="en-US"/>
        </w:rPr>
      </w:pPr>
      <w:r w:rsidRPr="00D163E0">
        <w:rPr>
          <w:rFonts w:ascii="Arial" w:eastAsiaTheme="majorEastAsia" w:hAnsi="Arial" w:cs="Arial"/>
          <w:sz w:val="24"/>
          <w:szCs w:val="24"/>
          <w:lang w:eastAsia="en-US"/>
        </w:rPr>
        <w:t>na podstawie art. 21 RODO prawo sprzeciwu, wobec przetwarzania danych osobowych, gdyż podstawą prawną przetwarzania Pani/Pana danych osobowych jest art. 6 ust. 1 lit. c RODO.</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5C1254" w:rsidRPr="00D163E0" w14:paraId="0E6D4BDB" w14:textId="77777777" w:rsidTr="00FF66AC">
        <w:trPr>
          <w:trHeight w:val="552"/>
        </w:trPr>
        <w:tc>
          <w:tcPr>
            <w:tcW w:w="9564" w:type="dxa"/>
            <w:shd w:val="clear" w:color="auto" w:fill="auto"/>
            <w:vAlign w:val="bottom"/>
          </w:tcPr>
          <w:p w14:paraId="48A57459" w14:textId="69D0B95A" w:rsidR="005C1254" w:rsidRPr="00D163E0" w:rsidRDefault="005C1254" w:rsidP="00FF66AC">
            <w:pPr>
              <w:pStyle w:val="Nagwek1"/>
              <w:spacing w:before="0" w:line="360" w:lineRule="auto"/>
              <w:ind w:left="360"/>
              <w:contextualSpacing/>
              <w:rPr>
                <w:rFonts w:ascii="Arial" w:hAnsi="Arial" w:cs="Arial"/>
                <w:sz w:val="24"/>
                <w:szCs w:val="24"/>
                <w:lang w:eastAsia="en-US"/>
              </w:rPr>
            </w:pPr>
            <w:r w:rsidRPr="00D163E0">
              <w:rPr>
                <w:rFonts w:ascii="Arial" w:hAnsi="Arial" w:cs="Arial"/>
                <w:b w:val="0"/>
                <w:bCs w:val="0"/>
                <w:sz w:val="24"/>
                <w:szCs w:val="24"/>
              </w:rPr>
              <w:br w:type="page"/>
            </w:r>
            <w:r w:rsidR="008E78EC" w:rsidRPr="00D163E0">
              <w:rPr>
                <w:rFonts w:ascii="Arial" w:hAnsi="Arial" w:cs="Arial"/>
                <w:sz w:val="24"/>
                <w:szCs w:val="24"/>
              </w:rPr>
              <w:t>XXXVI.</w:t>
            </w:r>
            <w:r w:rsidRPr="00D163E0">
              <w:rPr>
                <w:rFonts w:ascii="Arial" w:hAnsi="Arial" w:cs="Arial"/>
                <w:b w:val="0"/>
                <w:bCs w:val="0"/>
                <w:sz w:val="24"/>
                <w:szCs w:val="24"/>
              </w:rPr>
              <w:t xml:space="preserve"> </w:t>
            </w:r>
            <w:r w:rsidRPr="00D163E0">
              <w:rPr>
                <w:rFonts w:ascii="Arial" w:hAnsi="Arial" w:cs="Arial"/>
                <w:sz w:val="24"/>
                <w:szCs w:val="24"/>
              </w:rPr>
              <w:t>ZAŁĄCZNIKI DO SWZ</w:t>
            </w:r>
          </w:p>
        </w:tc>
      </w:tr>
    </w:tbl>
    <w:p w14:paraId="1CF395EA" w14:textId="22154DB9" w:rsidR="00886689" w:rsidRPr="00D163E0" w:rsidRDefault="00566B4C" w:rsidP="00D77C2D">
      <w:pPr>
        <w:pStyle w:val="Akapitzlist"/>
        <w:numPr>
          <w:ilvl w:val="0"/>
          <w:numId w:val="33"/>
        </w:numPr>
        <w:spacing w:before="240" w:line="360" w:lineRule="auto"/>
        <w:ind w:left="357" w:hanging="357"/>
        <w:rPr>
          <w:rFonts w:ascii="Arial" w:hAnsi="Arial" w:cs="Arial"/>
          <w:sz w:val="24"/>
          <w:szCs w:val="24"/>
        </w:rPr>
      </w:pPr>
      <w:bookmarkStart w:id="38" w:name="_Hlk65492444"/>
      <w:r w:rsidRPr="00D163E0">
        <w:rPr>
          <w:rFonts w:ascii="Arial" w:hAnsi="Arial" w:cs="Arial"/>
          <w:sz w:val="24"/>
          <w:szCs w:val="24"/>
        </w:rPr>
        <w:t>Formularz oferty</w:t>
      </w:r>
      <w:r w:rsidR="00C949B7">
        <w:rPr>
          <w:rFonts w:ascii="Arial" w:hAnsi="Arial" w:cs="Arial"/>
          <w:sz w:val="24"/>
          <w:szCs w:val="24"/>
        </w:rPr>
        <w:t>.</w:t>
      </w:r>
    </w:p>
    <w:p w14:paraId="6E36E40C" w14:textId="26537DD0" w:rsidR="00886689" w:rsidRPr="00D163E0" w:rsidRDefault="00566B4C" w:rsidP="00D77C2D">
      <w:pPr>
        <w:pStyle w:val="Akapitzlist"/>
        <w:numPr>
          <w:ilvl w:val="0"/>
          <w:numId w:val="33"/>
        </w:numPr>
        <w:spacing w:line="360" w:lineRule="auto"/>
        <w:ind w:left="357" w:hanging="357"/>
        <w:rPr>
          <w:rFonts w:ascii="Arial" w:hAnsi="Arial" w:cs="Arial"/>
          <w:sz w:val="24"/>
          <w:szCs w:val="24"/>
        </w:rPr>
      </w:pPr>
      <w:r w:rsidRPr="00D163E0">
        <w:rPr>
          <w:rFonts w:ascii="Arial" w:hAnsi="Arial" w:cs="Arial"/>
          <w:sz w:val="24"/>
          <w:szCs w:val="24"/>
        </w:rPr>
        <w:t>Oświadczenie wstępne o braku podstaw wykluczenia i spełnianiu warunków udziału w postępowaniu</w:t>
      </w:r>
      <w:r w:rsidR="00F763CD" w:rsidRPr="00D163E0">
        <w:rPr>
          <w:rFonts w:ascii="Arial" w:hAnsi="Arial" w:cs="Arial"/>
          <w:sz w:val="24"/>
          <w:szCs w:val="24"/>
        </w:rPr>
        <w:t>, o którym mowa w art. 125 ust. 1 Pzp</w:t>
      </w:r>
      <w:r w:rsidR="00C949B7">
        <w:rPr>
          <w:rFonts w:ascii="Arial" w:hAnsi="Arial" w:cs="Arial"/>
          <w:sz w:val="24"/>
          <w:szCs w:val="24"/>
        </w:rPr>
        <w:t>.</w:t>
      </w:r>
    </w:p>
    <w:p w14:paraId="1EA9E4E9" w14:textId="6C0E529A" w:rsidR="00886689" w:rsidRPr="00D163E0" w:rsidRDefault="006C0845" w:rsidP="00D77C2D">
      <w:pPr>
        <w:pStyle w:val="Akapitzlist"/>
        <w:numPr>
          <w:ilvl w:val="0"/>
          <w:numId w:val="33"/>
        </w:numPr>
        <w:spacing w:line="360" w:lineRule="auto"/>
        <w:ind w:left="357" w:hanging="357"/>
        <w:rPr>
          <w:rFonts w:ascii="Arial" w:hAnsi="Arial" w:cs="Arial"/>
          <w:sz w:val="24"/>
          <w:szCs w:val="24"/>
        </w:rPr>
      </w:pPr>
      <w:r w:rsidRPr="00D163E0">
        <w:rPr>
          <w:rFonts w:ascii="Arial" w:hAnsi="Arial" w:cs="Arial"/>
          <w:sz w:val="24"/>
          <w:szCs w:val="24"/>
        </w:rPr>
        <w:t xml:space="preserve">Zobowiązanie </w:t>
      </w:r>
      <w:r w:rsidR="00146906" w:rsidRPr="00D163E0">
        <w:rPr>
          <w:rFonts w:ascii="Arial" w:hAnsi="Arial" w:cs="Arial"/>
          <w:sz w:val="24"/>
          <w:szCs w:val="24"/>
        </w:rPr>
        <w:t xml:space="preserve">podmiotu </w:t>
      </w:r>
      <w:r w:rsidRPr="00D163E0">
        <w:rPr>
          <w:rFonts w:ascii="Arial" w:hAnsi="Arial" w:cs="Arial"/>
          <w:sz w:val="24"/>
          <w:szCs w:val="24"/>
        </w:rPr>
        <w:t>do udost</w:t>
      </w:r>
      <w:r w:rsidR="0014475C" w:rsidRPr="00D163E0">
        <w:rPr>
          <w:rFonts w:ascii="Arial" w:hAnsi="Arial" w:cs="Arial"/>
          <w:sz w:val="24"/>
          <w:szCs w:val="24"/>
        </w:rPr>
        <w:t>ę</w:t>
      </w:r>
      <w:r w:rsidRPr="00D163E0">
        <w:rPr>
          <w:rFonts w:ascii="Arial" w:hAnsi="Arial" w:cs="Arial"/>
          <w:sz w:val="24"/>
          <w:szCs w:val="24"/>
        </w:rPr>
        <w:t>pnienia zasobów</w:t>
      </w:r>
      <w:r w:rsidR="00C949B7">
        <w:rPr>
          <w:rFonts w:ascii="Arial" w:hAnsi="Arial" w:cs="Arial"/>
          <w:sz w:val="24"/>
          <w:szCs w:val="24"/>
        </w:rPr>
        <w:t>.</w:t>
      </w:r>
    </w:p>
    <w:p w14:paraId="2DBA9999" w14:textId="7C83C711" w:rsidR="00886689" w:rsidRPr="00D163E0" w:rsidRDefault="006C0845" w:rsidP="00D77C2D">
      <w:pPr>
        <w:pStyle w:val="Akapitzlist"/>
        <w:numPr>
          <w:ilvl w:val="0"/>
          <w:numId w:val="33"/>
        </w:numPr>
        <w:spacing w:line="360" w:lineRule="auto"/>
        <w:ind w:left="357" w:hanging="357"/>
        <w:rPr>
          <w:rFonts w:ascii="Arial" w:hAnsi="Arial" w:cs="Arial"/>
          <w:sz w:val="24"/>
          <w:szCs w:val="24"/>
        </w:rPr>
      </w:pPr>
      <w:r w:rsidRPr="00D163E0">
        <w:rPr>
          <w:rFonts w:ascii="Arial" w:hAnsi="Arial" w:cs="Arial"/>
          <w:sz w:val="24"/>
          <w:szCs w:val="24"/>
        </w:rPr>
        <w:t xml:space="preserve">Oświadczenie wykonawców </w:t>
      </w:r>
      <w:r w:rsidR="007E2865" w:rsidRPr="00D163E0">
        <w:rPr>
          <w:rFonts w:ascii="Arial" w:hAnsi="Arial" w:cs="Arial"/>
          <w:sz w:val="24"/>
          <w:szCs w:val="24"/>
        </w:rPr>
        <w:t xml:space="preserve">wspólnie ubiegających się o udzielenie zamówienia, </w:t>
      </w:r>
      <w:r w:rsidR="00F763CD" w:rsidRPr="00D163E0">
        <w:rPr>
          <w:rFonts w:ascii="Arial" w:hAnsi="Arial" w:cs="Arial"/>
          <w:sz w:val="24"/>
          <w:szCs w:val="24"/>
        </w:rPr>
        <w:t xml:space="preserve">o którym mowa w art. 117 ust. 4 Pzp, </w:t>
      </w:r>
      <w:r w:rsidR="007E2865" w:rsidRPr="00D163E0">
        <w:rPr>
          <w:rFonts w:ascii="Arial" w:hAnsi="Arial" w:cs="Arial"/>
          <w:sz w:val="24"/>
          <w:szCs w:val="24"/>
        </w:rPr>
        <w:t>z którego wynika, które roboty budowlane, dostawy lub usługi wykonają poszczególni wykonawcy</w:t>
      </w:r>
      <w:r w:rsidR="00C949B7">
        <w:rPr>
          <w:rFonts w:ascii="Arial" w:hAnsi="Arial" w:cs="Arial"/>
          <w:sz w:val="24"/>
          <w:szCs w:val="24"/>
        </w:rPr>
        <w:t>.</w:t>
      </w:r>
    </w:p>
    <w:p w14:paraId="2482D1AE" w14:textId="6678D162" w:rsidR="00122955" w:rsidRDefault="00122955" w:rsidP="000A3ED0">
      <w:pPr>
        <w:pStyle w:val="Akapitzlist"/>
        <w:numPr>
          <w:ilvl w:val="0"/>
          <w:numId w:val="33"/>
        </w:numPr>
        <w:spacing w:line="360" w:lineRule="auto"/>
        <w:ind w:left="357" w:hanging="357"/>
        <w:rPr>
          <w:rFonts w:ascii="Arial" w:hAnsi="Arial" w:cs="Arial"/>
          <w:sz w:val="24"/>
          <w:szCs w:val="24"/>
        </w:rPr>
      </w:pPr>
      <w:r>
        <w:rPr>
          <w:rFonts w:ascii="Arial" w:hAnsi="Arial" w:cs="Arial"/>
          <w:sz w:val="24"/>
          <w:szCs w:val="24"/>
        </w:rPr>
        <w:t xml:space="preserve">Wykaz </w:t>
      </w:r>
      <w:r w:rsidR="001C63D4">
        <w:rPr>
          <w:rFonts w:ascii="Arial" w:hAnsi="Arial" w:cs="Arial"/>
          <w:sz w:val="24"/>
          <w:szCs w:val="24"/>
        </w:rPr>
        <w:t>usług</w:t>
      </w:r>
      <w:r w:rsidR="00C949B7">
        <w:rPr>
          <w:rFonts w:ascii="Arial" w:hAnsi="Arial" w:cs="Arial"/>
          <w:sz w:val="24"/>
          <w:szCs w:val="24"/>
        </w:rPr>
        <w:t>.</w:t>
      </w:r>
    </w:p>
    <w:p w14:paraId="38745F0D" w14:textId="44058055" w:rsidR="003D1F9C" w:rsidRPr="000A3ED0" w:rsidRDefault="00146906" w:rsidP="000A3ED0">
      <w:pPr>
        <w:pStyle w:val="Akapitzlist"/>
        <w:numPr>
          <w:ilvl w:val="0"/>
          <w:numId w:val="33"/>
        </w:numPr>
        <w:spacing w:line="360" w:lineRule="auto"/>
        <w:ind w:left="357" w:hanging="357"/>
        <w:rPr>
          <w:rFonts w:ascii="Arial" w:hAnsi="Arial" w:cs="Arial"/>
          <w:sz w:val="24"/>
          <w:szCs w:val="24"/>
        </w:rPr>
      </w:pPr>
      <w:r w:rsidRPr="00D163E0">
        <w:rPr>
          <w:rFonts w:ascii="Arial" w:hAnsi="Arial" w:cs="Arial"/>
          <w:sz w:val="24"/>
          <w:szCs w:val="24"/>
        </w:rPr>
        <w:t>Wykaz</w:t>
      </w:r>
      <w:r w:rsidR="002A4300" w:rsidRPr="00D163E0">
        <w:rPr>
          <w:rFonts w:ascii="Arial" w:hAnsi="Arial" w:cs="Arial"/>
          <w:sz w:val="24"/>
          <w:szCs w:val="24"/>
        </w:rPr>
        <w:t xml:space="preserve"> </w:t>
      </w:r>
      <w:r w:rsidRPr="00D163E0">
        <w:rPr>
          <w:rFonts w:ascii="Arial" w:hAnsi="Arial" w:cs="Arial"/>
          <w:sz w:val="24"/>
          <w:szCs w:val="24"/>
        </w:rPr>
        <w:t>osób</w:t>
      </w:r>
      <w:r w:rsidR="00C949B7">
        <w:rPr>
          <w:rFonts w:ascii="Arial" w:hAnsi="Arial" w:cs="Arial"/>
          <w:sz w:val="24"/>
          <w:szCs w:val="24"/>
        </w:rPr>
        <w:t>.</w:t>
      </w:r>
    </w:p>
    <w:p w14:paraId="7DFBA193" w14:textId="22190DA7" w:rsidR="00886689" w:rsidRPr="00D163E0" w:rsidRDefault="00C82945" w:rsidP="00D77C2D">
      <w:pPr>
        <w:pStyle w:val="Akapitzlist"/>
        <w:numPr>
          <w:ilvl w:val="0"/>
          <w:numId w:val="33"/>
        </w:numPr>
        <w:spacing w:line="360" w:lineRule="auto"/>
        <w:ind w:left="357" w:hanging="357"/>
        <w:rPr>
          <w:rFonts w:ascii="Arial" w:hAnsi="Arial" w:cs="Arial"/>
          <w:sz w:val="24"/>
          <w:szCs w:val="24"/>
        </w:rPr>
      </w:pPr>
      <w:r w:rsidRPr="00D163E0">
        <w:rPr>
          <w:rFonts w:ascii="Arial" w:hAnsi="Arial" w:cs="Arial"/>
          <w:sz w:val="24"/>
          <w:szCs w:val="24"/>
        </w:rPr>
        <w:t xml:space="preserve">Projektowane postanowienia </w:t>
      </w:r>
      <w:r w:rsidR="002F2FC4" w:rsidRPr="00D163E0">
        <w:rPr>
          <w:rFonts w:ascii="Arial" w:hAnsi="Arial" w:cs="Arial"/>
          <w:sz w:val="24"/>
          <w:szCs w:val="24"/>
        </w:rPr>
        <w:t>umowy</w:t>
      </w:r>
      <w:r w:rsidR="00C949B7">
        <w:rPr>
          <w:rFonts w:ascii="Arial" w:hAnsi="Arial" w:cs="Arial"/>
          <w:sz w:val="24"/>
          <w:szCs w:val="24"/>
        </w:rPr>
        <w:t>.</w:t>
      </w:r>
    </w:p>
    <w:p w14:paraId="05860D48" w14:textId="362D922A" w:rsidR="00115D27" w:rsidRPr="00122955" w:rsidRDefault="002A4300" w:rsidP="00122955">
      <w:pPr>
        <w:pStyle w:val="Akapitzlist"/>
        <w:numPr>
          <w:ilvl w:val="0"/>
          <w:numId w:val="33"/>
        </w:numPr>
        <w:spacing w:line="360" w:lineRule="auto"/>
        <w:ind w:left="357" w:hanging="357"/>
        <w:rPr>
          <w:rFonts w:ascii="Arial" w:hAnsi="Arial" w:cs="Arial"/>
          <w:sz w:val="24"/>
          <w:szCs w:val="24"/>
        </w:rPr>
      </w:pPr>
      <w:r w:rsidRPr="00D163E0">
        <w:rPr>
          <w:rFonts w:ascii="Arial" w:hAnsi="Arial" w:cs="Arial"/>
          <w:sz w:val="24"/>
          <w:szCs w:val="24"/>
        </w:rPr>
        <w:t>O</w:t>
      </w:r>
      <w:bookmarkEnd w:id="38"/>
      <w:r w:rsidR="000A3ED0">
        <w:rPr>
          <w:rFonts w:ascii="Arial" w:hAnsi="Arial" w:cs="Arial"/>
          <w:sz w:val="24"/>
          <w:szCs w:val="24"/>
        </w:rPr>
        <w:t>pis przedmiotu zamówienia</w:t>
      </w:r>
      <w:r w:rsidR="00C949B7">
        <w:rPr>
          <w:rFonts w:ascii="Arial" w:hAnsi="Arial" w:cs="Arial"/>
          <w:sz w:val="24"/>
          <w:szCs w:val="24"/>
        </w:rPr>
        <w:t>.</w:t>
      </w:r>
    </w:p>
    <w:p w14:paraId="444C9AC0" w14:textId="77777777" w:rsidR="00115D27" w:rsidRPr="00115D27" w:rsidRDefault="00115D27" w:rsidP="00115D27">
      <w:pPr>
        <w:pStyle w:val="Akapitzlist"/>
        <w:spacing w:line="360" w:lineRule="auto"/>
        <w:ind w:left="357"/>
        <w:rPr>
          <w:rFonts w:ascii="Arial" w:hAnsi="Arial" w:cs="Arial"/>
          <w:sz w:val="24"/>
          <w:szCs w:val="24"/>
        </w:rPr>
      </w:pPr>
    </w:p>
    <w:p w14:paraId="4C762D65" w14:textId="7DFC451E" w:rsidR="002E553D" w:rsidRPr="00A62242" w:rsidRDefault="002E553D" w:rsidP="000A43F7">
      <w:pPr>
        <w:contextualSpacing/>
        <w:rPr>
          <w:rFonts w:ascii="Calibri" w:hAnsi="Calibri" w:cs="Calibri"/>
          <w:sz w:val="24"/>
          <w:szCs w:val="24"/>
        </w:rPr>
      </w:pPr>
    </w:p>
    <w:p w14:paraId="749DFBF9" w14:textId="77777777" w:rsidR="00697C7F" w:rsidRPr="00A62242" w:rsidRDefault="00697C7F" w:rsidP="001D2198">
      <w:pPr>
        <w:contextualSpacing/>
        <w:jc w:val="center"/>
        <w:rPr>
          <w:rFonts w:ascii="Calibri" w:hAnsi="Calibri" w:cs="Calibri"/>
          <w:b/>
          <w:bCs/>
          <w:sz w:val="24"/>
          <w:szCs w:val="24"/>
        </w:rPr>
      </w:pPr>
    </w:p>
    <w:sectPr w:rsidR="00697C7F" w:rsidRPr="00A62242" w:rsidSect="00326EC9">
      <w:headerReference w:type="default" r:id="rId25"/>
      <w:footerReference w:type="default" r:id="rId26"/>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6376" w14:textId="77777777" w:rsidR="000139B0" w:rsidRDefault="000139B0" w:rsidP="0024710B">
      <w:r>
        <w:separator/>
      </w:r>
    </w:p>
  </w:endnote>
  <w:endnote w:type="continuationSeparator" w:id="0">
    <w:p w14:paraId="3BBDB0D2" w14:textId="77777777" w:rsidR="000139B0" w:rsidRDefault="000139B0" w:rsidP="002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60815"/>
      <w:docPartObj>
        <w:docPartGallery w:val="Page Numbers (Bottom of Page)"/>
        <w:docPartUnique/>
      </w:docPartObj>
    </w:sdtPr>
    <w:sdtEndPr/>
    <w:sdtContent>
      <w:p w14:paraId="1D2459A0" w14:textId="0B0415D9" w:rsidR="002234C1" w:rsidRDefault="002234C1">
        <w:pPr>
          <w:pStyle w:val="Stopka"/>
          <w:jc w:val="right"/>
        </w:pPr>
        <w:r>
          <w:fldChar w:fldCharType="begin"/>
        </w:r>
        <w:r>
          <w:instrText>PAGE   \* MERGEFORMAT</w:instrText>
        </w:r>
        <w:r>
          <w:fldChar w:fldCharType="separate"/>
        </w:r>
        <w:r>
          <w:t>2</w:t>
        </w:r>
        <w:r>
          <w:fldChar w:fldCharType="end"/>
        </w:r>
      </w:p>
    </w:sdtContent>
  </w:sdt>
  <w:p w14:paraId="1D401D7F" w14:textId="77777777" w:rsidR="002234C1" w:rsidRDefault="002234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D89B" w14:textId="77777777" w:rsidR="000139B0" w:rsidRDefault="000139B0" w:rsidP="0024710B">
      <w:r>
        <w:separator/>
      </w:r>
    </w:p>
  </w:footnote>
  <w:footnote w:type="continuationSeparator" w:id="0">
    <w:p w14:paraId="411A4CCC" w14:textId="77777777" w:rsidR="000139B0" w:rsidRDefault="000139B0" w:rsidP="0024710B">
      <w:r>
        <w:continuationSeparator/>
      </w:r>
    </w:p>
  </w:footnote>
  <w:footnote w:id="1">
    <w:p w14:paraId="10665F65" w14:textId="77777777" w:rsidR="002234C1" w:rsidRDefault="002234C1" w:rsidP="00EB178A">
      <w:pPr>
        <w:pStyle w:val="Tekstprzypisudolnego"/>
      </w:pPr>
      <w:r>
        <w:rPr>
          <w:rStyle w:val="Odwoanieprzypisudolnego"/>
        </w:rPr>
        <w:footnoteRef/>
      </w:r>
      <w:r>
        <w:t xml:space="preserve"> </w:t>
      </w:r>
      <w:r w:rsidRPr="004A669F">
        <w:t>dokumenty dotyczące podmiotów mających status pracy chronionej, o których mowa w art. 94 ust. 2 Pzp, jeżeli będą wymagane,</w:t>
      </w:r>
    </w:p>
  </w:footnote>
  <w:footnote w:id="2">
    <w:p w14:paraId="42665DAA" w14:textId="77777777" w:rsidR="002234C1" w:rsidRDefault="002234C1" w:rsidP="00EB178A">
      <w:pPr>
        <w:pStyle w:val="Tekstprzypisudolnego"/>
      </w:pPr>
      <w:r>
        <w:rPr>
          <w:rStyle w:val="Odwoanieprzypisudolnego"/>
        </w:rPr>
        <w:footnoteRef/>
      </w:r>
      <w:r>
        <w:t xml:space="preserve"> </w:t>
      </w:r>
      <w:r w:rsidRPr="00997AC4">
        <w:t>w tym dokumenty, o których mowa w art. 94 ust. 2 Pzp</w:t>
      </w:r>
      <w:r>
        <w:t xml:space="preserve"> – zakłady pracy chronionej ..</w:t>
      </w:r>
    </w:p>
  </w:footnote>
  <w:footnote w:id="3">
    <w:p w14:paraId="6C241088" w14:textId="77777777" w:rsidR="002234C1" w:rsidRDefault="002234C1" w:rsidP="00EB178A">
      <w:pPr>
        <w:pStyle w:val="Tekstprzypisudolnego"/>
      </w:pPr>
      <w:r>
        <w:rPr>
          <w:rStyle w:val="Odwoanieprzypisudolnego"/>
        </w:rPr>
        <w:footnoteRef/>
      </w:r>
      <w:r>
        <w:t xml:space="preserve"> </w:t>
      </w:r>
      <w:r w:rsidRPr="0030660C">
        <w:t>w tym dokumenty, o których mowa w art. 94 ust. 2 Pzp</w:t>
      </w:r>
      <w:r>
        <w:t>- zakłady pracy chronionej</w:t>
      </w:r>
    </w:p>
  </w:footnote>
  <w:footnote w:id="4">
    <w:p w14:paraId="3E9B2013" w14:textId="77777777" w:rsidR="002234C1" w:rsidRDefault="002234C1" w:rsidP="00EB178A">
      <w:pPr>
        <w:pStyle w:val="Tekstprzypisudolnego"/>
      </w:pPr>
      <w:r>
        <w:rPr>
          <w:rStyle w:val="Odwoanieprzypisudolnego"/>
        </w:rPr>
        <w:footnoteRef/>
      </w:r>
      <w:r>
        <w:t xml:space="preserve"> </w:t>
      </w:r>
      <w:r w:rsidRPr="00E753BC">
        <w:t>w tym dokumentów, o których mowa w art. 94 ust. 2 Pzp</w:t>
      </w:r>
      <w:r>
        <w:t xml:space="preserve"> jw</w:t>
      </w:r>
    </w:p>
  </w:footnote>
  <w:footnote w:id="5">
    <w:p w14:paraId="602A5DAE" w14:textId="77777777" w:rsidR="002234C1" w:rsidRDefault="002234C1" w:rsidP="00EB178A">
      <w:pPr>
        <w:pStyle w:val="Tekstprzypisudolnego"/>
      </w:pPr>
      <w:r>
        <w:rPr>
          <w:rStyle w:val="Odwoanieprzypisudolnego"/>
        </w:rPr>
        <w:footnoteRef/>
      </w:r>
      <w:r>
        <w:t xml:space="preserve"> p</w:t>
      </w:r>
      <w:r w:rsidRPr="00273B92">
        <w:t>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6">
    <w:p w14:paraId="5458C1D0" w14:textId="77777777" w:rsidR="002234C1" w:rsidRDefault="002234C1" w:rsidP="00EB178A">
      <w:pPr>
        <w:pStyle w:val="Tekstprzypisudolnego"/>
      </w:pPr>
      <w:r>
        <w:rPr>
          <w:rStyle w:val="Odwoanieprzypisudolnego"/>
        </w:rPr>
        <w:footnoteRef/>
      </w:r>
      <w:r>
        <w:t xml:space="preserve"> gdy ma zastosowanie także </w:t>
      </w:r>
      <w:r w:rsidRPr="006C5D50">
        <w:t xml:space="preserve">dokumenty, o których mowa w art. 94 ust. 2 </w:t>
      </w:r>
      <w:r>
        <w:t>Pzp</w:t>
      </w:r>
    </w:p>
  </w:footnote>
  <w:footnote w:id="7">
    <w:p w14:paraId="6C102E17" w14:textId="77777777" w:rsidR="002234C1" w:rsidRDefault="002234C1" w:rsidP="00EB178A">
      <w:pPr>
        <w:pStyle w:val="Tekstprzypisudolnego"/>
      </w:pPr>
      <w:r>
        <w:rPr>
          <w:rStyle w:val="Odwoanieprzypisudolnego"/>
        </w:rPr>
        <w:footnoteRef/>
      </w:r>
      <w:r>
        <w:t xml:space="preserve"> </w:t>
      </w:r>
      <w:r w:rsidRPr="009F5B76">
        <w:t>przez cyfrowe odwzorowanie należy rozumieć dokument elektroniczny będący kopią elektroniczną treści zapisanej w postaci papierowej, umożliwiający zapoznanie się z tą treścią i jej zrozumienie, bez konieczności bezpośredniego dostępu do oryginału.</w:t>
      </w:r>
    </w:p>
  </w:footnote>
  <w:footnote w:id="8">
    <w:p w14:paraId="43C506EA" w14:textId="77777777" w:rsidR="002234C1" w:rsidRDefault="002234C1" w:rsidP="00EB178A">
      <w:pPr>
        <w:pStyle w:val="Tekstprzypisudolnego"/>
      </w:pPr>
      <w:r>
        <w:rPr>
          <w:rStyle w:val="Odwoanieprzypisudolnego"/>
        </w:rPr>
        <w:footnoteRef/>
      </w:r>
      <w:r>
        <w:t xml:space="preserve"> gdy jest wymagany także </w:t>
      </w:r>
      <w:r w:rsidRPr="00C25891">
        <w:t xml:space="preserve">dokumentu, o którym mowa w art. 94 ust. 2 </w:t>
      </w:r>
      <w:r>
        <w:t>Pzp</w:t>
      </w:r>
    </w:p>
  </w:footnote>
  <w:footnote w:id="9">
    <w:p w14:paraId="78A721D6" w14:textId="77777777" w:rsidR="002234C1" w:rsidRDefault="002234C1" w:rsidP="00EB178A">
      <w:pPr>
        <w:pStyle w:val="Tekstprzypisudolnego"/>
      </w:pPr>
      <w:r>
        <w:rPr>
          <w:rStyle w:val="Odwoanieprzypisudolnego"/>
        </w:rPr>
        <w:footnoteRef/>
      </w:r>
      <w:r>
        <w:t xml:space="preserve"> </w:t>
      </w:r>
      <w:r w:rsidRPr="008D6C0E">
        <w:t>Tłumaczenie nie jest wymagane, jeżeli Zamawiający wyraził zgodę na jego nie złożenie w SWZ.</w:t>
      </w:r>
    </w:p>
  </w:footnote>
  <w:footnote w:id="10">
    <w:p w14:paraId="08BAB66C" w14:textId="57B62034" w:rsidR="002234C1" w:rsidRDefault="002234C1">
      <w:pPr>
        <w:pStyle w:val="Tekstprzypisudolnego"/>
      </w:pPr>
      <w:r>
        <w:rPr>
          <w:rStyle w:val="Odwoanieprzypisudolnego"/>
        </w:rPr>
        <w:footnoteRef/>
      </w:r>
      <w:r>
        <w:t xml:space="preserve"> Tj. oświadczenie, o którym mowa w art. 117 ust. 4 Pzp</w:t>
      </w:r>
    </w:p>
  </w:footnote>
  <w:footnote w:id="11">
    <w:p w14:paraId="2D1F1A17" w14:textId="4CC84D07" w:rsidR="002234C1" w:rsidRDefault="002234C1">
      <w:pPr>
        <w:pStyle w:val="Tekstprzypisudolnego"/>
      </w:pPr>
      <w:r>
        <w:rPr>
          <w:rStyle w:val="Odwoanieprzypisudolnego"/>
        </w:rPr>
        <w:footnoteRef/>
      </w:r>
      <w:r>
        <w:t xml:space="preserve"> Oświadczenie na podstawie art. 125 ust. 1 pzp</w:t>
      </w:r>
    </w:p>
  </w:footnote>
  <w:footnote w:id="12">
    <w:p w14:paraId="064B8E0A" w14:textId="1F441DF8" w:rsidR="002234C1" w:rsidRPr="0023719D" w:rsidRDefault="002234C1">
      <w:pPr>
        <w:pStyle w:val="Tekstprzypisudolnego"/>
        <w:rPr>
          <w:rFonts w:asciiTheme="minorHAnsi" w:hAnsiTheme="minorHAnsi" w:cstheme="minorHAnsi"/>
        </w:rPr>
      </w:pPr>
      <w:r>
        <w:rPr>
          <w:rStyle w:val="Odwoanieprzypisudolnego"/>
        </w:rPr>
        <w:footnoteRef/>
      </w:r>
      <w:r>
        <w:t xml:space="preserve"> </w:t>
      </w:r>
      <w:r w:rsidRPr="0023719D">
        <w:rPr>
          <w:rFonts w:asciiTheme="minorHAnsi" w:hAnsiTheme="minorHAnsi" w:cstheme="minorHAnsi"/>
        </w:rPr>
        <w:t>10 dni od dnia przekazania informacji o czynności Zamawiającego stanowiącej podstawę jego wniesienia, jeżeli informacja została przekazana w sposób inny niż określony w pkt 1.</w:t>
      </w:r>
    </w:p>
  </w:footnote>
  <w:footnote w:id="13">
    <w:p w14:paraId="5495D207" w14:textId="77777777" w:rsidR="002234C1" w:rsidRPr="00C949B7" w:rsidRDefault="002234C1" w:rsidP="00BB53AE">
      <w:pPr>
        <w:pStyle w:val="Tekstprzypisudolnego"/>
        <w:jc w:val="both"/>
        <w:rPr>
          <w:rFonts w:ascii="Arial" w:hAnsi="Arial" w:cs="Arial"/>
        </w:rPr>
      </w:pPr>
      <w:r w:rsidRPr="00C949B7">
        <w:rPr>
          <w:rStyle w:val="Odwoanieprzypisudolnego"/>
          <w:rFonts w:ascii="Arial" w:hAnsi="Arial" w:cs="Arial"/>
        </w:rPr>
        <w:footnoteRef/>
      </w:r>
      <w:r w:rsidRPr="00C949B7">
        <w:rPr>
          <w:rFonts w:ascii="Arial" w:hAnsi="Arial" w:cs="Arial"/>
        </w:rPr>
        <w:t xml:space="preserve"> Art. 519. 1. W przypadku nieuiszczenia wpisu w terminie, o którym mowa w art. 517 ust. 2, oraz po bezskutecznym upływie terminu, o którym mowa w art. 518 ust. 1, Prezes Izby zwraca odwołanie w formie postanowienia.</w:t>
      </w:r>
    </w:p>
    <w:p w14:paraId="12A72C57" w14:textId="77777777" w:rsidR="002234C1" w:rsidRPr="00C949B7" w:rsidRDefault="002234C1" w:rsidP="00BB53AE">
      <w:pPr>
        <w:pStyle w:val="Tekstprzypisudolnego"/>
        <w:jc w:val="both"/>
        <w:rPr>
          <w:rFonts w:ascii="Arial" w:hAnsi="Arial" w:cs="Arial"/>
        </w:rPr>
      </w:pPr>
      <w:r w:rsidRPr="00C949B7">
        <w:rPr>
          <w:rFonts w:ascii="Arial" w:hAnsi="Arial" w:cs="Arial"/>
        </w:rPr>
        <w:t>2. Odwołanie zwrócone nie wywołuje skutków, jakie ustawa wiąże z wniesieniem odwołania do Prezesa Izby.</w:t>
      </w:r>
    </w:p>
    <w:p w14:paraId="325CB842" w14:textId="77777777" w:rsidR="002234C1" w:rsidRPr="00C949B7" w:rsidRDefault="002234C1" w:rsidP="00BB53AE">
      <w:pPr>
        <w:pStyle w:val="Tekstprzypisudolnego"/>
        <w:jc w:val="both"/>
        <w:rPr>
          <w:rFonts w:ascii="Arial" w:hAnsi="Arial" w:cs="Arial"/>
        </w:rPr>
      </w:pPr>
      <w:r w:rsidRPr="00C949B7">
        <w:rPr>
          <w:rFonts w:ascii="Arial" w:hAnsi="Arial" w:cs="Arial"/>
        </w:rPr>
        <w:t>3. O zwrocie odwołania Prezes Izby informuje zamawiającego, przesyłając odpis postanowienia.</w:t>
      </w:r>
    </w:p>
    <w:p w14:paraId="2A158DBA" w14:textId="77777777" w:rsidR="002234C1" w:rsidRPr="00C949B7" w:rsidRDefault="002234C1" w:rsidP="00BB53AE">
      <w:pPr>
        <w:pStyle w:val="Tekstprzypisudolnego"/>
        <w:jc w:val="both"/>
        <w:rPr>
          <w:rFonts w:ascii="Arial" w:hAnsi="Arial" w:cs="Arial"/>
        </w:rPr>
      </w:pPr>
      <w:r w:rsidRPr="00C949B7">
        <w:rPr>
          <w:rFonts w:ascii="Arial" w:hAnsi="Arial" w:cs="Arial"/>
        </w:rPr>
        <w:t>4. Przepisy ust. 1–3 stosuje się, w przypadku niezachowania warunków formalnych odwołania lub braku pełnomocnictwa, stwierdzonych przez skład orzekający. Kompetencje Prezesa Izby przysługują składowi orzekającemu.</w:t>
      </w:r>
    </w:p>
  </w:footnote>
  <w:footnote w:id="14">
    <w:p w14:paraId="17EAD291" w14:textId="77777777" w:rsidR="002234C1" w:rsidRPr="00AB7703" w:rsidRDefault="002234C1" w:rsidP="00757EDC">
      <w:pPr>
        <w:pStyle w:val="Tekstprzypisudolnego"/>
        <w:rPr>
          <w:rFonts w:ascii="Calibri" w:hAnsi="Calibri" w:cs="Calibri"/>
        </w:rPr>
      </w:pPr>
      <w:r w:rsidRPr="00C949B7">
        <w:rPr>
          <w:rStyle w:val="Odwoanieprzypisudolnego"/>
          <w:rFonts w:ascii="Arial" w:hAnsi="Arial" w:cs="Arial"/>
        </w:rPr>
        <w:footnoteRef/>
      </w:r>
      <w:r w:rsidRPr="00C949B7">
        <w:rPr>
          <w:rFonts w:ascii="Arial" w:hAnsi="Arial" w:cs="Arial"/>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A1D4" w14:textId="0E0ADF26" w:rsidR="002234C1" w:rsidRPr="00621AC9" w:rsidRDefault="002234C1" w:rsidP="00AA161B">
    <w:pPr>
      <w:spacing w:line="276" w:lineRule="auto"/>
      <w:jc w:val="center"/>
    </w:pPr>
    <w:r>
      <w:rPr>
        <w:noProof/>
      </w:rPr>
      <w:drawing>
        <wp:anchor distT="0" distB="0" distL="114300" distR="114300" simplePos="0" relativeHeight="251659264" behindDoc="0" locked="0" layoutInCell="1" allowOverlap="1" wp14:anchorId="2598F769" wp14:editId="34714A4E">
          <wp:simplePos x="0" y="0"/>
          <wp:positionH relativeFrom="margin">
            <wp:align>left</wp:align>
          </wp:positionH>
          <wp:positionV relativeFrom="paragraph">
            <wp:posOffset>-218385</wp:posOffset>
          </wp:positionV>
          <wp:extent cx="997585" cy="997585"/>
          <wp:effectExtent l="0" t="0" r="0" b="0"/>
          <wp:wrapNone/>
          <wp:docPr id="1" name="Obraz 1" descr="Kopia UKSW_Logo_873C_a_Pion01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a UKSW_Logo_873C_a_Pion01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 xml:space="preserve">                                      </w:t>
    </w:r>
    <w:r w:rsidRPr="00621AC9">
      <w:rPr>
        <w:rFonts w:asciiTheme="minorHAnsi" w:hAnsiTheme="minorHAnsi" w:cstheme="minorHAnsi"/>
        <w:b/>
        <w:bCs/>
        <w:sz w:val="22"/>
        <w:szCs w:val="22"/>
      </w:rPr>
      <w:t>Uniwersytet Kardynała Stefana Wyszyńskiego w Warszawie</w:t>
    </w:r>
  </w:p>
  <w:p w14:paraId="424E23A6" w14:textId="661843B7" w:rsidR="002234C1" w:rsidRPr="00621AC9" w:rsidRDefault="002234C1" w:rsidP="00AA161B">
    <w:pPr>
      <w:spacing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Pr="00621AC9">
      <w:rPr>
        <w:rFonts w:asciiTheme="minorHAnsi" w:hAnsiTheme="minorHAnsi" w:cstheme="minorHAnsi"/>
        <w:b/>
        <w:bCs/>
        <w:sz w:val="22"/>
        <w:szCs w:val="22"/>
      </w:rPr>
      <w:t>01-815 Warszawa, ul. Dewajtis 5</w:t>
    </w:r>
  </w:p>
  <w:p w14:paraId="75C3E5E1" w14:textId="456B37E9" w:rsidR="002234C1" w:rsidRDefault="002234C1" w:rsidP="00AA161B">
    <w:pPr>
      <w:spacing w:line="276" w:lineRule="auto"/>
      <w:jc w:val="center"/>
      <w:rPr>
        <w:rFonts w:asciiTheme="minorHAnsi" w:hAnsiTheme="minorHAnsi" w:cstheme="minorHAnsi"/>
        <w:b/>
        <w:bCs/>
        <w:sz w:val="22"/>
        <w:szCs w:val="22"/>
      </w:rPr>
    </w:pPr>
    <w:r w:rsidRPr="00621AC9">
      <w:rPr>
        <w:rFonts w:asciiTheme="minorHAnsi" w:hAnsiTheme="minorHAnsi" w:cstheme="minorHAnsi"/>
        <w:b/>
        <w:bCs/>
        <w:sz w:val="22"/>
        <w:szCs w:val="22"/>
      </w:rPr>
      <w:t xml:space="preserve"> </w:t>
    </w:r>
    <w:r w:rsidRPr="00621AC9">
      <w:t xml:space="preserve">                    </w:t>
    </w:r>
    <w:r>
      <w:t xml:space="preserve">      </w:t>
    </w:r>
    <w:r w:rsidRPr="00621AC9">
      <w:t xml:space="preserve"> </w:t>
    </w:r>
    <w:r w:rsidRPr="004236A8">
      <w:rPr>
        <w:rFonts w:asciiTheme="minorHAnsi" w:hAnsiTheme="minorHAnsi" w:cstheme="minorHAnsi"/>
        <w:b/>
        <w:bCs/>
        <w:sz w:val="22"/>
        <w:szCs w:val="22"/>
      </w:rPr>
      <w:t>DZP.371.</w:t>
    </w:r>
    <w:r w:rsidR="006544D3">
      <w:rPr>
        <w:rFonts w:asciiTheme="minorHAnsi" w:hAnsiTheme="minorHAnsi" w:cstheme="minorHAnsi"/>
        <w:b/>
        <w:bCs/>
        <w:sz w:val="22"/>
        <w:szCs w:val="22"/>
      </w:rPr>
      <w:t>18</w:t>
    </w:r>
    <w:r w:rsidRPr="004236A8">
      <w:rPr>
        <w:rFonts w:asciiTheme="minorHAnsi" w:hAnsiTheme="minorHAnsi" w:cstheme="minorHAnsi"/>
        <w:b/>
        <w:bCs/>
        <w:sz w:val="22"/>
        <w:szCs w:val="22"/>
      </w:rPr>
      <w:t>.202</w:t>
    </w:r>
    <w:r w:rsidR="00471419">
      <w:rPr>
        <w:rFonts w:asciiTheme="minorHAnsi" w:hAnsiTheme="minorHAnsi" w:cstheme="minorHAnsi"/>
        <w:b/>
        <w:bCs/>
        <w:sz w:val="22"/>
        <w:szCs w:val="22"/>
      </w:rPr>
      <w:t>2</w:t>
    </w:r>
  </w:p>
  <w:p w14:paraId="6206FAAA" w14:textId="40CB4930" w:rsidR="002234C1" w:rsidRDefault="002234C1" w:rsidP="00AA161B">
    <w:pPr>
      <w:spacing w:line="276" w:lineRule="auto"/>
      <w:jc w:val="center"/>
      <w:rPr>
        <w:rFonts w:asciiTheme="minorHAnsi" w:hAnsiTheme="minorHAnsi" w:cstheme="minorHAnsi"/>
        <w:b/>
        <w:bCs/>
        <w:sz w:val="22"/>
        <w:szCs w:val="22"/>
      </w:rPr>
    </w:pPr>
  </w:p>
  <w:p w14:paraId="51C392D3" w14:textId="77777777" w:rsidR="002234C1" w:rsidRPr="00AA161B" w:rsidRDefault="002234C1" w:rsidP="00AA161B">
    <w:pPr>
      <w:spacing w:line="276" w:lineRule="auto"/>
      <w:jc w:val="center"/>
      <w:rPr>
        <w:rFonts w:asciiTheme="minorHAnsi" w:hAnsiTheme="minorHAnsi" w:cstheme="minorHAns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9F54E386"/>
    <w:name w:val="WW8Num17"/>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Arial" w:eastAsia="Times New Roman" w:hAnsi="Arial" w:cs="Arial" w:hint="default"/>
        <w:b w:val="0"/>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rPr>
        <w:rFonts w:ascii="Times New Roman" w:eastAsia="Times New Roman" w:hAnsi="Times New Roman" w:cs="Times New Roman"/>
        <w:b/>
        <w:sz w:val="20"/>
        <w:szCs w:val="20"/>
      </w:r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00000018"/>
    <w:multiLevelType w:val="multilevel"/>
    <w:tmpl w:val="EF32EECC"/>
    <w:name w:val="WW8Num24"/>
    <w:lvl w:ilvl="0">
      <w:start w:val="1"/>
      <w:numFmt w:val="lowerLetter"/>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rPr>
        <w:rFonts w:ascii="Arial" w:eastAsia="Times New Roman" w:hAnsi="Arial" w:cs="Arial" w:hint="default"/>
        <w:bCs/>
        <w:sz w:val="24"/>
        <w:szCs w:val="20"/>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081106E"/>
    <w:multiLevelType w:val="hybridMultilevel"/>
    <w:tmpl w:val="069E4D50"/>
    <w:lvl w:ilvl="0" w:tplc="F6549F8A">
      <w:start w:val="2"/>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0331E"/>
    <w:multiLevelType w:val="hybridMultilevel"/>
    <w:tmpl w:val="B53A225A"/>
    <w:lvl w:ilvl="0" w:tplc="1C72C9D6">
      <w:start w:val="1"/>
      <w:numFmt w:val="decimal"/>
      <w:lvlText w:val="%1."/>
      <w:lvlJc w:val="left"/>
      <w:pPr>
        <w:ind w:left="720" w:hanging="360"/>
      </w:pPr>
    </w:lvl>
    <w:lvl w:ilvl="1" w:tplc="BDAAAEE0">
      <w:start w:val="1"/>
      <w:numFmt w:val="decimal"/>
      <w:lvlText w:val="%2)"/>
      <w:lvlJc w:val="left"/>
      <w:pPr>
        <w:ind w:left="1788" w:hanging="708"/>
      </w:pPr>
      <w:rPr>
        <w:rFonts w:asciiTheme="minorHAnsi" w:eastAsia="Times"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13D99"/>
    <w:multiLevelType w:val="hybridMultilevel"/>
    <w:tmpl w:val="B4325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44736"/>
    <w:multiLevelType w:val="hybridMultilevel"/>
    <w:tmpl w:val="B86A2A72"/>
    <w:lvl w:ilvl="0" w:tplc="9A621D22">
      <w:start w:val="1"/>
      <w:numFmt w:val="decimal"/>
      <w:lvlText w:val="%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25850"/>
    <w:multiLevelType w:val="hybridMultilevel"/>
    <w:tmpl w:val="7186A48A"/>
    <w:lvl w:ilvl="0" w:tplc="FC7814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F10FE"/>
    <w:multiLevelType w:val="hybridMultilevel"/>
    <w:tmpl w:val="14E28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9F2DC6"/>
    <w:multiLevelType w:val="hybridMultilevel"/>
    <w:tmpl w:val="9BDA6B9A"/>
    <w:lvl w:ilvl="0" w:tplc="55785C32">
      <w:start w:val="1"/>
      <w:numFmt w:val="bullet"/>
      <w:lvlText w:val=""/>
      <w:lvlJc w:val="left"/>
      <w:pPr>
        <w:ind w:left="1288" w:hanging="360"/>
      </w:pPr>
      <w:rPr>
        <w:rFonts w:ascii="Wingdings" w:hAnsi="Wingdings" w:hint="default"/>
        <w:color w:val="auto"/>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15:restartNumberingAfterBreak="0">
    <w:nsid w:val="0E14397B"/>
    <w:multiLevelType w:val="hybridMultilevel"/>
    <w:tmpl w:val="E730D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173EF058">
      <w:start w:val="1"/>
      <w:numFmt w:val="decimal"/>
      <w:lvlText w:val="%3)"/>
      <w:lvlJc w:val="right"/>
      <w:pPr>
        <w:ind w:left="2880" w:hanging="180"/>
      </w:pPr>
      <w:rPr>
        <w:rFonts w:asciiTheme="minorHAnsi" w:eastAsiaTheme="minorEastAsia"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206AC6"/>
    <w:multiLevelType w:val="hybridMultilevel"/>
    <w:tmpl w:val="07D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E04F152">
      <w:start w:val="1"/>
      <w:numFmt w:val="decimal"/>
      <w:lvlText w:val="%3)"/>
      <w:lvlJc w:val="right"/>
      <w:pPr>
        <w:ind w:left="2160" w:hanging="180"/>
      </w:pPr>
      <w:rPr>
        <w:rFonts w:asciiTheme="minorHAnsi" w:eastAsia="Times"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B23C3"/>
    <w:multiLevelType w:val="hybridMultilevel"/>
    <w:tmpl w:val="366423CA"/>
    <w:lvl w:ilvl="0" w:tplc="7D7EF22E">
      <w:start w:val="1"/>
      <w:numFmt w:val="decimal"/>
      <w:lvlText w:val="%1."/>
      <w:lvlJc w:val="left"/>
      <w:pPr>
        <w:ind w:left="720" w:hanging="360"/>
      </w:pPr>
    </w:lvl>
    <w:lvl w:ilvl="1" w:tplc="3EE42666">
      <w:start w:val="1"/>
      <w:numFmt w:val="decimal"/>
      <w:lvlText w:val="%2)"/>
      <w:lvlJc w:val="left"/>
      <w:pPr>
        <w:ind w:left="1440" w:hanging="360"/>
      </w:pPr>
    </w:lvl>
    <w:lvl w:ilvl="2" w:tplc="48EA9490">
      <w:start w:val="1"/>
      <w:numFmt w:val="decimal"/>
      <w:lvlText w:val="%3)"/>
      <w:lvlJc w:val="right"/>
      <w:pPr>
        <w:ind w:left="2160" w:hanging="180"/>
      </w:pPr>
      <w:rPr>
        <w:rFonts w:ascii="Arial" w:eastAsia="Times" w:hAnsi="Aria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B0114"/>
    <w:multiLevelType w:val="hybridMultilevel"/>
    <w:tmpl w:val="05248F18"/>
    <w:lvl w:ilvl="0" w:tplc="D944B23E">
      <w:start w:val="1"/>
      <w:numFmt w:val="bullet"/>
      <w:lvlText w:val="−"/>
      <w:lvlJc w:val="left"/>
      <w:pPr>
        <w:ind w:left="2073" w:hanging="360"/>
      </w:pPr>
      <w:rPr>
        <w:rFonts w:ascii="Arial Unicode MS" w:hAnsi="Arial Unicode MS" w:cs="Arial Unicode MS" w:hint="default"/>
        <w:color w:val="auto"/>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3" w15:restartNumberingAfterBreak="0">
    <w:nsid w:val="11587E43"/>
    <w:multiLevelType w:val="hybridMultilevel"/>
    <w:tmpl w:val="2CB45E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24173F"/>
    <w:multiLevelType w:val="hybridMultilevel"/>
    <w:tmpl w:val="039029D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2662" w:hanging="900"/>
      </w:pPr>
      <w:rPr>
        <w:rFonts w:hint="default"/>
      </w:rPr>
    </w:lvl>
    <w:lvl w:ilvl="3" w:tplc="2BC0E62A">
      <w:start w:val="1"/>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89364A2"/>
    <w:multiLevelType w:val="hybridMultilevel"/>
    <w:tmpl w:val="14D0F594"/>
    <w:lvl w:ilvl="0" w:tplc="0415000F">
      <w:start w:val="1"/>
      <w:numFmt w:val="decimal"/>
      <w:lvlText w:val="%1."/>
      <w:lvlJc w:val="left"/>
      <w:pPr>
        <w:ind w:left="360" w:hanging="360"/>
      </w:pPr>
    </w:lvl>
    <w:lvl w:ilvl="1" w:tplc="59FA3ADC">
      <w:start w:val="1"/>
      <w:numFmt w:val="decimal"/>
      <w:lvlText w:val="%2."/>
      <w:lvlJc w:val="left"/>
      <w:pPr>
        <w:ind w:left="1080" w:hanging="360"/>
      </w:pPr>
      <w:rPr>
        <w:rFonts w:asciiTheme="minorHAnsi" w:eastAsiaTheme="minorEastAsia" w:hAnsiTheme="minorHAnsi" w:cstheme="min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BD3352"/>
    <w:multiLevelType w:val="multilevel"/>
    <w:tmpl w:val="C3007E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1A6B16"/>
    <w:multiLevelType w:val="hybridMultilevel"/>
    <w:tmpl w:val="99CEE2AA"/>
    <w:lvl w:ilvl="0" w:tplc="1E9E13D6">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7D392A"/>
    <w:multiLevelType w:val="hybridMultilevel"/>
    <w:tmpl w:val="A04C0A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0F2298"/>
    <w:multiLevelType w:val="multilevel"/>
    <w:tmpl w:val="19B6A09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FF6D9F"/>
    <w:multiLevelType w:val="hybridMultilevel"/>
    <w:tmpl w:val="65BAED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64967F7"/>
    <w:multiLevelType w:val="hybridMultilevel"/>
    <w:tmpl w:val="8F02C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98254C"/>
    <w:multiLevelType w:val="hybridMultilevel"/>
    <w:tmpl w:val="2630690C"/>
    <w:lvl w:ilvl="0" w:tplc="8A2E9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118BB"/>
    <w:multiLevelType w:val="hybridMultilevel"/>
    <w:tmpl w:val="2BD62D68"/>
    <w:lvl w:ilvl="0" w:tplc="791E027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22433"/>
    <w:multiLevelType w:val="hybridMultilevel"/>
    <w:tmpl w:val="CBF85F6A"/>
    <w:lvl w:ilvl="0" w:tplc="6D1EB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2757646"/>
    <w:multiLevelType w:val="hybridMultilevel"/>
    <w:tmpl w:val="00D8D450"/>
    <w:lvl w:ilvl="0" w:tplc="D8CA50BA">
      <w:start w:val="4"/>
      <w:numFmt w:val="decimal"/>
      <w:lvlText w:val="%1."/>
      <w:lvlJc w:val="left"/>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F10B0"/>
    <w:multiLevelType w:val="hybridMultilevel"/>
    <w:tmpl w:val="D9D2F0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CE04F152">
      <w:start w:val="1"/>
      <w:numFmt w:val="decimal"/>
      <w:lvlText w:val="%3)"/>
      <w:lvlJc w:val="right"/>
      <w:pPr>
        <w:ind w:left="2508" w:hanging="180"/>
      </w:pPr>
      <w:rPr>
        <w:rFonts w:asciiTheme="minorHAnsi" w:eastAsia="Times"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63543B6"/>
    <w:multiLevelType w:val="hybridMultilevel"/>
    <w:tmpl w:val="AA448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266FA4"/>
    <w:multiLevelType w:val="hybridMultilevel"/>
    <w:tmpl w:val="990C0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8225C"/>
    <w:multiLevelType w:val="hybridMultilevel"/>
    <w:tmpl w:val="9E387906"/>
    <w:lvl w:ilvl="0" w:tplc="FC4A38AC">
      <w:start w:val="1"/>
      <w:numFmt w:val="decimal"/>
      <w:lvlText w:val="%1."/>
      <w:lvlJc w:val="left"/>
      <w:pPr>
        <w:ind w:left="0" w:firstLine="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97404"/>
    <w:multiLevelType w:val="hybridMultilevel"/>
    <w:tmpl w:val="055CE0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F74A5EE2">
      <w:start w:val="1"/>
      <w:numFmt w:val="lowerLetter"/>
      <w:lvlText w:val="%5)"/>
      <w:lvlJc w:val="left"/>
      <w:pPr>
        <w:ind w:left="3708" w:hanging="468"/>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4F7AE4"/>
    <w:multiLevelType w:val="hybridMultilevel"/>
    <w:tmpl w:val="298E7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A0FBF"/>
    <w:multiLevelType w:val="hybridMultilevel"/>
    <w:tmpl w:val="C4DCDC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73EF058">
      <w:start w:val="1"/>
      <w:numFmt w:val="decimal"/>
      <w:lvlText w:val="%3)"/>
      <w:lvlJc w:val="right"/>
      <w:pPr>
        <w:ind w:left="2508" w:hanging="180"/>
      </w:pPr>
      <w:rPr>
        <w:rFonts w:asciiTheme="minorHAnsi" w:eastAsiaTheme="minorEastAsia" w:hAnsiTheme="minorHAnsi" w:cstheme="minorHAnsi"/>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7DF0772"/>
    <w:multiLevelType w:val="hybridMultilevel"/>
    <w:tmpl w:val="D0447ADE"/>
    <w:lvl w:ilvl="0" w:tplc="115C63B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053A7B"/>
    <w:multiLevelType w:val="hybridMultilevel"/>
    <w:tmpl w:val="88DA7BCE"/>
    <w:lvl w:ilvl="0" w:tplc="582E36A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889C3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D5A21"/>
    <w:multiLevelType w:val="hybridMultilevel"/>
    <w:tmpl w:val="82B6F3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854781D"/>
    <w:multiLevelType w:val="hybridMultilevel"/>
    <w:tmpl w:val="8B4A0C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A6E3571"/>
    <w:multiLevelType w:val="hybridMultilevel"/>
    <w:tmpl w:val="E0440D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EC2BF1"/>
    <w:multiLevelType w:val="hybridMultilevel"/>
    <w:tmpl w:val="F1865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9C0EA9"/>
    <w:multiLevelType w:val="hybridMultilevel"/>
    <w:tmpl w:val="DB889664"/>
    <w:lvl w:ilvl="0" w:tplc="25BE4FBA">
      <w:start w:val="1"/>
      <w:numFmt w:val="decimal"/>
      <w:lvlText w:val="%1)"/>
      <w:lvlJc w:val="left"/>
      <w:pPr>
        <w:ind w:left="360" w:hanging="360"/>
      </w:pPr>
      <w:rPr>
        <w:rFonts w:ascii="Arial" w:eastAsiaTheme="minorEastAsia"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764BA2"/>
    <w:multiLevelType w:val="hybridMultilevel"/>
    <w:tmpl w:val="9EB2BDE8"/>
    <w:lvl w:ilvl="0" w:tplc="6D1EB878">
      <w:start w:val="1"/>
      <w:numFmt w:val="decimal"/>
      <w:lvlText w:val="%1)"/>
      <w:lvlJc w:val="left"/>
      <w:pPr>
        <w:ind w:left="1068" w:hanging="360"/>
      </w:pPr>
      <w:rPr>
        <w:rFonts w:hint="default"/>
        <w:b w:val="0"/>
        <w:bCs w:val="0"/>
        <w:i w:val="0"/>
        <w:iCs w:val="0"/>
      </w:r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53565F1F"/>
    <w:multiLevelType w:val="hybridMultilevel"/>
    <w:tmpl w:val="E82C6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D3358"/>
    <w:multiLevelType w:val="hybridMultilevel"/>
    <w:tmpl w:val="D408B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833E14"/>
    <w:multiLevelType w:val="hybridMultilevel"/>
    <w:tmpl w:val="CC02FE98"/>
    <w:lvl w:ilvl="0" w:tplc="B7744CC2">
      <w:start w:val="1"/>
      <w:numFmt w:val="decimal"/>
      <w:lvlText w:val="%1."/>
      <w:lvlJc w:val="left"/>
      <w:pPr>
        <w:ind w:left="360" w:hanging="360"/>
      </w:pPr>
      <w:rPr>
        <w:rFonts w:hint="default"/>
        <w:color w:val="auto"/>
        <w:sz w:val="24"/>
        <w:szCs w:val="24"/>
      </w:rPr>
    </w:lvl>
    <w:lvl w:ilvl="1" w:tplc="0DE42AB6">
      <w:start w:val="1"/>
      <w:numFmt w:val="decimal"/>
      <w:lvlText w:val="%2)"/>
      <w:lvlJc w:val="left"/>
      <w:pPr>
        <w:ind w:left="1284" w:hanging="56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8F0A6A"/>
    <w:multiLevelType w:val="hybridMultilevel"/>
    <w:tmpl w:val="885A68BC"/>
    <w:lvl w:ilvl="0" w:tplc="A62C82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215EAC"/>
    <w:multiLevelType w:val="hybridMultilevel"/>
    <w:tmpl w:val="86143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22063D"/>
    <w:multiLevelType w:val="hybridMultilevel"/>
    <w:tmpl w:val="8A5C5F06"/>
    <w:lvl w:ilvl="0" w:tplc="E0F4878E">
      <w:start w:val="1"/>
      <w:numFmt w:val="decimal"/>
      <w:lvlText w:val="%1."/>
      <w:lvlJc w:val="left"/>
      <w:pPr>
        <w:ind w:left="360" w:hanging="360"/>
      </w:pPr>
      <w:rPr>
        <w:rFonts w:hint="default"/>
      </w:rPr>
    </w:lvl>
    <w:lvl w:ilvl="1" w:tplc="B26A446A">
      <w:start w:val="1"/>
      <w:numFmt w:val="decimal"/>
      <w:lvlText w:val="%2)"/>
      <w:lvlJc w:val="left"/>
      <w:pPr>
        <w:ind w:left="1080" w:hanging="360"/>
      </w:pPr>
      <w:rPr>
        <w:rFonts w:ascii="Arial" w:eastAsia="Times" w:hAnsi="Arial" w:cs="Arial" w:hint="default"/>
      </w:rPr>
    </w:lvl>
    <w:lvl w:ilvl="2" w:tplc="C9EE6B4C">
      <w:start w:val="1"/>
      <w:numFmt w:val="decimal"/>
      <w:lvlText w:val="%3)"/>
      <w:lvlJc w:val="right"/>
      <w:pPr>
        <w:ind w:left="1800" w:hanging="180"/>
      </w:pPr>
      <w:rPr>
        <w:rFonts w:ascii="Arial" w:eastAsia="Times" w:hAnsi="Arial" w:cs="Arial" w:hint="default"/>
      </w:rPr>
    </w:lvl>
    <w:lvl w:ilvl="3" w:tplc="0415000F">
      <w:start w:val="1"/>
      <w:numFmt w:val="decimal"/>
      <w:lvlText w:val="%4."/>
      <w:lvlJc w:val="left"/>
      <w:pPr>
        <w:ind w:left="2520" w:hanging="360"/>
      </w:pPr>
    </w:lvl>
    <w:lvl w:ilvl="4" w:tplc="536A92EE">
      <w:start w:val="1"/>
      <w:numFmt w:val="lowerLetter"/>
      <w:lvlText w:val="%5)"/>
      <w:lvlJc w:val="left"/>
      <w:pPr>
        <w:ind w:left="3240" w:hanging="360"/>
      </w:pPr>
      <w:rPr>
        <w:rFonts w:asciiTheme="minorHAnsi" w:eastAsia="Times" w:hAnsiTheme="minorHAnsi" w:cstheme="minorHAnsi"/>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250012"/>
    <w:multiLevelType w:val="hybridMultilevel"/>
    <w:tmpl w:val="E2F09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5A672C"/>
    <w:multiLevelType w:val="multilevel"/>
    <w:tmpl w:val="A55083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7076D2"/>
    <w:multiLevelType w:val="hybridMultilevel"/>
    <w:tmpl w:val="5530AA28"/>
    <w:lvl w:ilvl="0" w:tplc="852AFD6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DE388A"/>
    <w:multiLevelType w:val="hybridMultilevel"/>
    <w:tmpl w:val="2F9E2158"/>
    <w:lvl w:ilvl="0" w:tplc="04150017">
      <w:start w:val="1"/>
      <w:numFmt w:val="lowerLetter"/>
      <w:lvlText w:val="%1)"/>
      <w:lvlJc w:val="left"/>
      <w:pPr>
        <w:ind w:left="720" w:hanging="360"/>
      </w:pPr>
    </w:lvl>
    <w:lvl w:ilvl="1" w:tplc="99E42E68">
      <w:start w:val="1"/>
      <w:numFmt w:val="lowerLetter"/>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3303F3"/>
    <w:multiLevelType w:val="hybridMultilevel"/>
    <w:tmpl w:val="3A843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0A2800"/>
    <w:multiLevelType w:val="hybridMultilevel"/>
    <w:tmpl w:val="14D0F594"/>
    <w:lvl w:ilvl="0" w:tplc="0415000F">
      <w:start w:val="1"/>
      <w:numFmt w:val="decimal"/>
      <w:lvlText w:val="%1."/>
      <w:lvlJc w:val="left"/>
      <w:pPr>
        <w:ind w:left="360" w:hanging="360"/>
      </w:pPr>
    </w:lvl>
    <w:lvl w:ilvl="1" w:tplc="59FA3ADC">
      <w:start w:val="1"/>
      <w:numFmt w:val="decimal"/>
      <w:lvlText w:val="%2."/>
      <w:lvlJc w:val="left"/>
      <w:pPr>
        <w:ind w:left="1080" w:hanging="360"/>
      </w:pPr>
      <w:rPr>
        <w:rFonts w:asciiTheme="minorHAnsi" w:eastAsiaTheme="minorEastAsia" w:hAnsiTheme="minorHAnsi" w:cstheme="minorHAns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0F6410"/>
    <w:multiLevelType w:val="hybridMultilevel"/>
    <w:tmpl w:val="282A3C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9424E6E"/>
    <w:multiLevelType w:val="hybridMultilevel"/>
    <w:tmpl w:val="CAF47CDE"/>
    <w:lvl w:ilvl="0" w:tplc="62582F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9A12350"/>
    <w:multiLevelType w:val="hybridMultilevel"/>
    <w:tmpl w:val="F6CCAE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D7A3116"/>
    <w:multiLevelType w:val="hybridMultilevel"/>
    <w:tmpl w:val="7A78F2C0"/>
    <w:lvl w:ilvl="0" w:tplc="EAA45858">
      <w:start w:val="1"/>
      <w:numFmt w:val="decimal"/>
      <w:lvlText w:val="%1."/>
      <w:lvlJc w:val="left"/>
      <w:pPr>
        <w:ind w:left="644"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520C66"/>
    <w:multiLevelType w:val="hybridMultilevel"/>
    <w:tmpl w:val="CE6A4FE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2A903D4"/>
    <w:multiLevelType w:val="hybridMultilevel"/>
    <w:tmpl w:val="05DAB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D87986"/>
    <w:multiLevelType w:val="hybridMultilevel"/>
    <w:tmpl w:val="DEFC201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73DE5311"/>
    <w:multiLevelType w:val="hybridMultilevel"/>
    <w:tmpl w:val="A4DCF608"/>
    <w:lvl w:ilvl="0" w:tplc="0415000F">
      <w:start w:val="1"/>
      <w:numFmt w:val="decimal"/>
      <w:lvlText w:val="%1."/>
      <w:lvlJc w:val="left"/>
      <w:pPr>
        <w:ind w:left="1096" w:hanging="360"/>
      </w:p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61" w15:restartNumberingAfterBreak="0">
    <w:nsid w:val="77206891"/>
    <w:multiLevelType w:val="hybridMultilevel"/>
    <w:tmpl w:val="79ECF646"/>
    <w:lvl w:ilvl="0" w:tplc="7A325434">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7894235A"/>
    <w:multiLevelType w:val="multilevel"/>
    <w:tmpl w:val="F48C36E4"/>
    <w:lvl w:ilvl="0">
      <w:start w:val="1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8E821A6"/>
    <w:multiLevelType w:val="hybridMultilevel"/>
    <w:tmpl w:val="1F38F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10370E"/>
    <w:multiLevelType w:val="hybridMultilevel"/>
    <w:tmpl w:val="16005D0C"/>
    <w:lvl w:ilvl="0" w:tplc="0ACA56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46B7F"/>
    <w:multiLevelType w:val="hybridMultilevel"/>
    <w:tmpl w:val="2752E54C"/>
    <w:lvl w:ilvl="0" w:tplc="37680A24">
      <w:start w:val="1"/>
      <w:numFmt w:val="lowerLetter"/>
      <w:lvlText w:val="%1)"/>
      <w:lvlJc w:val="left"/>
      <w:pPr>
        <w:ind w:left="720" w:hanging="360"/>
      </w:pPr>
      <w:rPr>
        <w:rFonts w:ascii="Arial" w:eastAsia="Times"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343B96"/>
    <w:multiLevelType w:val="hybridMultilevel"/>
    <w:tmpl w:val="468CE7EE"/>
    <w:lvl w:ilvl="0" w:tplc="00D2F860">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F8C6EF9"/>
    <w:multiLevelType w:val="hybridMultilevel"/>
    <w:tmpl w:val="B0BA41BA"/>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14"/>
  </w:num>
  <w:num w:numId="2">
    <w:abstractNumId w:val="43"/>
  </w:num>
  <w:num w:numId="3">
    <w:abstractNumId w:val="3"/>
  </w:num>
  <w:num w:numId="4">
    <w:abstractNumId w:val="51"/>
  </w:num>
  <w:num w:numId="5">
    <w:abstractNumId w:val="50"/>
  </w:num>
  <w:num w:numId="6">
    <w:abstractNumId w:val="2"/>
  </w:num>
  <w:num w:numId="7">
    <w:abstractNumId w:val="15"/>
  </w:num>
  <w:num w:numId="8">
    <w:abstractNumId w:val="32"/>
  </w:num>
  <w:num w:numId="9">
    <w:abstractNumId w:val="9"/>
  </w:num>
  <w:num w:numId="10">
    <w:abstractNumId w:val="37"/>
  </w:num>
  <w:num w:numId="11">
    <w:abstractNumId w:val="63"/>
  </w:num>
  <w:num w:numId="12">
    <w:abstractNumId w:val="58"/>
  </w:num>
  <w:num w:numId="13">
    <w:abstractNumId w:val="34"/>
  </w:num>
  <w:num w:numId="14">
    <w:abstractNumId w:val="33"/>
  </w:num>
  <w:num w:numId="15">
    <w:abstractNumId w:val="49"/>
  </w:num>
  <w:num w:numId="16">
    <w:abstractNumId w:val="30"/>
  </w:num>
  <w:num w:numId="17">
    <w:abstractNumId w:val="10"/>
  </w:num>
  <w:num w:numId="18">
    <w:abstractNumId w:val="20"/>
  </w:num>
  <w:num w:numId="19">
    <w:abstractNumId w:val="57"/>
  </w:num>
  <w:num w:numId="20">
    <w:abstractNumId w:val="11"/>
  </w:num>
  <w:num w:numId="21">
    <w:abstractNumId w:val="26"/>
  </w:num>
  <w:num w:numId="22">
    <w:abstractNumId w:val="22"/>
  </w:num>
  <w:num w:numId="23">
    <w:abstractNumId w:val="42"/>
  </w:num>
  <w:num w:numId="24">
    <w:abstractNumId w:val="47"/>
  </w:num>
  <w:num w:numId="25">
    <w:abstractNumId w:val="13"/>
  </w:num>
  <w:num w:numId="26">
    <w:abstractNumId w:val="27"/>
  </w:num>
  <w:num w:numId="27">
    <w:abstractNumId w:val="23"/>
  </w:num>
  <w:num w:numId="28">
    <w:abstractNumId w:val="66"/>
  </w:num>
  <w:num w:numId="29">
    <w:abstractNumId w:val="46"/>
  </w:num>
  <w:num w:numId="30">
    <w:abstractNumId w:val="39"/>
  </w:num>
  <w:num w:numId="31">
    <w:abstractNumId w:val="62"/>
  </w:num>
  <w:num w:numId="32">
    <w:abstractNumId w:val="59"/>
  </w:num>
  <w:num w:numId="33">
    <w:abstractNumId w:val="7"/>
  </w:num>
  <w:num w:numId="34">
    <w:abstractNumId w:val="6"/>
  </w:num>
  <w:num w:numId="35">
    <w:abstractNumId w:val="17"/>
  </w:num>
  <w:num w:numId="36">
    <w:abstractNumId w:val="55"/>
  </w:num>
  <w:num w:numId="37">
    <w:abstractNumId w:val="45"/>
  </w:num>
  <w:num w:numId="38">
    <w:abstractNumId w:val="52"/>
  </w:num>
  <w:num w:numId="39">
    <w:abstractNumId w:val="35"/>
  </w:num>
  <w:num w:numId="40">
    <w:abstractNumId w:val="67"/>
  </w:num>
  <w:num w:numId="41">
    <w:abstractNumId w:val="60"/>
  </w:num>
  <w:num w:numId="42">
    <w:abstractNumId w:val="48"/>
  </w:num>
  <w:num w:numId="43">
    <w:abstractNumId w:val="16"/>
    <w:lvlOverride w:ilvl="0">
      <w:lvl w:ilvl="0">
        <w:numFmt w:val="decimal"/>
        <w:lvlText w:val="%1."/>
        <w:lvlJc w:val="left"/>
      </w:lvl>
    </w:lvlOverride>
    <w:lvlOverride w:ilvl="1">
      <w:lvl w:ilvl="1">
        <w:numFmt w:val="lowerLetter"/>
        <w:lvlText w:val="%2."/>
        <w:lvlJc w:val="left"/>
      </w:lvl>
    </w:lvlOverride>
  </w:num>
  <w:num w:numId="44">
    <w:abstractNumId w:val="19"/>
  </w:num>
  <w:num w:numId="45">
    <w:abstractNumId w:val="5"/>
  </w:num>
  <w:num w:numId="46">
    <w:abstractNumId w:val="24"/>
  </w:num>
  <w:num w:numId="47">
    <w:abstractNumId w:val="40"/>
  </w:num>
  <w:num w:numId="48">
    <w:abstractNumId w:val="56"/>
  </w:num>
  <w:num w:numId="49">
    <w:abstractNumId w:val="61"/>
  </w:num>
  <w:num w:numId="50">
    <w:abstractNumId w:val="12"/>
  </w:num>
  <w:num w:numId="51">
    <w:abstractNumId w:val="25"/>
  </w:num>
  <w:num w:numId="52">
    <w:abstractNumId w:val="29"/>
  </w:num>
  <w:num w:numId="53">
    <w:abstractNumId w:val="8"/>
  </w:num>
  <w:num w:numId="54">
    <w:abstractNumId w:val="53"/>
  </w:num>
  <w:num w:numId="55">
    <w:abstractNumId w:val="18"/>
  </w:num>
  <w:num w:numId="56">
    <w:abstractNumId w:val="21"/>
  </w:num>
  <w:num w:numId="57">
    <w:abstractNumId w:val="41"/>
  </w:num>
  <w:num w:numId="58">
    <w:abstractNumId w:val="36"/>
  </w:num>
  <w:num w:numId="59">
    <w:abstractNumId w:val="65"/>
  </w:num>
  <w:num w:numId="60">
    <w:abstractNumId w:val="0"/>
  </w:num>
  <w:num w:numId="61">
    <w:abstractNumId w:val="1"/>
  </w:num>
  <w:num w:numId="62">
    <w:abstractNumId w:val="38"/>
  </w:num>
  <w:num w:numId="63">
    <w:abstractNumId w:val="4"/>
  </w:num>
  <w:num w:numId="64">
    <w:abstractNumId w:val="64"/>
  </w:num>
  <w:num w:numId="65">
    <w:abstractNumId w:val="31"/>
  </w:num>
  <w:num w:numId="66">
    <w:abstractNumId w:val="28"/>
  </w:num>
  <w:num w:numId="67">
    <w:abstractNumId w:val="54"/>
  </w:num>
  <w:num w:numId="68">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62"/>
    <w:rsid w:val="00001052"/>
    <w:rsid w:val="0000145C"/>
    <w:rsid w:val="0000159E"/>
    <w:rsid w:val="0000316D"/>
    <w:rsid w:val="00007FC4"/>
    <w:rsid w:val="000139B0"/>
    <w:rsid w:val="0001468F"/>
    <w:rsid w:val="0001629C"/>
    <w:rsid w:val="000179F1"/>
    <w:rsid w:val="00020422"/>
    <w:rsid w:val="000206FE"/>
    <w:rsid w:val="0002169F"/>
    <w:rsid w:val="00022F67"/>
    <w:rsid w:val="000261DD"/>
    <w:rsid w:val="00027425"/>
    <w:rsid w:val="000277D9"/>
    <w:rsid w:val="00030B6F"/>
    <w:rsid w:val="0003116D"/>
    <w:rsid w:val="00032B6B"/>
    <w:rsid w:val="000365B8"/>
    <w:rsid w:val="00044293"/>
    <w:rsid w:val="000463B0"/>
    <w:rsid w:val="0005150E"/>
    <w:rsid w:val="0005191A"/>
    <w:rsid w:val="00053ADF"/>
    <w:rsid w:val="000608D9"/>
    <w:rsid w:val="00060F85"/>
    <w:rsid w:val="00062C5F"/>
    <w:rsid w:val="00063945"/>
    <w:rsid w:val="00064B72"/>
    <w:rsid w:val="00065033"/>
    <w:rsid w:val="0006542C"/>
    <w:rsid w:val="000667E3"/>
    <w:rsid w:val="000669FE"/>
    <w:rsid w:val="00071032"/>
    <w:rsid w:val="0007131C"/>
    <w:rsid w:val="00071A78"/>
    <w:rsid w:val="0007539C"/>
    <w:rsid w:val="00076111"/>
    <w:rsid w:val="000776F4"/>
    <w:rsid w:val="00077A30"/>
    <w:rsid w:val="000801BD"/>
    <w:rsid w:val="0008451E"/>
    <w:rsid w:val="00085447"/>
    <w:rsid w:val="0008669B"/>
    <w:rsid w:val="00087941"/>
    <w:rsid w:val="00091478"/>
    <w:rsid w:val="00091A9A"/>
    <w:rsid w:val="00091D2A"/>
    <w:rsid w:val="000937AF"/>
    <w:rsid w:val="000A2751"/>
    <w:rsid w:val="000A2C88"/>
    <w:rsid w:val="000A3ED0"/>
    <w:rsid w:val="000A43F7"/>
    <w:rsid w:val="000A4774"/>
    <w:rsid w:val="000A5C24"/>
    <w:rsid w:val="000A7437"/>
    <w:rsid w:val="000B3EDE"/>
    <w:rsid w:val="000B4057"/>
    <w:rsid w:val="000B4989"/>
    <w:rsid w:val="000B6263"/>
    <w:rsid w:val="000B67E7"/>
    <w:rsid w:val="000C195E"/>
    <w:rsid w:val="000C1D0F"/>
    <w:rsid w:val="000C55C0"/>
    <w:rsid w:val="000C6075"/>
    <w:rsid w:val="000C7108"/>
    <w:rsid w:val="000D4162"/>
    <w:rsid w:val="000D4668"/>
    <w:rsid w:val="000D6893"/>
    <w:rsid w:val="000D7462"/>
    <w:rsid w:val="000E01F6"/>
    <w:rsid w:val="000E02C1"/>
    <w:rsid w:val="000E1FC1"/>
    <w:rsid w:val="000E20A5"/>
    <w:rsid w:val="000E22B9"/>
    <w:rsid w:val="000E3AF6"/>
    <w:rsid w:val="000E43C2"/>
    <w:rsid w:val="000E4C7A"/>
    <w:rsid w:val="000E54BA"/>
    <w:rsid w:val="000E5D95"/>
    <w:rsid w:val="000E70F0"/>
    <w:rsid w:val="000F0C1C"/>
    <w:rsid w:val="000F45DF"/>
    <w:rsid w:val="000F4855"/>
    <w:rsid w:val="000F5E60"/>
    <w:rsid w:val="000F7454"/>
    <w:rsid w:val="00104B03"/>
    <w:rsid w:val="0010560F"/>
    <w:rsid w:val="001063E1"/>
    <w:rsid w:val="0011027B"/>
    <w:rsid w:val="00111F7C"/>
    <w:rsid w:val="00112092"/>
    <w:rsid w:val="001140AF"/>
    <w:rsid w:val="001141C2"/>
    <w:rsid w:val="00114612"/>
    <w:rsid w:val="00114B52"/>
    <w:rsid w:val="00115D27"/>
    <w:rsid w:val="001173B5"/>
    <w:rsid w:val="00117C2C"/>
    <w:rsid w:val="00117EB0"/>
    <w:rsid w:val="001206B5"/>
    <w:rsid w:val="00121894"/>
    <w:rsid w:val="00122058"/>
    <w:rsid w:val="00122955"/>
    <w:rsid w:val="00122F0B"/>
    <w:rsid w:val="00123C2A"/>
    <w:rsid w:val="00123F32"/>
    <w:rsid w:val="00124810"/>
    <w:rsid w:val="001265C5"/>
    <w:rsid w:val="00126CB7"/>
    <w:rsid w:val="00127AFD"/>
    <w:rsid w:val="00130E0A"/>
    <w:rsid w:val="00135AC6"/>
    <w:rsid w:val="00135FFF"/>
    <w:rsid w:val="00136120"/>
    <w:rsid w:val="0014475C"/>
    <w:rsid w:val="00144844"/>
    <w:rsid w:val="00146906"/>
    <w:rsid w:val="0014792B"/>
    <w:rsid w:val="00150F99"/>
    <w:rsid w:val="00151CA3"/>
    <w:rsid w:val="0015333E"/>
    <w:rsid w:val="00154125"/>
    <w:rsid w:val="001554E9"/>
    <w:rsid w:val="0015578C"/>
    <w:rsid w:val="0015595B"/>
    <w:rsid w:val="001573AB"/>
    <w:rsid w:val="00157C38"/>
    <w:rsid w:val="00157FD3"/>
    <w:rsid w:val="00160339"/>
    <w:rsid w:val="00160CB6"/>
    <w:rsid w:val="001640D6"/>
    <w:rsid w:val="001676CB"/>
    <w:rsid w:val="001721B1"/>
    <w:rsid w:val="001726A3"/>
    <w:rsid w:val="00174982"/>
    <w:rsid w:val="00175A9D"/>
    <w:rsid w:val="0017787E"/>
    <w:rsid w:val="0018114B"/>
    <w:rsid w:val="001818E4"/>
    <w:rsid w:val="0018667E"/>
    <w:rsid w:val="00186B40"/>
    <w:rsid w:val="00192F02"/>
    <w:rsid w:val="001943ED"/>
    <w:rsid w:val="00194DA1"/>
    <w:rsid w:val="001A0834"/>
    <w:rsid w:val="001A0B01"/>
    <w:rsid w:val="001A0FCE"/>
    <w:rsid w:val="001A3C8D"/>
    <w:rsid w:val="001B12DE"/>
    <w:rsid w:val="001B3E5A"/>
    <w:rsid w:val="001B69B9"/>
    <w:rsid w:val="001B6A7A"/>
    <w:rsid w:val="001B7567"/>
    <w:rsid w:val="001C096C"/>
    <w:rsid w:val="001C157E"/>
    <w:rsid w:val="001C5D97"/>
    <w:rsid w:val="001C63D4"/>
    <w:rsid w:val="001D2198"/>
    <w:rsid w:val="001D68B0"/>
    <w:rsid w:val="001E015B"/>
    <w:rsid w:val="001E0906"/>
    <w:rsid w:val="001E0910"/>
    <w:rsid w:val="001E0A90"/>
    <w:rsid w:val="001E142B"/>
    <w:rsid w:val="001E1A37"/>
    <w:rsid w:val="001E22A7"/>
    <w:rsid w:val="001E7597"/>
    <w:rsid w:val="001F0A4C"/>
    <w:rsid w:val="001F1C32"/>
    <w:rsid w:val="001F2319"/>
    <w:rsid w:val="001F4C2D"/>
    <w:rsid w:val="001F4C44"/>
    <w:rsid w:val="001F4D79"/>
    <w:rsid w:val="001F746C"/>
    <w:rsid w:val="0020130C"/>
    <w:rsid w:val="002016F9"/>
    <w:rsid w:val="00201DB9"/>
    <w:rsid w:val="00202D39"/>
    <w:rsid w:val="00203586"/>
    <w:rsid w:val="00205D73"/>
    <w:rsid w:val="002066D8"/>
    <w:rsid w:val="0020721B"/>
    <w:rsid w:val="00207AB8"/>
    <w:rsid w:val="002119B3"/>
    <w:rsid w:val="002125A7"/>
    <w:rsid w:val="00216E6C"/>
    <w:rsid w:val="00216F1D"/>
    <w:rsid w:val="00220BB5"/>
    <w:rsid w:val="00221526"/>
    <w:rsid w:val="002234C1"/>
    <w:rsid w:val="00223B04"/>
    <w:rsid w:val="002267E8"/>
    <w:rsid w:val="00227B2C"/>
    <w:rsid w:val="00227E1C"/>
    <w:rsid w:val="00231FDD"/>
    <w:rsid w:val="00232795"/>
    <w:rsid w:val="00235018"/>
    <w:rsid w:val="0023719D"/>
    <w:rsid w:val="00240C38"/>
    <w:rsid w:val="00240DC1"/>
    <w:rsid w:val="002417E0"/>
    <w:rsid w:val="00246E52"/>
    <w:rsid w:val="0024710B"/>
    <w:rsid w:val="0025091B"/>
    <w:rsid w:val="002551F4"/>
    <w:rsid w:val="00255E64"/>
    <w:rsid w:val="002576D2"/>
    <w:rsid w:val="00261522"/>
    <w:rsid w:val="002624BD"/>
    <w:rsid w:val="00263140"/>
    <w:rsid w:val="0026446C"/>
    <w:rsid w:val="00264794"/>
    <w:rsid w:val="002703A3"/>
    <w:rsid w:val="00270D23"/>
    <w:rsid w:val="0027198C"/>
    <w:rsid w:val="00271E97"/>
    <w:rsid w:val="00273AC0"/>
    <w:rsid w:val="00273B92"/>
    <w:rsid w:val="00273C23"/>
    <w:rsid w:val="00273ED9"/>
    <w:rsid w:val="002756C9"/>
    <w:rsid w:val="00275BCD"/>
    <w:rsid w:val="00275FB1"/>
    <w:rsid w:val="00276054"/>
    <w:rsid w:val="00276E99"/>
    <w:rsid w:val="002774C4"/>
    <w:rsid w:val="00280B73"/>
    <w:rsid w:val="00280BBB"/>
    <w:rsid w:val="00282126"/>
    <w:rsid w:val="00283CB1"/>
    <w:rsid w:val="0028778E"/>
    <w:rsid w:val="00290675"/>
    <w:rsid w:val="00290E08"/>
    <w:rsid w:val="0029136B"/>
    <w:rsid w:val="0029189F"/>
    <w:rsid w:val="00291A60"/>
    <w:rsid w:val="002923CD"/>
    <w:rsid w:val="0029267F"/>
    <w:rsid w:val="002939A4"/>
    <w:rsid w:val="002949F2"/>
    <w:rsid w:val="002957BF"/>
    <w:rsid w:val="0029595B"/>
    <w:rsid w:val="002960E0"/>
    <w:rsid w:val="0029662A"/>
    <w:rsid w:val="002974EE"/>
    <w:rsid w:val="00297EFF"/>
    <w:rsid w:val="002A2531"/>
    <w:rsid w:val="002A257B"/>
    <w:rsid w:val="002A263A"/>
    <w:rsid w:val="002A3358"/>
    <w:rsid w:val="002A3FC6"/>
    <w:rsid w:val="002A4300"/>
    <w:rsid w:val="002A56C3"/>
    <w:rsid w:val="002A6462"/>
    <w:rsid w:val="002A794A"/>
    <w:rsid w:val="002A7B6A"/>
    <w:rsid w:val="002A7D58"/>
    <w:rsid w:val="002B146E"/>
    <w:rsid w:val="002B2412"/>
    <w:rsid w:val="002B347E"/>
    <w:rsid w:val="002B3872"/>
    <w:rsid w:val="002B3E45"/>
    <w:rsid w:val="002B57A4"/>
    <w:rsid w:val="002B5EE6"/>
    <w:rsid w:val="002B7C23"/>
    <w:rsid w:val="002C16BE"/>
    <w:rsid w:val="002C4BC5"/>
    <w:rsid w:val="002D0A14"/>
    <w:rsid w:val="002D13EE"/>
    <w:rsid w:val="002D2062"/>
    <w:rsid w:val="002D505E"/>
    <w:rsid w:val="002D5540"/>
    <w:rsid w:val="002D7271"/>
    <w:rsid w:val="002D769C"/>
    <w:rsid w:val="002D7E01"/>
    <w:rsid w:val="002D7F19"/>
    <w:rsid w:val="002E22ED"/>
    <w:rsid w:val="002E23AC"/>
    <w:rsid w:val="002E5060"/>
    <w:rsid w:val="002E553D"/>
    <w:rsid w:val="002E5BF3"/>
    <w:rsid w:val="002E6146"/>
    <w:rsid w:val="002F15EC"/>
    <w:rsid w:val="002F1A3C"/>
    <w:rsid w:val="002F2FC4"/>
    <w:rsid w:val="002F5742"/>
    <w:rsid w:val="0030032D"/>
    <w:rsid w:val="00304A94"/>
    <w:rsid w:val="0030660C"/>
    <w:rsid w:val="00306913"/>
    <w:rsid w:val="00306AEA"/>
    <w:rsid w:val="0031326E"/>
    <w:rsid w:val="003145E4"/>
    <w:rsid w:val="00314603"/>
    <w:rsid w:val="00314B6E"/>
    <w:rsid w:val="003154F8"/>
    <w:rsid w:val="00315C5D"/>
    <w:rsid w:val="003205B2"/>
    <w:rsid w:val="00321670"/>
    <w:rsid w:val="00322C89"/>
    <w:rsid w:val="00322E46"/>
    <w:rsid w:val="00323544"/>
    <w:rsid w:val="00326EC9"/>
    <w:rsid w:val="0032743E"/>
    <w:rsid w:val="003309D0"/>
    <w:rsid w:val="003371BF"/>
    <w:rsid w:val="003418E7"/>
    <w:rsid w:val="00342C4C"/>
    <w:rsid w:val="0035054E"/>
    <w:rsid w:val="00350C79"/>
    <w:rsid w:val="00351F8C"/>
    <w:rsid w:val="00352F67"/>
    <w:rsid w:val="003539FC"/>
    <w:rsid w:val="00353F8E"/>
    <w:rsid w:val="00354E8A"/>
    <w:rsid w:val="003555FC"/>
    <w:rsid w:val="0035577D"/>
    <w:rsid w:val="00356DE3"/>
    <w:rsid w:val="003574D9"/>
    <w:rsid w:val="00357FC7"/>
    <w:rsid w:val="0036151D"/>
    <w:rsid w:val="00364BEF"/>
    <w:rsid w:val="00364D11"/>
    <w:rsid w:val="00370730"/>
    <w:rsid w:val="00371627"/>
    <w:rsid w:val="00372FB6"/>
    <w:rsid w:val="0037336C"/>
    <w:rsid w:val="00373C93"/>
    <w:rsid w:val="0037481B"/>
    <w:rsid w:val="00377AB4"/>
    <w:rsid w:val="00380A73"/>
    <w:rsid w:val="00380E15"/>
    <w:rsid w:val="0038176B"/>
    <w:rsid w:val="00381EB4"/>
    <w:rsid w:val="00382510"/>
    <w:rsid w:val="00383FE4"/>
    <w:rsid w:val="0038537A"/>
    <w:rsid w:val="00390391"/>
    <w:rsid w:val="00394CB4"/>
    <w:rsid w:val="00395183"/>
    <w:rsid w:val="00397C75"/>
    <w:rsid w:val="003A2F02"/>
    <w:rsid w:val="003A3622"/>
    <w:rsid w:val="003A4323"/>
    <w:rsid w:val="003A5215"/>
    <w:rsid w:val="003A651A"/>
    <w:rsid w:val="003A6770"/>
    <w:rsid w:val="003A7DD1"/>
    <w:rsid w:val="003B177E"/>
    <w:rsid w:val="003B1D43"/>
    <w:rsid w:val="003B265C"/>
    <w:rsid w:val="003B478B"/>
    <w:rsid w:val="003B4E28"/>
    <w:rsid w:val="003B6E88"/>
    <w:rsid w:val="003B7E75"/>
    <w:rsid w:val="003C1E76"/>
    <w:rsid w:val="003C2817"/>
    <w:rsid w:val="003C45D4"/>
    <w:rsid w:val="003C5C43"/>
    <w:rsid w:val="003C5D3B"/>
    <w:rsid w:val="003C6B43"/>
    <w:rsid w:val="003D128B"/>
    <w:rsid w:val="003D1737"/>
    <w:rsid w:val="003D1F9C"/>
    <w:rsid w:val="003D27A7"/>
    <w:rsid w:val="003D29E0"/>
    <w:rsid w:val="003D559A"/>
    <w:rsid w:val="003E274D"/>
    <w:rsid w:val="003E27AB"/>
    <w:rsid w:val="003E2A1F"/>
    <w:rsid w:val="003E5978"/>
    <w:rsid w:val="003E723F"/>
    <w:rsid w:val="003F2278"/>
    <w:rsid w:val="003F3A0E"/>
    <w:rsid w:val="003F5034"/>
    <w:rsid w:val="003F510E"/>
    <w:rsid w:val="003F5335"/>
    <w:rsid w:val="003F683C"/>
    <w:rsid w:val="003F6F9F"/>
    <w:rsid w:val="003F7F96"/>
    <w:rsid w:val="004024A3"/>
    <w:rsid w:val="00402809"/>
    <w:rsid w:val="004045F5"/>
    <w:rsid w:val="00404DA4"/>
    <w:rsid w:val="004051B7"/>
    <w:rsid w:val="0040771F"/>
    <w:rsid w:val="00410504"/>
    <w:rsid w:val="00413233"/>
    <w:rsid w:val="00415FAA"/>
    <w:rsid w:val="00420119"/>
    <w:rsid w:val="00420772"/>
    <w:rsid w:val="004217F2"/>
    <w:rsid w:val="00421C3E"/>
    <w:rsid w:val="00421F8D"/>
    <w:rsid w:val="004236A8"/>
    <w:rsid w:val="00424492"/>
    <w:rsid w:val="00425095"/>
    <w:rsid w:val="00426D67"/>
    <w:rsid w:val="00427C1B"/>
    <w:rsid w:val="004310A6"/>
    <w:rsid w:val="00431953"/>
    <w:rsid w:val="004329FB"/>
    <w:rsid w:val="004344CA"/>
    <w:rsid w:val="00437394"/>
    <w:rsid w:val="00442F0E"/>
    <w:rsid w:val="00446C79"/>
    <w:rsid w:val="0045160B"/>
    <w:rsid w:val="004526CD"/>
    <w:rsid w:val="00452C3F"/>
    <w:rsid w:val="00454DD8"/>
    <w:rsid w:val="00455140"/>
    <w:rsid w:val="00456019"/>
    <w:rsid w:val="0045643E"/>
    <w:rsid w:val="004564CE"/>
    <w:rsid w:val="004565BF"/>
    <w:rsid w:val="004577BF"/>
    <w:rsid w:val="00460191"/>
    <w:rsid w:val="00460D8F"/>
    <w:rsid w:val="004623D7"/>
    <w:rsid w:val="00464357"/>
    <w:rsid w:val="00466FDE"/>
    <w:rsid w:val="00471419"/>
    <w:rsid w:val="00473524"/>
    <w:rsid w:val="004743AB"/>
    <w:rsid w:val="00475434"/>
    <w:rsid w:val="0047553C"/>
    <w:rsid w:val="0047614C"/>
    <w:rsid w:val="00477129"/>
    <w:rsid w:val="00477E28"/>
    <w:rsid w:val="004821FC"/>
    <w:rsid w:val="004827C5"/>
    <w:rsid w:val="00483F4F"/>
    <w:rsid w:val="00484FC7"/>
    <w:rsid w:val="00485384"/>
    <w:rsid w:val="00486102"/>
    <w:rsid w:val="00492DDB"/>
    <w:rsid w:val="0049459B"/>
    <w:rsid w:val="00496077"/>
    <w:rsid w:val="00497411"/>
    <w:rsid w:val="004A03EA"/>
    <w:rsid w:val="004A0713"/>
    <w:rsid w:val="004A3C38"/>
    <w:rsid w:val="004A669F"/>
    <w:rsid w:val="004B136C"/>
    <w:rsid w:val="004B1804"/>
    <w:rsid w:val="004B3F4B"/>
    <w:rsid w:val="004B439C"/>
    <w:rsid w:val="004B5688"/>
    <w:rsid w:val="004B68F1"/>
    <w:rsid w:val="004C21C7"/>
    <w:rsid w:val="004C2928"/>
    <w:rsid w:val="004C50C5"/>
    <w:rsid w:val="004C57CF"/>
    <w:rsid w:val="004C5A7D"/>
    <w:rsid w:val="004C6F11"/>
    <w:rsid w:val="004C7174"/>
    <w:rsid w:val="004C71BB"/>
    <w:rsid w:val="004C7AD4"/>
    <w:rsid w:val="004D58AD"/>
    <w:rsid w:val="004E1514"/>
    <w:rsid w:val="004E3A30"/>
    <w:rsid w:val="004E48C4"/>
    <w:rsid w:val="004F03F9"/>
    <w:rsid w:val="004F2389"/>
    <w:rsid w:val="004F6212"/>
    <w:rsid w:val="004F6473"/>
    <w:rsid w:val="004F7117"/>
    <w:rsid w:val="004F72DA"/>
    <w:rsid w:val="005005D7"/>
    <w:rsid w:val="005015F1"/>
    <w:rsid w:val="00501E59"/>
    <w:rsid w:val="005024B3"/>
    <w:rsid w:val="00504953"/>
    <w:rsid w:val="00504F6C"/>
    <w:rsid w:val="00510926"/>
    <w:rsid w:val="00510F1E"/>
    <w:rsid w:val="00512CA3"/>
    <w:rsid w:val="00521023"/>
    <w:rsid w:val="0052196B"/>
    <w:rsid w:val="005240F7"/>
    <w:rsid w:val="00524848"/>
    <w:rsid w:val="00534FDD"/>
    <w:rsid w:val="005354E5"/>
    <w:rsid w:val="00535FB8"/>
    <w:rsid w:val="005369F4"/>
    <w:rsid w:val="005404F3"/>
    <w:rsid w:val="00543E0D"/>
    <w:rsid w:val="00544BF1"/>
    <w:rsid w:val="00544D26"/>
    <w:rsid w:val="00545379"/>
    <w:rsid w:val="00545F7A"/>
    <w:rsid w:val="00550D61"/>
    <w:rsid w:val="00551C50"/>
    <w:rsid w:val="00552138"/>
    <w:rsid w:val="00552795"/>
    <w:rsid w:val="00552AFA"/>
    <w:rsid w:val="005532F5"/>
    <w:rsid w:val="005542D3"/>
    <w:rsid w:val="00554B0C"/>
    <w:rsid w:val="0056023B"/>
    <w:rsid w:val="00562CEF"/>
    <w:rsid w:val="0056528A"/>
    <w:rsid w:val="005660F7"/>
    <w:rsid w:val="0056644A"/>
    <w:rsid w:val="00566B36"/>
    <w:rsid w:val="00566B4C"/>
    <w:rsid w:val="00567226"/>
    <w:rsid w:val="005725C6"/>
    <w:rsid w:val="005741BB"/>
    <w:rsid w:val="00574D45"/>
    <w:rsid w:val="0057625B"/>
    <w:rsid w:val="00577404"/>
    <w:rsid w:val="0057777D"/>
    <w:rsid w:val="00577811"/>
    <w:rsid w:val="00581324"/>
    <w:rsid w:val="00582F0A"/>
    <w:rsid w:val="00583FB9"/>
    <w:rsid w:val="00585AE4"/>
    <w:rsid w:val="00585CC9"/>
    <w:rsid w:val="00586E6D"/>
    <w:rsid w:val="005904E3"/>
    <w:rsid w:val="005924BD"/>
    <w:rsid w:val="00593AFD"/>
    <w:rsid w:val="00593C2F"/>
    <w:rsid w:val="00595C60"/>
    <w:rsid w:val="005962D4"/>
    <w:rsid w:val="005974CD"/>
    <w:rsid w:val="005A085D"/>
    <w:rsid w:val="005A095D"/>
    <w:rsid w:val="005A1CDD"/>
    <w:rsid w:val="005A44D2"/>
    <w:rsid w:val="005B0E2E"/>
    <w:rsid w:val="005B165F"/>
    <w:rsid w:val="005B3806"/>
    <w:rsid w:val="005C02B6"/>
    <w:rsid w:val="005C1254"/>
    <w:rsid w:val="005C2D18"/>
    <w:rsid w:val="005C42EB"/>
    <w:rsid w:val="005C57C8"/>
    <w:rsid w:val="005C6CAE"/>
    <w:rsid w:val="005D0B85"/>
    <w:rsid w:val="005D2739"/>
    <w:rsid w:val="005D3226"/>
    <w:rsid w:val="005D5299"/>
    <w:rsid w:val="005D6379"/>
    <w:rsid w:val="005D691F"/>
    <w:rsid w:val="005D7564"/>
    <w:rsid w:val="005E1C06"/>
    <w:rsid w:val="005E1F1E"/>
    <w:rsid w:val="005E2E55"/>
    <w:rsid w:val="005E5307"/>
    <w:rsid w:val="005E6605"/>
    <w:rsid w:val="005E7D4C"/>
    <w:rsid w:val="005F0377"/>
    <w:rsid w:val="005F1469"/>
    <w:rsid w:val="005F22EA"/>
    <w:rsid w:val="005F5ACC"/>
    <w:rsid w:val="005F62B3"/>
    <w:rsid w:val="0060196D"/>
    <w:rsid w:val="00604AAF"/>
    <w:rsid w:val="00604B31"/>
    <w:rsid w:val="00607411"/>
    <w:rsid w:val="006112C9"/>
    <w:rsid w:val="00611E95"/>
    <w:rsid w:val="00613308"/>
    <w:rsid w:val="00614717"/>
    <w:rsid w:val="00615BF7"/>
    <w:rsid w:val="006202C3"/>
    <w:rsid w:val="00621D88"/>
    <w:rsid w:val="00623D17"/>
    <w:rsid w:val="006241A6"/>
    <w:rsid w:val="0062484F"/>
    <w:rsid w:val="006262A6"/>
    <w:rsid w:val="00631E59"/>
    <w:rsid w:val="0063363C"/>
    <w:rsid w:val="0063393B"/>
    <w:rsid w:val="0063465B"/>
    <w:rsid w:val="00634D8A"/>
    <w:rsid w:val="00636A89"/>
    <w:rsid w:val="00636D09"/>
    <w:rsid w:val="00636FBC"/>
    <w:rsid w:val="00637705"/>
    <w:rsid w:val="00641768"/>
    <w:rsid w:val="006462E6"/>
    <w:rsid w:val="00651C73"/>
    <w:rsid w:val="00652156"/>
    <w:rsid w:val="006526F7"/>
    <w:rsid w:val="0065378B"/>
    <w:rsid w:val="006544D3"/>
    <w:rsid w:val="0065555E"/>
    <w:rsid w:val="006577E3"/>
    <w:rsid w:val="00657D4E"/>
    <w:rsid w:val="00657D8E"/>
    <w:rsid w:val="00657F85"/>
    <w:rsid w:val="0066055B"/>
    <w:rsid w:val="00663A9B"/>
    <w:rsid w:val="00663D2C"/>
    <w:rsid w:val="00665A77"/>
    <w:rsid w:val="00666388"/>
    <w:rsid w:val="006670A9"/>
    <w:rsid w:val="006700F0"/>
    <w:rsid w:val="00672581"/>
    <w:rsid w:val="00673F0D"/>
    <w:rsid w:val="00675485"/>
    <w:rsid w:val="00677225"/>
    <w:rsid w:val="00677B6A"/>
    <w:rsid w:val="00683172"/>
    <w:rsid w:val="00685F68"/>
    <w:rsid w:val="0068671F"/>
    <w:rsid w:val="0068745B"/>
    <w:rsid w:val="00687FB8"/>
    <w:rsid w:val="006926A7"/>
    <w:rsid w:val="006943CE"/>
    <w:rsid w:val="006951B5"/>
    <w:rsid w:val="0069537E"/>
    <w:rsid w:val="00697C7F"/>
    <w:rsid w:val="006A1DE9"/>
    <w:rsid w:val="006A29EB"/>
    <w:rsid w:val="006A5C9A"/>
    <w:rsid w:val="006A6645"/>
    <w:rsid w:val="006B272F"/>
    <w:rsid w:val="006B3EFF"/>
    <w:rsid w:val="006B5467"/>
    <w:rsid w:val="006B55A2"/>
    <w:rsid w:val="006B6015"/>
    <w:rsid w:val="006B6D4E"/>
    <w:rsid w:val="006B6F0B"/>
    <w:rsid w:val="006B77EF"/>
    <w:rsid w:val="006C05BB"/>
    <w:rsid w:val="006C0845"/>
    <w:rsid w:val="006C1A5A"/>
    <w:rsid w:val="006C2096"/>
    <w:rsid w:val="006C2A3D"/>
    <w:rsid w:val="006C2E65"/>
    <w:rsid w:val="006C4C6E"/>
    <w:rsid w:val="006C5009"/>
    <w:rsid w:val="006C52CF"/>
    <w:rsid w:val="006C5D50"/>
    <w:rsid w:val="006C7B68"/>
    <w:rsid w:val="006C7E13"/>
    <w:rsid w:val="006D06D4"/>
    <w:rsid w:val="006D358C"/>
    <w:rsid w:val="006D3DAB"/>
    <w:rsid w:val="006D4C06"/>
    <w:rsid w:val="006D74BC"/>
    <w:rsid w:val="006E15F9"/>
    <w:rsid w:val="006E25F3"/>
    <w:rsid w:val="006E3A3A"/>
    <w:rsid w:val="006E758D"/>
    <w:rsid w:val="006F349C"/>
    <w:rsid w:val="006F6272"/>
    <w:rsid w:val="007076D3"/>
    <w:rsid w:val="00710102"/>
    <w:rsid w:val="0071497F"/>
    <w:rsid w:val="00716B3D"/>
    <w:rsid w:val="007174CA"/>
    <w:rsid w:val="00717A3F"/>
    <w:rsid w:val="00720A0F"/>
    <w:rsid w:val="00720D5E"/>
    <w:rsid w:val="0072137B"/>
    <w:rsid w:val="00721566"/>
    <w:rsid w:val="0072172B"/>
    <w:rsid w:val="007241CB"/>
    <w:rsid w:val="00724B61"/>
    <w:rsid w:val="00724C94"/>
    <w:rsid w:val="007251E9"/>
    <w:rsid w:val="007278F2"/>
    <w:rsid w:val="00730937"/>
    <w:rsid w:val="00731724"/>
    <w:rsid w:val="00731BAD"/>
    <w:rsid w:val="00732D2B"/>
    <w:rsid w:val="007331AE"/>
    <w:rsid w:val="00733C0F"/>
    <w:rsid w:val="00735B74"/>
    <w:rsid w:val="00736524"/>
    <w:rsid w:val="007374F2"/>
    <w:rsid w:val="00737977"/>
    <w:rsid w:val="00743125"/>
    <w:rsid w:val="00743D75"/>
    <w:rsid w:val="00745375"/>
    <w:rsid w:val="00747452"/>
    <w:rsid w:val="00747860"/>
    <w:rsid w:val="00752EAB"/>
    <w:rsid w:val="00757EDC"/>
    <w:rsid w:val="007605C1"/>
    <w:rsid w:val="00760CAD"/>
    <w:rsid w:val="007625D2"/>
    <w:rsid w:val="00762AFD"/>
    <w:rsid w:val="007641B7"/>
    <w:rsid w:val="00764D1C"/>
    <w:rsid w:val="00764E14"/>
    <w:rsid w:val="00766B27"/>
    <w:rsid w:val="00766CAC"/>
    <w:rsid w:val="00770092"/>
    <w:rsid w:val="00770F08"/>
    <w:rsid w:val="00771BE2"/>
    <w:rsid w:val="00773FDF"/>
    <w:rsid w:val="0077422D"/>
    <w:rsid w:val="00774FC7"/>
    <w:rsid w:val="00781CEE"/>
    <w:rsid w:val="007919D7"/>
    <w:rsid w:val="0079376A"/>
    <w:rsid w:val="00793876"/>
    <w:rsid w:val="00795E37"/>
    <w:rsid w:val="00795E73"/>
    <w:rsid w:val="00797217"/>
    <w:rsid w:val="00797F22"/>
    <w:rsid w:val="007A16C0"/>
    <w:rsid w:val="007A4F40"/>
    <w:rsid w:val="007A6E19"/>
    <w:rsid w:val="007A7BFC"/>
    <w:rsid w:val="007B06F6"/>
    <w:rsid w:val="007B1818"/>
    <w:rsid w:val="007B1A54"/>
    <w:rsid w:val="007B297A"/>
    <w:rsid w:val="007B58CB"/>
    <w:rsid w:val="007C0F05"/>
    <w:rsid w:val="007C28F2"/>
    <w:rsid w:val="007C437B"/>
    <w:rsid w:val="007C4698"/>
    <w:rsid w:val="007C4EBE"/>
    <w:rsid w:val="007C6142"/>
    <w:rsid w:val="007C74E3"/>
    <w:rsid w:val="007D1599"/>
    <w:rsid w:val="007D3650"/>
    <w:rsid w:val="007D5ACB"/>
    <w:rsid w:val="007D7802"/>
    <w:rsid w:val="007E174A"/>
    <w:rsid w:val="007E1D16"/>
    <w:rsid w:val="007E2865"/>
    <w:rsid w:val="007E2D4B"/>
    <w:rsid w:val="007E40C5"/>
    <w:rsid w:val="007E49FB"/>
    <w:rsid w:val="007E5560"/>
    <w:rsid w:val="007F0D40"/>
    <w:rsid w:val="007F1F62"/>
    <w:rsid w:val="007F296C"/>
    <w:rsid w:val="007F44CB"/>
    <w:rsid w:val="007F4BDA"/>
    <w:rsid w:val="007F54A8"/>
    <w:rsid w:val="007F651C"/>
    <w:rsid w:val="00800117"/>
    <w:rsid w:val="00802F17"/>
    <w:rsid w:val="00811AC9"/>
    <w:rsid w:val="00812271"/>
    <w:rsid w:val="008128EA"/>
    <w:rsid w:val="00813487"/>
    <w:rsid w:val="00813A1C"/>
    <w:rsid w:val="008147BF"/>
    <w:rsid w:val="00814E98"/>
    <w:rsid w:val="00816153"/>
    <w:rsid w:val="00820A5F"/>
    <w:rsid w:val="00820BB4"/>
    <w:rsid w:val="00821681"/>
    <w:rsid w:val="00821B34"/>
    <w:rsid w:val="00822A27"/>
    <w:rsid w:val="00823C6C"/>
    <w:rsid w:val="0082718D"/>
    <w:rsid w:val="008310E1"/>
    <w:rsid w:val="00831F3B"/>
    <w:rsid w:val="00831F7E"/>
    <w:rsid w:val="0083257E"/>
    <w:rsid w:val="00832922"/>
    <w:rsid w:val="008338E3"/>
    <w:rsid w:val="00840544"/>
    <w:rsid w:val="00841410"/>
    <w:rsid w:val="00843166"/>
    <w:rsid w:val="008452AC"/>
    <w:rsid w:val="00845589"/>
    <w:rsid w:val="00847A01"/>
    <w:rsid w:val="00852766"/>
    <w:rsid w:val="00852770"/>
    <w:rsid w:val="00856C18"/>
    <w:rsid w:val="00860E99"/>
    <w:rsid w:val="00862CA8"/>
    <w:rsid w:val="008641ED"/>
    <w:rsid w:val="0086430F"/>
    <w:rsid w:val="00864369"/>
    <w:rsid w:val="00874DCE"/>
    <w:rsid w:val="00875144"/>
    <w:rsid w:val="008757AD"/>
    <w:rsid w:val="00875BE8"/>
    <w:rsid w:val="008761ED"/>
    <w:rsid w:val="00876707"/>
    <w:rsid w:val="0087783C"/>
    <w:rsid w:val="00881ECD"/>
    <w:rsid w:val="008837DA"/>
    <w:rsid w:val="008847D1"/>
    <w:rsid w:val="00885C76"/>
    <w:rsid w:val="00886689"/>
    <w:rsid w:val="00887B90"/>
    <w:rsid w:val="00891DB4"/>
    <w:rsid w:val="00891F77"/>
    <w:rsid w:val="00892806"/>
    <w:rsid w:val="00892AD4"/>
    <w:rsid w:val="00892BA6"/>
    <w:rsid w:val="008956AC"/>
    <w:rsid w:val="008A1FA3"/>
    <w:rsid w:val="008A53F7"/>
    <w:rsid w:val="008A57C4"/>
    <w:rsid w:val="008A6732"/>
    <w:rsid w:val="008A685C"/>
    <w:rsid w:val="008A6976"/>
    <w:rsid w:val="008B1294"/>
    <w:rsid w:val="008B141C"/>
    <w:rsid w:val="008B261C"/>
    <w:rsid w:val="008B2ECF"/>
    <w:rsid w:val="008B4328"/>
    <w:rsid w:val="008B64C0"/>
    <w:rsid w:val="008B6F63"/>
    <w:rsid w:val="008C0952"/>
    <w:rsid w:val="008C3503"/>
    <w:rsid w:val="008C3EC4"/>
    <w:rsid w:val="008C6FB8"/>
    <w:rsid w:val="008D0A87"/>
    <w:rsid w:val="008D2329"/>
    <w:rsid w:val="008D3502"/>
    <w:rsid w:val="008D36E7"/>
    <w:rsid w:val="008D5E22"/>
    <w:rsid w:val="008D6C0E"/>
    <w:rsid w:val="008E1856"/>
    <w:rsid w:val="008E2CEF"/>
    <w:rsid w:val="008E3ECB"/>
    <w:rsid w:val="008E5AB3"/>
    <w:rsid w:val="008E78EC"/>
    <w:rsid w:val="008E7F03"/>
    <w:rsid w:val="008F126D"/>
    <w:rsid w:val="008F3A10"/>
    <w:rsid w:val="008F62D0"/>
    <w:rsid w:val="008F66BF"/>
    <w:rsid w:val="008F7442"/>
    <w:rsid w:val="00900948"/>
    <w:rsid w:val="009014CB"/>
    <w:rsid w:val="00904C55"/>
    <w:rsid w:val="00907711"/>
    <w:rsid w:val="0091083E"/>
    <w:rsid w:val="00911E71"/>
    <w:rsid w:val="00913256"/>
    <w:rsid w:val="0091380B"/>
    <w:rsid w:val="00914CEE"/>
    <w:rsid w:val="0091540A"/>
    <w:rsid w:val="00921AFE"/>
    <w:rsid w:val="009233C1"/>
    <w:rsid w:val="0093352C"/>
    <w:rsid w:val="009335A3"/>
    <w:rsid w:val="009359B1"/>
    <w:rsid w:val="00944161"/>
    <w:rsid w:val="009453DE"/>
    <w:rsid w:val="00946674"/>
    <w:rsid w:val="0094707F"/>
    <w:rsid w:val="00947D36"/>
    <w:rsid w:val="00957735"/>
    <w:rsid w:val="00957F2D"/>
    <w:rsid w:val="00960F84"/>
    <w:rsid w:val="0096152D"/>
    <w:rsid w:val="0096319B"/>
    <w:rsid w:val="009633D0"/>
    <w:rsid w:val="00964821"/>
    <w:rsid w:val="009657B3"/>
    <w:rsid w:val="00966B85"/>
    <w:rsid w:val="00971392"/>
    <w:rsid w:val="009725C7"/>
    <w:rsid w:val="00972D72"/>
    <w:rsid w:val="00972DC6"/>
    <w:rsid w:val="00974E22"/>
    <w:rsid w:val="0097505D"/>
    <w:rsid w:val="00975518"/>
    <w:rsid w:val="009762CB"/>
    <w:rsid w:val="00976949"/>
    <w:rsid w:val="00982898"/>
    <w:rsid w:val="009829CA"/>
    <w:rsid w:val="00987863"/>
    <w:rsid w:val="00990E70"/>
    <w:rsid w:val="00991AE4"/>
    <w:rsid w:val="00995256"/>
    <w:rsid w:val="00995E24"/>
    <w:rsid w:val="00995F18"/>
    <w:rsid w:val="00997A74"/>
    <w:rsid w:val="00997AC4"/>
    <w:rsid w:val="009A1518"/>
    <w:rsid w:val="009A2D73"/>
    <w:rsid w:val="009A3898"/>
    <w:rsid w:val="009A3EDD"/>
    <w:rsid w:val="009A6037"/>
    <w:rsid w:val="009A66CA"/>
    <w:rsid w:val="009A6A5D"/>
    <w:rsid w:val="009A707B"/>
    <w:rsid w:val="009A7993"/>
    <w:rsid w:val="009B0020"/>
    <w:rsid w:val="009B02F3"/>
    <w:rsid w:val="009B04AF"/>
    <w:rsid w:val="009B0C1A"/>
    <w:rsid w:val="009B1BB5"/>
    <w:rsid w:val="009B1D00"/>
    <w:rsid w:val="009B3B64"/>
    <w:rsid w:val="009B3B69"/>
    <w:rsid w:val="009B4BF8"/>
    <w:rsid w:val="009B5F5E"/>
    <w:rsid w:val="009B6328"/>
    <w:rsid w:val="009B7834"/>
    <w:rsid w:val="009B7DA6"/>
    <w:rsid w:val="009C060A"/>
    <w:rsid w:val="009C38D1"/>
    <w:rsid w:val="009C3E29"/>
    <w:rsid w:val="009C47F0"/>
    <w:rsid w:val="009C4DBB"/>
    <w:rsid w:val="009C527C"/>
    <w:rsid w:val="009C554D"/>
    <w:rsid w:val="009C7ECB"/>
    <w:rsid w:val="009D02F9"/>
    <w:rsid w:val="009D5C2C"/>
    <w:rsid w:val="009D7086"/>
    <w:rsid w:val="009E06FA"/>
    <w:rsid w:val="009E4EF5"/>
    <w:rsid w:val="009E5B35"/>
    <w:rsid w:val="009F0251"/>
    <w:rsid w:val="009F0ADC"/>
    <w:rsid w:val="009F3F4A"/>
    <w:rsid w:val="009F5686"/>
    <w:rsid w:val="009F5B76"/>
    <w:rsid w:val="00A01740"/>
    <w:rsid w:val="00A030C2"/>
    <w:rsid w:val="00A06A62"/>
    <w:rsid w:val="00A10C0B"/>
    <w:rsid w:val="00A111E5"/>
    <w:rsid w:val="00A11A26"/>
    <w:rsid w:val="00A13702"/>
    <w:rsid w:val="00A140C3"/>
    <w:rsid w:val="00A14DE5"/>
    <w:rsid w:val="00A14E91"/>
    <w:rsid w:val="00A176CF"/>
    <w:rsid w:val="00A2065C"/>
    <w:rsid w:val="00A22363"/>
    <w:rsid w:val="00A258EE"/>
    <w:rsid w:val="00A31185"/>
    <w:rsid w:val="00A320DE"/>
    <w:rsid w:val="00A33C0E"/>
    <w:rsid w:val="00A341B4"/>
    <w:rsid w:val="00A34A9C"/>
    <w:rsid w:val="00A36EAD"/>
    <w:rsid w:val="00A370B1"/>
    <w:rsid w:val="00A37A3F"/>
    <w:rsid w:val="00A41540"/>
    <w:rsid w:val="00A425F4"/>
    <w:rsid w:val="00A43E6B"/>
    <w:rsid w:val="00A4456E"/>
    <w:rsid w:val="00A502A5"/>
    <w:rsid w:val="00A60A5D"/>
    <w:rsid w:val="00A60D5A"/>
    <w:rsid w:val="00A616D5"/>
    <w:rsid w:val="00A62242"/>
    <w:rsid w:val="00A629E5"/>
    <w:rsid w:val="00A66180"/>
    <w:rsid w:val="00A66304"/>
    <w:rsid w:val="00A70CF9"/>
    <w:rsid w:val="00A71F5E"/>
    <w:rsid w:val="00A72557"/>
    <w:rsid w:val="00A7295E"/>
    <w:rsid w:val="00A73312"/>
    <w:rsid w:val="00A74465"/>
    <w:rsid w:val="00A757EF"/>
    <w:rsid w:val="00A820DB"/>
    <w:rsid w:val="00A8260C"/>
    <w:rsid w:val="00A83719"/>
    <w:rsid w:val="00A84178"/>
    <w:rsid w:val="00A8441F"/>
    <w:rsid w:val="00A846F3"/>
    <w:rsid w:val="00A85507"/>
    <w:rsid w:val="00A91172"/>
    <w:rsid w:val="00A9267F"/>
    <w:rsid w:val="00A92910"/>
    <w:rsid w:val="00A93B5A"/>
    <w:rsid w:val="00A94CC1"/>
    <w:rsid w:val="00A95525"/>
    <w:rsid w:val="00AA161B"/>
    <w:rsid w:val="00AA335D"/>
    <w:rsid w:val="00AA4236"/>
    <w:rsid w:val="00AB0312"/>
    <w:rsid w:val="00AB044B"/>
    <w:rsid w:val="00AB436E"/>
    <w:rsid w:val="00AB4A4E"/>
    <w:rsid w:val="00AB7703"/>
    <w:rsid w:val="00AC59AB"/>
    <w:rsid w:val="00AC7328"/>
    <w:rsid w:val="00AD024D"/>
    <w:rsid w:val="00AD0449"/>
    <w:rsid w:val="00AD37C7"/>
    <w:rsid w:val="00AD663B"/>
    <w:rsid w:val="00AE0791"/>
    <w:rsid w:val="00AE1F93"/>
    <w:rsid w:val="00AE2E09"/>
    <w:rsid w:val="00AE2FBE"/>
    <w:rsid w:val="00AE4F67"/>
    <w:rsid w:val="00AE50D1"/>
    <w:rsid w:val="00AE5B1D"/>
    <w:rsid w:val="00AF0D8A"/>
    <w:rsid w:val="00AF4BBD"/>
    <w:rsid w:val="00AF6E46"/>
    <w:rsid w:val="00AF7BEB"/>
    <w:rsid w:val="00B00D5D"/>
    <w:rsid w:val="00B01FC8"/>
    <w:rsid w:val="00B02652"/>
    <w:rsid w:val="00B02C09"/>
    <w:rsid w:val="00B0420D"/>
    <w:rsid w:val="00B0610B"/>
    <w:rsid w:val="00B101F3"/>
    <w:rsid w:val="00B11609"/>
    <w:rsid w:val="00B14DF8"/>
    <w:rsid w:val="00B200D2"/>
    <w:rsid w:val="00B223A7"/>
    <w:rsid w:val="00B2245A"/>
    <w:rsid w:val="00B2410B"/>
    <w:rsid w:val="00B25859"/>
    <w:rsid w:val="00B2665B"/>
    <w:rsid w:val="00B26C77"/>
    <w:rsid w:val="00B3048F"/>
    <w:rsid w:val="00B31B69"/>
    <w:rsid w:val="00B33DF4"/>
    <w:rsid w:val="00B36876"/>
    <w:rsid w:val="00B37981"/>
    <w:rsid w:val="00B37CAE"/>
    <w:rsid w:val="00B4087B"/>
    <w:rsid w:val="00B4398D"/>
    <w:rsid w:val="00B44B8F"/>
    <w:rsid w:val="00B46FD5"/>
    <w:rsid w:val="00B474BD"/>
    <w:rsid w:val="00B508C6"/>
    <w:rsid w:val="00B50903"/>
    <w:rsid w:val="00B51779"/>
    <w:rsid w:val="00B55782"/>
    <w:rsid w:val="00B5654A"/>
    <w:rsid w:val="00B57908"/>
    <w:rsid w:val="00B61F0F"/>
    <w:rsid w:val="00B6545F"/>
    <w:rsid w:val="00B706A3"/>
    <w:rsid w:val="00B73F49"/>
    <w:rsid w:val="00B745E7"/>
    <w:rsid w:val="00B7606A"/>
    <w:rsid w:val="00B7681A"/>
    <w:rsid w:val="00B76FBE"/>
    <w:rsid w:val="00B775EE"/>
    <w:rsid w:val="00B8105B"/>
    <w:rsid w:val="00B8106D"/>
    <w:rsid w:val="00B81F35"/>
    <w:rsid w:val="00B857F4"/>
    <w:rsid w:val="00B863DA"/>
    <w:rsid w:val="00B90425"/>
    <w:rsid w:val="00B913E1"/>
    <w:rsid w:val="00B91ABF"/>
    <w:rsid w:val="00B92085"/>
    <w:rsid w:val="00B9295F"/>
    <w:rsid w:val="00B94D13"/>
    <w:rsid w:val="00B955E0"/>
    <w:rsid w:val="00B971D8"/>
    <w:rsid w:val="00BA0463"/>
    <w:rsid w:val="00BA06DC"/>
    <w:rsid w:val="00BA0938"/>
    <w:rsid w:val="00BA230A"/>
    <w:rsid w:val="00BA4BA6"/>
    <w:rsid w:val="00BA7552"/>
    <w:rsid w:val="00BA7A5E"/>
    <w:rsid w:val="00BB1715"/>
    <w:rsid w:val="00BB173F"/>
    <w:rsid w:val="00BB53AE"/>
    <w:rsid w:val="00BB7387"/>
    <w:rsid w:val="00BB7D65"/>
    <w:rsid w:val="00BC02E8"/>
    <w:rsid w:val="00BC0478"/>
    <w:rsid w:val="00BC2450"/>
    <w:rsid w:val="00BC3B1C"/>
    <w:rsid w:val="00BC4160"/>
    <w:rsid w:val="00BC60B6"/>
    <w:rsid w:val="00BC6942"/>
    <w:rsid w:val="00BC6CC4"/>
    <w:rsid w:val="00BC7A66"/>
    <w:rsid w:val="00BD0048"/>
    <w:rsid w:val="00BD0A90"/>
    <w:rsid w:val="00BD0E7A"/>
    <w:rsid w:val="00BD1300"/>
    <w:rsid w:val="00BD1D97"/>
    <w:rsid w:val="00BD1E47"/>
    <w:rsid w:val="00BD3C0A"/>
    <w:rsid w:val="00BD4E00"/>
    <w:rsid w:val="00BD4E1C"/>
    <w:rsid w:val="00BD7AAD"/>
    <w:rsid w:val="00BE27A3"/>
    <w:rsid w:val="00BE2B21"/>
    <w:rsid w:val="00BE39A3"/>
    <w:rsid w:val="00BE3E7D"/>
    <w:rsid w:val="00BE72E1"/>
    <w:rsid w:val="00BE79E4"/>
    <w:rsid w:val="00BF09F7"/>
    <w:rsid w:val="00BF0EF5"/>
    <w:rsid w:val="00BF2B36"/>
    <w:rsid w:val="00BF4351"/>
    <w:rsid w:val="00BF5F07"/>
    <w:rsid w:val="00C0087A"/>
    <w:rsid w:val="00C021F4"/>
    <w:rsid w:val="00C0797E"/>
    <w:rsid w:val="00C10E0B"/>
    <w:rsid w:val="00C1185F"/>
    <w:rsid w:val="00C118DA"/>
    <w:rsid w:val="00C11CDD"/>
    <w:rsid w:val="00C15F49"/>
    <w:rsid w:val="00C162D9"/>
    <w:rsid w:val="00C17881"/>
    <w:rsid w:val="00C20134"/>
    <w:rsid w:val="00C20D80"/>
    <w:rsid w:val="00C216D5"/>
    <w:rsid w:val="00C21782"/>
    <w:rsid w:val="00C25891"/>
    <w:rsid w:val="00C259ED"/>
    <w:rsid w:val="00C2601D"/>
    <w:rsid w:val="00C262C7"/>
    <w:rsid w:val="00C304D8"/>
    <w:rsid w:val="00C3098E"/>
    <w:rsid w:val="00C321E9"/>
    <w:rsid w:val="00C35B0B"/>
    <w:rsid w:val="00C371A8"/>
    <w:rsid w:val="00C40854"/>
    <w:rsid w:val="00C41F09"/>
    <w:rsid w:val="00C42439"/>
    <w:rsid w:val="00C424BE"/>
    <w:rsid w:val="00C43D83"/>
    <w:rsid w:val="00C44DE6"/>
    <w:rsid w:val="00C46C24"/>
    <w:rsid w:val="00C47194"/>
    <w:rsid w:val="00C5170E"/>
    <w:rsid w:val="00C51FE2"/>
    <w:rsid w:val="00C5442E"/>
    <w:rsid w:val="00C55988"/>
    <w:rsid w:val="00C55F69"/>
    <w:rsid w:val="00C56B05"/>
    <w:rsid w:val="00C62CB2"/>
    <w:rsid w:val="00C646C5"/>
    <w:rsid w:val="00C64CAF"/>
    <w:rsid w:val="00C6618B"/>
    <w:rsid w:val="00C66CB4"/>
    <w:rsid w:val="00C67833"/>
    <w:rsid w:val="00C73C22"/>
    <w:rsid w:val="00C7476B"/>
    <w:rsid w:val="00C74CBF"/>
    <w:rsid w:val="00C75D12"/>
    <w:rsid w:val="00C75ED1"/>
    <w:rsid w:val="00C77C5B"/>
    <w:rsid w:val="00C82945"/>
    <w:rsid w:val="00C8294B"/>
    <w:rsid w:val="00C84433"/>
    <w:rsid w:val="00C84760"/>
    <w:rsid w:val="00C87B52"/>
    <w:rsid w:val="00C90F2C"/>
    <w:rsid w:val="00C90F3A"/>
    <w:rsid w:val="00C920C2"/>
    <w:rsid w:val="00C92FE5"/>
    <w:rsid w:val="00C949B7"/>
    <w:rsid w:val="00C94CC4"/>
    <w:rsid w:val="00C94EF2"/>
    <w:rsid w:val="00C97AED"/>
    <w:rsid w:val="00C97B50"/>
    <w:rsid w:val="00CA18E2"/>
    <w:rsid w:val="00CA1986"/>
    <w:rsid w:val="00CA1BAA"/>
    <w:rsid w:val="00CA3066"/>
    <w:rsid w:val="00CA486B"/>
    <w:rsid w:val="00CA7B8B"/>
    <w:rsid w:val="00CB07A9"/>
    <w:rsid w:val="00CB4063"/>
    <w:rsid w:val="00CB5499"/>
    <w:rsid w:val="00CB6C48"/>
    <w:rsid w:val="00CC06C3"/>
    <w:rsid w:val="00CC0FDF"/>
    <w:rsid w:val="00CC1ED8"/>
    <w:rsid w:val="00CC4D41"/>
    <w:rsid w:val="00CC6F07"/>
    <w:rsid w:val="00CC78F1"/>
    <w:rsid w:val="00CD0B3B"/>
    <w:rsid w:val="00CD0BEC"/>
    <w:rsid w:val="00CD1E10"/>
    <w:rsid w:val="00CD41AD"/>
    <w:rsid w:val="00CD520C"/>
    <w:rsid w:val="00CD63FA"/>
    <w:rsid w:val="00CD7797"/>
    <w:rsid w:val="00CE0067"/>
    <w:rsid w:val="00CE08B4"/>
    <w:rsid w:val="00CE1B99"/>
    <w:rsid w:val="00CE1E07"/>
    <w:rsid w:val="00CE26DB"/>
    <w:rsid w:val="00CE3028"/>
    <w:rsid w:val="00CE3606"/>
    <w:rsid w:val="00CE4305"/>
    <w:rsid w:val="00CE5877"/>
    <w:rsid w:val="00CE6FC9"/>
    <w:rsid w:val="00CF15E7"/>
    <w:rsid w:val="00CF20D8"/>
    <w:rsid w:val="00CF3716"/>
    <w:rsid w:val="00CF63D2"/>
    <w:rsid w:val="00CF6756"/>
    <w:rsid w:val="00D001C2"/>
    <w:rsid w:val="00D02D99"/>
    <w:rsid w:val="00D02E9F"/>
    <w:rsid w:val="00D03B72"/>
    <w:rsid w:val="00D04446"/>
    <w:rsid w:val="00D05F91"/>
    <w:rsid w:val="00D07FDE"/>
    <w:rsid w:val="00D10A2E"/>
    <w:rsid w:val="00D10D87"/>
    <w:rsid w:val="00D1150D"/>
    <w:rsid w:val="00D12B30"/>
    <w:rsid w:val="00D13C0D"/>
    <w:rsid w:val="00D14645"/>
    <w:rsid w:val="00D163E0"/>
    <w:rsid w:val="00D16C77"/>
    <w:rsid w:val="00D216BC"/>
    <w:rsid w:val="00D2258C"/>
    <w:rsid w:val="00D22F48"/>
    <w:rsid w:val="00D248C5"/>
    <w:rsid w:val="00D24A9A"/>
    <w:rsid w:val="00D257C2"/>
    <w:rsid w:val="00D25BF5"/>
    <w:rsid w:val="00D26F61"/>
    <w:rsid w:val="00D3101C"/>
    <w:rsid w:val="00D3165F"/>
    <w:rsid w:val="00D31F4C"/>
    <w:rsid w:val="00D32749"/>
    <w:rsid w:val="00D33EA0"/>
    <w:rsid w:val="00D35AD8"/>
    <w:rsid w:val="00D37D91"/>
    <w:rsid w:val="00D404CF"/>
    <w:rsid w:val="00D41AE0"/>
    <w:rsid w:val="00D43176"/>
    <w:rsid w:val="00D43E18"/>
    <w:rsid w:val="00D4480E"/>
    <w:rsid w:val="00D45611"/>
    <w:rsid w:val="00D5008F"/>
    <w:rsid w:val="00D52ED4"/>
    <w:rsid w:val="00D55B50"/>
    <w:rsid w:val="00D55E2C"/>
    <w:rsid w:val="00D57DCF"/>
    <w:rsid w:val="00D60A45"/>
    <w:rsid w:val="00D61C91"/>
    <w:rsid w:val="00D62A20"/>
    <w:rsid w:val="00D656FF"/>
    <w:rsid w:val="00D7128D"/>
    <w:rsid w:val="00D71BF5"/>
    <w:rsid w:val="00D73674"/>
    <w:rsid w:val="00D77C2D"/>
    <w:rsid w:val="00D803C5"/>
    <w:rsid w:val="00D81CC0"/>
    <w:rsid w:val="00D84BD0"/>
    <w:rsid w:val="00D876FF"/>
    <w:rsid w:val="00D9107B"/>
    <w:rsid w:val="00D9194A"/>
    <w:rsid w:val="00D92748"/>
    <w:rsid w:val="00D955BC"/>
    <w:rsid w:val="00D965E5"/>
    <w:rsid w:val="00D978B9"/>
    <w:rsid w:val="00D97A9F"/>
    <w:rsid w:val="00DA0852"/>
    <w:rsid w:val="00DA0C41"/>
    <w:rsid w:val="00DA2136"/>
    <w:rsid w:val="00DA29F3"/>
    <w:rsid w:val="00DA5145"/>
    <w:rsid w:val="00DA5E5E"/>
    <w:rsid w:val="00DB140B"/>
    <w:rsid w:val="00DB18E7"/>
    <w:rsid w:val="00DB220E"/>
    <w:rsid w:val="00DC0060"/>
    <w:rsid w:val="00DC29F8"/>
    <w:rsid w:val="00DC4335"/>
    <w:rsid w:val="00DC624A"/>
    <w:rsid w:val="00DC6829"/>
    <w:rsid w:val="00DD1071"/>
    <w:rsid w:val="00DD16C8"/>
    <w:rsid w:val="00DD2EAF"/>
    <w:rsid w:val="00DD5003"/>
    <w:rsid w:val="00DD5C40"/>
    <w:rsid w:val="00DD664F"/>
    <w:rsid w:val="00DD7C89"/>
    <w:rsid w:val="00DE183B"/>
    <w:rsid w:val="00DE2ABE"/>
    <w:rsid w:val="00DE2ED8"/>
    <w:rsid w:val="00DF1683"/>
    <w:rsid w:val="00DF17B2"/>
    <w:rsid w:val="00DF2707"/>
    <w:rsid w:val="00DF37D4"/>
    <w:rsid w:val="00DF4A66"/>
    <w:rsid w:val="00DF6778"/>
    <w:rsid w:val="00E016CD"/>
    <w:rsid w:val="00E02C21"/>
    <w:rsid w:val="00E02FA3"/>
    <w:rsid w:val="00E10134"/>
    <w:rsid w:val="00E110C9"/>
    <w:rsid w:val="00E12D9A"/>
    <w:rsid w:val="00E13BF7"/>
    <w:rsid w:val="00E142EC"/>
    <w:rsid w:val="00E2036D"/>
    <w:rsid w:val="00E225B0"/>
    <w:rsid w:val="00E22913"/>
    <w:rsid w:val="00E22C4F"/>
    <w:rsid w:val="00E23209"/>
    <w:rsid w:val="00E24BBE"/>
    <w:rsid w:val="00E24CA3"/>
    <w:rsid w:val="00E25136"/>
    <w:rsid w:val="00E275C2"/>
    <w:rsid w:val="00E308F1"/>
    <w:rsid w:val="00E322EE"/>
    <w:rsid w:val="00E331E6"/>
    <w:rsid w:val="00E361B0"/>
    <w:rsid w:val="00E36985"/>
    <w:rsid w:val="00E372C0"/>
    <w:rsid w:val="00E40952"/>
    <w:rsid w:val="00E43E82"/>
    <w:rsid w:val="00E444C5"/>
    <w:rsid w:val="00E44AF8"/>
    <w:rsid w:val="00E44BFA"/>
    <w:rsid w:val="00E45F1E"/>
    <w:rsid w:val="00E46C89"/>
    <w:rsid w:val="00E46E24"/>
    <w:rsid w:val="00E51E4E"/>
    <w:rsid w:val="00E52C2D"/>
    <w:rsid w:val="00E54ACC"/>
    <w:rsid w:val="00E54CD2"/>
    <w:rsid w:val="00E609B0"/>
    <w:rsid w:val="00E60D8A"/>
    <w:rsid w:val="00E65086"/>
    <w:rsid w:val="00E65C50"/>
    <w:rsid w:val="00E6655D"/>
    <w:rsid w:val="00E7248A"/>
    <w:rsid w:val="00E72BC1"/>
    <w:rsid w:val="00E73653"/>
    <w:rsid w:val="00E752F7"/>
    <w:rsid w:val="00E753BC"/>
    <w:rsid w:val="00E769C2"/>
    <w:rsid w:val="00E81B50"/>
    <w:rsid w:val="00E83A58"/>
    <w:rsid w:val="00E83E47"/>
    <w:rsid w:val="00E85015"/>
    <w:rsid w:val="00E86CB0"/>
    <w:rsid w:val="00E87649"/>
    <w:rsid w:val="00E877F4"/>
    <w:rsid w:val="00E959C2"/>
    <w:rsid w:val="00E96299"/>
    <w:rsid w:val="00E9685E"/>
    <w:rsid w:val="00E96BD2"/>
    <w:rsid w:val="00E96F19"/>
    <w:rsid w:val="00EA1F95"/>
    <w:rsid w:val="00EA54E1"/>
    <w:rsid w:val="00EA5C6D"/>
    <w:rsid w:val="00EA6539"/>
    <w:rsid w:val="00EB0766"/>
    <w:rsid w:val="00EB1532"/>
    <w:rsid w:val="00EB178A"/>
    <w:rsid w:val="00EB1BDD"/>
    <w:rsid w:val="00EB2ED5"/>
    <w:rsid w:val="00EB49A7"/>
    <w:rsid w:val="00EC0077"/>
    <w:rsid w:val="00EC34CB"/>
    <w:rsid w:val="00EC49D8"/>
    <w:rsid w:val="00EC73DE"/>
    <w:rsid w:val="00ED0269"/>
    <w:rsid w:val="00ED170B"/>
    <w:rsid w:val="00ED2CF6"/>
    <w:rsid w:val="00ED35BB"/>
    <w:rsid w:val="00ED3C39"/>
    <w:rsid w:val="00ED4171"/>
    <w:rsid w:val="00ED4569"/>
    <w:rsid w:val="00EE05BD"/>
    <w:rsid w:val="00EE17C2"/>
    <w:rsid w:val="00EE7E6F"/>
    <w:rsid w:val="00EF011D"/>
    <w:rsid w:val="00EF1DCF"/>
    <w:rsid w:val="00EF2C54"/>
    <w:rsid w:val="00EF413C"/>
    <w:rsid w:val="00EF766A"/>
    <w:rsid w:val="00F016CF"/>
    <w:rsid w:val="00F0546B"/>
    <w:rsid w:val="00F11754"/>
    <w:rsid w:val="00F123E3"/>
    <w:rsid w:val="00F15211"/>
    <w:rsid w:val="00F17C74"/>
    <w:rsid w:val="00F207DD"/>
    <w:rsid w:val="00F239EE"/>
    <w:rsid w:val="00F2788C"/>
    <w:rsid w:val="00F32081"/>
    <w:rsid w:val="00F32375"/>
    <w:rsid w:val="00F3379D"/>
    <w:rsid w:val="00F339D4"/>
    <w:rsid w:val="00F35285"/>
    <w:rsid w:val="00F3666E"/>
    <w:rsid w:val="00F41150"/>
    <w:rsid w:val="00F42C36"/>
    <w:rsid w:val="00F4337D"/>
    <w:rsid w:val="00F4592B"/>
    <w:rsid w:val="00F45B5C"/>
    <w:rsid w:val="00F4645E"/>
    <w:rsid w:val="00F47B05"/>
    <w:rsid w:val="00F544D7"/>
    <w:rsid w:val="00F54E76"/>
    <w:rsid w:val="00F551CA"/>
    <w:rsid w:val="00F56B1C"/>
    <w:rsid w:val="00F605F3"/>
    <w:rsid w:val="00F6081F"/>
    <w:rsid w:val="00F61030"/>
    <w:rsid w:val="00F61DA7"/>
    <w:rsid w:val="00F629E0"/>
    <w:rsid w:val="00F63D20"/>
    <w:rsid w:val="00F64FD2"/>
    <w:rsid w:val="00F65647"/>
    <w:rsid w:val="00F65804"/>
    <w:rsid w:val="00F6765D"/>
    <w:rsid w:val="00F74935"/>
    <w:rsid w:val="00F763CD"/>
    <w:rsid w:val="00F77197"/>
    <w:rsid w:val="00F779CF"/>
    <w:rsid w:val="00F8003A"/>
    <w:rsid w:val="00F81DA3"/>
    <w:rsid w:val="00F858B5"/>
    <w:rsid w:val="00F87967"/>
    <w:rsid w:val="00F90010"/>
    <w:rsid w:val="00F92D7D"/>
    <w:rsid w:val="00F938AD"/>
    <w:rsid w:val="00F941F5"/>
    <w:rsid w:val="00F948B4"/>
    <w:rsid w:val="00F94F3D"/>
    <w:rsid w:val="00F951BD"/>
    <w:rsid w:val="00FA00E0"/>
    <w:rsid w:val="00FA025C"/>
    <w:rsid w:val="00FA1C87"/>
    <w:rsid w:val="00FA4949"/>
    <w:rsid w:val="00FA4EA2"/>
    <w:rsid w:val="00FA4F9E"/>
    <w:rsid w:val="00FA4FE4"/>
    <w:rsid w:val="00FA5979"/>
    <w:rsid w:val="00FB06FB"/>
    <w:rsid w:val="00FB09C1"/>
    <w:rsid w:val="00FB0FAC"/>
    <w:rsid w:val="00FB1017"/>
    <w:rsid w:val="00FB209C"/>
    <w:rsid w:val="00FB59D5"/>
    <w:rsid w:val="00FB6115"/>
    <w:rsid w:val="00FC037B"/>
    <w:rsid w:val="00FC1B1D"/>
    <w:rsid w:val="00FC2B53"/>
    <w:rsid w:val="00FC3C62"/>
    <w:rsid w:val="00FC41C3"/>
    <w:rsid w:val="00FC4484"/>
    <w:rsid w:val="00FC6D09"/>
    <w:rsid w:val="00FD21CF"/>
    <w:rsid w:val="00FD22E6"/>
    <w:rsid w:val="00FD4610"/>
    <w:rsid w:val="00FD49B8"/>
    <w:rsid w:val="00FD5851"/>
    <w:rsid w:val="00FD763F"/>
    <w:rsid w:val="00FD7ACA"/>
    <w:rsid w:val="00FE0334"/>
    <w:rsid w:val="00FE0C4E"/>
    <w:rsid w:val="00FE0C9E"/>
    <w:rsid w:val="00FE64B6"/>
    <w:rsid w:val="00FE6C51"/>
    <w:rsid w:val="00FE7441"/>
    <w:rsid w:val="00FF12E4"/>
    <w:rsid w:val="00FF30D0"/>
    <w:rsid w:val="00FF3CC9"/>
    <w:rsid w:val="00FF66AC"/>
    <w:rsid w:val="00F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24F1"/>
  <w15:chartTrackingRefBased/>
  <w15:docId w15:val="{F11AED1C-51A2-4D3E-8E10-289972B5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8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qFormat/>
    <w:rsid w:val="00E361B0"/>
    <w:pPr>
      <w:keepNext/>
      <w:keepLines/>
      <w:spacing w:before="120"/>
      <w:outlineLvl w:val="0"/>
    </w:pPr>
    <w:rPr>
      <w:rFonts w:ascii="Verdana" w:hAnsi="Verdana"/>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0D466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0D4668"/>
    <w:pPr>
      <w:spacing w:after="0" w:line="360" w:lineRule="auto"/>
      <w:ind w:left="510" w:hanging="510"/>
      <w:jc w:val="both"/>
    </w:pPr>
    <w:rPr>
      <w:rFonts w:ascii="Times" w:eastAsiaTheme="minorEastAsia" w:hAnsi="Times" w:cs="Arial"/>
      <w:bCs/>
      <w:sz w:val="24"/>
      <w:szCs w:val="20"/>
      <w:lang w:eastAsia="pl-PL"/>
    </w:rPr>
  </w:style>
  <w:style w:type="character" w:customStyle="1" w:styleId="Nagwek1Znak">
    <w:name w:val="Nagłówek 1 Znak"/>
    <w:aliases w:val="Nagłówek 1_Positive Znak,tytuł rozdziału + Garamond Znak,Wyjustowany Znak,Przed... Znak"/>
    <w:basedOn w:val="Domylnaczcionkaakapitu"/>
    <w:link w:val="Nagwek1"/>
    <w:rsid w:val="00E361B0"/>
    <w:rPr>
      <w:rFonts w:ascii="Verdana" w:eastAsia="Times New Roman" w:hAnsi="Verdana" w:cs="Times New Roman"/>
      <w:b/>
      <w:bCs/>
      <w:sz w:val="20"/>
      <w:szCs w:val="28"/>
      <w:lang w:eastAsia="pl-PL"/>
    </w:rPr>
  </w:style>
  <w:style w:type="character" w:styleId="Hipercze">
    <w:name w:val="Hyperlink"/>
    <w:rsid w:val="00E361B0"/>
    <w:rPr>
      <w:color w:val="0000FF"/>
      <w:u w:val="single"/>
    </w:rPr>
  </w:style>
  <w:style w:type="paragraph" w:customStyle="1" w:styleId="USTustnpkodeksu">
    <w:name w:val="UST(§) – ust. (§ np. kodeksu)"/>
    <w:basedOn w:val="ARTartustawynprozporzdzenia"/>
    <w:uiPriority w:val="12"/>
    <w:qFormat/>
    <w:rsid w:val="006B6F0B"/>
    <w:pPr>
      <w:spacing w:before="0"/>
    </w:pPr>
    <w:rPr>
      <w:bCs/>
    </w:rPr>
  </w:style>
  <w:style w:type="paragraph" w:customStyle="1" w:styleId="LITlitera">
    <w:name w:val="LIT – litera"/>
    <w:basedOn w:val="PKTpunkt"/>
    <w:uiPriority w:val="14"/>
    <w:qFormat/>
    <w:rsid w:val="007F296C"/>
    <w:pPr>
      <w:ind w:left="986" w:hanging="476"/>
    </w:pPr>
  </w:style>
  <w:style w:type="character" w:customStyle="1" w:styleId="Ppogrubienie">
    <w:name w:val="_P_ – pogrubienie"/>
    <w:basedOn w:val="Domylnaczcionkaakapitu"/>
    <w:uiPriority w:val="1"/>
    <w:qFormat/>
    <w:rsid w:val="007F296C"/>
    <w:rPr>
      <w:b/>
    </w:rPr>
  </w:style>
  <w:style w:type="paragraph" w:customStyle="1" w:styleId="CZWSPLITczwsplnaliter">
    <w:name w:val="CZ_WSP_LIT – część wspólna liter"/>
    <w:basedOn w:val="LITlitera"/>
    <w:next w:val="USTustnpkodeksu"/>
    <w:uiPriority w:val="17"/>
    <w:qFormat/>
    <w:rsid w:val="0030032D"/>
    <w:pPr>
      <w:ind w:left="510" w:firstLine="0"/>
    </w:pPr>
    <w:rPr>
      <w:szCs w:val="24"/>
    </w:rPr>
  </w:style>
  <w:style w:type="paragraph" w:customStyle="1" w:styleId="CZWSPPKTczwsplnapunktw">
    <w:name w:val="CZ_WSP_PKT – część wspólna punktów"/>
    <w:basedOn w:val="PKTpunkt"/>
    <w:next w:val="USTustnpkodeksu"/>
    <w:uiPriority w:val="16"/>
    <w:qFormat/>
    <w:rsid w:val="007B1818"/>
    <w:pPr>
      <w:ind w:left="0" w:firstLine="0"/>
    </w:pPr>
  </w:style>
  <w:style w:type="paragraph" w:customStyle="1" w:styleId="ZLITwPKTzmlitwpktartykuempunktem">
    <w:name w:val="Z/LIT_w_PKT – zm. lit. w pkt artykułem (punktem)"/>
    <w:basedOn w:val="LITlitera"/>
    <w:uiPriority w:val="32"/>
    <w:qFormat/>
    <w:rsid w:val="00314603"/>
    <w:pPr>
      <w:ind w:left="1497"/>
    </w:pPr>
  </w:style>
  <w:style w:type="paragraph" w:styleId="Nagwek">
    <w:name w:val="header"/>
    <w:basedOn w:val="Normalny"/>
    <w:link w:val="NagwekZnak"/>
    <w:uiPriority w:val="99"/>
    <w:unhideWhenUsed/>
    <w:rsid w:val="0024710B"/>
    <w:pPr>
      <w:tabs>
        <w:tab w:val="center" w:pos="4536"/>
        <w:tab w:val="right" w:pos="9072"/>
      </w:tabs>
    </w:pPr>
  </w:style>
  <w:style w:type="character" w:customStyle="1" w:styleId="NagwekZnak">
    <w:name w:val="Nagłówek Znak"/>
    <w:basedOn w:val="Domylnaczcionkaakapitu"/>
    <w:link w:val="Nagwek"/>
    <w:uiPriority w:val="99"/>
    <w:rsid w:val="0024710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4710B"/>
    <w:pPr>
      <w:tabs>
        <w:tab w:val="center" w:pos="4536"/>
        <w:tab w:val="right" w:pos="9072"/>
      </w:tabs>
    </w:pPr>
  </w:style>
  <w:style w:type="character" w:customStyle="1" w:styleId="StopkaZnak">
    <w:name w:val="Stopka Znak"/>
    <w:basedOn w:val="Domylnaczcionkaakapitu"/>
    <w:link w:val="Stopka"/>
    <w:uiPriority w:val="99"/>
    <w:rsid w:val="0024710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51F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FE2"/>
    <w:rPr>
      <w:rFonts w:ascii="Segoe UI" w:eastAsia="Times New Roman" w:hAnsi="Segoe UI" w:cs="Segoe UI"/>
      <w:sz w:val="18"/>
      <w:szCs w:val="18"/>
      <w:lang w:eastAsia="pl-PL"/>
    </w:rPr>
  </w:style>
  <w:style w:type="paragraph" w:styleId="Akapitzlist">
    <w:name w:val="List Paragraph"/>
    <w:aliases w:val="L1,Numerowanie,List Paragraph,Akapit z listą5,maz_wyliczenie,opis dzialania,K-P_odwolanie,A_wyliczenie,Akapit z listą51,normalny tekst,T_SZ_List Paragraph,Akapit z listą numerowaną,Podsis rysunku,sw tekst,Akapit z listą BS,Bulleted list"/>
    <w:basedOn w:val="Normalny"/>
    <w:link w:val="AkapitzlistZnak"/>
    <w:qFormat/>
    <w:rsid w:val="00C51FE2"/>
    <w:pPr>
      <w:ind w:left="720"/>
      <w:contextualSpacing/>
    </w:pPr>
  </w:style>
  <w:style w:type="character" w:styleId="Odwoanieprzypisudolnego">
    <w:name w:val="footnote reference"/>
    <w:uiPriority w:val="99"/>
    <w:rsid w:val="00322E46"/>
    <w:rPr>
      <w:rFonts w:cs="Times New Roman"/>
      <w:vertAlign w:val="superscript"/>
    </w:rPr>
  </w:style>
  <w:style w:type="paragraph" w:customStyle="1" w:styleId="ODNONIKtreodnonika">
    <w:name w:val="ODNOŚNIK – treść odnośnika"/>
    <w:uiPriority w:val="19"/>
    <w:qFormat/>
    <w:rsid w:val="00322E46"/>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322E46"/>
    <w:rPr>
      <w:b w:val="0"/>
      <w:i w:val="0"/>
      <w:vanish w:val="0"/>
      <w:spacing w:val="0"/>
      <w:vertAlign w:val="superscript"/>
    </w:rPr>
  </w:style>
  <w:style w:type="paragraph" w:styleId="Tekstprzypisukocowego">
    <w:name w:val="endnote text"/>
    <w:basedOn w:val="Normalny"/>
    <w:link w:val="TekstprzypisukocowegoZnak"/>
    <w:uiPriority w:val="99"/>
    <w:semiHidden/>
    <w:unhideWhenUsed/>
    <w:rsid w:val="00E96299"/>
  </w:style>
  <w:style w:type="character" w:customStyle="1" w:styleId="TekstprzypisukocowegoZnak">
    <w:name w:val="Tekst przypisu końcowego Znak"/>
    <w:basedOn w:val="Domylnaczcionkaakapitu"/>
    <w:link w:val="Tekstprzypisukocowego"/>
    <w:uiPriority w:val="99"/>
    <w:semiHidden/>
    <w:rsid w:val="00E9629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6299"/>
    <w:rPr>
      <w:vertAlign w:val="superscript"/>
    </w:rPr>
  </w:style>
  <w:style w:type="paragraph" w:styleId="Tekstprzypisudolnego">
    <w:name w:val="footnote text"/>
    <w:basedOn w:val="Normalny"/>
    <w:link w:val="TekstprzypisudolnegoZnak"/>
    <w:uiPriority w:val="99"/>
    <w:unhideWhenUsed/>
    <w:rsid w:val="00D22F48"/>
  </w:style>
  <w:style w:type="character" w:customStyle="1" w:styleId="TekstprzypisudolnegoZnak">
    <w:name w:val="Tekst przypisu dolnego Znak"/>
    <w:basedOn w:val="Domylnaczcionkaakapitu"/>
    <w:link w:val="Tekstprzypisudolnego"/>
    <w:uiPriority w:val="99"/>
    <w:rsid w:val="00D22F48"/>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Podsis rysunku Znak"/>
    <w:link w:val="Akapitzlist"/>
    <w:qFormat/>
    <w:rsid w:val="000365B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141C2"/>
    <w:rPr>
      <w:sz w:val="16"/>
      <w:szCs w:val="16"/>
    </w:rPr>
  </w:style>
  <w:style w:type="paragraph" w:styleId="Tekstkomentarza">
    <w:name w:val="annotation text"/>
    <w:basedOn w:val="Normalny"/>
    <w:link w:val="TekstkomentarzaZnak"/>
    <w:uiPriority w:val="99"/>
    <w:unhideWhenUsed/>
    <w:rsid w:val="001141C2"/>
  </w:style>
  <w:style w:type="character" w:customStyle="1" w:styleId="TekstkomentarzaZnak">
    <w:name w:val="Tekst komentarza Znak"/>
    <w:basedOn w:val="Domylnaczcionkaakapitu"/>
    <w:link w:val="Tekstkomentarza"/>
    <w:uiPriority w:val="99"/>
    <w:rsid w:val="001141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41C2"/>
    <w:rPr>
      <w:b/>
      <w:bCs/>
    </w:rPr>
  </w:style>
  <w:style w:type="character" w:customStyle="1" w:styleId="TematkomentarzaZnak">
    <w:name w:val="Temat komentarza Znak"/>
    <w:basedOn w:val="TekstkomentarzaZnak"/>
    <w:link w:val="Tematkomentarza"/>
    <w:uiPriority w:val="99"/>
    <w:semiHidden/>
    <w:rsid w:val="001141C2"/>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4F72DA"/>
    <w:pPr>
      <w:overflowPunct/>
      <w:autoSpaceDE/>
      <w:autoSpaceDN/>
      <w:adjustRightInd/>
      <w:spacing w:before="100" w:beforeAutospacing="1" w:after="100" w:afterAutospacing="1"/>
      <w:textAlignment w:val="auto"/>
    </w:pPr>
    <w:rPr>
      <w:sz w:val="24"/>
      <w:szCs w:val="24"/>
      <w:lang w:val="x-none" w:eastAsia="x-none"/>
    </w:rPr>
  </w:style>
  <w:style w:type="character" w:customStyle="1" w:styleId="NormalnyWebZnak">
    <w:name w:val="Normalny (Web) Znak"/>
    <w:link w:val="NormalnyWeb"/>
    <w:uiPriority w:val="99"/>
    <w:rsid w:val="004F72DA"/>
    <w:rPr>
      <w:rFonts w:ascii="Times New Roman" w:eastAsia="Times New Roman" w:hAnsi="Times New Roman" w:cs="Times New Roman"/>
      <w:sz w:val="24"/>
      <w:szCs w:val="24"/>
      <w:lang w:val="x-none" w:eastAsia="x-none"/>
    </w:rPr>
  </w:style>
  <w:style w:type="character" w:customStyle="1" w:styleId="Nierozpoznanawzmianka1">
    <w:name w:val="Nierozpoznana wzmianka1"/>
    <w:basedOn w:val="Domylnaczcionkaakapitu"/>
    <w:uiPriority w:val="99"/>
    <w:semiHidden/>
    <w:unhideWhenUsed/>
    <w:rsid w:val="004217F2"/>
    <w:rPr>
      <w:color w:val="605E5C"/>
      <w:shd w:val="clear" w:color="auto" w:fill="E1DFDD"/>
    </w:rPr>
  </w:style>
  <w:style w:type="character" w:styleId="Nierozpoznanawzmianka">
    <w:name w:val="Unresolved Mention"/>
    <w:basedOn w:val="Domylnaczcionkaakapitu"/>
    <w:uiPriority w:val="99"/>
    <w:semiHidden/>
    <w:unhideWhenUsed/>
    <w:rsid w:val="001F1C32"/>
    <w:rPr>
      <w:color w:val="605E5C"/>
      <w:shd w:val="clear" w:color="auto" w:fill="E1DFDD"/>
    </w:rPr>
  </w:style>
  <w:style w:type="paragraph" w:styleId="Poprawka">
    <w:name w:val="Revision"/>
    <w:hidden/>
    <w:uiPriority w:val="99"/>
    <w:semiHidden/>
    <w:rsid w:val="00C0087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AE5B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uiPriority w:val="99"/>
    <w:rsid w:val="0002169F"/>
    <w:pPr>
      <w:widowControl w:val="0"/>
      <w:suppressAutoHyphens/>
      <w:overflowPunct/>
      <w:autoSpaceDE/>
      <w:autoSpaceDN/>
      <w:adjustRightInd/>
      <w:spacing w:after="120" w:line="480" w:lineRule="auto"/>
      <w:textAlignment w:val="auto"/>
    </w:pPr>
    <w:rPr>
      <w:rFonts w:cs="Tahoma"/>
      <w:sz w:val="24"/>
      <w:szCs w:val="24"/>
    </w:rPr>
  </w:style>
  <w:style w:type="table" w:styleId="Tabela-Siatka">
    <w:name w:val="Table Grid"/>
    <w:basedOn w:val="Standardowy"/>
    <w:uiPriority w:val="39"/>
    <w:rsid w:val="000E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5261">
      <w:bodyDiv w:val="1"/>
      <w:marLeft w:val="0"/>
      <w:marRight w:val="0"/>
      <w:marTop w:val="0"/>
      <w:marBottom w:val="0"/>
      <w:divBdr>
        <w:top w:val="none" w:sz="0" w:space="0" w:color="auto"/>
        <w:left w:val="none" w:sz="0" w:space="0" w:color="auto"/>
        <w:bottom w:val="none" w:sz="0" w:space="0" w:color="auto"/>
        <w:right w:val="none" w:sz="0" w:space="0" w:color="auto"/>
      </w:divBdr>
    </w:div>
    <w:div w:id="9926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ksw.edu.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pn/uksw" TargetMode="External"/><Relationship Id="rId4" Type="http://schemas.openxmlformats.org/officeDocument/2006/relationships/settings" Target="settings.xml"/><Relationship Id="rId9" Type="http://schemas.openxmlformats.org/officeDocument/2006/relationships/hyperlink" Target="https://platformazakupowa.pl/pn/uks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19C9F-DD7A-492A-B381-4E8130E3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63</Pages>
  <Words>16053</Words>
  <Characters>96324</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Wojda</dc:creator>
  <cp:keywords/>
  <dc:description/>
  <cp:lastModifiedBy>Joanna Wojda</cp:lastModifiedBy>
  <cp:revision>5</cp:revision>
  <cp:lastPrinted>2022-05-23T10:22:00Z</cp:lastPrinted>
  <dcterms:created xsi:type="dcterms:W3CDTF">2022-05-19T09:11:00Z</dcterms:created>
  <dcterms:modified xsi:type="dcterms:W3CDTF">2022-05-23T11:18:00Z</dcterms:modified>
</cp:coreProperties>
</file>