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DFB" w:rsidRDefault="00220621">
      <w:pPr>
        <w:pStyle w:val="Nagwek4"/>
        <w:numPr>
          <w:ilvl w:val="0"/>
          <w:numId w:val="2"/>
        </w:numPr>
        <w:tabs>
          <w:tab w:val="left" w:pos="0"/>
        </w:tabs>
        <w:spacing w:before="0" w:after="0"/>
        <w:jc w:val="right"/>
        <w:rPr>
          <w:color w:val="FF0000"/>
        </w:rPr>
      </w:pPr>
      <w:r>
        <w:rPr>
          <w:bCs w:val="0"/>
          <w:i/>
          <w:iCs/>
          <w:color w:val="FF0000"/>
          <w:sz w:val="20"/>
          <w:szCs w:val="20"/>
        </w:rPr>
        <w:t>WZÓR UMOWY</w:t>
      </w:r>
    </w:p>
    <w:p w:rsidR="00667DFB" w:rsidRDefault="00220621" w:rsidP="000A0393">
      <w:pPr>
        <w:jc w:val="center"/>
      </w:pPr>
      <w:r>
        <w:t>UMOWA NR  WIT. ………..</w:t>
      </w:r>
    </w:p>
    <w:p w:rsidR="000A0393" w:rsidRPr="000A0393" w:rsidRDefault="000A0393" w:rsidP="000A0393">
      <w:pPr>
        <w:jc w:val="center"/>
      </w:pPr>
    </w:p>
    <w:p w:rsidR="00667DFB" w:rsidRDefault="00220621">
      <w:pPr>
        <w:spacing w:line="276" w:lineRule="auto"/>
        <w:ind w:hanging="15"/>
        <w:jc w:val="both"/>
      </w:pPr>
      <w:r>
        <w:rPr>
          <w:rFonts w:eastAsia="Times New Roman"/>
          <w:color w:val="000000"/>
          <w:lang w:eastAsia="pl-PL"/>
        </w:rPr>
        <w:t xml:space="preserve">zawarta w dniu ………... 2022 r. w Wołowie, pomiędzy: </w:t>
      </w:r>
    </w:p>
    <w:p w:rsidR="00667DFB" w:rsidRDefault="00220621">
      <w:pPr>
        <w:jc w:val="both"/>
      </w:pPr>
      <w:r>
        <w:rPr>
          <w:b/>
          <w:bCs/>
        </w:rPr>
        <w:t xml:space="preserve">Gminą Wołów </w:t>
      </w:r>
      <w:r>
        <w:t>z siedzibą w Wołowie, ul. Rynek 34, 56-100 Wołów, N</w:t>
      </w:r>
      <w:r>
        <w:rPr>
          <w:lang w:eastAsia="en-US"/>
        </w:rPr>
        <w:t xml:space="preserve">IP: 9880177496, REGON: 931935000, </w:t>
      </w:r>
      <w:r>
        <w:t>reprezentowaną przez:</w:t>
      </w:r>
    </w:p>
    <w:p w:rsidR="00667DFB" w:rsidRDefault="00220621">
      <w:pPr>
        <w:jc w:val="both"/>
      </w:pPr>
      <w:r>
        <w:t>Burmistrza Gminy Wołów - Dariusza Chmurę,</w:t>
      </w:r>
    </w:p>
    <w:p w:rsidR="00667DFB" w:rsidRDefault="00220621">
      <w:r>
        <w:t xml:space="preserve">przy kontrasygnacie Skarbnika Gminy Wołów – Anny Zawadzkiej, </w:t>
      </w:r>
    </w:p>
    <w:p w:rsidR="00667DFB" w:rsidRDefault="00220621">
      <w:r>
        <w:t>zwaną w dalszej części umowy: ,,</w:t>
      </w:r>
      <w:r>
        <w:rPr>
          <w:b/>
        </w:rPr>
        <w:t>Inwestorem</w:t>
      </w:r>
      <w:r>
        <w:t xml:space="preserve">”, </w:t>
      </w:r>
    </w:p>
    <w:p w:rsidR="00667DFB" w:rsidRDefault="00667DFB">
      <w:pPr>
        <w:rPr>
          <w:sz w:val="12"/>
          <w:szCs w:val="12"/>
        </w:rPr>
      </w:pPr>
    </w:p>
    <w:p w:rsidR="00667DFB" w:rsidRDefault="00220621">
      <w:r>
        <w:t>a</w:t>
      </w:r>
    </w:p>
    <w:p w:rsidR="00667DFB" w:rsidRDefault="00667DFB">
      <w:pPr>
        <w:tabs>
          <w:tab w:val="right" w:pos="8002"/>
        </w:tabs>
        <w:spacing w:line="252" w:lineRule="auto"/>
        <w:jc w:val="center"/>
        <w:rPr>
          <w:sz w:val="12"/>
          <w:szCs w:val="12"/>
        </w:rPr>
      </w:pP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zwaną w dalszej części Umowy: ,,</w:t>
      </w:r>
      <w:r>
        <w:rPr>
          <w:rFonts w:eastAsia="Times New Roman"/>
          <w:b/>
          <w:bCs/>
          <w:color w:val="000000"/>
          <w:lang w:eastAsia="pl-PL"/>
        </w:rPr>
        <w:t>Wykonawcą</w:t>
      </w:r>
      <w:r>
        <w:rPr>
          <w:rFonts w:eastAsia="Times New Roman"/>
          <w:color w:val="000000"/>
          <w:lang w:eastAsia="pl-PL"/>
        </w:rPr>
        <w:t>",</w:t>
      </w: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______________________________________</w:t>
      </w:r>
    </w:p>
    <w:p w:rsidR="00667DFB" w:rsidRDefault="00667DFB">
      <w:pPr>
        <w:tabs>
          <w:tab w:val="right" w:pos="8002"/>
        </w:tabs>
        <w:spacing w:line="252" w:lineRule="auto"/>
        <w:jc w:val="both"/>
        <w:rPr>
          <w:rFonts w:eastAsia="Times New Roman"/>
          <w:color w:val="000000"/>
          <w:lang w:eastAsia="pl-PL"/>
        </w:rPr>
      </w:pPr>
    </w:p>
    <w:p w:rsidR="00667DFB" w:rsidRDefault="00220621">
      <w:pPr>
        <w:tabs>
          <w:tab w:val="right" w:pos="8002"/>
        </w:tabs>
        <w:spacing w:line="252" w:lineRule="auto"/>
        <w:jc w:val="both"/>
      </w:pPr>
      <w:r>
        <w:rPr>
          <w:rFonts w:eastAsia="Times New Roman"/>
          <w:color w:val="000000"/>
          <w:lang w:eastAsia="pl-PL"/>
        </w:rPr>
        <w:t>zwanymi łącznie w dalszej części Umowy: ,,</w:t>
      </w:r>
      <w:r>
        <w:rPr>
          <w:rFonts w:eastAsia="Times New Roman"/>
          <w:b/>
          <w:bCs/>
          <w:color w:val="000000"/>
          <w:lang w:eastAsia="pl-PL"/>
        </w:rPr>
        <w:t>Stronam</w:t>
      </w:r>
      <w:r>
        <w:rPr>
          <w:rFonts w:eastAsia="Times New Roman"/>
          <w:color w:val="000000"/>
          <w:lang w:eastAsia="pl-PL"/>
        </w:rPr>
        <w:t xml:space="preserve">i", </w:t>
      </w:r>
    </w:p>
    <w:p w:rsidR="00667DFB" w:rsidRDefault="00667DFB">
      <w:pPr>
        <w:tabs>
          <w:tab w:val="right" w:pos="8002"/>
        </w:tabs>
        <w:spacing w:line="252" w:lineRule="auto"/>
        <w:jc w:val="both"/>
      </w:pPr>
    </w:p>
    <w:p w:rsidR="00667DFB" w:rsidRDefault="00220621">
      <w:pPr>
        <w:jc w:val="both"/>
      </w:pPr>
      <w:r>
        <w:rPr>
          <w:rFonts w:eastAsia="Times New Roman"/>
          <w:color w:val="000000"/>
          <w:lang w:eastAsia="pl-PL"/>
        </w:rPr>
        <w:t xml:space="preserve">w wyniku wyboru najkorzystniejszej oferty w postępowaniu o udzielenie zamówienia publicznego pn.: </w:t>
      </w:r>
      <w:r w:rsidRPr="000F7F66">
        <w:rPr>
          <w:rFonts w:eastAsia="Times New Roman"/>
          <w:b/>
          <w:color w:val="000000"/>
          <w:lang w:eastAsia="pl-PL"/>
        </w:rPr>
        <w:t>„</w:t>
      </w:r>
      <w:r w:rsidR="000F7F66" w:rsidRPr="000F7F66">
        <w:rPr>
          <w:rFonts w:eastAsia="Times New Roman"/>
          <w:b/>
          <w:color w:val="000000"/>
          <w:lang w:eastAsia="pl-PL"/>
        </w:rPr>
        <w:t xml:space="preserve">Przebudowa drogi przy ul. Morelowej wraz z przebudową I etapu ul. Witosa </w:t>
      </w:r>
      <w:r w:rsidR="00C92A64">
        <w:rPr>
          <w:rFonts w:eastAsia="Times New Roman"/>
          <w:b/>
          <w:color w:val="000000"/>
          <w:lang w:eastAsia="pl-PL"/>
        </w:rPr>
        <w:t xml:space="preserve">                          </w:t>
      </w:r>
      <w:r w:rsidR="000F7F66" w:rsidRPr="000F7F66">
        <w:rPr>
          <w:rFonts w:eastAsia="Times New Roman"/>
          <w:b/>
          <w:color w:val="000000"/>
          <w:lang w:eastAsia="pl-PL"/>
        </w:rPr>
        <w:t>w Wołowie</w:t>
      </w:r>
      <w:r w:rsidRPr="000F7F66">
        <w:rPr>
          <w:rFonts w:eastAsia="Times New Roman"/>
          <w:b/>
          <w:color w:val="000000"/>
          <w:lang w:eastAsia="pl-PL"/>
        </w:rPr>
        <w:t>”</w:t>
      </w:r>
      <w:r>
        <w:rPr>
          <w:rFonts w:eastAsia="Times New Roman"/>
          <w:color w:val="000000"/>
          <w:lang w:eastAsia="pl-PL"/>
        </w:rPr>
        <w:t>w ramach dofinansowania z Programu Rządowy Funduszu Polski Ład: Program Inwestycji Strategicznych</w:t>
      </w:r>
      <w:r>
        <w:rPr>
          <w:color w:val="000000"/>
        </w:rPr>
        <w:t xml:space="preserve"> w trybie podstawowym </w:t>
      </w:r>
      <w:r>
        <w:t xml:space="preserve">bez negocjacji </w:t>
      </w:r>
      <w:r>
        <w:rPr>
          <w:color w:val="000000"/>
        </w:rPr>
        <w:t xml:space="preserve">zgodnie z art. 275 pkt 1 ustawy </w:t>
      </w:r>
      <w:r w:rsidR="00C92A64">
        <w:rPr>
          <w:color w:val="000000"/>
        </w:rPr>
        <w:t xml:space="preserve">             </w:t>
      </w:r>
      <w:r>
        <w:rPr>
          <w:color w:val="000000"/>
        </w:rPr>
        <w:t xml:space="preserve">z dnia 11 września 2019 r. – Prawo zamówień publicznych, o następującej treści: </w:t>
      </w:r>
    </w:p>
    <w:p w:rsidR="00667DFB" w:rsidRDefault="00667DFB">
      <w:pPr>
        <w:jc w:val="both"/>
        <w:rPr>
          <w:color w:val="000000"/>
        </w:rPr>
      </w:pPr>
    </w:p>
    <w:p w:rsidR="00667DFB" w:rsidRDefault="00220621">
      <w:pPr>
        <w:jc w:val="center"/>
      </w:pPr>
      <w:r>
        <w:rPr>
          <w:b/>
          <w:bCs/>
          <w:color w:val="000000"/>
        </w:rPr>
        <w:t>§ 1</w:t>
      </w:r>
    </w:p>
    <w:p w:rsidR="00667DFB" w:rsidRDefault="00220621">
      <w:pPr>
        <w:widowControl/>
        <w:numPr>
          <w:ilvl w:val="0"/>
          <w:numId w:val="4"/>
        </w:numPr>
        <w:suppressAutoHyphens w:val="0"/>
        <w:spacing w:after="10" w:line="228" w:lineRule="auto"/>
        <w:jc w:val="both"/>
      </w:pPr>
      <w:r>
        <w:t>Na podstawie niniejszej umowy Inwestor powierza, a Wykonawca zobowiązuje się do w</w:t>
      </w:r>
      <w:r>
        <w:t>y</w:t>
      </w:r>
      <w:r>
        <w:t xml:space="preserve">konania robót budowlanych w zakresie </w:t>
      </w:r>
      <w:r w:rsidR="000F7F66">
        <w:t>p</w:t>
      </w:r>
      <w:r w:rsidR="000F7F66" w:rsidRPr="000F7F66">
        <w:t>rzebudow</w:t>
      </w:r>
      <w:r w:rsidR="000F7F66">
        <w:t>y</w:t>
      </w:r>
      <w:r w:rsidR="000F7F66" w:rsidRPr="000F7F66">
        <w:t xml:space="preserve"> drogi przy ul. Morelowej </w:t>
      </w:r>
      <w:r w:rsidR="00A429B0">
        <w:t xml:space="preserve">w Wołowie </w:t>
      </w:r>
      <w:r w:rsidR="000F7F66" w:rsidRPr="000F7F66">
        <w:t>wraz z przebudową I etapu ul. Witosa w Wołowie</w:t>
      </w:r>
      <w:r>
        <w:t>, zwanych łącznie również „</w:t>
      </w:r>
      <w:r>
        <w:rPr>
          <w:i/>
        </w:rPr>
        <w:t>przedmiotem umowy</w:t>
      </w:r>
      <w:r w:rsidR="0024693D">
        <w:t>”.</w:t>
      </w:r>
    </w:p>
    <w:p w:rsidR="00667DFB" w:rsidRDefault="00220621">
      <w:pPr>
        <w:widowControl/>
        <w:numPr>
          <w:ilvl w:val="0"/>
          <w:numId w:val="4"/>
        </w:numPr>
        <w:suppressAutoHyphens w:val="0"/>
        <w:spacing w:after="10" w:line="228" w:lineRule="auto"/>
        <w:jc w:val="both"/>
      </w:pPr>
      <w:r>
        <w:t>Wykonawca zobowiązuje się do wykonania przedmiotu umowy zgodnie z wymaganiami określonymi przez Inwestora zawartymi w Specyfikacji Warunków Zamówienia, zwanej d</w:t>
      </w:r>
      <w:r>
        <w:t>a</w:t>
      </w:r>
      <w:r w:rsidR="000F7F66">
        <w:t>lej „SWZ”</w:t>
      </w:r>
      <w:r w:rsidR="00D7789F">
        <w:t xml:space="preserve">, </w:t>
      </w:r>
      <w:r w:rsidRPr="00D7789F">
        <w:t>ofertą</w:t>
      </w:r>
      <w:r>
        <w:t xml:space="preserve"> z dnia …………… r., która stanowi załącznik nr 1 do niniejszej umowy, zasadami wiedzy technicznej i sztuki budowlanej, obowiązującymi przepisami i Polskimi Normami oraz oddania przedmiotu niniejszej umowy Inwestorowi w terminie w niej uzgo</w:t>
      </w:r>
      <w:r>
        <w:t>d</w:t>
      </w:r>
      <w:r>
        <w:t>nionym.</w:t>
      </w:r>
    </w:p>
    <w:p w:rsidR="00667DFB" w:rsidRDefault="00220621">
      <w:pPr>
        <w:numPr>
          <w:ilvl w:val="0"/>
          <w:numId w:val="4"/>
        </w:numPr>
        <w:jc w:val="both"/>
      </w:pPr>
      <w:r>
        <w:rPr>
          <w:color w:val="000000"/>
        </w:rPr>
        <w:t>Wykonawca oświadcza, że:</w:t>
      </w:r>
    </w:p>
    <w:p w:rsidR="00667DFB" w:rsidRDefault="00220621">
      <w:pPr>
        <w:numPr>
          <w:ilvl w:val="0"/>
          <w:numId w:val="5"/>
        </w:numPr>
        <w:tabs>
          <w:tab w:val="left" w:pos="-6521"/>
        </w:tabs>
        <w:ind w:left="1077" w:hanging="357"/>
        <w:jc w:val="both"/>
      </w:pPr>
      <w:r>
        <w:rPr>
          <w:color w:val="000000"/>
        </w:rPr>
        <w:t>dysponuje niezbędną wiedzą, kwalifikacjami, doświadczeniem i potencjałem technicznym oraz osobowym koniecznym dla prawidłowego wykonania przedmiotu umowy,</w:t>
      </w:r>
    </w:p>
    <w:p w:rsidR="00667DFB" w:rsidRDefault="00220621">
      <w:pPr>
        <w:numPr>
          <w:ilvl w:val="0"/>
          <w:numId w:val="5"/>
        </w:numPr>
        <w:tabs>
          <w:tab w:val="left" w:pos="-6521"/>
        </w:tabs>
        <w:ind w:left="1077" w:hanging="357"/>
        <w:jc w:val="both"/>
      </w:pPr>
      <w:r>
        <w:rPr>
          <w:color w:val="000000"/>
        </w:rPr>
        <w:t xml:space="preserve">wykona przedmiot umowy terminowo, z dochowaniem należytej staranności, </w:t>
      </w:r>
    </w:p>
    <w:p w:rsidR="00667DFB" w:rsidRDefault="00220621">
      <w:pPr>
        <w:numPr>
          <w:ilvl w:val="0"/>
          <w:numId w:val="5"/>
        </w:numPr>
        <w:tabs>
          <w:tab w:val="left" w:pos="-6521"/>
        </w:tabs>
        <w:ind w:left="1077" w:hanging="357"/>
        <w:jc w:val="both"/>
      </w:pPr>
      <w:r>
        <w:rPr>
          <w:color w:val="000000"/>
        </w:rPr>
        <w:t>znajduje się w sytuacji ekonomicznej i finansowej umożliwiającej wykonanie przedmiotu umowy,</w:t>
      </w:r>
    </w:p>
    <w:p w:rsidR="00667DFB" w:rsidRPr="00F41A3C" w:rsidRDefault="00220621">
      <w:pPr>
        <w:numPr>
          <w:ilvl w:val="0"/>
          <w:numId w:val="5"/>
        </w:numPr>
        <w:tabs>
          <w:tab w:val="left" w:pos="-6521"/>
        </w:tabs>
        <w:ind w:left="1077" w:hanging="357"/>
        <w:jc w:val="both"/>
      </w:pPr>
      <w:r>
        <w:rPr>
          <w:color w:val="000000"/>
        </w:rPr>
        <w:t>zapoznał się z warunkami realizacji przedmiotu umowy i nie wnosi żadnych zastrzeżeń ani uwag.</w:t>
      </w:r>
    </w:p>
    <w:p w:rsidR="00F41A3C" w:rsidRPr="00027273" w:rsidRDefault="00F41A3C" w:rsidP="00844024">
      <w:pPr>
        <w:numPr>
          <w:ilvl w:val="0"/>
          <w:numId w:val="4"/>
        </w:numPr>
        <w:jc w:val="both"/>
        <w:rPr>
          <w:b/>
          <w:bCs/>
          <w:color w:val="000000"/>
        </w:rPr>
      </w:pPr>
      <w:r w:rsidRPr="00027273">
        <w:rPr>
          <w:color w:val="000000"/>
        </w:rPr>
        <w:t xml:space="preserve">Wykonawca przyjmuje do wiadomości i godzi się na finansowanie części inwestycji                    w ramach programu Rządowy Fundusz Polski Ład: Program Inwestycji Strategicznych – Promesa nr </w:t>
      </w:r>
      <w:r w:rsidR="000F7F66" w:rsidRPr="00027273">
        <w:rPr>
          <w:color w:val="000000"/>
        </w:rPr>
        <w:t>Edycja2/2021/76</w:t>
      </w:r>
      <w:r w:rsidR="00027273">
        <w:rPr>
          <w:color w:val="000000"/>
        </w:rPr>
        <w:t>/PolskiLad.</w:t>
      </w:r>
    </w:p>
    <w:p w:rsidR="00667DFB" w:rsidRDefault="00220621">
      <w:pPr>
        <w:jc w:val="center"/>
      </w:pPr>
      <w:r>
        <w:rPr>
          <w:b/>
          <w:bCs/>
          <w:color w:val="000000"/>
        </w:rPr>
        <w:t>§ 2</w:t>
      </w:r>
    </w:p>
    <w:p w:rsidR="00667DFB" w:rsidRDefault="00220621">
      <w:pPr>
        <w:numPr>
          <w:ilvl w:val="0"/>
          <w:numId w:val="6"/>
        </w:numPr>
        <w:tabs>
          <w:tab w:val="clear" w:pos="720"/>
          <w:tab w:val="left" w:pos="-2977"/>
        </w:tabs>
        <w:jc w:val="both"/>
      </w:pPr>
      <w:r>
        <w:rPr>
          <w:color w:val="000000"/>
        </w:rPr>
        <w:t>Na podstawie niniejszej umowy Inwestor zobowiązuje się w szczególności do:</w:t>
      </w:r>
    </w:p>
    <w:p w:rsidR="00667DFB" w:rsidRDefault="00220621">
      <w:pPr>
        <w:numPr>
          <w:ilvl w:val="0"/>
          <w:numId w:val="7"/>
        </w:numPr>
        <w:jc w:val="both"/>
      </w:pPr>
      <w:r>
        <w:rPr>
          <w:color w:val="000000"/>
        </w:rPr>
        <w:t>wprowadzenia i protokolarnego przekazania Wykonawcy terenu budowy,</w:t>
      </w:r>
    </w:p>
    <w:p w:rsidR="00667DFB" w:rsidRDefault="00220621">
      <w:pPr>
        <w:numPr>
          <w:ilvl w:val="0"/>
          <w:numId w:val="7"/>
        </w:numPr>
        <w:jc w:val="both"/>
      </w:pPr>
      <w:r>
        <w:rPr>
          <w:color w:val="000000"/>
        </w:rPr>
        <w:t>zapewnienia nadzoru inwestorskiego,</w:t>
      </w:r>
    </w:p>
    <w:p w:rsidR="00667DFB" w:rsidRDefault="00220621">
      <w:pPr>
        <w:numPr>
          <w:ilvl w:val="0"/>
          <w:numId w:val="7"/>
        </w:numPr>
        <w:jc w:val="both"/>
      </w:pPr>
      <w:r>
        <w:rPr>
          <w:color w:val="000000"/>
        </w:rPr>
        <w:t>terminowej zapłaty wynagrodzenia za wykonane i odebrane roboty budowlane,</w:t>
      </w:r>
    </w:p>
    <w:p w:rsidR="00667DFB" w:rsidRDefault="00220621">
      <w:pPr>
        <w:numPr>
          <w:ilvl w:val="0"/>
          <w:numId w:val="7"/>
        </w:numPr>
        <w:jc w:val="both"/>
      </w:pPr>
      <w:r>
        <w:rPr>
          <w:color w:val="000000"/>
        </w:rPr>
        <w:t xml:space="preserve">przejęcia terenu budowy pod swój dozór (po zabezpieczeniu robót przez Wykonawcę), </w:t>
      </w:r>
      <w:r>
        <w:rPr>
          <w:color w:val="000000"/>
        </w:rPr>
        <w:lastRenderedPageBreak/>
        <w:t>na podstawie protokołu inwentaryzacji w przypadku odstąpienia przez Inwestora od umowy,</w:t>
      </w:r>
    </w:p>
    <w:p w:rsidR="00667DFB" w:rsidRPr="00527FF6" w:rsidRDefault="00220621">
      <w:pPr>
        <w:numPr>
          <w:ilvl w:val="0"/>
          <w:numId w:val="7"/>
        </w:numPr>
        <w:jc w:val="both"/>
      </w:pPr>
      <w:r>
        <w:rPr>
          <w:color w:val="000000"/>
        </w:rPr>
        <w:t>udzielenia Wykonawcy stosownych pełnomocnictw</w:t>
      </w:r>
      <w:r w:rsidR="00527FF6">
        <w:rPr>
          <w:color w:val="000000"/>
        </w:rPr>
        <w:t>,</w:t>
      </w:r>
    </w:p>
    <w:p w:rsidR="00667DFB" w:rsidRDefault="00220621">
      <w:pPr>
        <w:numPr>
          <w:ilvl w:val="0"/>
          <w:numId w:val="8"/>
        </w:numPr>
        <w:tabs>
          <w:tab w:val="clear" w:pos="720"/>
          <w:tab w:val="left" w:pos="377"/>
        </w:tabs>
        <w:jc w:val="both"/>
      </w:pPr>
      <w:r>
        <w:rPr>
          <w:color w:val="000000"/>
        </w:rPr>
        <w:t>Na podstawie niniejszej umowy Wykonawca zobowiązuje się w szczególności do:</w:t>
      </w:r>
    </w:p>
    <w:p w:rsidR="00667DFB" w:rsidRDefault="00220621">
      <w:pPr>
        <w:numPr>
          <w:ilvl w:val="0"/>
          <w:numId w:val="11"/>
        </w:numPr>
        <w:jc w:val="both"/>
      </w:pPr>
      <w:r>
        <w:rPr>
          <w:color w:val="000000"/>
        </w:rPr>
        <w:t>przejęcia terenu budowy od Inwestora,</w:t>
      </w:r>
    </w:p>
    <w:p w:rsidR="00667DFB" w:rsidRDefault="00220621">
      <w:pPr>
        <w:numPr>
          <w:ilvl w:val="0"/>
          <w:numId w:val="11"/>
        </w:numPr>
        <w:jc w:val="both"/>
      </w:pPr>
      <w:r>
        <w:rPr>
          <w:color w:val="000000"/>
        </w:rPr>
        <w:t>zabezpieczenia terenu budowy i zapewnienia tymczasowej organizacji ruchu</w:t>
      </w:r>
      <w:r w:rsidR="000F7F66">
        <w:rPr>
          <w:color w:val="000000"/>
        </w:rPr>
        <w:t xml:space="preserve"> (ewentualna aktualizacja zatwierdzenia tymczasowej i docelowej organizacji ruchu lub jej zmiana stanowi również przedmiot zamówienia)</w:t>
      </w:r>
      <w:r>
        <w:rPr>
          <w:color w:val="000000"/>
        </w:rPr>
        <w:t>,</w:t>
      </w:r>
    </w:p>
    <w:p w:rsidR="00667DFB" w:rsidRDefault="00220621">
      <w:pPr>
        <w:numPr>
          <w:ilvl w:val="0"/>
          <w:numId w:val="11"/>
        </w:numPr>
        <w:jc w:val="both"/>
      </w:pPr>
      <w:r>
        <w:rPr>
          <w:color w:val="000000"/>
        </w:rPr>
        <w:t>zapewnienia stałego dozoru mienia poprzez wyspecjalizowane urządzenia lub uprawnione podmioty na terenie robót na własny koszt,</w:t>
      </w:r>
    </w:p>
    <w:p w:rsidR="00667DFB" w:rsidRDefault="00220621">
      <w:pPr>
        <w:numPr>
          <w:ilvl w:val="0"/>
          <w:numId w:val="11"/>
        </w:numPr>
        <w:jc w:val="both"/>
      </w:pPr>
      <w:r>
        <w:rPr>
          <w:color w:val="000000"/>
        </w:rPr>
        <w:t>wykonania przedmiotu niniejszej umowy z należytą starannością, zgodnie z zasadami aktualnej wiedzy technicznej i obowiązującymi przepisami, a także z SWZ i ofertą,</w:t>
      </w:r>
    </w:p>
    <w:p w:rsidR="00667DFB" w:rsidRDefault="00220621">
      <w:pPr>
        <w:numPr>
          <w:ilvl w:val="0"/>
          <w:numId w:val="11"/>
        </w:numPr>
        <w:jc w:val="both"/>
      </w:pPr>
      <w:r>
        <w:rPr>
          <w:color w:val="000000"/>
        </w:rPr>
        <w:t>wykonania przedmiotu umowy z materiałów odpowiadających standardom technicznym określonym przepisami prawa oraz okazania na każde żądanie Inwestora lub inspektora nadzoru inwestorskiego, certyfikatów zgodności z polską normą lub aprobatą techniczną każdego używanego na budowie materiału i wyrobu,</w:t>
      </w:r>
    </w:p>
    <w:p w:rsidR="00667DFB" w:rsidRDefault="00220621">
      <w:pPr>
        <w:numPr>
          <w:ilvl w:val="0"/>
          <w:numId w:val="11"/>
        </w:numPr>
        <w:jc w:val="both"/>
      </w:pPr>
      <w:r>
        <w:rPr>
          <w:color w:val="000000"/>
        </w:rPr>
        <w:t>wytyczenia geodezyjnego obiektu budowlanego oraz zapewnienia na własny koszt wszystkich prac geodezyjnych oraz obsługi geodezyjnej budowy,</w:t>
      </w:r>
    </w:p>
    <w:p w:rsidR="00667DFB" w:rsidRDefault="00220621">
      <w:pPr>
        <w:numPr>
          <w:ilvl w:val="0"/>
          <w:numId w:val="11"/>
        </w:numPr>
        <w:jc w:val="both"/>
      </w:pPr>
      <w:r>
        <w:rPr>
          <w:color w:val="000000"/>
        </w:rPr>
        <w:t xml:space="preserve">zapewnienia na własny koszt transportu odpadów do miejsc ich wykorzystania lub utylizacji, łącznie z kosztami utylizacji i do przestrzegania przepisów prawa związanych                         z wytwarzaniem odpadów, </w:t>
      </w:r>
    </w:p>
    <w:p w:rsidR="00667DFB" w:rsidRDefault="00220621">
      <w:pPr>
        <w:numPr>
          <w:ilvl w:val="0"/>
          <w:numId w:val="11"/>
        </w:numPr>
        <w:jc w:val="both"/>
      </w:pPr>
      <w:r>
        <w:rPr>
          <w:color w:val="000000"/>
        </w:rPr>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Inwestora lub mające związek z prowadzonymi robotami,</w:t>
      </w:r>
    </w:p>
    <w:p w:rsidR="00667DFB" w:rsidRDefault="00220621">
      <w:pPr>
        <w:numPr>
          <w:ilvl w:val="0"/>
          <w:numId w:val="11"/>
        </w:numPr>
        <w:jc w:val="both"/>
      </w:pPr>
      <w:r>
        <w:rPr>
          <w:color w:val="000000"/>
        </w:rPr>
        <w:t>ponoszenia pełnej odpowiedzialności za szkody oraz następstwa nieszczęśliwych wypadków jego pracowników i osób trzecich, powstałe w związku z prowadzonymi robotami, w tym także spowodowane ruchem pojazdów,</w:t>
      </w:r>
    </w:p>
    <w:p w:rsidR="00667DFB" w:rsidRDefault="00220621">
      <w:pPr>
        <w:numPr>
          <w:ilvl w:val="0"/>
          <w:numId w:val="11"/>
        </w:numPr>
        <w:jc w:val="both"/>
      </w:pPr>
      <w:r>
        <w:rPr>
          <w:color w:val="000000"/>
        </w:rPr>
        <w:t>terminowego wykonania przedmiotu niniejszej umowy i przekazania do eksploatacji przedmiotu umowy oraz złożenia oświadczenia, że roboty ukończone przez niego są całkowicie zgodne z umową i odpowiadają potrzebom, dla których są przewidziane według umowy,</w:t>
      </w:r>
    </w:p>
    <w:p w:rsidR="00667DFB" w:rsidRDefault="00220621">
      <w:pPr>
        <w:numPr>
          <w:ilvl w:val="0"/>
          <w:numId w:val="11"/>
        </w:numPr>
        <w:jc w:val="both"/>
      </w:pPr>
      <w:r>
        <w:rPr>
          <w:color w:val="000000"/>
        </w:rPr>
        <w:t>uzyskani</w:t>
      </w:r>
      <w:r w:rsidR="0024693D">
        <w:rPr>
          <w:color w:val="000000"/>
        </w:rPr>
        <w:t>a</w:t>
      </w:r>
      <w:r>
        <w:rPr>
          <w:color w:val="000000"/>
        </w:rPr>
        <w:t xml:space="preserve"> w imieniu Inwestora, decyzji pozwolenia na użytkowanie u właściwego organu nadzoru budowlanego,</w:t>
      </w:r>
    </w:p>
    <w:p w:rsidR="00667DFB" w:rsidRDefault="00220621">
      <w:pPr>
        <w:numPr>
          <w:ilvl w:val="0"/>
          <w:numId w:val="11"/>
        </w:numPr>
        <w:jc w:val="both"/>
      </w:pPr>
      <w:r>
        <w:rPr>
          <w:color w:val="000000"/>
        </w:rPr>
        <w:t>zabezpieczenia instalacji, urządzeń i obiektów na terenie robót i w jej bezpośrednim otoczeniu, przed ich zniszczeniem lub uszkodzeniem w trakcie wykonywania robót,</w:t>
      </w:r>
    </w:p>
    <w:p w:rsidR="00667DFB" w:rsidRDefault="00220621">
      <w:pPr>
        <w:numPr>
          <w:ilvl w:val="0"/>
          <w:numId w:val="11"/>
        </w:numPr>
        <w:jc w:val="both"/>
      </w:pPr>
      <w:r>
        <w:rPr>
          <w:color w:val="000000"/>
        </w:rPr>
        <w:t>zabezpieczenia i oznakowania terenu robót przed nieuprawnionym wejściem osób trzecich,</w:t>
      </w:r>
    </w:p>
    <w:p w:rsidR="00667DFB" w:rsidRDefault="00220621">
      <w:pPr>
        <w:numPr>
          <w:ilvl w:val="0"/>
          <w:numId w:val="11"/>
        </w:numPr>
        <w:jc w:val="both"/>
      </w:pPr>
      <w:r>
        <w:rPr>
          <w:color w:val="000000"/>
        </w:rPr>
        <w:t>dbania o porządek na terenie robót oraz utrzymywania terenu robót w należytym stanie i porządku oraz w stanie wolnym od przeszkód komunikacyjnych,</w:t>
      </w:r>
    </w:p>
    <w:p w:rsidR="00667DFB" w:rsidRDefault="00220621">
      <w:pPr>
        <w:numPr>
          <w:ilvl w:val="0"/>
          <w:numId w:val="11"/>
        </w:numPr>
        <w:jc w:val="both"/>
      </w:pPr>
      <w:r>
        <w:rPr>
          <w:color w:val="000000"/>
        </w:rPr>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rsidR="00667DFB" w:rsidRDefault="00220621">
      <w:pPr>
        <w:numPr>
          <w:ilvl w:val="0"/>
          <w:numId w:val="11"/>
        </w:numPr>
        <w:tabs>
          <w:tab w:val="left" w:pos="341"/>
        </w:tabs>
        <w:jc w:val="both"/>
      </w:pPr>
      <w:r>
        <w:rPr>
          <w:color w:val="00000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67DFB" w:rsidRDefault="00220621">
      <w:pPr>
        <w:numPr>
          <w:ilvl w:val="0"/>
          <w:numId w:val="11"/>
        </w:numPr>
        <w:tabs>
          <w:tab w:val="left" w:pos="341"/>
        </w:tabs>
        <w:jc w:val="both"/>
      </w:pPr>
      <w:r>
        <w:rPr>
          <w:color w:val="000000"/>
        </w:rPr>
        <w:t xml:space="preserve">kompletowania w trakcie realizacji robót wszelkiej dokumentacji zgodnie </w:t>
      </w:r>
      <w:r w:rsidR="00C92A64">
        <w:rPr>
          <w:color w:val="000000"/>
        </w:rPr>
        <w:t xml:space="preserve">                              </w:t>
      </w:r>
      <w:r>
        <w:rPr>
          <w:color w:val="000000"/>
        </w:rPr>
        <w:t xml:space="preserve">z obowiązującymi przepisami prawa oraz przygotowania do odbioru końcowego </w:t>
      </w:r>
      <w:r>
        <w:rPr>
          <w:color w:val="000000"/>
        </w:rPr>
        <w:lastRenderedPageBreak/>
        <w:t>kompletu protokołów niezbędnych przy odbiorze,</w:t>
      </w:r>
    </w:p>
    <w:p w:rsidR="00667DFB" w:rsidRDefault="00220621">
      <w:pPr>
        <w:numPr>
          <w:ilvl w:val="0"/>
          <w:numId w:val="11"/>
        </w:numPr>
        <w:tabs>
          <w:tab w:val="left" w:pos="341"/>
        </w:tabs>
        <w:jc w:val="both"/>
      </w:pPr>
      <w:r>
        <w:rPr>
          <w:color w:val="000000"/>
        </w:rPr>
        <w:t>usunięcia wszelkich wad i usterek stwierdzonych w trakcie trwania robót w terminie nie dłuższym niż termin technicznie uzasadniony i konieczny do ich usunięcia,</w:t>
      </w:r>
    </w:p>
    <w:p w:rsidR="00667DFB" w:rsidRDefault="00220621">
      <w:pPr>
        <w:numPr>
          <w:ilvl w:val="0"/>
          <w:numId w:val="11"/>
        </w:numPr>
        <w:tabs>
          <w:tab w:val="left" w:pos="341"/>
        </w:tabs>
        <w:jc w:val="both"/>
      </w:pPr>
      <w:r>
        <w:rPr>
          <w:color w:val="000000"/>
        </w:rPr>
        <w:t>ponoszenia wyłącznej odpowiedzialności za wszelkie szkody będące następstwem niewykonania lub nienależytego wykonania przedmiotu umowy, które to szkody Wykonawca zobowiązuje się pokryć w pełnej wysokości,</w:t>
      </w:r>
    </w:p>
    <w:p w:rsidR="00667DFB" w:rsidRDefault="00220621">
      <w:pPr>
        <w:numPr>
          <w:ilvl w:val="0"/>
          <w:numId w:val="11"/>
        </w:numPr>
        <w:tabs>
          <w:tab w:val="left" w:pos="-4820"/>
        </w:tabs>
        <w:jc w:val="both"/>
      </w:pPr>
      <w:r>
        <w:rPr>
          <w:color w:val="000000"/>
        </w:rPr>
        <w:t>niezwłocznego informowania Inwestora o problemach technicznych lub okolicznościach, które mogą wpłynąć na jakość robót lub termin zakończenia robót,</w:t>
      </w:r>
    </w:p>
    <w:p w:rsidR="00667DFB" w:rsidRDefault="00220621">
      <w:pPr>
        <w:numPr>
          <w:ilvl w:val="0"/>
          <w:numId w:val="11"/>
        </w:numPr>
        <w:tabs>
          <w:tab w:val="left" w:pos="341"/>
        </w:tabs>
        <w:jc w:val="both"/>
      </w:pPr>
      <w:r>
        <w:rPr>
          <w:color w:val="000000"/>
        </w:rPr>
        <w:t>ponoszenia kosztów związanych z korzystaniem z mediów (energia elektryczna, woda, ścieki) lub przyłączeniem do mediów w celu realizacji umowy,</w:t>
      </w:r>
    </w:p>
    <w:p w:rsidR="00667DFB" w:rsidRDefault="00220621">
      <w:pPr>
        <w:numPr>
          <w:ilvl w:val="0"/>
          <w:numId w:val="11"/>
        </w:numPr>
        <w:tabs>
          <w:tab w:val="left" w:pos="341"/>
        </w:tabs>
        <w:jc w:val="both"/>
      </w:pPr>
      <w:r>
        <w:rPr>
          <w:color w:val="000000"/>
        </w:rPr>
        <w:t>uzgadniania z przedstawicielem Inwestora niezbędnych kwestii dotyczących wykonania przedmiotu niniejszej umowy.</w:t>
      </w:r>
    </w:p>
    <w:p w:rsidR="00667DFB" w:rsidRDefault="00667DFB">
      <w:pPr>
        <w:tabs>
          <w:tab w:val="left" w:pos="720"/>
          <w:tab w:val="left" w:pos="1418"/>
        </w:tabs>
        <w:ind w:left="851"/>
        <w:jc w:val="both"/>
        <w:rPr>
          <w:color w:val="000000"/>
        </w:rPr>
      </w:pPr>
    </w:p>
    <w:p w:rsidR="00667DFB" w:rsidRDefault="00220621">
      <w:pPr>
        <w:jc w:val="center"/>
      </w:pPr>
      <w:r>
        <w:rPr>
          <w:b/>
          <w:bCs/>
          <w:color w:val="000000"/>
        </w:rPr>
        <w:t>§ 3</w:t>
      </w:r>
    </w:p>
    <w:p w:rsidR="00667DFB" w:rsidRDefault="00220621">
      <w:pPr>
        <w:pStyle w:val="NormalnyWeb1"/>
        <w:numPr>
          <w:ilvl w:val="0"/>
          <w:numId w:val="12"/>
        </w:numPr>
        <w:tabs>
          <w:tab w:val="clear" w:pos="720"/>
          <w:tab w:val="left" w:pos="-7230"/>
        </w:tabs>
        <w:spacing w:before="0" w:after="0" w:line="240" w:lineRule="auto"/>
        <w:jc w:val="both"/>
      </w:pPr>
      <w:r>
        <w:rPr>
          <w:color w:val="000000"/>
        </w:rPr>
        <w:t>Wykonawca zobowiązany jest do zawarcia umów ubezpieczenia na okres odpowiadający co najmniej okresowi wykonania niniejszej Umowy, tj. od daty jej podpisania do dnia dokonania odbioru końcowego, w zakresie:</w:t>
      </w:r>
    </w:p>
    <w:p w:rsidR="00667DFB" w:rsidRDefault="00220621">
      <w:pPr>
        <w:widowControl/>
        <w:numPr>
          <w:ilvl w:val="0"/>
          <w:numId w:val="13"/>
        </w:numPr>
        <w:jc w:val="both"/>
      </w:pPr>
      <w:r>
        <w:t xml:space="preserve">odpowiedzialności cywilnej kontraktowej od wszelkich zdarzeń powodujących powstanie szkody po stronie Inwestora, będących następstwem działania, zaniechania albo niedopatrzenia Wykonawcy oraz jego pracowników, o sumie ubezpieczenia odpowiadającej co najmniej wartości wynagrodzenia brutto wskazanego w § </w:t>
      </w:r>
      <w:r w:rsidR="00BA2C7B">
        <w:t>8</w:t>
      </w:r>
      <w:r>
        <w:t xml:space="preserve"> ust. 1,</w:t>
      </w:r>
    </w:p>
    <w:p w:rsidR="00A8138C" w:rsidRDefault="00220621" w:rsidP="00A8138C">
      <w:pPr>
        <w:numPr>
          <w:ilvl w:val="0"/>
          <w:numId w:val="13"/>
        </w:numPr>
      </w:pPr>
      <w:r>
        <w:t xml:space="preserve">odpowiedzialności cywilnej deliktowej z tytułu prowadzonej działalności gospodarczej od wszelkich zdarzeń powodujących powstanie szkody po stronie Inwestora lub osób trzecich, będących następstwem zawinionego działania, zaniechania lub niedopatrzenia Wykonawcy oraz jego pracowników, o sumie ubezpieczenia odpowiadającej co najmniej wartości wynagrodzenia brutto wskazanego w § </w:t>
      </w:r>
      <w:r w:rsidR="00BA2C7B">
        <w:t>8</w:t>
      </w:r>
      <w:r>
        <w:t xml:space="preserve"> ust. 1,</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 xml:space="preserve">Kopię dowodu zawarcia umowy ubezpieczenia, o której mowa w ust. 1, poświadczoną za zgodność z oryginałem, Wykonawca zobowiązany jest przedłożyć Inwestorowi najpóźniej </w:t>
      </w:r>
      <w:r w:rsidR="00C92A64">
        <w:rPr>
          <w:color w:val="000000"/>
        </w:rPr>
        <w:t xml:space="preserve">  </w:t>
      </w:r>
      <w:r w:rsidRPr="00A8138C">
        <w:rPr>
          <w:color w:val="000000"/>
        </w:rPr>
        <w:t xml:space="preserve">w dniu zawarcia umowy. </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W przypadku, gdy ważność ubezpieczenia upłynie w trakcie realizacji umowy, Wykonawca zobowiązany jest do zawarcia umowy ubezpieczenia w zakresie określonym w ust. 1 na dalszy okres i przedłożenia Inwestorowi dowodu jej zawarcia w ciągu 7 dni od daty upływu ważności dotychczasowej umowy ubezpieczenia.</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Niezrealizowanie obowiązku wskazanego w ust. 2 uprawnia Inwestora do wyznaczenia Wykonawcy dodatkowego terminu na jego zrealizowanie, a po jego bezskutecznym upływie do odstąpienia od zawarcia Umowy z Wykonawcą.</w:t>
      </w:r>
    </w:p>
    <w:p w:rsidR="00667DFB" w:rsidRDefault="00220621" w:rsidP="00A8138C">
      <w:pPr>
        <w:pStyle w:val="NormalnyWeb1"/>
        <w:numPr>
          <w:ilvl w:val="0"/>
          <w:numId w:val="12"/>
        </w:numPr>
        <w:tabs>
          <w:tab w:val="clear" w:pos="720"/>
          <w:tab w:val="left" w:pos="-7230"/>
        </w:tabs>
        <w:spacing w:before="0" w:after="0" w:line="240" w:lineRule="auto"/>
        <w:jc w:val="both"/>
      </w:pPr>
      <w:r>
        <w:t>W treści zawartej polisy ubezpieczeniowej powinna znajdować się klauzula dotycząca</w:t>
      </w:r>
      <w:r>
        <w:rPr>
          <w:color w:val="000000"/>
        </w:rPr>
        <w:t xml:space="preserve"> odpowiedzialności deliktowej i kontraktowej Wykonawcy. </w:t>
      </w:r>
    </w:p>
    <w:p w:rsidR="00667DFB" w:rsidRDefault="00667DFB">
      <w:pPr>
        <w:jc w:val="both"/>
      </w:pPr>
    </w:p>
    <w:p w:rsidR="00667DFB" w:rsidRDefault="00220621">
      <w:pPr>
        <w:jc w:val="center"/>
      </w:pPr>
      <w:r>
        <w:rPr>
          <w:b/>
          <w:bCs/>
          <w:color w:val="000000"/>
        </w:rPr>
        <w:t xml:space="preserve">§ </w:t>
      </w:r>
      <w:r w:rsidR="00BA2C7B">
        <w:rPr>
          <w:b/>
          <w:bCs/>
          <w:color w:val="000000"/>
        </w:rPr>
        <w:t>4</w:t>
      </w:r>
    </w:p>
    <w:p w:rsidR="00667DFB" w:rsidRDefault="00220621">
      <w:pPr>
        <w:jc w:val="center"/>
      </w:pPr>
      <w:r w:rsidRPr="00027273">
        <w:rPr>
          <w:b/>
          <w:bCs/>
          <w:color w:val="000000"/>
        </w:rPr>
        <w:t>Odbiór robót budowlanych.</w:t>
      </w:r>
    </w:p>
    <w:p w:rsidR="00667DFB" w:rsidRDefault="00220621">
      <w:pPr>
        <w:numPr>
          <w:ilvl w:val="0"/>
          <w:numId w:val="18"/>
        </w:numPr>
        <w:jc w:val="both"/>
      </w:pPr>
      <w:r>
        <w:rPr>
          <w:color w:val="000000"/>
        </w:rPr>
        <w:t>Strony przewidują następujące rodzaje odbiorów robót:</w:t>
      </w:r>
    </w:p>
    <w:p w:rsidR="00027273" w:rsidRDefault="00220621" w:rsidP="00027273">
      <w:pPr>
        <w:numPr>
          <w:ilvl w:val="0"/>
          <w:numId w:val="19"/>
        </w:numPr>
        <w:jc w:val="both"/>
      </w:pPr>
      <w:r w:rsidRPr="00876C2C">
        <w:rPr>
          <w:color w:val="000000"/>
        </w:rPr>
        <w:t>odbiory robót zanikających i ulegających zakryciu, które nie będą stanowiły podstawy do wystawienia przejściowej faktury VAT,</w:t>
      </w:r>
    </w:p>
    <w:p w:rsidR="00667DFB" w:rsidRPr="00027273" w:rsidRDefault="00220621" w:rsidP="00027273">
      <w:pPr>
        <w:numPr>
          <w:ilvl w:val="0"/>
          <w:numId w:val="19"/>
        </w:numPr>
        <w:jc w:val="both"/>
      </w:pPr>
      <w:r w:rsidRPr="00027273">
        <w:rPr>
          <w:color w:val="000000"/>
        </w:rPr>
        <w:t>odbiór końcowy, potwierdzony sporządzonym przez strony protokołem końcowego odbioru robót</w:t>
      </w:r>
      <w:r w:rsidR="00D51BBF" w:rsidRPr="00027273">
        <w:rPr>
          <w:color w:val="000000"/>
        </w:rPr>
        <w:t>,</w:t>
      </w:r>
      <w:r w:rsidRPr="00027273">
        <w:rPr>
          <w:color w:val="000000"/>
        </w:rPr>
        <w:t xml:space="preserve"> który będzie stanowił pods</w:t>
      </w:r>
      <w:r w:rsidR="001C2B2C" w:rsidRPr="00027273">
        <w:rPr>
          <w:color w:val="000000"/>
        </w:rPr>
        <w:t>tawę do wystawienia faktury VAT</w:t>
      </w:r>
      <w:r w:rsidR="00F41A3C" w:rsidRPr="00027273">
        <w:rPr>
          <w:color w:val="000000"/>
        </w:rPr>
        <w:t xml:space="preserve">,                            </w:t>
      </w:r>
    </w:p>
    <w:p w:rsidR="00667DFB" w:rsidRDefault="00220621">
      <w:pPr>
        <w:numPr>
          <w:ilvl w:val="0"/>
          <w:numId w:val="20"/>
        </w:numPr>
        <w:jc w:val="both"/>
      </w:pPr>
      <w:r>
        <w:rPr>
          <w:color w:val="000000"/>
        </w:rPr>
        <w:t>Odbiory robót zanikających i ulegających zakryciu dokonywane będą przez inspektora nadzoru inwestorskiego.</w:t>
      </w:r>
    </w:p>
    <w:p w:rsidR="00667DFB" w:rsidRDefault="00220621">
      <w:pPr>
        <w:numPr>
          <w:ilvl w:val="0"/>
          <w:numId w:val="20"/>
        </w:numPr>
        <w:jc w:val="both"/>
      </w:pPr>
      <w:r>
        <w:rPr>
          <w:color w:val="000000"/>
        </w:rPr>
        <w:t>Wykonawca zgłosi Inwestorowi gotowość do odbioru końcowego, pisemnie, bezpośrednio              w siedzibie Inwestora.</w:t>
      </w:r>
    </w:p>
    <w:p w:rsidR="00667DFB" w:rsidRDefault="00220621">
      <w:pPr>
        <w:numPr>
          <w:ilvl w:val="0"/>
          <w:numId w:val="20"/>
        </w:numPr>
        <w:jc w:val="both"/>
      </w:pPr>
      <w:r>
        <w:rPr>
          <w:color w:val="000000"/>
        </w:rPr>
        <w:t xml:space="preserve">Podstawą zgłoszenia przez Wykonawcę gotowości do odbioru końcowego będzie faktyczne </w:t>
      </w:r>
      <w:r>
        <w:rPr>
          <w:color w:val="000000"/>
        </w:rPr>
        <w:lastRenderedPageBreak/>
        <w:t>wykonanie robót.</w:t>
      </w:r>
    </w:p>
    <w:p w:rsidR="00667DFB" w:rsidRDefault="00220621">
      <w:pPr>
        <w:numPr>
          <w:ilvl w:val="0"/>
          <w:numId w:val="20"/>
        </w:numPr>
        <w:jc w:val="both"/>
      </w:pPr>
      <w:r>
        <w:rPr>
          <w:color w:val="000000"/>
        </w:rPr>
        <w:t>Wraz ze zgłoszeniem do odbioru końcowego Wykonawca przekaże Inwestorowi następujące dokumenty:</w:t>
      </w:r>
    </w:p>
    <w:p w:rsidR="00667DFB" w:rsidRDefault="00220621">
      <w:pPr>
        <w:numPr>
          <w:ilvl w:val="0"/>
          <w:numId w:val="21"/>
        </w:numPr>
        <w:jc w:val="both"/>
      </w:pPr>
      <w:r>
        <w:rPr>
          <w:color w:val="000000"/>
        </w:rPr>
        <w:t>dokumentację powykonawczą, opisaną i skompletowaną w dwóch egzemplarzach,</w:t>
      </w:r>
    </w:p>
    <w:p w:rsidR="00667DFB" w:rsidRDefault="00220621">
      <w:pPr>
        <w:numPr>
          <w:ilvl w:val="0"/>
          <w:numId w:val="21"/>
        </w:numPr>
        <w:jc w:val="both"/>
      </w:pPr>
      <w:r>
        <w:rPr>
          <w:color w:val="000000"/>
        </w:rPr>
        <w:t>wymagane dokumenty, protokoły i zaświadczenia z przeprowadzonych badań, prób                        i sprawdzeń, instrukcje użytkowania i inne dokumenty wymagane stosownymi przepisami,</w:t>
      </w:r>
    </w:p>
    <w:p w:rsidR="00667DFB" w:rsidRDefault="00220621">
      <w:pPr>
        <w:numPr>
          <w:ilvl w:val="0"/>
          <w:numId w:val="21"/>
        </w:numPr>
        <w:jc w:val="both"/>
      </w:pPr>
      <w:r>
        <w:rPr>
          <w:color w:val="000000"/>
        </w:rPr>
        <w:t xml:space="preserve">oświadczenie kierownika budowy o zgodności wykonania robót z dokumentacją projektową, obowiązującymi przepisami i normami, </w:t>
      </w:r>
    </w:p>
    <w:p w:rsidR="00667DFB" w:rsidRDefault="00220621">
      <w:pPr>
        <w:numPr>
          <w:ilvl w:val="0"/>
          <w:numId w:val="21"/>
        </w:numPr>
        <w:jc w:val="both"/>
      </w:pPr>
      <w:r>
        <w:rPr>
          <w:color w:val="000000"/>
        </w:rPr>
        <w:t>dokumenty (atesty, certyfikaty) potwierdzające, że wbudowane wyroby budowlane               są zgodne z obowiązującymi przepisami prawa (opisane i ostemplowane przez kierownika robót).</w:t>
      </w:r>
    </w:p>
    <w:p w:rsidR="00667DFB" w:rsidRDefault="00220621">
      <w:pPr>
        <w:numPr>
          <w:ilvl w:val="0"/>
          <w:numId w:val="22"/>
        </w:numPr>
        <w:jc w:val="both"/>
      </w:pPr>
      <w:r>
        <w:rPr>
          <w:color w:val="000000"/>
        </w:rPr>
        <w:t>Inwestor wyznaczy i rozpocznie czynności odbioru końcowego w terminie do 7 dni roboczych od daty zawiadomienia go o osiągnięciu gotowości do odbioru końcowego.</w:t>
      </w:r>
    </w:p>
    <w:p w:rsidR="00667DFB" w:rsidRDefault="00220621">
      <w:pPr>
        <w:numPr>
          <w:ilvl w:val="0"/>
          <w:numId w:val="22"/>
        </w:numPr>
        <w:jc w:val="both"/>
      </w:pPr>
      <w:r>
        <w:rPr>
          <w:color w:val="000000"/>
        </w:rPr>
        <w:t>Inwestor zobowiązany jest do dokonania lub odmowy dokonania odbioru końcowego,                     w terminie do 14 dni od dnia rozpoczęcia tego odbioru.</w:t>
      </w:r>
    </w:p>
    <w:p w:rsidR="00667DFB" w:rsidRDefault="00220621">
      <w:pPr>
        <w:numPr>
          <w:ilvl w:val="0"/>
          <w:numId w:val="22"/>
        </w:numPr>
        <w:jc w:val="both"/>
      </w:pPr>
      <w:r>
        <w:rPr>
          <w:color w:val="000000"/>
        </w:rPr>
        <w:t>Zakończenie realizacji zadania zostanie potwierdzone protokolarnym końcowym odbiorem robót dokonanym przez komisję odbiorową.</w:t>
      </w:r>
    </w:p>
    <w:p w:rsidR="00667DFB" w:rsidRDefault="00220621">
      <w:pPr>
        <w:numPr>
          <w:ilvl w:val="0"/>
          <w:numId w:val="22"/>
        </w:numPr>
        <w:jc w:val="both"/>
      </w:pPr>
      <w:r>
        <w:rPr>
          <w:color w:val="000000"/>
        </w:rPr>
        <w:t>Komisyjny odbiór wykonywanego zadania nastąpi z udziałem:</w:t>
      </w:r>
    </w:p>
    <w:p w:rsidR="00667DFB" w:rsidRDefault="00220621">
      <w:pPr>
        <w:numPr>
          <w:ilvl w:val="0"/>
          <w:numId w:val="3"/>
        </w:numPr>
        <w:ind w:left="851" w:hanging="283"/>
        <w:jc w:val="both"/>
      </w:pPr>
      <w:r>
        <w:rPr>
          <w:color w:val="000000"/>
        </w:rPr>
        <w:t>inspektorów nadzoru inwestorskiego,</w:t>
      </w:r>
    </w:p>
    <w:p w:rsidR="00667DFB" w:rsidRDefault="00220621">
      <w:pPr>
        <w:numPr>
          <w:ilvl w:val="0"/>
          <w:numId w:val="3"/>
        </w:numPr>
        <w:ind w:left="851" w:hanging="283"/>
        <w:jc w:val="both"/>
      </w:pPr>
      <w:r>
        <w:rPr>
          <w:color w:val="000000"/>
        </w:rPr>
        <w:t>przedstawiciela Inwestora,</w:t>
      </w:r>
    </w:p>
    <w:p w:rsidR="00667DFB" w:rsidRDefault="00220621">
      <w:pPr>
        <w:numPr>
          <w:ilvl w:val="0"/>
          <w:numId w:val="3"/>
        </w:numPr>
        <w:ind w:left="851" w:hanging="283"/>
        <w:jc w:val="both"/>
      </w:pPr>
      <w:r>
        <w:rPr>
          <w:color w:val="000000"/>
        </w:rPr>
        <w:t>przedstawiciela Wykonawcy.</w:t>
      </w:r>
    </w:p>
    <w:p w:rsidR="00667DFB" w:rsidRDefault="00220621">
      <w:pPr>
        <w:numPr>
          <w:ilvl w:val="0"/>
          <w:numId w:val="23"/>
        </w:numPr>
        <w:jc w:val="both"/>
      </w:pPr>
      <w:r>
        <w:t xml:space="preserve">Jeżeli w toku odbioru zostanie stwierdzone, że przedmiot Umowy nie został zrealizowany </w:t>
      </w:r>
      <w:r w:rsidR="00C92A64">
        <w:t xml:space="preserve"> </w:t>
      </w:r>
      <w:r>
        <w:t>w całości albo ma istotne wady, komisja, o której mowa w ust.</w:t>
      </w:r>
      <w:r w:rsidR="00027273">
        <w:t xml:space="preserve"> 10</w:t>
      </w:r>
      <w:r>
        <w:t xml:space="preserve">, może odmówić odbioru. </w:t>
      </w:r>
    </w:p>
    <w:p w:rsidR="00667DFB" w:rsidRDefault="00220621">
      <w:pPr>
        <w:widowControl/>
        <w:numPr>
          <w:ilvl w:val="0"/>
          <w:numId w:val="23"/>
        </w:numPr>
        <w:tabs>
          <w:tab w:val="clear" w:pos="720"/>
          <w:tab w:val="left" w:pos="360"/>
        </w:tabs>
        <w:spacing w:line="200" w:lineRule="atLeast"/>
        <w:jc w:val="both"/>
      </w:pPr>
      <w:r>
        <w:t>Jeżeli w toku odbioru zostaną stwierdzone wady istotne nadające się do usunięcia – komisja może dokonać odbioru i wyznaczyć Wykonawcy odpowiedni termin do ich usunięcia. Po bezskutecznym upływie w/w terminu Inwestor może od umowy odstąpić.</w:t>
      </w:r>
    </w:p>
    <w:p w:rsidR="00667DFB" w:rsidRDefault="00220621">
      <w:pPr>
        <w:widowControl/>
        <w:numPr>
          <w:ilvl w:val="0"/>
          <w:numId w:val="23"/>
        </w:numPr>
        <w:tabs>
          <w:tab w:val="clear" w:pos="720"/>
          <w:tab w:val="left" w:pos="360"/>
        </w:tabs>
        <w:spacing w:line="200" w:lineRule="atLeast"/>
        <w:jc w:val="both"/>
      </w:pPr>
      <w:r>
        <w:t>Postanowienia zawarte w ust. 11 i ust. 12 stosuje się odpowiednio do odbioru robót zanikających i ulegających zakryciu.</w:t>
      </w:r>
    </w:p>
    <w:p w:rsidR="00667DFB" w:rsidRDefault="00220621">
      <w:pPr>
        <w:numPr>
          <w:ilvl w:val="0"/>
          <w:numId w:val="23"/>
        </w:numPr>
        <w:jc w:val="both"/>
      </w:pPr>
      <w:r>
        <w:rPr>
          <w:color w:val="000000"/>
        </w:rPr>
        <w:t xml:space="preserve">Jeżeli Wykonawca będzie wykonywał przedmiot umowy wadliwie, albo sprzecznie </w:t>
      </w:r>
      <w:r w:rsidR="00C92A64">
        <w:rPr>
          <w:color w:val="000000"/>
        </w:rPr>
        <w:t xml:space="preserve">                      </w:t>
      </w:r>
      <w:r>
        <w:rPr>
          <w:color w:val="000000"/>
        </w:rPr>
        <w:t xml:space="preserve">z umową, Inwestor może wezwać go do zmiany sposobu wykonywania umowy i wyznaczyć mu w tym celu odpowiedni termin. </w:t>
      </w:r>
    </w:p>
    <w:p w:rsidR="00667DFB" w:rsidRDefault="00220621">
      <w:pPr>
        <w:numPr>
          <w:ilvl w:val="0"/>
          <w:numId w:val="23"/>
        </w:numPr>
        <w:jc w:val="both"/>
      </w:pPr>
      <w:r>
        <w:rPr>
          <w:color w:val="000000"/>
        </w:rPr>
        <w:t>Po bezskutecznym upływie wyznaczonego terminu, o którym mowa w ust. 12, Inwestor może od umowy odstąpić, powierzając poprawienie lub dalsze wykonanie przedmiotu umowy innemu podmiotowi na koszt Wykonawcy, na co Wykonawca wyraża zgodę.</w:t>
      </w:r>
    </w:p>
    <w:p w:rsidR="00667DFB" w:rsidRPr="00844024" w:rsidRDefault="00220621" w:rsidP="00844024">
      <w:pPr>
        <w:numPr>
          <w:ilvl w:val="0"/>
          <w:numId w:val="23"/>
        </w:numPr>
        <w:tabs>
          <w:tab w:val="clear" w:pos="720"/>
          <w:tab w:val="left" w:pos="563"/>
        </w:tabs>
        <w:jc w:val="both"/>
        <w:rPr>
          <w:color w:val="000000"/>
        </w:rPr>
      </w:pPr>
      <w:r>
        <w:rPr>
          <w:color w:val="000000"/>
        </w:rPr>
        <w:t>Nadzór nad realizacją przedmiotu umowy w imieniu Inwestora będzie sprawował wyznaczony przedstawiciel Inwestora.</w:t>
      </w:r>
    </w:p>
    <w:p w:rsidR="00B2057F" w:rsidRDefault="00B2057F">
      <w:pPr>
        <w:jc w:val="center"/>
        <w:rPr>
          <w:b/>
          <w:bCs/>
          <w:color w:val="000000"/>
        </w:rPr>
      </w:pPr>
    </w:p>
    <w:p w:rsidR="00667DFB" w:rsidRDefault="00220621">
      <w:pPr>
        <w:jc w:val="center"/>
      </w:pPr>
      <w:r>
        <w:rPr>
          <w:b/>
          <w:bCs/>
          <w:color w:val="000000"/>
        </w:rPr>
        <w:t xml:space="preserve">§ </w:t>
      </w:r>
      <w:r w:rsidR="00BA2C7B">
        <w:rPr>
          <w:b/>
          <w:bCs/>
          <w:color w:val="000000"/>
        </w:rPr>
        <w:t>5</w:t>
      </w:r>
    </w:p>
    <w:p w:rsidR="00667DFB" w:rsidRDefault="00220621">
      <w:pPr>
        <w:numPr>
          <w:ilvl w:val="0"/>
          <w:numId w:val="17"/>
        </w:numPr>
        <w:jc w:val="both"/>
      </w:pPr>
      <w:r>
        <w:rPr>
          <w:color w:val="000000"/>
        </w:rPr>
        <w:t>Wykonawca zobowiązany jest do zrealizowania um</w:t>
      </w:r>
      <w:r>
        <w:t xml:space="preserve">owy w terminie </w:t>
      </w:r>
      <w:r w:rsidR="00C029C9">
        <w:rPr>
          <w:b/>
        </w:rPr>
        <w:t>10</w:t>
      </w:r>
      <w:r w:rsidR="009179E2" w:rsidRPr="008C30D2">
        <w:rPr>
          <w:b/>
        </w:rPr>
        <w:t xml:space="preserve"> miesięcy</w:t>
      </w:r>
      <w:r w:rsidR="00C92A64">
        <w:rPr>
          <w:b/>
        </w:rPr>
        <w:t xml:space="preserve"> </w:t>
      </w:r>
      <w:r>
        <w:t>od dnia podpisania umowy. tj. do dnia ………….. r.</w:t>
      </w:r>
    </w:p>
    <w:p w:rsidR="00667DFB" w:rsidRDefault="00220621">
      <w:pPr>
        <w:numPr>
          <w:ilvl w:val="0"/>
          <w:numId w:val="17"/>
        </w:numPr>
        <w:jc w:val="both"/>
      </w:pPr>
      <w:r>
        <w:rPr>
          <w:rFonts w:eastAsia="Times New Roman"/>
          <w:lang w:eastAsia="pl-PL"/>
        </w:rPr>
        <w:t xml:space="preserve">Termin, o którym mowa w ust. 1 obejmuje czas przeznaczony na wykonanie robót budowlanych, </w:t>
      </w:r>
      <w:r>
        <w:rPr>
          <w:rFonts w:eastAsia="Times New Roman"/>
          <w:color w:val="000000"/>
          <w:lang w:eastAsia="pl-PL"/>
        </w:rPr>
        <w:t>uzyskani</w:t>
      </w:r>
      <w:r w:rsidR="00280627">
        <w:rPr>
          <w:rFonts w:eastAsia="Times New Roman"/>
          <w:color w:val="000000"/>
          <w:lang w:eastAsia="pl-PL"/>
        </w:rPr>
        <w:t>e</w:t>
      </w:r>
      <w:r>
        <w:rPr>
          <w:rFonts w:eastAsia="Times New Roman"/>
          <w:color w:val="000000"/>
          <w:lang w:eastAsia="pl-PL"/>
        </w:rPr>
        <w:t xml:space="preserve"> ostatecznego pozwolenia na użytkowanie obiektu lub zaświadczenia o braku sprzeciwu do złożonego zawiadomienia o zakończeniu robót budowlanych wydanego przez </w:t>
      </w:r>
      <w:r w:rsidR="00A4221F">
        <w:rPr>
          <w:rFonts w:eastAsia="Times New Roman"/>
          <w:color w:val="000000"/>
          <w:lang w:eastAsia="pl-PL"/>
        </w:rPr>
        <w:t>odpowiedni organ</w:t>
      </w:r>
      <w:r>
        <w:rPr>
          <w:rFonts w:eastAsia="Times New Roman"/>
          <w:color w:val="000000"/>
          <w:lang w:eastAsia="pl-PL"/>
        </w:rPr>
        <w:t xml:space="preserve"> Nadzoru Budowlanego.</w:t>
      </w:r>
    </w:p>
    <w:p w:rsidR="00667DFB" w:rsidRDefault="00220621">
      <w:pPr>
        <w:numPr>
          <w:ilvl w:val="0"/>
          <w:numId w:val="17"/>
        </w:numPr>
        <w:jc w:val="both"/>
      </w:pPr>
      <w:r>
        <w:rPr>
          <w:rFonts w:eastAsia="Times New Roman"/>
          <w:lang w:eastAsia="pl-PL"/>
        </w:rPr>
        <w:t xml:space="preserve">Rozpoczęcie robót budowlanych określonych w </w:t>
      </w:r>
      <w:r>
        <w:rPr>
          <w:rFonts w:eastAsia="Times New Roman"/>
          <w:b/>
          <w:bCs/>
          <w:lang w:eastAsia="pl-PL"/>
        </w:rPr>
        <w:t>§ 1</w:t>
      </w:r>
      <w:r>
        <w:rPr>
          <w:rFonts w:eastAsia="Times New Roman"/>
          <w:lang w:eastAsia="pl-PL"/>
        </w:rPr>
        <w:t xml:space="preserve">, ustala się na dzień przekazania Wykonawcy terenu budowy, co nastąpi w okresie </w:t>
      </w:r>
      <w:r>
        <w:rPr>
          <w:rFonts w:eastAsia="Times New Roman"/>
          <w:b/>
          <w:bCs/>
          <w:lang w:eastAsia="pl-PL"/>
        </w:rPr>
        <w:t>do 7 dni kalendarzowych</w:t>
      </w:r>
      <w:r>
        <w:rPr>
          <w:rFonts w:eastAsia="Times New Roman"/>
          <w:lang w:eastAsia="pl-PL"/>
        </w:rPr>
        <w:t xml:space="preserve">, od </w:t>
      </w:r>
      <w:r w:rsidR="00C029C9">
        <w:rPr>
          <w:rFonts w:eastAsia="Times New Roman"/>
          <w:lang w:eastAsia="pl-PL"/>
        </w:rPr>
        <w:t>dnia podpisania umowy</w:t>
      </w:r>
      <w:r>
        <w:rPr>
          <w:rFonts w:eastAsia="Times New Roman"/>
          <w:lang w:eastAsia="pl-PL"/>
        </w:rPr>
        <w:t>.</w:t>
      </w:r>
    </w:p>
    <w:p w:rsidR="00667DFB" w:rsidRDefault="00220621">
      <w:pPr>
        <w:numPr>
          <w:ilvl w:val="0"/>
          <w:numId w:val="17"/>
        </w:numPr>
        <w:jc w:val="both"/>
      </w:pPr>
      <w:r>
        <w:rPr>
          <w:color w:val="000000"/>
        </w:rPr>
        <w:t>Wykonawca jest zobowiązany zapewnić wykonanie i kierowanie robotami objętymi umową przez osoby posiadające stosowne kwalifikacje zawodowe i uprawnienia budowlane.</w:t>
      </w:r>
    </w:p>
    <w:p w:rsidR="00667DFB" w:rsidRDefault="00220621">
      <w:pPr>
        <w:numPr>
          <w:ilvl w:val="0"/>
          <w:numId w:val="17"/>
        </w:numPr>
        <w:jc w:val="both"/>
      </w:pPr>
      <w:r>
        <w:rPr>
          <w:color w:val="000000"/>
        </w:rPr>
        <w:t xml:space="preserve">Wykonawca jest zobowiązany wyznaczyć do kierowania robotami osoby wskazane </w:t>
      </w:r>
      <w:r w:rsidR="00C92A64">
        <w:rPr>
          <w:color w:val="000000"/>
        </w:rPr>
        <w:t xml:space="preserve">                     </w:t>
      </w:r>
      <w:r>
        <w:rPr>
          <w:color w:val="000000"/>
        </w:rPr>
        <w:lastRenderedPageBreak/>
        <w:t>w Ofercie Wykonawcy.</w:t>
      </w:r>
    </w:p>
    <w:p w:rsidR="00667DFB" w:rsidRDefault="00220621">
      <w:pPr>
        <w:numPr>
          <w:ilvl w:val="0"/>
          <w:numId w:val="17"/>
        </w:numPr>
        <w:jc w:val="both"/>
      </w:pPr>
      <w:r>
        <w:rPr>
          <w:color w:val="000000"/>
        </w:rPr>
        <w:t>Zmiana którejkolwiek z osób, o których mowa w ust. 5, w trakcie realizacji przedmiotu niniejszej umowy, musi być uzasadniona przez Wykonawcę na piśmie i wymaga zaakceptowania przez Inwestora. Inwestor zaakceptuje taką zmianę w terminie 7 dni od daty przedłożenia propozycji wyłącznie wtedy, gdy kwalifikacje i doświadczenie wskazanych osób będą spełniać warunki postawione w tym zakresie w SWZ.</w:t>
      </w:r>
    </w:p>
    <w:p w:rsidR="00667DFB" w:rsidRDefault="00220621">
      <w:pPr>
        <w:numPr>
          <w:ilvl w:val="0"/>
          <w:numId w:val="17"/>
        </w:numPr>
        <w:jc w:val="both"/>
      </w:pPr>
      <w:r>
        <w:rPr>
          <w:color w:val="000000"/>
        </w:rPr>
        <w:t>Zaakceptowanie przez Inwestora zmiany którejkolwiek z osób, o których mowa w ust. 6,  wymaga formy pisemnej, pod rygorem nieważności.</w:t>
      </w:r>
    </w:p>
    <w:p w:rsidR="00667DFB" w:rsidRDefault="00220621">
      <w:pPr>
        <w:numPr>
          <w:ilvl w:val="0"/>
          <w:numId w:val="17"/>
        </w:numPr>
        <w:jc w:val="both"/>
      </w:pPr>
      <w:r>
        <w:rPr>
          <w:color w:val="000000"/>
        </w:rPr>
        <w:t xml:space="preserve">Kierownik budowy działać będzie w granicach umocowania określonego w ustawie z dnia 7 lipca 1994 r. Prawo budowlane. </w:t>
      </w:r>
    </w:p>
    <w:p w:rsidR="00667DFB" w:rsidRDefault="00220621">
      <w:pPr>
        <w:numPr>
          <w:ilvl w:val="0"/>
          <w:numId w:val="17"/>
        </w:numPr>
        <w:jc w:val="both"/>
      </w:pPr>
      <w:r>
        <w:rPr>
          <w:rFonts w:eastAsia="Times New Roman"/>
          <w:color w:val="000000"/>
          <w:lang w:eastAsia="pl-PL"/>
        </w:rPr>
        <w:t>Wszelkie istotne zdarzenia mające wpływ na prawidłowe i zgodne z przepisami prawa oraz niniejszą umową wykonanie robót, powinny być odnotowane w dzienniku budowy.</w:t>
      </w:r>
    </w:p>
    <w:p w:rsidR="00667DFB" w:rsidRDefault="00220621">
      <w:pPr>
        <w:numPr>
          <w:ilvl w:val="0"/>
          <w:numId w:val="17"/>
        </w:numPr>
        <w:jc w:val="both"/>
      </w:pPr>
      <w:r>
        <w:rPr>
          <w:color w:val="000000"/>
        </w:rPr>
        <w:t>Przez końcowy termin wykonania przedmiotu Umowy rozumie się termin zgłoszenia do odbioru prawidłowo wykonanych robót oraz</w:t>
      </w:r>
      <w:r>
        <w:rPr>
          <w:rFonts w:eastAsia="Times New Roman"/>
          <w:lang w:eastAsia="pl-PL"/>
        </w:rPr>
        <w:t xml:space="preserve"> skutecznego zgłoszenia zakończenia robót do Nadzoru Budowlanego lub/i w razie konieczności złożenie skutecznego wniosku </w:t>
      </w:r>
      <w:r w:rsidR="00C92A64">
        <w:rPr>
          <w:rFonts w:eastAsia="Times New Roman"/>
          <w:lang w:eastAsia="pl-PL"/>
        </w:rPr>
        <w:t xml:space="preserve">                        </w:t>
      </w:r>
      <w:r>
        <w:rPr>
          <w:rFonts w:eastAsia="Times New Roman"/>
          <w:lang w:eastAsia="pl-PL"/>
        </w:rPr>
        <w:t>o udzielenie pozwolenia na użytkowanie dla inwestycji określonej w § 1 ust. 1</w:t>
      </w:r>
      <w:r>
        <w:rPr>
          <w:color w:val="000000"/>
        </w:rPr>
        <w:t>.</w:t>
      </w:r>
    </w:p>
    <w:p w:rsidR="00667DFB" w:rsidRDefault="00220621">
      <w:pPr>
        <w:numPr>
          <w:ilvl w:val="0"/>
          <w:numId w:val="17"/>
        </w:numPr>
        <w:jc w:val="both"/>
        <w:rPr>
          <w:color w:val="000000"/>
        </w:rPr>
      </w:pPr>
      <w:r>
        <w:rPr>
          <w:color w:val="000000"/>
        </w:rPr>
        <w:t>Wykonawca obowiązany jest w terminie do 3 dni roboczych od daty podpisania Umowy przedłożyć Inwestorowi do akceptacji harmonogram rzeczowo-finansowy</w:t>
      </w:r>
      <w:r w:rsidR="00954D48">
        <w:rPr>
          <w:color w:val="000000"/>
        </w:rPr>
        <w:t>.</w:t>
      </w:r>
      <w:r>
        <w:rPr>
          <w:color w:val="000000"/>
        </w:rPr>
        <w:t>.</w:t>
      </w:r>
    </w:p>
    <w:p w:rsidR="00667DFB" w:rsidRDefault="00220621">
      <w:pPr>
        <w:numPr>
          <w:ilvl w:val="0"/>
          <w:numId w:val="17"/>
        </w:numPr>
        <w:jc w:val="both"/>
      </w:pPr>
      <w:r>
        <w:rPr>
          <w:color w:val="000000"/>
        </w:rPr>
        <w:t xml:space="preserve">Inwestor w terminie </w:t>
      </w:r>
      <w:r>
        <w:t xml:space="preserve">do 5 dni </w:t>
      </w:r>
      <w:r>
        <w:rPr>
          <w:color w:val="000000"/>
        </w:rPr>
        <w:t>roboczych od daty przedłożenia harmonogramu rzeczowo-finansowego zobowiązany jest do zgłoszenia ewentualnych uwag do jego treści lub do jego zatwierdzenia.</w:t>
      </w:r>
    </w:p>
    <w:p w:rsidR="00667DFB" w:rsidRDefault="00220621">
      <w:pPr>
        <w:numPr>
          <w:ilvl w:val="0"/>
          <w:numId w:val="17"/>
        </w:numPr>
        <w:jc w:val="both"/>
      </w:pPr>
      <w:r>
        <w:rPr>
          <w:color w:val="000000"/>
        </w:rPr>
        <w:t>W przypadku zgłoszenia przez Inwestora uwag do przedłożonego harmonogramu rzeczowo-finansowego, Wykonawca zobowiązany jest, nie później niż w terminie 5 dni roboczych od ich otrzymania, do przedłożenia poprawionego harmonogramu rzeczowo-finansowego uwzględniającego uwagi Inwestora oraz postanowienia niniejszej Umowy.</w:t>
      </w:r>
    </w:p>
    <w:p w:rsidR="00667DFB" w:rsidRDefault="00220621">
      <w:pPr>
        <w:numPr>
          <w:ilvl w:val="0"/>
          <w:numId w:val="17"/>
        </w:numPr>
        <w:jc w:val="both"/>
      </w:pPr>
      <w:r>
        <w:rPr>
          <w:color w:val="000000"/>
        </w:rPr>
        <w:t>Jeżeli w trakcie wykonywania przedmiotu Umowy Inwestor stwierdzi, że faktyczny postęp robót zagraża terminowi zakończenia robót, Wykonawca na żądanie Inwestora, nie później niż w terminie 7 dni od daty zgłoszenia takiego żądania, przedstawi Inwestorowi do zatwierdzenia projekt działań korygujących, uwzględniający reorganizację sposobu wykonania robót poprzez zwiększenie zaangażowania sprzętu, personelu, podwykonawców lub zasobów finansowych Wykonawcy w celu wykonania niezrealizowanych lub zagrożonych realizacji robót w terminie określonym w ust. 1.</w:t>
      </w:r>
    </w:p>
    <w:p w:rsidR="00667DFB" w:rsidRDefault="00220621">
      <w:pPr>
        <w:numPr>
          <w:ilvl w:val="0"/>
          <w:numId w:val="17"/>
        </w:numPr>
        <w:jc w:val="both"/>
      </w:pPr>
      <w:r>
        <w:rPr>
          <w:color w:val="000000"/>
        </w:rPr>
        <w:t xml:space="preserve">Strony ustalają, że zmiany wprowadzone w harmonogramie rzeczowo-finansowym nieskutkujące zmianą końcowego terminu wykonania przedmiotu Umowy, określonego </w:t>
      </w:r>
      <w:r w:rsidR="00C92A64">
        <w:rPr>
          <w:color w:val="000000"/>
        </w:rPr>
        <w:t xml:space="preserve">                 </w:t>
      </w:r>
      <w:r>
        <w:rPr>
          <w:color w:val="000000"/>
        </w:rPr>
        <w:t>w ust. 1, nie będą stanowiły zmiany umowy w rozumieniu art. 455 ustawy z dnia 11 września 2019 r. - Prawo zamówień publicznych.</w:t>
      </w:r>
    </w:p>
    <w:p w:rsidR="00AF7DE0" w:rsidRDefault="00AF7DE0" w:rsidP="00844024">
      <w:pPr>
        <w:rPr>
          <w:b/>
          <w:bCs/>
          <w:color w:val="000000"/>
        </w:rPr>
      </w:pPr>
    </w:p>
    <w:p w:rsidR="00667DFB" w:rsidRDefault="00220621">
      <w:pPr>
        <w:jc w:val="center"/>
        <w:rPr>
          <w:rFonts w:eastAsia="Times New Roman"/>
          <w:b/>
          <w:bCs/>
          <w:color w:val="000000"/>
          <w:lang w:eastAsia="pl-PL"/>
        </w:rPr>
      </w:pPr>
      <w:r>
        <w:rPr>
          <w:rFonts w:eastAsia="Times New Roman"/>
          <w:b/>
          <w:bCs/>
          <w:color w:val="000000"/>
          <w:lang w:eastAsia="pl-PL"/>
        </w:rPr>
        <w:t xml:space="preserve">§ </w:t>
      </w:r>
      <w:r w:rsidR="00BA2C7B">
        <w:rPr>
          <w:rFonts w:eastAsia="Times New Roman"/>
          <w:b/>
          <w:bCs/>
          <w:color w:val="000000"/>
          <w:lang w:eastAsia="pl-PL"/>
        </w:rPr>
        <w:t>6</w:t>
      </w:r>
    </w:p>
    <w:p w:rsidR="00667DFB" w:rsidRDefault="00220621">
      <w:pPr>
        <w:numPr>
          <w:ilvl w:val="0"/>
          <w:numId w:val="59"/>
        </w:numPr>
        <w:tabs>
          <w:tab w:val="clear" w:pos="720"/>
          <w:tab w:val="left" w:pos="563"/>
        </w:tabs>
        <w:ind w:hanging="294"/>
        <w:jc w:val="both"/>
        <w:rPr>
          <w:shd w:val="clear" w:color="auto" w:fill="FFF5CE"/>
        </w:rPr>
      </w:pPr>
      <w:r>
        <w:rPr>
          <w:color w:val="000000"/>
        </w:rPr>
        <w:t>Stosownie do art. 95 - Prawo zamówień publicznych Wykonawca oświadcza, że wszystkie osoby wykonujące czynności w zakresie realizacji zamówienia, których zakres został przez Inwestora określony w SWZ i których wykonanie polega na wykonywaniu pracy w sposób określony w art. 22 § 1 ustawy z dnia 26 czerwca 1974 r. – Kodeks pracy, będą zatrudnione na podstawie umowy o pracę.</w:t>
      </w:r>
    </w:p>
    <w:p w:rsidR="00667DFB" w:rsidRDefault="00220621">
      <w:pPr>
        <w:numPr>
          <w:ilvl w:val="0"/>
          <w:numId w:val="59"/>
        </w:numPr>
        <w:tabs>
          <w:tab w:val="clear" w:pos="720"/>
          <w:tab w:val="left" w:pos="563"/>
        </w:tabs>
        <w:ind w:hanging="294"/>
        <w:jc w:val="both"/>
      </w:pPr>
      <w:r>
        <w:rPr>
          <w:color w:val="000000"/>
        </w:rPr>
        <w:t>Obowiązek określony w ust. 1 dotyczy także Podwykonawców. Wykonawca jest zobowiązany zawrzeć w każdej umowie o podwykonawstwo stosowne zapisy.</w:t>
      </w:r>
    </w:p>
    <w:p w:rsidR="00667DFB" w:rsidRDefault="00220621">
      <w:pPr>
        <w:numPr>
          <w:ilvl w:val="0"/>
          <w:numId w:val="59"/>
        </w:numPr>
        <w:tabs>
          <w:tab w:val="clear" w:pos="720"/>
          <w:tab w:val="left" w:pos="563"/>
        </w:tabs>
        <w:ind w:hanging="294"/>
        <w:jc w:val="both"/>
      </w:pPr>
      <w:r>
        <w:rPr>
          <w:color w:val="000000"/>
        </w:rPr>
        <w:t>Wykonawca w terminie 10 dni od dnia podpisania umowy zobowiązany jest do przedstawienia Inwestorowi danych osób, o których mowa w ust. 1 (imię i nazwisko oraz stanowisko pracy) w formie wykazu.</w:t>
      </w:r>
    </w:p>
    <w:p w:rsidR="00667DFB" w:rsidRDefault="00220621">
      <w:pPr>
        <w:numPr>
          <w:ilvl w:val="0"/>
          <w:numId w:val="59"/>
        </w:numPr>
        <w:tabs>
          <w:tab w:val="clear" w:pos="720"/>
          <w:tab w:val="left" w:pos="563"/>
        </w:tabs>
        <w:ind w:hanging="294"/>
        <w:jc w:val="both"/>
      </w:pPr>
      <w:r>
        <w:rPr>
          <w:color w:val="000000"/>
        </w:rPr>
        <w:t xml:space="preserve">Zmiana wykazu, o którym mowa w ust. 3 w przypadku wystąpienia konieczności zmiany danych osób oddelegowanych do wykonywania zamówienia nie wymaga aneksu do umowy (wykonawca przedstawia korektę wykazu w przypadku zmiany osób oddelegowanych do </w:t>
      </w:r>
      <w:r>
        <w:rPr>
          <w:color w:val="000000"/>
        </w:rPr>
        <w:lastRenderedPageBreak/>
        <w:t>wykonywania zamówienia do wiadomości Inwestora).</w:t>
      </w:r>
    </w:p>
    <w:p w:rsidR="00667DFB" w:rsidRDefault="00220621">
      <w:pPr>
        <w:numPr>
          <w:ilvl w:val="0"/>
          <w:numId w:val="59"/>
        </w:numPr>
        <w:tabs>
          <w:tab w:val="clear" w:pos="720"/>
          <w:tab w:val="left" w:pos="563"/>
        </w:tabs>
        <w:ind w:hanging="294"/>
        <w:jc w:val="both"/>
      </w:pPr>
      <w:r>
        <w:rPr>
          <w:color w:val="000000"/>
        </w:rPr>
        <w:t>Wykonawca na każde pisemne żądanie Inwestora będzie zobowiązany, w terminie 5 dni, do przedstawienia dokumentów potwierdzających bieżące opłacanie składek i należnych podatków z tytułu zatrudnienia osób wskazanych w wykazie, o którym mowa w ust. 3. Inwestor nie może zwracać się ze wskazanym żądaniem częściej niż 1 raz w miesiącu.</w:t>
      </w:r>
    </w:p>
    <w:p w:rsidR="00667DFB" w:rsidRDefault="00220621">
      <w:pPr>
        <w:numPr>
          <w:ilvl w:val="0"/>
          <w:numId w:val="59"/>
        </w:numPr>
        <w:tabs>
          <w:tab w:val="clear" w:pos="720"/>
          <w:tab w:val="left" w:pos="563"/>
        </w:tabs>
        <w:ind w:hanging="294"/>
        <w:jc w:val="both"/>
      </w:pPr>
      <w:r>
        <w:rPr>
          <w:color w:val="000000"/>
        </w:rPr>
        <w:t>Inwestor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Inwestora. W razie odmowy podania danych umożliwiających identyfikację osób wykonujących prace na placu budowy Inwestor wzywa wykonawcę do wydania zakazu wykonywania przez te osoby prac do momentu wyjaśnienia podstawy ich zatrudnienia oraz wzywa wykonawcę do złożenia pisemnego oświadczenia wskazującego dane osób, które odmówiły podania imienia i nazwiska podczas kontroli Inwestora.</w:t>
      </w:r>
    </w:p>
    <w:p w:rsidR="00667DFB" w:rsidRDefault="00220621">
      <w:pPr>
        <w:numPr>
          <w:ilvl w:val="0"/>
          <w:numId w:val="59"/>
        </w:numPr>
        <w:tabs>
          <w:tab w:val="clear" w:pos="720"/>
          <w:tab w:val="left" w:pos="563"/>
        </w:tabs>
        <w:ind w:hanging="294"/>
        <w:jc w:val="both"/>
      </w:pPr>
      <w:r>
        <w:rPr>
          <w:color w:val="000000"/>
        </w:rPr>
        <w:t>Inwestorowi przysługuje prawo naliczenia Wykonawcy kar umownych z tytułu:</w:t>
      </w:r>
    </w:p>
    <w:p w:rsidR="00667DFB" w:rsidRDefault="00220621">
      <w:pPr>
        <w:numPr>
          <w:ilvl w:val="0"/>
          <w:numId w:val="60"/>
        </w:numPr>
        <w:ind w:left="993" w:hanging="284"/>
        <w:jc w:val="both"/>
      </w:pPr>
      <w:r>
        <w:rPr>
          <w:color w:val="000000"/>
        </w:rPr>
        <w:t>oddelegowania do wykonywania czynności wskazanych w ust. 1 osób niezatrudnionych na podstawie umowy o pracę – w wysokości 1.000 zł za każdy stwierdzony przypadek (kara może być nakładana wielokrotnie w odniesieniu do tej samej osoby, jeżeli Inwestor podczas kontroli stwierdzi, że nie jest ona zatrudniona na umowę o pracę);</w:t>
      </w:r>
    </w:p>
    <w:p w:rsidR="00667DFB" w:rsidRDefault="00220621">
      <w:pPr>
        <w:numPr>
          <w:ilvl w:val="0"/>
          <w:numId w:val="60"/>
        </w:numPr>
        <w:ind w:left="993" w:hanging="284"/>
        <w:jc w:val="both"/>
      </w:pPr>
      <w:r>
        <w:rPr>
          <w:color w:val="000000"/>
        </w:rPr>
        <w:t>oddelegowania do wykonywania czynności wskazanych w ust. 1 osób niewskazanych w wykazie o którym mowa w ust. 3 – w wysokości 1.000 zł za każdy stwierdzony przypadek (kara może być nakładana wielokrotnie w odniesieniu do tej samej osoby, jeżeli Inwestor podczas kontroli stwierdzi, że nie jest ona wskazana w wykazie o którym mowa w ust. 3);</w:t>
      </w:r>
    </w:p>
    <w:p w:rsidR="00667DFB" w:rsidRDefault="00220621">
      <w:pPr>
        <w:numPr>
          <w:ilvl w:val="0"/>
          <w:numId w:val="60"/>
        </w:numPr>
        <w:ind w:left="993" w:hanging="284"/>
        <w:jc w:val="both"/>
      </w:pPr>
      <w:r>
        <w:rPr>
          <w:color w:val="000000"/>
        </w:rPr>
        <w:t>odmowy podania danych umożliwiających identyfikację wykonujących czynności wskazane w ust. 1 na zasadach określonych w ust. 6 – w wysokości 500 zł za każdy stwierdzony przypadek (kara może być nakładana wielokrotnie w odniesieniu do tej samej osoby w przypadku niewskazania jej danych przez wykonawcę w drodze oświadczenia o którym mowa w ust. 1;</w:t>
      </w:r>
    </w:p>
    <w:p w:rsidR="00667DFB" w:rsidRDefault="00220621">
      <w:pPr>
        <w:numPr>
          <w:ilvl w:val="0"/>
          <w:numId w:val="60"/>
        </w:numPr>
        <w:ind w:left="993" w:hanging="284"/>
        <w:jc w:val="both"/>
      </w:pPr>
      <w:r>
        <w:rPr>
          <w:color w:val="000000"/>
        </w:rPr>
        <w:t>nie przedstawienia w terminie żądanych dokumentów, o których mowa w niniejszym paragrafie, - w wysokości 5.000,00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rsidR="00667DFB" w:rsidRDefault="00220621">
      <w:pPr>
        <w:numPr>
          <w:ilvl w:val="0"/>
          <w:numId w:val="59"/>
        </w:numPr>
        <w:tabs>
          <w:tab w:val="clear" w:pos="720"/>
          <w:tab w:val="left" w:pos="563"/>
        </w:tabs>
        <w:ind w:hanging="294"/>
        <w:jc w:val="both"/>
      </w:pPr>
      <w:r>
        <w:rPr>
          <w:color w:val="000000"/>
        </w:rPr>
        <w:t>Postanowienia ust. 1 - 7 stosuje się odpowiednio do pracowników podwykonawców i dalszych podwykonawców.</w:t>
      </w:r>
    </w:p>
    <w:p w:rsidR="00667DFB" w:rsidRDefault="00667DFB">
      <w:pPr>
        <w:jc w:val="both"/>
        <w:rPr>
          <w:rFonts w:eastAsia="Times New Roman"/>
          <w:b/>
          <w:bCs/>
          <w:strike/>
          <w:color w:val="000000"/>
          <w:lang w:eastAsia="pl-PL"/>
        </w:rPr>
      </w:pPr>
    </w:p>
    <w:p w:rsidR="00667DFB" w:rsidRDefault="00220621">
      <w:pPr>
        <w:jc w:val="center"/>
        <w:rPr>
          <w:rFonts w:eastAsia="Times New Roman"/>
          <w:b/>
          <w:bCs/>
          <w:color w:val="000000"/>
          <w:lang w:eastAsia="pl-PL"/>
        </w:rPr>
      </w:pPr>
      <w:r>
        <w:rPr>
          <w:rFonts w:eastAsia="Times New Roman"/>
          <w:b/>
          <w:bCs/>
          <w:color w:val="000000"/>
          <w:lang w:eastAsia="pl-PL"/>
        </w:rPr>
        <w:t xml:space="preserve">§ </w:t>
      </w:r>
      <w:r w:rsidR="00BA2C7B">
        <w:rPr>
          <w:rFonts w:eastAsia="Times New Roman"/>
          <w:b/>
          <w:bCs/>
          <w:color w:val="000000"/>
          <w:lang w:eastAsia="pl-PL"/>
        </w:rPr>
        <w:t>7</w:t>
      </w:r>
    </w:p>
    <w:p w:rsidR="00667DFB" w:rsidRDefault="00220621">
      <w:pPr>
        <w:pStyle w:val="Bezodstpw"/>
        <w:numPr>
          <w:ilvl w:val="0"/>
          <w:numId w:val="24"/>
        </w:numPr>
        <w:jc w:val="both"/>
        <w:rPr>
          <w:rFonts w:ascii="Times New Roman" w:hAnsi="Times New Roman" w:cs="Times New Roman"/>
          <w:sz w:val="24"/>
          <w:szCs w:val="24"/>
          <w:lang w:val="pl-PL"/>
        </w:rPr>
      </w:pPr>
      <w:r>
        <w:rPr>
          <w:rFonts w:ascii="Times New Roman" w:hAnsi="Times New Roman" w:cs="Times New Roman"/>
          <w:sz w:val="24"/>
          <w:szCs w:val="24"/>
          <w:lang w:val="pl-PL"/>
        </w:rPr>
        <w:t>Wykonawca, podwykonawca lub dalszy podwykonawca zamówienia zamierzający zawrzeć umowę o podwykonawstwo, której przedmiotem są roboty budowlane, jest obowiązany, w trakcie realizacji zamówienia publicznego na roboty budowlane, do przedłożenia inwestorowi projektu tej umowy, przy czym podwykonawca lub dalszy podwykonawca jest obowiązany dołączyć zgodę Wykonawcy na zawarcie umowy o podwykonawstwo o treści zgodnej z projektem umowy.</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inwestorem a wykonawcą.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Termin zapłaty wynagrodzenia podwykonawcy lub dalszemu podwykonawcy przewidziany                 w umowie o podwykonawstwo nie może być dłuższy niż 3</w:t>
      </w:r>
      <w:r w:rsidR="00A4221F">
        <w:rPr>
          <w:rFonts w:ascii="Times New Roman" w:hAnsi="Times New Roman" w:cs="Times New Roman"/>
          <w:sz w:val="24"/>
          <w:szCs w:val="24"/>
          <w:lang w:val="pl-PL"/>
        </w:rPr>
        <w:t>0</w:t>
      </w:r>
      <w:r>
        <w:rPr>
          <w:rFonts w:ascii="Times New Roman" w:hAnsi="Times New Roman" w:cs="Times New Roman"/>
          <w:sz w:val="24"/>
          <w:szCs w:val="24"/>
          <w:lang w:val="pl-PL"/>
        </w:rPr>
        <w:t xml:space="preserve"> dni od dnia doręczenia wykonawcy, podwykonawcy lub dalszemu podwykonawcy faktur lub rachunku.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Inwestor w terminie 14 dni zgłasza w formie pisemnej, pod rygorem nieważności, zastrzeżenia do projektu umowy o podwykonawstwo, której przedmiotem są roboty budowlane, w przypadku gdy:</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nie spełnia ona wymagań określonych w dokumentach zamówienia, </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gdy określa termin zapłaty wynagrodzenia dłuższy niż określony w ust. 3 niniejszego paragrafu;</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zawiera ona postanowienia niezgodne z ust. 2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zastrzeżeń, o których mowa w ust. 4, do przedłożonego projektu umowy                         o podwykonawstwo, której przedmiotem są roboty budowlane, w terminie 14 dni, uważa się za akceptację projektu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podwykonawca lub dalszy podwykonawca zamówienia na roboty budowlane przedkłada inwestorowi poświadczoną za zgodność z oryginałem kopię zawartej umowy                      o podwykonawstwo, której przedmiotem są roboty budowlane, w terminie 7 dni od dnia jej zawarcia.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w terminie 14 dni, zgłasza pisemny sprzeciw do umowy o podwykonawstwo, której przedmiotem są roboty budowlane, w przypadkach, o których mowa w ust. 4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sprzeciwu, o którym mowa w ust. 7, do przedłożonej umowy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o podwykonawstwo, której przedmiotem są roboty budowlane w terminie 14 dni, uważa się to za akceptację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Wykonawca, podwykonawca lub dalszy podwykonawca zamówienia na roboty budowlane przedkłada Inwestorowi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Inwestora w dokumentach zamówienia. Wyłączenie, o którym mowa w zdaniu pierwszym, nie dotyczy umów o podwykonawstwo o wartości większej niż 50 000 zł.</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o którym mowa w ust. 9, podwykonawca lub dalszy podwykonawca przedkłada poświadczoną za zgodność z oryginałem kopię umowy również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o którym mowa w ust. 9 niniejszego paragrafu, jeżeli termin zapłaty wynagrodzenia jest dłuższy niż określony w ust. 3, Inwestor informuje o tym Wykonawcę                         i wzywa go do doprowadzenia do zmiany tej umowy pod rygorem wystąpienia  o zapłatę kary umownej.</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Przepisy niniejszego paragrafu stosuje się odpowiednio do zmian umowy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umów, których przedmiotem są roboty budowlane, 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wykonawcę, podwykonawcę lub dalszego podwykonawcę.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Wynagrodzenie, o którym mowa w ust. 13,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Bezpośrednia zapłata obejmuje wyłącznie należne wynagrodzenie, bez odsetek, należnych podwykonawcy lub dalszemu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 xml:space="preserve">Inwestor, przed dokonaniem bezpośredniej zapłaty, umożliwia wykonawcy zgłoszenie pisemnych uwag dotyczących zasadności bezpośredniej zapłaty wynagrodzenia podwykonawcy lub dalszemu podwykonawcy. Inwestor informuje o terminie zgłaszania uwag nie krótszym niż 7 dni od dnia doręczenia tej informacji.  W uwagach nie można powoływać się na potrącenia roszczeń wykonawcy względem podwykonawcy niezwiązanych z realizacja umowy 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zgłoszenia uwag, o których mowa w ust. 16, w terminie wskazanym przez Inwestora, może on:</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nie dokonać bezpośredniej zapłaty wynagrodzenia podwykonawcy lub dalszemu podwykonawcy, jeżeli wykonawca wykaże niezasadność takiej zapłaty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 xml:space="preserve">dokonać bezpośredniej zapłaty wynagrodzenia podwykonawcy lub dalszemu podwykonawcy, jeżeli podwykonawca lub dalszy podwykonawca wykaże zasadność takiej zapłaty.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dokonania bezpośredniej zapłaty podwykonawcy lub dalszemu podwykonawcy inwestor potrąca kwotę wypłaconego wynagrodzenia z wynagrodzenia należnego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Konieczność wielokrotnego dokonywania bezpośredniej zapłaty podwykonawcy lub dalszemu podwykonawcy lub konieczność dokonania bezpośrednich zapłat na sumę większą niż 5% wartości umowy uprawnia Inwestora do odstąpienia od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Do zasad odpowiedzialności Inwestora, Wykonawcy, podwykonawcy lub dalszego podwykonawcy z tytułu wykonanych robót budowlanych stosuje się przepisy ustawy  z dnia 23 kwietnia 1964 r. – Kodeks cywilny, jeżeli przepisy ustawy nie stanowią inaczej,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z zastrzeżeniem, że każdy projekt umowy musi zawierać w szczególności postanowienia dotyczące: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zakresu robót przewidzianego do wykonania, </w:t>
      </w:r>
    </w:p>
    <w:p w:rsidR="00667DFB" w:rsidRDefault="00220621">
      <w:pPr>
        <w:pStyle w:val="Bezodstpw"/>
        <w:numPr>
          <w:ilvl w:val="0"/>
          <w:numId w:val="26"/>
        </w:numPr>
        <w:jc w:val="both"/>
      </w:pPr>
      <w:r>
        <w:rPr>
          <w:rFonts w:ascii="Times New Roman" w:hAnsi="Times New Roman" w:cs="Times New Roman"/>
          <w:sz w:val="24"/>
          <w:szCs w:val="24"/>
          <w:lang w:val="pl-PL"/>
        </w:rPr>
        <w:t xml:space="preserve">terminów realizacji,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wynagrodzenie i termin płatności, który nie może być dłuższy niż 30 dni,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rozwiązania umowy z podwykonawcą w przypadku rozwiązania niniejszej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uzyskanie przez podwykonawcę płatności od Wykonawcy od zapłaty przez Inwestora wynagrodzenia na rzecz Wykonawcy, obejmującego zakres robót wykonanych przez podwykonawcę,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zwrot podwykonawcy kwot zabezpieczenia przez Wykonawcę, od zwrotu zabezpieczenia wykonania umowy przez Inwestora na rzecz Wykonawcy.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umożliwiających Wykonawcy w trakcie wykonywania umowy: </w:t>
      </w:r>
    </w:p>
    <w:p w:rsidR="00667DFB" w:rsidRDefault="00220621">
      <w:pPr>
        <w:pStyle w:val="Bezodstpw"/>
        <w:numPr>
          <w:ilvl w:val="0"/>
          <w:numId w:val="28"/>
        </w:numPr>
        <w:jc w:val="both"/>
        <w:rPr>
          <w:lang w:val="pl-PL"/>
        </w:rPr>
      </w:pPr>
      <w:r>
        <w:rPr>
          <w:rFonts w:ascii="Times New Roman" w:hAnsi="Times New Roman" w:cs="Times New Roman"/>
          <w:sz w:val="24"/>
          <w:szCs w:val="24"/>
          <w:lang w:val="pl-PL"/>
        </w:rPr>
        <w:t>powierzenie wykonanie części robót budowlanych podwykonawcom, mimo niewskazania w ofercie takiej części do powierzenia podwykonawcom</w:t>
      </w:r>
      <w:r>
        <w:rPr>
          <w:rFonts w:ascii="Times New Roman" w:hAnsi="Times New Roman" w:cs="Times New Roman"/>
          <w:i/>
          <w:sz w:val="24"/>
          <w:szCs w:val="24"/>
          <w:lang w:val="pl-PL"/>
        </w:rPr>
        <w:t>,</w:t>
      </w:r>
    </w:p>
    <w:p w:rsidR="00667DFB" w:rsidRDefault="00220621">
      <w:pPr>
        <w:pStyle w:val="Bezodstpw"/>
        <w:numPr>
          <w:ilvl w:val="0"/>
          <w:numId w:val="28"/>
        </w:numPr>
        <w:jc w:val="both"/>
      </w:pPr>
      <w:r>
        <w:rPr>
          <w:rFonts w:ascii="Times New Roman" w:hAnsi="Times New Roman" w:cs="Times New Roman"/>
          <w:sz w:val="24"/>
          <w:szCs w:val="24"/>
          <w:lang w:val="pl-PL"/>
        </w:rPr>
        <w:t xml:space="preserve">rezygnację z podwykonawstwa, </w:t>
      </w:r>
    </w:p>
    <w:p w:rsidR="00667DFB" w:rsidRDefault="00220621">
      <w:pPr>
        <w:pStyle w:val="Bezodstpw"/>
        <w:numPr>
          <w:ilvl w:val="0"/>
          <w:numId w:val="28"/>
        </w:numPr>
        <w:jc w:val="both"/>
      </w:pPr>
      <w:r>
        <w:rPr>
          <w:rFonts w:ascii="Times New Roman" w:hAnsi="Times New Roman" w:cs="Times New Roman"/>
          <w:sz w:val="24"/>
          <w:szCs w:val="24"/>
          <w:lang w:val="pl-PL"/>
        </w:rPr>
        <w:t xml:space="preserve">zmianę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Jeżeli zmiana lub rezygnacja z podwykonawcy dotyczy podmiotu, na którego zasoby Wykonawca powoływał się, na zasadach określonych w ustawie z dnia 11 września 2019 r. - Prawo zamówień publicznych lub SWZ, w celu wykazania spełniania warunków udziału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w postępowaniu, Wykonawca jest obowiązany wykazać Inwestorowi, iż proponowany inny podwykonawca lub Wykonawca samodzielnie spełnia je w stopniu nie mniejszym niż podwykonawca, na którego zasoby wykonawca powoływał się w trakcie postępowania o udzielenie zamówienia.</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Wykonawca ponosi wobec Inwestora pełną odpowiedzialność za roboty wykonane przez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Zasady dotyczące podwykonawców mają odpowiednie zastosowanie do dalszych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podwykonawców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Wykonawca przedkłada także </w:t>
      </w:r>
      <w:r>
        <w:rPr>
          <w:rFonts w:ascii="Times New Roman" w:eastAsia="Times New Roman" w:hAnsi="Times New Roman" w:cs="Times New Roman"/>
          <w:sz w:val="24"/>
          <w:szCs w:val="24"/>
          <w:lang w:val="pl-PL" w:eastAsia="pl-PL"/>
        </w:rPr>
        <w:t>protokół odbioru zakończonego etapu robót, podpisany przez inspektora nadzoru i kierownika budowy, wskazujący wydzielone elementy robót wykonane przez podwykonawców i dalszych podwykonawców oraz kopię faktur wystawionych przez podwykonawców lub dalszych podwykonawców za wykonane przez nich roboty wraz z kopiami przelewów bankowych z tytułu wynagrodzenia podwykonawców i dalszych podwykonawców potwierdzonych za zgodność z oryginałem.</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Jeżeli Wykonawca nie przedstawi wraz z fakturą VAT  dokumentów, o których mowa w ust. 25, Inwestor jest uprawniony do wstrzymania wypłaty należnego Wykonawcy wynagrodzenia do czasu przedłożenia przez Wykonawcę stosownych dokumentów. Wstrzymanie przez Inwestora zapłaty do czasu wypełnienia przez Wykonawcę wymagań, o których mowa w ust. 25, nie skutkuje nie dotrzymaniem przez Inwestora terminu płatności i nie uprawnia Wykonawcy do żądania odsetek.</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jest uprawniony do żądania i uzyskania od Wykonawcy niezwłocznie wyjaśnień w przypadku wątpliwości dotyczących dokumentów składanych wraz z wnioskami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o płatność.</w:t>
      </w:r>
    </w:p>
    <w:p w:rsidR="00667DFB" w:rsidRDefault="00220621">
      <w:pPr>
        <w:pStyle w:val="Bezodstpw"/>
        <w:numPr>
          <w:ilvl w:val="0"/>
          <w:numId w:val="24"/>
        </w:numPr>
        <w:jc w:val="both"/>
        <w:rPr>
          <w:lang w:val="pl-PL"/>
        </w:rPr>
      </w:pPr>
      <w:r>
        <w:rPr>
          <w:rFonts w:ascii="Times New Roman" w:eastAsia="Times New Roman" w:hAnsi="Times New Roman" w:cs="Times New Roman"/>
          <w:sz w:val="24"/>
          <w:szCs w:val="24"/>
          <w:lang w:val="pl-PL" w:eastAsia="pl-PL"/>
        </w:rPr>
        <w:t>Jeżeli w umowie z Wykonawcą znajdują się zapisy dotyczące zabezpieczenia należytego wykonania umowy zapisy takie powinny pojawić się w umowach o podwykonawstwo lub dalsze podwykonawstwo.</w:t>
      </w:r>
    </w:p>
    <w:p w:rsidR="00667DFB" w:rsidRPr="00A4221F" w:rsidRDefault="00220621" w:rsidP="00A4221F">
      <w:pPr>
        <w:pStyle w:val="Bezodstpw"/>
        <w:numPr>
          <w:ilvl w:val="0"/>
          <w:numId w:val="24"/>
        </w:numPr>
        <w:jc w:val="both"/>
        <w:rPr>
          <w:lang w:val="pl-PL"/>
        </w:rPr>
      </w:pPr>
      <w:r>
        <w:rPr>
          <w:rFonts w:ascii="Times New Roman" w:hAnsi="Times New Roman" w:cs="Times New Roman"/>
          <w:sz w:val="24"/>
          <w:szCs w:val="24"/>
          <w:lang w:val="pl-PL"/>
        </w:rPr>
        <w:t xml:space="preserve">Wykonawca wraz z poświadczoną za zgodność z oryginałem kopią zawartej umowy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 </w:t>
      </w:r>
    </w:p>
    <w:p w:rsidR="00BA2C7B" w:rsidRDefault="00BA2C7B">
      <w:pPr>
        <w:jc w:val="center"/>
        <w:rPr>
          <w:b/>
          <w:bCs/>
          <w:color w:val="000000"/>
        </w:rPr>
      </w:pPr>
    </w:p>
    <w:p w:rsidR="00667DFB" w:rsidRDefault="00220621">
      <w:pPr>
        <w:jc w:val="center"/>
      </w:pPr>
      <w:r>
        <w:rPr>
          <w:b/>
          <w:bCs/>
          <w:color w:val="000000"/>
        </w:rPr>
        <w:t xml:space="preserve">§ </w:t>
      </w:r>
      <w:r w:rsidR="00BA2C7B">
        <w:rPr>
          <w:b/>
          <w:bCs/>
          <w:color w:val="000000"/>
        </w:rPr>
        <w:t>8</w:t>
      </w:r>
    </w:p>
    <w:p w:rsidR="00667DFB" w:rsidRDefault="00220621">
      <w:pPr>
        <w:numPr>
          <w:ilvl w:val="0"/>
          <w:numId w:val="57"/>
        </w:numPr>
        <w:jc w:val="both"/>
      </w:pPr>
      <w:r>
        <w:rPr>
          <w:color w:val="000000"/>
        </w:rPr>
        <w:t xml:space="preserve">Z tytułu prawidłowego wykonania przedmiotu umowy, Inwestor zobowiązuje się zapłacić Wykonawcy wynagrodzenie w wysokości …………….. zł (słownie: …………….. </w:t>
      </w:r>
      <w:r>
        <w:rPr>
          <w:color w:val="000000"/>
          <w:vertAlign w:val="superscript"/>
        </w:rPr>
        <w:t>00</w:t>
      </w:r>
      <w:r>
        <w:rPr>
          <w:color w:val="000000"/>
        </w:rPr>
        <w:t>/</w:t>
      </w:r>
      <w:r>
        <w:rPr>
          <w:color w:val="000000"/>
          <w:vertAlign w:val="subscript"/>
        </w:rPr>
        <w:t>100</w:t>
      </w:r>
      <w:r>
        <w:rPr>
          <w:color w:val="000000"/>
        </w:rPr>
        <w:t xml:space="preserve">) brutto. Wynagrodzenie obejmuje kwotę netto w wysokości ……………….. zł (słownie: ………….. </w:t>
      </w:r>
      <w:r>
        <w:rPr>
          <w:color w:val="000000"/>
          <w:vertAlign w:val="superscript"/>
        </w:rPr>
        <w:t>00</w:t>
      </w:r>
      <w:r>
        <w:rPr>
          <w:color w:val="000000"/>
        </w:rPr>
        <w:t>/</w:t>
      </w:r>
      <w:r>
        <w:rPr>
          <w:color w:val="000000"/>
          <w:vertAlign w:val="subscript"/>
        </w:rPr>
        <w:t>100</w:t>
      </w:r>
      <w:r>
        <w:rPr>
          <w:color w:val="000000"/>
        </w:rPr>
        <w:t xml:space="preserve">) oraz kwotę podatku od towarów i usług w kwocie …………………. zł (słownie: ………………………………… </w:t>
      </w:r>
      <w:r>
        <w:rPr>
          <w:color w:val="000000"/>
          <w:vertAlign w:val="superscript"/>
        </w:rPr>
        <w:t>00</w:t>
      </w:r>
      <w:r>
        <w:rPr>
          <w:color w:val="000000"/>
        </w:rPr>
        <w:t>/</w:t>
      </w:r>
      <w:r>
        <w:rPr>
          <w:color w:val="000000"/>
          <w:vertAlign w:val="subscript"/>
        </w:rPr>
        <w:t>100</w:t>
      </w:r>
      <w:r>
        <w:rPr>
          <w:color w:val="000000"/>
        </w:rPr>
        <w:t>).</w:t>
      </w:r>
    </w:p>
    <w:p w:rsidR="00667DFB" w:rsidRDefault="00220621">
      <w:pPr>
        <w:numPr>
          <w:ilvl w:val="0"/>
          <w:numId w:val="58"/>
        </w:numPr>
        <w:jc w:val="both"/>
      </w:pPr>
      <w:r>
        <w:rPr>
          <w:color w:val="000000"/>
        </w:rPr>
        <w:t>Wynagrodzenie, o którym mowa w ust. 1, jest wynagrodzeniem ryczałtowym i obejmuje wszystkie koszty związane z realizacją przedmiotu umowy. Ryzyko z tytułu oszacowania wszelkich kosztów związanych z realizacją przedmiotu umowy obciąża w całości Wykonawcę.</w:t>
      </w:r>
    </w:p>
    <w:p w:rsidR="00667DFB" w:rsidRDefault="00220621">
      <w:pPr>
        <w:numPr>
          <w:ilvl w:val="0"/>
          <w:numId w:val="58"/>
        </w:numPr>
        <w:jc w:val="both"/>
      </w:pPr>
      <w:r>
        <w:rPr>
          <w:color w:val="000000"/>
        </w:rPr>
        <w:t>Niedoszacowanie, pominięcie oraz brak rozpoznania zakresu przedmiotu umowy nie może być podstawą do żądania przez Wykonawcę zmiany wynagrodzenia określonego w ust. 1.</w:t>
      </w:r>
    </w:p>
    <w:p w:rsidR="000E1E68" w:rsidRDefault="00220621" w:rsidP="000E1E68">
      <w:pPr>
        <w:numPr>
          <w:ilvl w:val="0"/>
          <w:numId w:val="58"/>
        </w:numPr>
        <w:jc w:val="both"/>
      </w:pPr>
      <w:r>
        <w:rPr>
          <w:color w:val="000000"/>
        </w:rPr>
        <w:t>Wykonawca oświadcza, że jest czynnym podatnikiem podatku od towarów i usług, uprawnionym do wystawienia faktury VAT.</w:t>
      </w:r>
    </w:p>
    <w:p w:rsidR="000E1E68" w:rsidRPr="00C92A64" w:rsidRDefault="000E1E68" w:rsidP="000E1E68">
      <w:pPr>
        <w:numPr>
          <w:ilvl w:val="0"/>
          <w:numId w:val="58"/>
        </w:numPr>
        <w:jc w:val="both"/>
      </w:pPr>
      <w:r w:rsidRPr="00C92A64">
        <w:lastRenderedPageBreak/>
        <w:t xml:space="preserve">Zamawiający wypłaci Wykonawcy zaliczkę w wysokości </w:t>
      </w:r>
      <w:r w:rsidRPr="00C92A64">
        <w:rPr>
          <w:b/>
        </w:rPr>
        <w:t xml:space="preserve">5% </w:t>
      </w:r>
      <w:r w:rsidRPr="00C92A64">
        <w:t xml:space="preserve">wynagrodzenia określonego w ust. 1, co stanowi kwotę </w:t>
      </w:r>
      <w:r w:rsidRPr="00C92A64">
        <w:rPr>
          <w:b/>
        </w:rPr>
        <w:t xml:space="preserve">………….. zł </w:t>
      </w:r>
      <w:r w:rsidRPr="00C92A64">
        <w:t xml:space="preserve">(słownie złotych: ……………………………..). </w:t>
      </w:r>
    </w:p>
    <w:p w:rsidR="000E1E68" w:rsidRPr="00C92A64" w:rsidRDefault="000E1E68" w:rsidP="000E1E68">
      <w:pPr>
        <w:numPr>
          <w:ilvl w:val="0"/>
          <w:numId w:val="58"/>
        </w:numPr>
        <w:jc w:val="both"/>
      </w:pPr>
      <w:r w:rsidRPr="00C92A64">
        <w:t xml:space="preserve">Zaliczka, o której mowa w ust. 5 zostanie przekazana na wniosek Wykonawcy na konto wskazane we wniosku w terminie do 14 dni od dnia złożenia wniosku. </w:t>
      </w:r>
    </w:p>
    <w:p w:rsidR="000E1E68" w:rsidRPr="00C92A64" w:rsidRDefault="000E1E68" w:rsidP="000E1E68">
      <w:pPr>
        <w:numPr>
          <w:ilvl w:val="0"/>
          <w:numId w:val="58"/>
        </w:numPr>
        <w:jc w:val="both"/>
      </w:pPr>
      <w:r w:rsidRPr="00C92A64">
        <w:t xml:space="preserve">Zaliczka jest płatna </w:t>
      </w:r>
      <w:r w:rsidRPr="00C92A64">
        <w:rPr>
          <w:i/>
        </w:rPr>
        <w:t xml:space="preserve">a conto </w:t>
      </w:r>
      <w:r w:rsidRPr="00C92A64">
        <w:t xml:space="preserve">zapłaty wynagrodzenia Wykonawcy - rozliczenie zaliczki nastąpi poprzez pomniejszenie o jej kwotę nominalnej kwoty przypadającej do zapłaty na rzecz Wykonawcy za wykonanie zamówienia. </w:t>
      </w:r>
    </w:p>
    <w:p w:rsidR="000E1E68" w:rsidRPr="00C92A64" w:rsidRDefault="000E1E68" w:rsidP="00C92A64">
      <w:pPr>
        <w:numPr>
          <w:ilvl w:val="0"/>
          <w:numId w:val="58"/>
        </w:numPr>
        <w:jc w:val="both"/>
      </w:pPr>
      <w:r w:rsidRPr="00C92A64">
        <w:t xml:space="preserve">Wykonawca zapewnia finansowanie inwestycji (przedmiotu zamówienia) w części niepokrytej udziałem własnym Zamawiającego, tj. </w:t>
      </w:r>
      <w:r w:rsidRPr="00C92A64">
        <w:rPr>
          <w:b/>
        </w:rPr>
        <w:t xml:space="preserve">95% </w:t>
      </w:r>
      <w:r w:rsidRPr="00C92A64">
        <w:t xml:space="preserve">wartości umowy, na czas poprzedzający wypłatę wynagrodzenia za wykonanie zamówienia, z jednoczesnym zastrzeżeniem, że zapłata wynagrodzenia Wykonawcy w całości nastąpi na zasadach określonych w ust. 9. </w:t>
      </w:r>
    </w:p>
    <w:p w:rsidR="00667DFB" w:rsidRPr="000E1E68" w:rsidRDefault="00220621" w:rsidP="00453B28">
      <w:pPr>
        <w:numPr>
          <w:ilvl w:val="0"/>
          <w:numId w:val="58"/>
        </w:numPr>
        <w:jc w:val="both"/>
        <w:rPr>
          <w:strike/>
        </w:rPr>
      </w:pPr>
      <w:r w:rsidRPr="00C92A64">
        <w:t>Płatność zostanie</w:t>
      </w:r>
      <w:r w:rsidRPr="008C30D2">
        <w:t xml:space="preserve"> zrealizowana na podstawie wystawionej przez Wykonawcę faktury VAT na podstawie protokołu końcowego odbioru robót</w:t>
      </w:r>
      <w:r w:rsidR="00D84C9C" w:rsidRPr="008C30D2">
        <w:t>,</w:t>
      </w:r>
      <w:r w:rsidRPr="008C30D2">
        <w:t xml:space="preserve"> o którym mowa w § </w:t>
      </w:r>
      <w:r w:rsidR="00BA2C7B">
        <w:t>4</w:t>
      </w:r>
      <w:r w:rsidRPr="008C30D2">
        <w:t xml:space="preserve"> ust. </w:t>
      </w:r>
      <w:r w:rsidR="008C30D2" w:rsidRPr="008C30D2">
        <w:t>9</w:t>
      </w:r>
      <w:r w:rsidRPr="008C30D2">
        <w:t xml:space="preserve"> jednak nie wcześniej niż po uzyskaniu ostateczne</w:t>
      </w:r>
      <w:r w:rsidR="008C30D2" w:rsidRPr="008C30D2">
        <w:t>j decyzji o</w:t>
      </w:r>
      <w:r w:rsidRPr="008C30D2">
        <w:t xml:space="preserve"> pozwoleni</w:t>
      </w:r>
      <w:r w:rsidR="008C30D2" w:rsidRPr="008C30D2">
        <w:t>u</w:t>
      </w:r>
      <w:r w:rsidRPr="008C30D2">
        <w:t xml:space="preserve"> na użytkowanie obiektu lub zaświadczenia o braku sprzeciwu do złożonego zawiadomienia o zakończeniu robót budowlanych wydanego przez Powiatowy Inspektorat Nadzoru Budowlanego. Termin płatności faktury będzie wynosił </w:t>
      </w:r>
      <w:r w:rsidR="00B72CA0" w:rsidRPr="008C30D2">
        <w:t>nie więcej niż</w:t>
      </w:r>
      <w:r w:rsidR="00C92A64">
        <w:t xml:space="preserve"> </w:t>
      </w:r>
      <w:r w:rsidRPr="008C30D2">
        <w:t>30 dni i liczony będzie od daty otrzymania przez Inwestora prawidłowo wystawionej faktury, a należność zostanie wpłacona na ra</w:t>
      </w:r>
      <w:r w:rsidR="00C92A64">
        <w:t>chunek bankowy na niej wskazany.</w:t>
      </w:r>
    </w:p>
    <w:p w:rsidR="00453B28" w:rsidRPr="008C30D2" w:rsidRDefault="00453B28" w:rsidP="00453B28">
      <w:pPr>
        <w:numPr>
          <w:ilvl w:val="0"/>
          <w:numId w:val="58"/>
        </w:numPr>
        <w:jc w:val="both"/>
      </w:pPr>
      <w:r w:rsidRPr="008C30D2">
        <w:t>Za dzień zapłaty faktury uważany będzie dzień obciążenia rachunku bankowego Zamawiającego.</w:t>
      </w:r>
    </w:p>
    <w:p w:rsidR="00453B28" w:rsidRPr="008C30D2" w:rsidRDefault="00453B28" w:rsidP="00453B28">
      <w:pPr>
        <w:numPr>
          <w:ilvl w:val="0"/>
          <w:numId w:val="58"/>
        </w:numPr>
        <w:tabs>
          <w:tab w:val="clear" w:pos="720"/>
          <w:tab w:val="num" w:pos="360"/>
        </w:tabs>
        <w:jc w:val="both"/>
      </w:pPr>
      <w:r w:rsidRPr="008C30D2">
        <w:t>Opóźnienie w zapłacie powoduje obowiązek zapłaty ustawowych odsetek.</w:t>
      </w:r>
    </w:p>
    <w:p w:rsidR="00667DFB" w:rsidRDefault="00220621">
      <w:pPr>
        <w:numPr>
          <w:ilvl w:val="0"/>
          <w:numId w:val="58"/>
        </w:numPr>
        <w:jc w:val="both"/>
        <w:rPr>
          <w:color w:val="000000"/>
        </w:rPr>
      </w:pPr>
      <w:r>
        <w:rPr>
          <w:color w:val="000000"/>
        </w:rPr>
        <w:t>Inwestor ma prawo potrącić należne kary umowne z wynagrodzenia Wykonawcy lub wniesionego zabezpieczenia należytego wykonania umowy, na co Wykonawca wyraża zgodę.</w:t>
      </w:r>
    </w:p>
    <w:p w:rsidR="00667DFB" w:rsidRPr="00844024" w:rsidRDefault="00220621" w:rsidP="00844024">
      <w:pPr>
        <w:numPr>
          <w:ilvl w:val="0"/>
          <w:numId w:val="58"/>
        </w:numPr>
        <w:jc w:val="both"/>
      </w:pPr>
      <w:r>
        <w:rPr>
          <w:color w:val="000000"/>
        </w:rPr>
        <w:t>Warunkiem zapłaty wynagrodzenia, o którym mowa w ust. 1, jest przedstawienie przez Wykonawcę dowodów potwierdzających zapłatę wymagalnego wynagrodzenia podwykonawców lub dalszych podwykonawców.</w:t>
      </w:r>
    </w:p>
    <w:p w:rsidR="000274E4" w:rsidRDefault="000274E4">
      <w:pPr>
        <w:jc w:val="center"/>
        <w:rPr>
          <w:b/>
          <w:bCs/>
          <w:color w:val="000000"/>
        </w:rPr>
      </w:pPr>
    </w:p>
    <w:p w:rsidR="00667DFB" w:rsidRDefault="00220621">
      <w:pPr>
        <w:jc w:val="center"/>
      </w:pPr>
      <w:r>
        <w:rPr>
          <w:b/>
          <w:bCs/>
          <w:color w:val="000000"/>
        </w:rPr>
        <w:t xml:space="preserve">§ </w:t>
      </w:r>
      <w:r w:rsidR="00BA2C7B">
        <w:rPr>
          <w:b/>
          <w:bCs/>
          <w:color w:val="000000"/>
        </w:rPr>
        <w:t>9</w:t>
      </w:r>
    </w:p>
    <w:p w:rsidR="00667DFB" w:rsidRDefault="00220621">
      <w:pPr>
        <w:pStyle w:val="NormalnyWeb1"/>
        <w:numPr>
          <w:ilvl w:val="0"/>
          <w:numId w:val="29"/>
        </w:numPr>
        <w:spacing w:before="0" w:after="0" w:line="240" w:lineRule="auto"/>
        <w:jc w:val="both"/>
      </w:pPr>
      <w:r>
        <w:rPr>
          <w:color w:val="000000"/>
        </w:rPr>
        <w:t xml:space="preserve">Przed podpisaniem umowy, najpóźniej w dniu jej podpisania, Wykonawca wniesie zabezpieczenie należytego wykonania umowy w wysokości </w:t>
      </w:r>
      <w:r>
        <w:rPr>
          <w:b/>
          <w:color w:val="000000"/>
        </w:rPr>
        <w:t>5%</w:t>
      </w:r>
      <w:r>
        <w:rPr>
          <w:color w:val="000000"/>
        </w:rPr>
        <w:t xml:space="preserve"> wynagrodzenia za przedmiot umowy, tj. ………………. zł (słownie: …………………. 00/100).</w:t>
      </w:r>
    </w:p>
    <w:p w:rsidR="00667DFB" w:rsidRDefault="00220621">
      <w:pPr>
        <w:pStyle w:val="NormalnyWeb1"/>
        <w:numPr>
          <w:ilvl w:val="0"/>
          <w:numId w:val="29"/>
        </w:numPr>
        <w:spacing w:before="0" w:after="0" w:line="240" w:lineRule="auto"/>
        <w:jc w:val="both"/>
      </w:pPr>
      <w:r>
        <w:rPr>
          <w:color w:val="000000"/>
        </w:rPr>
        <w:t>Zabezpieczenie należytego wykonania umowy zostanie wniesione w formie: ……………</w:t>
      </w:r>
    </w:p>
    <w:p w:rsidR="00667DFB" w:rsidRDefault="00220621">
      <w:pPr>
        <w:pStyle w:val="NormalnyWeb1"/>
        <w:numPr>
          <w:ilvl w:val="0"/>
          <w:numId w:val="29"/>
        </w:numPr>
        <w:spacing w:before="0" w:after="0" w:line="240" w:lineRule="auto"/>
        <w:jc w:val="both"/>
      </w:pPr>
      <w:r>
        <w:rPr>
          <w:color w:val="000000"/>
        </w:rPr>
        <w:t>W przypadku wniesienia zabezpieczenia należytego wykonania umowy, o którym mowa w ust. 2, w formie pieniężnej, wniesione przez Wykonawcę zabezpieczenie zostanie zwrócone w następujący sposób:</w:t>
      </w:r>
    </w:p>
    <w:p w:rsidR="00667DFB" w:rsidRDefault="00220621">
      <w:pPr>
        <w:pStyle w:val="NormalnyWeb1"/>
        <w:numPr>
          <w:ilvl w:val="0"/>
          <w:numId w:val="30"/>
        </w:numPr>
        <w:spacing w:before="0" w:after="0" w:line="240" w:lineRule="auto"/>
        <w:jc w:val="both"/>
      </w:pPr>
      <w:r>
        <w:rPr>
          <w:color w:val="000000"/>
        </w:rPr>
        <w:t>kwota ………………….. zł, tj. 70% zabezpieczenia, o którym mowa w ust. 1, zostanie zwrócona w terminie 30 dni od dnia wykonania zamówienia i uznania przez Inwestora za należycie wykonane,</w:t>
      </w:r>
    </w:p>
    <w:p w:rsidR="00667DFB" w:rsidRDefault="00220621">
      <w:pPr>
        <w:pStyle w:val="NormalnyWeb1"/>
        <w:numPr>
          <w:ilvl w:val="0"/>
          <w:numId w:val="30"/>
        </w:numPr>
        <w:spacing w:before="0" w:after="0" w:line="240" w:lineRule="auto"/>
        <w:jc w:val="both"/>
      </w:pPr>
      <w:r>
        <w:rPr>
          <w:color w:val="000000"/>
        </w:rPr>
        <w:t xml:space="preserve">kwota ………………….. zł, tj. 30% zabezpieczenia, o którym mowa w ust. 1, zostanie zwrócona w terminie 15 dni od upływu okresu rękojmi za wady. </w:t>
      </w:r>
    </w:p>
    <w:p w:rsidR="00667DFB" w:rsidRDefault="00220621">
      <w:pPr>
        <w:pStyle w:val="NormalnyWeb1"/>
        <w:numPr>
          <w:ilvl w:val="0"/>
          <w:numId w:val="31"/>
        </w:numPr>
        <w:spacing w:before="0" w:after="0" w:line="240" w:lineRule="auto"/>
        <w:jc w:val="both"/>
      </w:pPr>
      <w:r>
        <w:t>W przypadku wnoszenia zabezpieczenia należytego wykonania umowy w innej formie niż                  w pieniądzu zabezpieczenie wnoszone przed zawarciem umowy musi obejmować cały okres realizacji umowy, tj. okres realizacji zamówienia oraz okres rękojmi lub gwarancji. Zwrot zabezpieczenia nastąpi zgodnie zapisami art. 453 ustawy z dnia 11 września 2019 r. - Prawo zamówień publicznych.</w:t>
      </w:r>
    </w:p>
    <w:p w:rsidR="00667DFB" w:rsidRDefault="00220621">
      <w:pPr>
        <w:pStyle w:val="NormalnyWeb1"/>
        <w:numPr>
          <w:ilvl w:val="0"/>
          <w:numId w:val="31"/>
        </w:numPr>
        <w:spacing w:before="0" w:after="0" w:line="240" w:lineRule="auto"/>
        <w:jc w:val="both"/>
      </w:pPr>
      <w:r>
        <w:rPr>
          <w:lang w:eastAsia="ar-SA"/>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w:t>
      </w:r>
      <w:r>
        <w:rPr>
          <w:lang w:eastAsia="ar-SA"/>
        </w:rPr>
        <w:lastRenderedPageBreak/>
        <w:t xml:space="preserve">należytego wykonania umowy na okres wynikający z aneksu do umowy. </w:t>
      </w:r>
    </w:p>
    <w:p w:rsidR="00667DFB" w:rsidRDefault="00667DFB">
      <w:pPr>
        <w:jc w:val="center"/>
        <w:rPr>
          <w:color w:val="000000"/>
        </w:rPr>
      </w:pPr>
    </w:p>
    <w:p w:rsidR="00667DFB" w:rsidRDefault="00220621">
      <w:pPr>
        <w:jc w:val="center"/>
      </w:pPr>
      <w:r w:rsidRPr="00102906">
        <w:rPr>
          <w:b/>
          <w:bCs/>
          <w:color w:val="000000"/>
        </w:rPr>
        <w:t>§ 1</w:t>
      </w:r>
      <w:r w:rsidR="00BA2C7B" w:rsidRPr="00102906">
        <w:rPr>
          <w:b/>
          <w:bCs/>
          <w:color w:val="000000"/>
        </w:rPr>
        <w:t>0</w:t>
      </w:r>
    </w:p>
    <w:p w:rsidR="00667DFB" w:rsidRDefault="00220621">
      <w:pPr>
        <w:numPr>
          <w:ilvl w:val="0"/>
          <w:numId w:val="32"/>
        </w:numPr>
        <w:jc w:val="both"/>
      </w:pPr>
      <w:r>
        <w:rPr>
          <w:rFonts w:eastAsia="Times New Roman"/>
          <w:color w:val="000000"/>
          <w:lang w:eastAsia="pl-PL"/>
        </w:rPr>
        <w:t>Inwestorowi, poza przypadkami wskazanymi w paragrafach poprzedzających, przysługuje prawo odstąpienia od umowy w następujących sytuacjach:</w:t>
      </w:r>
    </w:p>
    <w:p w:rsidR="00667DFB" w:rsidRDefault="00220621">
      <w:pPr>
        <w:numPr>
          <w:ilvl w:val="0"/>
          <w:numId w:val="33"/>
        </w:numPr>
        <w:jc w:val="both"/>
      </w:pPr>
      <w:r>
        <w:rPr>
          <w:rFonts w:eastAsia="Times New Roman"/>
          <w:color w:val="000000"/>
          <w:lang w:eastAsia="pl-PL"/>
        </w:rPr>
        <w:t xml:space="preserve">w razie wystąpienia istotnej zmiany okoliczności powodującej, że wykonanie umowy nie leży w interesie publicznym, czego nie można było przewidzieć w chwili zawarcia umowy </w:t>
      </w:r>
      <w:r>
        <w:rPr>
          <w:color w:val="000000"/>
        </w:rPr>
        <w:t>–</w:t>
      </w:r>
      <w:r>
        <w:rPr>
          <w:rFonts w:eastAsia="Times New Roman"/>
          <w:color w:val="000000"/>
          <w:lang w:eastAsia="pl-PL"/>
        </w:rPr>
        <w:t xml:space="preserve"> w terminie 30 dni od dnia powzięcia przez Inwestora wiadomości o tych okolicznościach,</w:t>
      </w:r>
    </w:p>
    <w:p w:rsidR="00667DFB" w:rsidRDefault="00220621">
      <w:pPr>
        <w:numPr>
          <w:ilvl w:val="0"/>
          <w:numId w:val="33"/>
        </w:numPr>
        <w:jc w:val="both"/>
      </w:pPr>
      <w:r>
        <w:rPr>
          <w:rFonts w:eastAsia="Times New Roman"/>
          <w:color w:val="000000"/>
          <w:lang w:eastAsia="pl-PL"/>
        </w:rPr>
        <w:t>gdy zostanie powzięta wiadomość o grożącej upadłości lub likwidacji Wykonawcy,</w:t>
      </w:r>
    </w:p>
    <w:p w:rsidR="00667DFB" w:rsidRDefault="00220621">
      <w:pPr>
        <w:numPr>
          <w:ilvl w:val="0"/>
          <w:numId w:val="33"/>
        </w:numPr>
        <w:jc w:val="both"/>
      </w:pPr>
      <w:r>
        <w:rPr>
          <w:rFonts w:eastAsia="Times New Roman"/>
          <w:color w:val="000000"/>
          <w:lang w:eastAsia="pl-PL"/>
        </w:rPr>
        <w:t>gdy Wykonawca nie rozpoczął robót w ustalonym terminie z przyczyn leżących po stronie Wykonawcy i opóźnienie wynosi co najmniej 7 dni,</w:t>
      </w:r>
    </w:p>
    <w:p w:rsidR="00667DFB" w:rsidRDefault="00220621">
      <w:pPr>
        <w:numPr>
          <w:ilvl w:val="0"/>
          <w:numId w:val="33"/>
        </w:numPr>
        <w:jc w:val="both"/>
      </w:pPr>
      <w:r>
        <w:rPr>
          <w:rFonts w:eastAsia="Times New Roman"/>
          <w:color w:val="000000"/>
          <w:lang w:eastAsia="pl-PL"/>
        </w:rPr>
        <w:t>gdy z przyczyn leżących po stronie Wykonawcy nastąpiła przerwa w realizacji przedmiotu umowy trwająca dłużej niż 7 dni.</w:t>
      </w:r>
    </w:p>
    <w:p w:rsidR="00667DFB" w:rsidRDefault="00220621">
      <w:pPr>
        <w:numPr>
          <w:ilvl w:val="0"/>
          <w:numId w:val="33"/>
        </w:numPr>
        <w:jc w:val="both"/>
      </w:pPr>
      <w:r>
        <w:rPr>
          <w:color w:val="000000"/>
        </w:rPr>
        <w:t xml:space="preserve">niewywiązania się przez Wykonawcę z obowiązków wynikających z niniejszej umowy, po uprzednim dwukrotnym bezskutecznym wezwaniu Wykonawcy przez Inwestora do prawidłowej realizacji umowy (sytuacja ta będzie uznawana przez Strony za zaistniałą </w:t>
      </w:r>
      <w:r w:rsidR="00C92A64">
        <w:rPr>
          <w:color w:val="000000"/>
        </w:rPr>
        <w:t xml:space="preserve">             </w:t>
      </w:r>
      <w:r>
        <w:rPr>
          <w:color w:val="000000"/>
        </w:rPr>
        <w:t>z winy Wykonawcy),</w:t>
      </w:r>
    </w:p>
    <w:p w:rsidR="00667DFB" w:rsidRDefault="00220621">
      <w:pPr>
        <w:pStyle w:val="NormalnyWeb1"/>
        <w:numPr>
          <w:ilvl w:val="0"/>
          <w:numId w:val="33"/>
        </w:numPr>
        <w:spacing w:before="0" w:after="0" w:line="240" w:lineRule="auto"/>
        <w:jc w:val="both"/>
      </w:pPr>
      <w:r>
        <w:rPr>
          <w:color w:val="000000"/>
        </w:rPr>
        <w:t xml:space="preserve">w przypadku stwierdzenia, że Wykonawca realizuje przedmiot umowy przy udziale osób pełniących funkcje kierownicze lub projektowe nieposiadających wymaganych prawem uprawnień – w terminie 14 dni </w:t>
      </w:r>
      <w:r>
        <w:rPr>
          <w:color w:val="000000"/>
          <w:lang w:eastAsia="pl-PL"/>
        </w:rPr>
        <w:t>od dnia powzięcia przez Inwestora wiadomości o tych okolicznościach</w:t>
      </w:r>
      <w:r>
        <w:rPr>
          <w:color w:val="000000"/>
        </w:rPr>
        <w:t>,</w:t>
      </w:r>
    </w:p>
    <w:p w:rsidR="00667DFB" w:rsidRDefault="00220621">
      <w:pPr>
        <w:pStyle w:val="NormalnyWeb1"/>
        <w:numPr>
          <w:ilvl w:val="0"/>
          <w:numId w:val="33"/>
        </w:numPr>
        <w:spacing w:before="0" w:after="0" w:line="240" w:lineRule="auto"/>
        <w:jc w:val="both"/>
        <w:rPr>
          <w:color w:val="000000"/>
        </w:rPr>
      </w:pPr>
      <w:r>
        <w:rPr>
          <w:color w:val="000000"/>
        </w:rPr>
        <w:t xml:space="preserve">gdy Wykonawca narusza wymagania dotyczące zatrudniania na podstawie umowy </w:t>
      </w:r>
      <w:r w:rsidR="00C92A64">
        <w:rPr>
          <w:color w:val="000000"/>
        </w:rPr>
        <w:t xml:space="preserve">                  </w:t>
      </w:r>
      <w:r>
        <w:rPr>
          <w:color w:val="000000"/>
        </w:rPr>
        <w:t>o pracę określone w § 7 niniejszej Umowy lub minimum dwukrotnie naruszył zasady przedkładania wymaganych informacji w zakresie wykazania spełniania tych wymogów,</w:t>
      </w:r>
    </w:p>
    <w:p w:rsidR="00667DFB" w:rsidRDefault="00220621">
      <w:pPr>
        <w:pStyle w:val="NormalnyWeb1"/>
        <w:numPr>
          <w:ilvl w:val="0"/>
          <w:numId w:val="33"/>
        </w:numPr>
        <w:spacing w:before="0" w:after="0" w:line="240" w:lineRule="auto"/>
        <w:jc w:val="both"/>
        <w:rPr>
          <w:color w:val="000000"/>
        </w:rPr>
      </w:pPr>
      <w:r>
        <w:rPr>
          <w:color w:val="000000"/>
        </w:rPr>
        <w:t xml:space="preserve">w przypadku gdy poziom kar naliczanych Wykonawcy w trakcie realizacji zadania osiągnie wartość wynoszącą 30% wynagrodzenia brutto, o którym mowa w § </w:t>
      </w:r>
      <w:r w:rsidR="00BA2C7B">
        <w:rPr>
          <w:color w:val="000000"/>
        </w:rPr>
        <w:t>8</w:t>
      </w:r>
      <w:r>
        <w:rPr>
          <w:color w:val="000000"/>
        </w:rPr>
        <w:t xml:space="preserve"> ust. 1 niniejszej umowy.</w:t>
      </w:r>
    </w:p>
    <w:p w:rsidR="00667DFB" w:rsidRDefault="00220621">
      <w:pPr>
        <w:numPr>
          <w:ilvl w:val="0"/>
          <w:numId w:val="34"/>
        </w:numPr>
        <w:jc w:val="both"/>
      </w:pPr>
      <w:r>
        <w:rPr>
          <w:rFonts w:eastAsia="Times New Roman"/>
          <w:color w:val="000000"/>
          <w:lang w:eastAsia="pl-PL"/>
        </w:rPr>
        <w:t>Oświadczenie o odstąpieniu od umowy wymaga formy pisemnej, pod rygorem nieważności.</w:t>
      </w:r>
    </w:p>
    <w:p w:rsidR="00667DFB" w:rsidRDefault="00220621">
      <w:pPr>
        <w:numPr>
          <w:ilvl w:val="0"/>
          <w:numId w:val="34"/>
        </w:numPr>
        <w:jc w:val="both"/>
      </w:pPr>
      <w:r>
        <w:rPr>
          <w:rFonts w:eastAsia="Times New Roman"/>
          <w:color w:val="000000"/>
          <w:lang w:eastAsia="pl-PL"/>
        </w:rPr>
        <w:t>Odstąpienie od umowy może nastąpić w terminie 7 dni od dnia powzięcia wiadomości                          o okolicznościach uprawniających do odstąpienia, z zastrzeżeniem ust. 1 pkt 1 i 6.</w:t>
      </w:r>
    </w:p>
    <w:p w:rsidR="00667DFB" w:rsidRDefault="00220621">
      <w:pPr>
        <w:numPr>
          <w:ilvl w:val="0"/>
          <w:numId w:val="34"/>
        </w:numPr>
        <w:jc w:val="both"/>
      </w:pPr>
      <w:r>
        <w:rPr>
          <w:rFonts w:eastAsia="Times New Roman"/>
          <w:color w:val="000000"/>
          <w:lang w:eastAsia="pl-PL"/>
        </w:rPr>
        <w:t>W przypadku odstąpienia od umowy Wykonawcę oraz Inwestora obciążają następujące obowiązki szczegółowe:</w:t>
      </w:r>
    </w:p>
    <w:p w:rsidR="00667DFB" w:rsidRDefault="00220621">
      <w:pPr>
        <w:numPr>
          <w:ilvl w:val="0"/>
          <w:numId w:val="35"/>
        </w:numPr>
        <w:jc w:val="both"/>
      </w:pPr>
      <w:r>
        <w:rPr>
          <w:rFonts w:eastAsia="Times New Roman"/>
          <w:color w:val="000000"/>
          <w:lang w:eastAsia="pl-PL"/>
        </w:rPr>
        <w:t>w terminie 7 dni od daty odstąpienia od umowy Wykonawca przy udziale Inwestora sporządzi szczegółowy protokół inwentaryzacji robót wg stanu na dzień przekazania terenu budowy,</w:t>
      </w:r>
    </w:p>
    <w:p w:rsidR="00667DFB" w:rsidRDefault="00220621">
      <w:pPr>
        <w:numPr>
          <w:ilvl w:val="0"/>
          <w:numId w:val="35"/>
        </w:numPr>
        <w:jc w:val="both"/>
      </w:pPr>
      <w:r>
        <w:rPr>
          <w:rFonts w:eastAsia="Times New Roman"/>
          <w:color w:val="000000"/>
          <w:lang w:eastAsia="pl-PL"/>
        </w:rPr>
        <w:t>Wykonawca zabezpieczy roboty w terminie i zakresie obustronnie uzgodnionym i zgłosi fakt ich zabezpieczenia Inwestorowi,</w:t>
      </w:r>
    </w:p>
    <w:p w:rsidR="00667DFB" w:rsidRDefault="00220621">
      <w:pPr>
        <w:numPr>
          <w:ilvl w:val="0"/>
          <w:numId w:val="35"/>
        </w:numPr>
        <w:jc w:val="both"/>
      </w:pPr>
      <w:r>
        <w:rPr>
          <w:rFonts w:eastAsia="Times New Roman"/>
          <w:color w:val="000000"/>
          <w:lang w:eastAsia="pl-PL"/>
        </w:rPr>
        <w:t xml:space="preserve">w terminie 10 dni od daty zgłoszenia, o którym mowa w pkt 2, Wykonawca przy udziale Inwestora sporządzi szczegółowy protokół inwentaryzacji robót w toku wraz </w:t>
      </w:r>
      <w:r w:rsidR="00C92A64">
        <w:rPr>
          <w:rFonts w:eastAsia="Times New Roman"/>
          <w:color w:val="000000"/>
          <w:lang w:eastAsia="pl-PL"/>
        </w:rPr>
        <w:t xml:space="preserve">                             </w:t>
      </w:r>
      <w:r>
        <w:rPr>
          <w:rFonts w:eastAsia="Times New Roman"/>
          <w:color w:val="000000"/>
          <w:lang w:eastAsia="pl-PL"/>
        </w:rPr>
        <w:t>z zestawieniem wartości wykonanych robót według stanu na dzień odstąpienia; protokół inwentaryzacji robót w toku stanowić będzie podstawę do wystawienia faktury VAT przez Wykonawcę.</w:t>
      </w:r>
    </w:p>
    <w:p w:rsidR="00667DFB" w:rsidRDefault="00220621">
      <w:pPr>
        <w:numPr>
          <w:ilvl w:val="0"/>
          <w:numId w:val="34"/>
        </w:numPr>
        <w:jc w:val="both"/>
      </w:pPr>
      <w:r>
        <w:t xml:space="preserve">Wykonawca może żądać jedynie wynagrodzenia należnego mu z tytułu wykonania części Umowy, zrealizowanej do czasu odstąpienia od Umowy przez Inwestora. </w:t>
      </w:r>
    </w:p>
    <w:p w:rsidR="007A6F6A" w:rsidRDefault="007A6F6A" w:rsidP="00844024">
      <w:pPr>
        <w:rPr>
          <w:b/>
          <w:bCs/>
          <w:color w:val="000000"/>
        </w:rPr>
      </w:pPr>
    </w:p>
    <w:p w:rsidR="00667DFB" w:rsidRDefault="00220621">
      <w:pPr>
        <w:jc w:val="center"/>
      </w:pPr>
      <w:r>
        <w:rPr>
          <w:b/>
          <w:bCs/>
          <w:color w:val="000000"/>
        </w:rPr>
        <w:t>§ 1</w:t>
      </w:r>
      <w:r w:rsidR="00BA2C7B">
        <w:rPr>
          <w:b/>
          <w:bCs/>
          <w:color w:val="000000"/>
        </w:rPr>
        <w:t>1</w:t>
      </w:r>
    </w:p>
    <w:p w:rsidR="00667DFB" w:rsidRDefault="00220621">
      <w:pPr>
        <w:numPr>
          <w:ilvl w:val="0"/>
          <w:numId w:val="36"/>
        </w:numPr>
        <w:jc w:val="both"/>
      </w:pPr>
      <w:r>
        <w:rPr>
          <w:color w:val="000000"/>
        </w:rPr>
        <w:t>Inwestor, poza przypadkami wskazanymi w paragrafach poprzedzających, może żądać od Wykonawcy następujących kar umownych:</w:t>
      </w:r>
    </w:p>
    <w:p w:rsidR="00667DFB" w:rsidRDefault="00220621">
      <w:pPr>
        <w:numPr>
          <w:ilvl w:val="0"/>
          <w:numId w:val="37"/>
        </w:numPr>
        <w:jc w:val="both"/>
      </w:pPr>
      <w:r>
        <w:rPr>
          <w:color w:val="000000"/>
        </w:rPr>
        <w:t xml:space="preserve">za zwłokę w zakończeniu </w:t>
      </w:r>
      <w:r>
        <w:t xml:space="preserve">wykonywania przedmiotu umowy – w wysokości </w:t>
      </w:r>
      <w:r>
        <w:rPr>
          <w:b/>
        </w:rPr>
        <w:t>0,5%</w:t>
      </w:r>
      <w:r>
        <w:t xml:space="preserve"> wynagrodzenia brutto, określonego w § </w:t>
      </w:r>
      <w:r w:rsidR="00BA2C7B">
        <w:t>8</w:t>
      </w:r>
      <w:r>
        <w:t xml:space="preserve"> ust. 1, za każdy dzień zwłoki,</w:t>
      </w:r>
    </w:p>
    <w:p w:rsidR="00667DFB" w:rsidRDefault="00220621">
      <w:pPr>
        <w:numPr>
          <w:ilvl w:val="0"/>
          <w:numId w:val="37"/>
        </w:numPr>
        <w:jc w:val="both"/>
      </w:pPr>
      <w:r>
        <w:lastRenderedPageBreak/>
        <w:t xml:space="preserve">za zwłokę w usunięciu wad stwierdzonych w okresie gwarancji i rękojmi –w wysokości 0,1% wynagrodzenia </w:t>
      </w:r>
      <w:r>
        <w:rPr>
          <w:color w:val="000000"/>
        </w:rPr>
        <w:t xml:space="preserve">brutto, określonego w § </w:t>
      </w:r>
      <w:r w:rsidR="00BA2C7B">
        <w:rPr>
          <w:color w:val="000000"/>
        </w:rPr>
        <w:t>8</w:t>
      </w:r>
      <w:r>
        <w:rPr>
          <w:color w:val="000000"/>
        </w:rPr>
        <w:t xml:space="preserve"> ust. 1 za każdy dzień </w:t>
      </w:r>
      <w:r>
        <w:t xml:space="preserve">zwłoki </w:t>
      </w:r>
      <w:r>
        <w:rPr>
          <w:color w:val="000000"/>
        </w:rPr>
        <w:t>liczonego od dnia wyznaczonego na usunięcie wad,</w:t>
      </w:r>
    </w:p>
    <w:p w:rsidR="00667DFB" w:rsidRDefault="00220621">
      <w:pPr>
        <w:numPr>
          <w:ilvl w:val="0"/>
          <w:numId w:val="37"/>
        </w:numPr>
        <w:jc w:val="both"/>
      </w:pPr>
      <w:r>
        <w:rPr>
          <w:color w:val="000000"/>
        </w:rPr>
        <w:t xml:space="preserve">za nienależyte wykonanie przedmiotu niniejszej umowy, w szczególności w przypadku wystąpienia istotnych błędów wykonawczych polegających na wykonaniu przedmiotu umowy niezgodnie z zatwierdzonym projektem </w:t>
      </w:r>
      <w:r>
        <w:t xml:space="preserve">– </w:t>
      </w:r>
      <w:r>
        <w:rPr>
          <w:color w:val="000000"/>
        </w:rPr>
        <w:t xml:space="preserve">w wysokości 10% wartości wynagrodzenia  określonego w § </w:t>
      </w:r>
      <w:r w:rsidR="00BA2C7B">
        <w:rPr>
          <w:color w:val="000000"/>
        </w:rPr>
        <w:t>8</w:t>
      </w:r>
      <w:r>
        <w:rPr>
          <w:color w:val="000000"/>
        </w:rPr>
        <w:t xml:space="preserve"> ust. 1,</w:t>
      </w:r>
    </w:p>
    <w:p w:rsidR="00667DFB" w:rsidRDefault="00220621">
      <w:pPr>
        <w:numPr>
          <w:ilvl w:val="0"/>
          <w:numId w:val="37"/>
        </w:numPr>
        <w:jc w:val="both"/>
      </w:pPr>
      <w:r>
        <w:rPr>
          <w:color w:val="000000"/>
        </w:rPr>
        <w:t xml:space="preserve">w przypadku odstąpienia lub rozwiązania umowy z przyczyn leżących po stronie Wykonawcy – w wysokości 10 %  wynagrodzenia brutto, określonego w § </w:t>
      </w:r>
      <w:r w:rsidR="00BA2C7B">
        <w:rPr>
          <w:color w:val="000000"/>
        </w:rPr>
        <w:t>8</w:t>
      </w:r>
      <w:r>
        <w:rPr>
          <w:color w:val="000000"/>
        </w:rPr>
        <w:t xml:space="preserve"> ust. 1,</w:t>
      </w:r>
    </w:p>
    <w:p w:rsidR="00667DFB" w:rsidRDefault="00220621">
      <w:pPr>
        <w:numPr>
          <w:ilvl w:val="0"/>
          <w:numId w:val="37"/>
        </w:numPr>
        <w:jc w:val="both"/>
      </w:pPr>
      <w:r>
        <w:rPr>
          <w:color w:val="000000"/>
        </w:rPr>
        <w:t>w przypadku braku zapłaty lub zwłoki w zapłacie wynagrodzenia należnego podwykonawcom</w:t>
      </w:r>
      <w:r>
        <w:rPr>
          <w:color w:val="000000"/>
        </w:rPr>
        <w:tab/>
        <w:t>lub dalszym podwykonawcom – w wysokości 0,5% wynagrodzenia brutto należnego podwykonawcy za wykonanie usługi, dostawy lub roboty budowlanej za każdy dzień zwłoki w stosunku do umownego terminu płatności,</w:t>
      </w:r>
    </w:p>
    <w:p w:rsidR="00667DFB" w:rsidRDefault="00220621">
      <w:pPr>
        <w:numPr>
          <w:ilvl w:val="0"/>
          <w:numId w:val="37"/>
        </w:numPr>
        <w:jc w:val="both"/>
      </w:pPr>
      <w:r>
        <w:rPr>
          <w:color w:val="000000"/>
        </w:rPr>
        <w:t xml:space="preserve">w przypadku nieprzedłożenia do zaakceptowania projektu umowy o podwykonawstwo, której przedmiotem są roboty budowlane, lub projektu jej zmiany - w wysokości 0,05% wynagrodzenia określonego w § </w:t>
      </w:r>
      <w:r w:rsidR="00BA2C7B">
        <w:rPr>
          <w:color w:val="000000"/>
        </w:rPr>
        <w:t>8</w:t>
      </w:r>
      <w:r>
        <w:rPr>
          <w:color w:val="000000"/>
        </w:rPr>
        <w:t xml:space="preserve"> ust. 1,</w:t>
      </w:r>
      <w:r>
        <w:rPr>
          <w:rFonts w:eastAsia="Times New Roman"/>
          <w:lang w:eastAsia="pl-PL"/>
        </w:rPr>
        <w:t>za każdy nieprzedłożony do akceptacji projekt umowy lub jego zmianę,</w:t>
      </w:r>
    </w:p>
    <w:p w:rsidR="00667DFB" w:rsidRDefault="00220621">
      <w:pPr>
        <w:numPr>
          <w:ilvl w:val="0"/>
          <w:numId w:val="37"/>
        </w:numPr>
        <w:jc w:val="both"/>
      </w:pPr>
      <w:r>
        <w:rPr>
          <w:color w:val="000000"/>
        </w:rPr>
        <w:t xml:space="preserve">w przypadku nieprzedłożenia poświadczonej za zgodność z oryginałem kopii umowy              o podwykonawstwo lub jej zmiany – w wysokości 0,05% wynagrodzenia  określonego              w § </w:t>
      </w:r>
      <w:r w:rsidR="00BA2C7B">
        <w:rPr>
          <w:color w:val="000000"/>
        </w:rPr>
        <w:t>8</w:t>
      </w:r>
      <w:r>
        <w:rPr>
          <w:color w:val="000000"/>
        </w:rPr>
        <w:t xml:space="preserve"> ust. 1,</w:t>
      </w:r>
      <w:r>
        <w:rPr>
          <w:rFonts w:eastAsia="Times New Roman"/>
          <w:lang w:eastAsia="pl-PL"/>
        </w:rPr>
        <w:t>za każdą nieprzedłożoną umowę lub jej zmianę,</w:t>
      </w:r>
    </w:p>
    <w:p w:rsidR="00667DFB" w:rsidRDefault="00220621">
      <w:pPr>
        <w:numPr>
          <w:ilvl w:val="0"/>
          <w:numId w:val="37"/>
        </w:numPr>
        <w:jc w:val="both"/>
      </w:pPr>
      <w:r>
        <w:rPr>
          <w:color w:val="000000"/>
        </w:rPr>
        <w:t xml:space="preserve">w przypadku nieprzedstawienia Inwestorowi do zaakceptowania osoby do kierowania robotami, w przypadku o którym mowa w § </w:t>
      </w:r>
      <w:r w:rsidR="00BA2C7B">
        <w:rPr>
          <w:color w:val="000000"/>
        </w:rPr>
        <w:t>5</w:t>
      </w:r>
      <w:r>
        <w:rPr>
          <w:color w:val="000000"/>
        </w:rPr>
        <w:t xml:space="preserve"> ust. 6 - w wysokości 0,05% wynagrodzenia  określonego w § </w:t>
      </w:r>
      <w:r w:rsidR="00BA2C7B">
        <w:rPr>
          <w:color w:val="000000"/>
        </w:rPr>
        <w:t>8</w:t>
      </w:r>
      <w:r>
        <w:rPr>
          <w:color w:val="000000"/>
        </w:rPr>
        <w:t xml:space="preserve"> ust. 1,</w:t>
      </w:r>
    </w:p>
    <w:p w:rsidR="00667DFB" w:rsidRDefault="00220621">
      <w:pPr>
        <w:numPr>
          <w:ilvl w:val="0"/>
          <w:numId w:val="37"/>
        </w:numPr>
        <w:jc w:val="both"/>
      </w:pPr>
      <w:r>
        <w:rPr>
          <w:color w:val="000000"/>
        </w:rPr>
        <w:t xml:space="preserve">w przypadku braku zmiany umowy o podwykonawstwo w zakresie terminu zapłaty –            w wysokości 0,05% wynagrodzenia  określonego w § </w:t>
      </w:r>
      <w:r w:rsidR="00BA2C7B">
        <w:rPr>
          <w:color w:val="000000"/>
        </w:rPr>
        <w:t>8</w:t>
      </w:r>
      <w:r>
        <w:rPr>
          <w:color w:val="000000"/>
        </w:rPr>
        <w:t xml:space="preserve"> ust. 1.</w:t>
      </w:r>
    </w:p>
    <w:p w:rsidR="00667DFB" w:rsidRDefault="00220621">
      <w:pPr>
        <w:widowControl/>
        <w:numPr>
          <w:ilvl w:val="0"/>
          <w:numId w:val="37"/>
        </w:numPr>
        <w:tabs>
          <w:tab w:val="left" w:pos="567"/>
        </w:tabs>
        <w:jc w:val="both"/>
      </w:pPr>
      <w:r>
        <w:t xml:space="preserve">w przypadku  nieuzupełnienia przez Wykonawcę zabezpieczenia należytego wykonania umowy w sytuacjach określonych w § </w:t>
      </w:r>
      <w:r w:rsidR="00BA2C7B">
        <w:t>9</w:t>
      </w:r>
      <w:r>
        <w:t xml:space="preserve"> ust. 5 - w wysokości 0,1 % kwoty zabezpieczenia określonej w § </w:t>
      </w:r>
      <w:r w:rsidR="00BA2C7B">
        <w:t>8</w:t>
      </w:r>
      <w:r>
        <w:t xml:space="preserve"> ust. 1 za każdy dzień zwłoki.</w:t>
      </w:r>
    </w:p>
    <w:p w:rsidR="00667DFB" w:rsidRDefault="00220621">
      <w:pPr>
        <w:pStyle w:val="Akapitzlist"/>
        <w:numPr>
          <w:ilvl w:val="0"/>
          <w:numId w:val="37"/>
        </w:numPr>
        <w:suppressAutoHyphens/>
        <w:spacing w:after="0" w:line="240" w:lineRule="auto"/>
        <w:jc w:val="both"/>
      </w:pPr>
      <w:r>
        <w:rPr>
          <w:rFonts w:ascii="Times New Roman" w:hAnsi="Times New Roman" w:cs="Times New Roman"/>
          <w:sz w:val="24"/>
          <w:szCs w:val="24"/>
        </w:rPr>
        <w:t xml:space="preserve">za powierzenie wykonania robót objętych niniejszą umową Podwykonawcy z pominięciem trybu określonego w § </w:t>
      </w:r>
      <w:r w:rsidR="00BA2C7B">
        <w:rPr>
          <w:rFonts w:ascii="Times New Roman" w:hAnsi="Times New Roman" w:cs="Times New Roman"/>
          <w:sz w:val="24"/>
          <w:szCs w:val="24"/>
        </w:rPr>
        <w:t>7</w:t>
      </w:r>
      <w:r>
        <w:rPr>
          <w:rFonts w:ascii="Times New Roman" w:hAnsi="Times New Roman" w:cs="Times New Roman"/>
          <w:sz w:val="24"/>
          <w:szCs w:val="24"/>
        </w:rPr>
        <w:t xml:space="preserve"> umowy – w wysokości 10.000,00 zł</w:t>
      </w:r>
    </w:p>
    <w:p w:rsidR="00667DFB" w:rsidRDefault="00220621">
      <w:pPr>
        <w:numPr>
          <w:ilvl w:val="0"/>
          <w:numId w:val="38"/>
        </w:numPr>
        <w:jc w:val="both"/>
      </w:pPr>
      <w:r>
        <w:rPr>
          <w:color w:val="000000"/>
        </w:rPr>
        <w:t xml:space="preserve">Wykonawca może żądać od Inwestora kar umownej w przypadku odstąpienia lub rozwiązania umowy z przyczyn leżących po stronie Inwestora – wysokości 10% wynagrodzenia brutto, określonego w § </w:t>
      </w:r>
      <w:r w:rsidR="00BA2C7B">
        <w:rPr>
          <w:color w:val="000000"/>
        </w:rPr>
        <w:t>8</w:t>
      </w:r>
      <w:r>
        <w:rPr>
          <w:color w:val="000000"/>
        </w:rPr>
        <w:t xml:space="preserve"> ust. 1.</w:t>
      </w:r>
    </w:p>
    <w:p w:rsidR="00667DFB" w:rsidRDefault="00220621">
      <w:pPr>
        <w:numPr>
          <w:ilvl w:val="0"/>
          <w:numId w:val="38"/>
        </w:numPr>
        <w:jc w:val="both"/>
      </w:pPr>
      <w:r>
        <w:rPr>
          <w:lang w:eastAsia="pl-PL"/>
        </w:rPr>
        <w:t xml:space="preserve">Strony zastrzegają możliwość kumulatywnego naliczania kar umownych z różnych tytułów do maksymalnej wysokości </w:t>
      </w:r>
      <w:r>
        <w:rPr>
          <w:b/>
          <w:lang w:eastAsia="pl-PL"/>
        </w:rPr>
        <w:t>30 %</w:t>
      </w:r>
      <w:r>
        <w:rPr>
          <w:lang w:eastAsia="pl-PL"/>
        </w:rPr>
        <w:t xml:space="preserve"> wynagrodzenia, o którym mowa w § </w:t>
      </w:r>
      <w:r w:rsidR="00BA2C7B">
        <w:rPr>
          <w:lang w:eastAsia="pl-PL"/>
        </w:rPr>
        <w:t>8</w:t>
      </w:r>
      <w:r>
        <w:rPr>
          <w:lang w:eastAsia="pl-PL"/>
        </w:rPr>
        <w:t xml:space="preserve"> ust. 1 umowy. </w:t>
      </w:r>
    </w:p>
    <w:p w:rsidR="00667DFB" w:rsidRDefault="00220621">
      <w:pPr>
        <w:numPr>
          <w:ilvl w:val="0"/>
          <w:numId w:val="38"/>
        </w:numPr>
        <w:jc w:val="both"/>
      </w:pPr>
      <w:r>
        <w:rPr>
          <w:color w:val="000000"/>
        </w:rPr>
        <w:t xml:space="preserve">Strony zastrzegają sobie prawo do dochodzenia odszkodowania uzupełniającego, na zasadach ogólnych przewidzianych w Kodeksie cywilnym, o ile wartość faktycznie poniesionych szkód przekracza wysokość kar umownych. </w:t>
      </w:r>
    </w:p>
    <w:p w:rsidR="00667DFB" w:rsidRDefault="00220621">
      <w:pPr>
        <w:numPr>
          <w:ilvl w:val="0"/>
          <w:numId w:val="38"/>
        </w:numPr>
        <w:jc w:val="both"/>
      </w:pPr>
      <w:r>
        <w:rPr>
          <w:color w:val="000000"/>
        </w:rPr>
        <w:t>Inwestorowi przysługuje prawo potrącania kar umownych z należnego Wykonawcy wynagrodzenia lub zabezpieczenia należytego wykonania umowy, a także dochodzenia ich na zasadach ogólnych.</w:t>
      </w:r>
    </w:p>
    <w:p w:rsidR="00667DFB" w:rsidRDefault="00220621">
      <w:pPr>
        <w:numPr>
          <w:ilvl w:val="0"/>
          <w:numId w:val="38"/>
        </w:numPr>
        <w:jc w:val="both"/>
      </w:pPr>
      <w:r>
        <w:rPr>
          <w:rFonts w:eastAsia="Times New Roman"/>
          <w:color w:val="000000"/>
          <w:lang w:eastAsia="pl-PL"/>
        </w:rPr>
        <w:t>W razie odstąpienia od umowy przez którąkolwiek ze stron Inwestor zachowuje prawo do dochodzenia od Wykonawcy zapłaty zastrzeżonych w niniejszej umowie kar umownych, pod warunkiem ich naliczenia przed odstąpieniem od umowy.</w:t>
      </w:r>
    </w:p>
    <w:p w:rsidR="007A6F6A" w:rsidRDefault="007A6F6A" w:rsidP="00844024">
      <w:pPr>
        <w:pStyle w:val="Tekstpodstawowy21"/>
        <w:rPr>
          <w:color w:val="000000"/>
          <w:sz w:val="24"/>
        </w:rPr>
      </w:pPr>
    </w:p>
    <w:p w:rsidR="00667DFB" w:rsidRDefault="00220621">
      <w:pPr>
        <w:pStyle w:val="Tekstpodstawowy21"/>
        <w:jc w:val="center"/>
      </w:pPr>
      <w:r>
        <w:rPr>
          <w:color w:val="000000"/>
          <w:sz w:val="24"/>
        </w:rPr>
        <w:t>§ 1</w:t>
      </w:r>
      <w:r w:rsidR="00BA2C7B">
        <w:rPr>
          <w:color w:val="000000"/>
          <w:sz w:val="24"/>
        </w:rPr>
        <w:t>2</w:t>
      </w:r>
    </w:p>
    <w:p w:rsidR="00667DFB" w:rsidRDefault="00220621">
      <w:pPr>
        <w:numPr>
          <w:ilvl w:val="0"/>
          <w:numId w:val="39"/>
        </w:numPr>
        <w:jc w:val="both"/>
      </w:pPr>
      <w:r>
        <w:rPr>
          <w:color w:val="000000"/>
        </w:rPr>
        <w:t xml:space="preserve">Wykonawca udziela Inwestorowi gwarancji na przedmiot niniejszej umowy w zakresie robót budowlanych na okres ………….. </w:t>
      </w:r>
      <w:r>
        <w:t xml:space="preserve">miesięcy, </w:t>
      </w:r>
      <w:r>
        <w:rPr>
          <w:i/>
          <w:iCs/>
          <w:sz w:val="22"/>
        </w:rPr>
        <w:t xml:space="preserve">(zgodnie ze złożona ofertą) </w:t>
      </w:r>
      <w:r>
        <w:t>od daty końcowego odbioru robót.</w:t>
      </w:r>
    </w:p>
    <w:p w:rsidR="00667DFB" w:rsidRDefault="00220621">
      <w:pPr>
        <w:numPr>
          <w:ilvl w:val="0"/>
          <w:numId w:val="39"/>
        </w:numPr>
        <w:jc w:val="both"/>
      </w:pPr>
      <w:r>
        <w:rPr>
          <w:color w:val="000000"/>
        </w:rPr>
        <w:t>Wykonawca udziela Inwestorowi rękojmi za wady fizyczne i prawne przedmiotu niniejszej umowy. Okres rękojmi jest równy okresowi gwarancji wskazanemu w ust.1.</w:t>
      </w:r>
    </w:p>
    <w:p w:rsidR="00667DFB" w:rsidRDefault="00220621">
      <w:pPr>
        <w:numPr>
          <w:ilvl w:val="0"/>
          <w:numId w:val="39"/>
        </w:numPr>
        <w:jc w:val="both"/>
      </w:pPr>
      <w:r>
        <w:rPr>
          <w:color w:val="000000"/>
        </w:rPr>
        <w:lastRenderedPageBreak/>
        <w:t xml:space="preserve">Wykonawca zobowiązuje się do usunięcia wad ujawnionych w okresach, o których mowa </w:t>
      </w:r>
      <w:r>
        <w:t>w ust. 1 i 2, w terminie nie dłuższym niż dwa tygodnie od momentu zgłoszenia ich przez Inwestora.</w:t>
      </w:r>
    </w:p>
    <w:p w:rsidR="00667DFB" w:rsidRDefault="00220621">
      <w:pPr>
        <w:numPr>
          <w:ilvl w:val="0"/>
          <w:numId w:val="39"/>
        </w:numPr>
        <w:jc w:val="both"/>
      </w:pPr>
      <w:r>
        <w:t>Jeżeli usunięcie wady nie będzie możliwe z obiektywnych przyczyn technicznych w terminie, o którym mowa w ust. 4, Inwestor po wysłuchaniu stanowiska Wykonawcy może wyznaczyć nowy termin usunięcia wady.</w:t>
      </w:r>
    </w:p>
    <w:p w:rsidR="00667DFB" w:rsidRDefault="00220621">
      <w:pPr>
        <w:numPr>
          <w:ilvl w:val="0"/>
          <w:numId w:val="39"/>
        </w:numPr>
        <w:jc w:val="both"/>
      </w:pPr>
      <w:r>
        <w:t>J</w:t>
      </w:r>
      <w:r>
        <w:rPr>
          <w:lang w:eastAsia="pl-PL"/>
        </w:rPr>
        <w:t>eżeli Wykonawca nie usunie wad w terminie określonym w ust. 4 lub 5, Inwestor może zlecić usunięcie wad innemu podmiotowi na koszt Wykonawcy,</w:t>
      </w:r>
      <w:r>
        <w:t xml:space="preserve"> na co Wykonawca oświadcza, że wyraża zgodę. </w:t>
      </w:r>
    </w:p>
    <w:p w:rsidR="00667DFB" w:rsidRDefault="00220621">
      <w:pPr>
        <w:numPr>
          <w:ilvl w:val="0"/>
          <w:numId w:val="39"/>
        </w:numPr>
        <w:jc w:val="both"/>
      </w:pPr>
      <w:r>
        <w:rPr>
          <w:lang w:eastAsia="pl-PL"/>
        </w:rPr>
        <w:t xml:space="preserve">Skorzystanie przez Inwestora z uprawnienia, o którym mowa w ust. </w:t>
      </w:r>
      <w:r w:rsidR="00102906">
        <w:rPr>
          <w:lang w:eastAsia="pl-PL"/>
        </w:rPr>
        <w:t>5</w:t>
      </w:r>
      <w:r>
        <w:rPr>
          <w:lang w:eastAsia="pl-PL"/>
        </w:rPr>
        <w:t>, nie wyłącza możliwości naliczania Wykonawcy kar umownych, o których mowa w  § 1</w:t>
      </w:r>
      <w:r w:rsidR="00BA2C7B">
        <w:rPr>
          <w:lang w:eastAsia="pl-PL"/>
        </w:rPr>
        <w:t>1</w:t>
      </w:r>
      <w:r>
        <w:rPr>
          <w:lang w:eastAsia="pl-PL"/>
        </w:rPr>
        <w:t xml:space="preserve"> ust. 1 pkt 2.</w:t>
      </w:r>
    </w:p>
    <w:p w:rsidR="00667DFB" w:rsidRDefault="00220621">
      <w:pPr>
        <w:numPr>
          <w:ilvl w:val="0"/>
          <w:numId w:val="39"/>
        </w:numPr>
        <w:jc w:val="both"/>
      </w:pPr>
      <w:r>
        <w:t>W okresach, o których mowa w ust. 1 i 2, Wykonawca wykona przeglądy techniczne</w:t>
      </w:r>
      <w:r>
        <w:rPr>
          <w:color w:val="000000"/>
        </w:rPr>
        <w:t xml:space="preserve"> przedmiotu niniejszej umowy na wezwanie Inwestora, nie rzadziej niż raz do roku.</w:t>
      </w:r>
    </w:p>
    <w:p w:rsidR="00667DFB" w:rsidRDefault="00220621">
      <w:pPr>
        <w:numPr>
          <w:ilvl w:val="0"/>
          <w:numId w:val="39"/>
        </w:numPr>
        <w:jc w:val="both"/>
      </w:pPr>
      <w:r>
        <w:rPr>
          <w:color w:val="000000"/>
        </w:rPr>
        <w:t xml:space="preserve">W </w:t>
      </w:r>
      <w:r>
        <w:rPr>
          <w:rFonts w:eastAsia="Times New Roman"/>
          <w:bCs/>
          <w:color w:val="000000"/>
          <w:lang w:eastAsia="pl-PL"/>
        </w:rPr>
        <w:t xml:space="preserve">przypadku usunięcia wad przez Wykonawcę lub podmiot, o którym mowa w ust. </w:t>
      </w:r>
      <w:r w:rsidR="00102906">
        <w:rPr>
          <w:rFonts w:eastAsia="Times New Roman"/>
          <w:color w:val="000000"/>
          <w:lang w:eastAsia="pl-PL"/>
        </w:rPr>
        <w:t>5</w:t>
      </w:r>
      <w:r>
        <w:rPr>
          <w:rFonts w:eastAsia="Times New Roman"/>
          <w:bCs/>
          <w:color w:val="000000"/>
          <w:lang w:eastAsia="pl-PL"/>
        </w:rPr>
        <w:t xml:space="preserve">, termin gwarancji w zakresie usunięcia biegnie na nowo od chwili dokonania odbioru prac polegających na usunięciu wad. </w:t>
      </w:r>
    </w:p>
    <w:p w:rsidR="00667DFB" w:rsidRDefault="00220621">
      <w:pPr>
        <w:numPr>
          <w:ilvl w:val="0"/>
          <w:numId w:val="39"/>
        </w:numPr>
        <w:jc w:val="both"/>
      </w:pPr>
      <w:r>
        <w:rPr>
          <w:rFonts w:eastAsia="Times New Roman"/>
          <w:bCs/>
          <w:color w:val="000000"/>
          <w:lang w:eastAsia="pl-PL"/>
        </w:rPr>
        <w:t>Termin, o którym mowa w ust. 1, ulega przedłużeniu o okres, w ciągu którego wskutek wad nie było możliwe korzystanie z całości lub części obiektu.</w:t>
      </w:r>
    </w:p>
    <w:p w:rsidR="00667DFB" w:rsidRDefault="00667DFB" w:rsidP="00BA2C7B">
      <w:pPr>
        <w:widowControl/>
        <w:jc w:val="both"/>
        <w:rPr>
          <w:b/>
          <w:bCs/>
          <w:color w:val="000000"/>
        </w:rPr>
      </w:pPr>
    </w:p>
    <w:p w:rsidR="00667DFB" w:rsidRDefault="00220621">
      <w:pPr>
        <w:jc w:val="center"/>
      </w:pPr>
      <w:r w:rsidRPr="0081654F">
        <w:rPr>
          <w:b/>
          <w:bCs/>
          <w:color w:val="000000"/>
        </w:rPr>
        <w:t>§ 1</w:t>
      </w:r>
      <w:r w:rsidR="00BA2C7B" w:rsidRPr="0081654F">
        <w:rPr>
          <w:b/>
          <w:bCs/>
          <w:color w:val="000000"/>
        </w:rPr>
        <w:t>3</w:t>
      </w:r>
    </w:p>
    <w:p w:rsidR="00667DFB" w:rsidRDefault="00220621">
      <w:pPr>
        <w:pStyle w:val="NormalnyWeb1"/>
        <w:numPr>
          <w:ilvl w:val="0"/>
          <w:numId w:val="43"/>
        </w:numPr>
        <w:spacing w:before="0" w:after="0" w:line="240" w:lineRule="auto"/>
        <w:jc w:val="both"/>
      </w:pPr>
      <w:r>
        <w:rPr>
          <w:color w:val="000000"/>
        </w:rPr>
        <w:t>Wszelkie zmiany i uzupełnienia treści niniejszej umowy wymagają formy pisemnej, pod rygorem nieważności.</w:t>
      </w:r>
    </w:p>
    <w:p w:rsidR="00667DFB" w:rsidRDefault="00220621">
      <w:pPr>
        <w:pStyle w:val="NormalnyWeb1"/>
        <w:numPr>
          <w:ilvl w:val="0"/>
          <w:numId w:val="43"/>
        </w:numPr>
        <w:spacing w:before="0" w:after="0" w:line="240" w:lineRule="auto"/>
        <w:jc w:val="both"/>
      </w:pPr>
      <w:r>
        <w:rPr>
          <w:color w:val="000000"/>
        </w:rPr>
        <w:t xml:space="preserve">Zmiana postanowień niniejszej umowy może nastąpić w okolicznościach wprost wskazanych w ustawie z dnia 11 września 2019 r. - Prawo zamówień publicznych oraz określonych w niniejszej umowie: </w:t>
      </w:r>
    </w:p>
    <w:p w:rsidR="00667DFB" w:rsidRDefault="00220621">
      <w:pPr>
        <w:pStyle w:val="NormalnyWeb1"/>
        <w:numPr>
          <w:ilvl w:val="0"/>
          <w:numId w:val="44"/>
        </w:numPr>
        <w:spacing w:before="0" w:after="0" w:line="240" w:lineRule="auto"/>
        <w:jc w:val="both"/>
      </w:pPr>
      <w:r>
        <w:rPr>
          <w:color w:val="000000"/>
        </w:rPr>
        <w:t>w zakresie sposobu wykonania zamówienia:</w:t>
      </w:r>
    </w:p>
    <w:p w:rsidR="00667DFB" w:rsidRDefault="00220621">
      <w:pPr>
        <w:pStyle w:val="NormalnyWeb1"/>
        <w:widowControl/>
        <w:numPr>
          <w:ilvl w:val="0"/>
          <w:numId w:val="45"/>
        </w:numPr>
        <w:spacing w:before="0" w:after="0" w:line="240" w:lineRule="auto"/>
        <w:jc w:val="both"/>
      </w:pPr>
      <w:r>
        <w:rPr>
          <w:color w:val="000000"/>
        </w:rPr>
        <w:t xml:space="preserve">w przypadku niedostępności na rynku materiałów lub urządzeń wskazanych                                w dokumentacji projektowej i Specyfikacji technicznej wykonania i odbioru robót budowlanych z uwagi na zaprzestanie produkcji lub wycofanie z rynku tych materiałów lub urządzeń lub brak możliwości ich pozyskania wynikający </w:t>
      </w:r>
      <w:r w:rsidR="00C92A64">
        <w:rPr>
          <w:color w:val="000000"/>
        </w:rPr>
        <w:t xml:space="preserve">                           </w:t>
      </w:r>
      <w:r>
        <w:rPr>
          <w:color w:val="000000"/>
        </w:rPr>
        <w:t>z warunków epidemiologicznych w Polsce czy na świecie (np. pandemia, epidemia),</w:t>
      </w:r>
      <w:r>
        <w:t xml:space="preserve">bądź </w:t>
      </w:r>
      <w:r>
        <w:rPr>
          <w:color w:val="000000"/>
        </w:rPr>
        <w:t>działań wojennych</w:t>
      </w:r>
    </w:p>
    <w:p w:rsidR="00667DFB" w:rsidRDefault="00220621">
      <w:pPr>
        <w:pStyle w:val="NormalnyWeb1"/>
        <w:widowControl/>
        <w:numPr>
          <w:ilvl w:val="0"/>
          <w:numId w:val="45"/>
        </w:numPr>
        <w:spacing w:before="0" w:after="0" w:line="240" w:lineRule="auto"/>
        <w:jc w:val="both"/>
      </w:pPr>
      <w:r>
        <w:rPr>
          <w:color w:val="000000"/>
        </w:rPr>
        <w:t>w przypadku pojawienia się na rynku nowych materiałów i urządzeń nowszej generacji pozwalających na zaoszczędzenie kosztów eksploatacji wykonanego przedmiotu umowy,</w:t>
      </w:r>
    </w:p>
    <w:p w:rsidR="00667DFB" w:rsidRDefault="00220621">
      <w:pPr>
        <w:pStyle w:val="NormalnyWeb1"/>
        <w:widowControl/>
        <w:numPr>
          <w:ilvl w:val="0"/>
          <w:numId w:val="45"/>
        </w:numPr>
        <w:spacing w:before="0" w:after="0" w:line="240" w:lineRule="auto"/>
        <w:jc w:val="both"/>
      </w:pPr>
      <w:r>
        <w:rPr>
          <w:color w:val="000000"/>
        </w:rPr>
        <w:t xml:space="preserve">w razie konieczności zrealizowania przedmiotu umowy przy zastosowaniu innych rozwiązań technicznych i technologicznych niż wskazane w dokumentacji projektowej i Specyfikacji technicznej wykonania i odbioru robót budowlanych, </w:t>
      </w:r>
      <w:r w:rsidR="00C92A64">
        <w:rPr>
          <w:color w:val="000000"/>
        </w:rPr>
        <w:t xml:space="preserve">                 </w:t>
      </w:r>
      <w:r>
        <w:rPr>
          <w:color w:val="000000"/>
        </w:rPr>
        <w:t xml:space="preserve">w sytuacji, gdyby zastosowanie dotychczasowych rozwiązań groziło niewykonaniem lub wadliwym wykonaniem przedmiotu umowy, </w:t>
      </w:r>
    </w:p>
    <w:p w:rsidR="00667DFB" w:rsidRDefault="00220621">
      <w:pPr>
        <w:pStyle w:val="NormalnyWeb1"/>
        <w:widowControl/>
        <w:numPr>
          <w:ilvl w:val="0"/>
          <w:numId w:val="45"/>
        </w:numPr>
        <w:spacing w:before="0" w:after="0" w:line="240" w:lineRule="auto"/>
        <w:jc w:val="both"/>
      </w:pPr>
      <w:r>
        <w:rPr>
          <w:color w:val="000000"/>
        </w:rPr>
        <w:t>w razie konieczności zrealizowania przedmiotu umowy przy zastosowaniu innych rozwiązań technicznych lub materiałowych ze względu na zmianę przepisów,</w:t>
      </w:r>
    </w:p>
    <w:p w:rsidR="00667DFB" w:rsidRDefault="0081654F">
      <w:pPr>
        <w:pStyle w:val="NormalnyWeb1"/>
        <w:widowControl/>
        <w:numPr>
          <w:ilvl w:val="0"/>
          <w:numId w:val="45"/>
        </w:numPr>
        <w:spacing w:before="0" w:after="0" w:line="240" w:lineRule="auto"/>
        <w:jc w:val="both"/>
      </w:pPr>
      <w:r>
        <w:t xml:space="preserve">w razie konieczności </w:t>
      </w:r>
      <w:r w:rsidR="00220621">
        <w:t xml:space="preserve">wykonania robót zamiennych niezbędnych do prawidłowego wykonania przedmiotu umowy, które nie zostały przewidziane w dokumentacji projektowej przekazanej przez Inwestora lub konieczność ich wykonania wynika </w:t>
      </w:r>
      <w:r w:rsidR="00C92A64">
        <w:t xml:space="preserve">               </w:t>
      </w:r>
      <w:r w:rsidR="00220621">
        <w:t>z wad w dokumentacji projektowej,</w:t>
      </w:r>
    </w:p>
    <w:p w:rsidR="00667DFB" w:rsidRDefault="00220621">
      <w:pPr>
        <w:pStyle w:val="NormalnyWeb1"/>
        <w:widowControl/>
        <w:spacing w:before="0" w:after="0" w:line="240" w:lineRule="auto"/>
        <w:ind w:left="1440"/>
        <w:jc w:val="both"/>
      </w:pPr>
      <w:r>
        <w:rPr>
          <w:color w:val="000000"/>
        </w:rPr>
        <w:t xml:space="preserve">- w przypadku wystąpienia którejkolwiek ze wskazanych w niniejszym punkcie okoliczności Wykonawca poinformuje Inwestora o konieczności dokonania zmian </w:t>
      </w:r>
      <w:r w:rsidR="00C92A64">
        <w:rPr>
          <w:color w:val="000000"/>
        </w:rPr>
        <w:t xml:space="preserve"> </w:t>
      </w:r>
      <w:r>
        <w:rPr>
          <w:color w:val="000000"/>
        </w:rPr>
        <w:t>w zakresie określonym powyżej, a na zaproponowane zmiany Inwestor musi wyrazić zgodę. Roboty zamienne Wykonawca powinien wykonać na podstawie protokołu konieczności,</w:t>
      </w:r>
    </w:p>
    <w:p w:rsidR="00667DFB" w:rsidRDefault="00220621">
      <w:pPr>
        <w:pStyle w:val="NormalnyWeb1"/>
        <w:numPr>
          <w:ilvl w:val="0"/>
          <w:numId w:val="46"/>
        </w:numPr>
        <w:spacing w:before="0" w:after="0" w:line="240" w:lineRule="auto"/>
        <w:jc w:val="both"/>
      </w:pPr>
      <w:r>
        <w:rPr>
          <w:color w:val="000000"/>
        </w:rPr>
        <w:lastRenderedPageBreak/>
        <w:t xml:space="preserve">w zakresie terminu zakończenia wykonania przedmiotu umowy: </w:t>
      </w:r>
    </w:p>
    <w:p w:rsidR="00667DFB" w:rsidRDefault="00220621">
      <w:pPr>
        <w:pStyle w:val="NormalnyWeb1"/>
        <w:widowControl/>
        <w:numPr>
          <w:ilvl w:val="0"/>
          <w:numId w:val="47"/>
        </w:numPr>
        <w:spacing w:before="0" w:after="0" w:line="240" w:lineRule="auto"/>
        <w:jc w:val="both"/>
      </w:pPr>
      <w:r>
        <w:rPr>
          <w:color w:val="000000"/>
        </w:rPr>
        <w:t xml:space="preserve">jeżeli zajdzie konieczność wprowadzenia zmiany sposobu wykonania przedmiotu umowy, o której mowa w pkt 1), </w:t>
      </w:r>
    </w:p>
    <w:p w:rsidR="00667DFB" w:rsidRDefault="00220621">
      <w:pPr>
        <w:pStyle w:val="NormalnyWeb1"/>
        <w:widowControl/>
        <w:numPr>
          <w:ilvl w:val="0"/>
          <w:numId w:val="47"/>
        </w:numPr>
        <w:spacing w:before="0" w:after="0" w:line="240" w:lineRule="auto"/>
        <w:jc w:val="both"/>
      </w:pPr>
      <w:r>
        <w:rPr>
          <w:color w:val="000000"/>
        </w:rPr>
        <w:t xml:space="preserve">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przyrodniczych mających znamiona klęsk żywiołowych o zasięgu lokalnym lub globalnym, </w:t>
      </w:r>
      <w:r>
        <w:rPr>
          <w:color w:val="000000"/>
          <w:lang w:eastAsia="pl-PL"/>
        </w:rPr>
        <w:t>bądź związanych z koniecznością powrotu do swojego kraju celem jego obrony (Ukraina);</w:t>
      </w:r>
    </w:p>
    <w:p w:rsidR="00667DFB" w:rsidRDefault="00220621">
      <w:pPr>
        <w:pStyle w:val="NormalnyWeb1"/>
        <w:widowControl/>
        <w:numPr>
          <w:ilvl w:val="0"/>
          <w:numId w:val="47"/>
        </w:numPr>
        <w:spacing w:before="0" w:after="0" w:line="240" w:lineRule="auto"/>
        <w:jc w:val="both"/>
      </w:pPr>
      <w:r>
        <w:rPr>
          <w:color w:val="000000"/>
        </w:rPr>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t xml:space="preserve">jeżeli wystąpią znacząco odmienne od przyjętych w dokumentacji projektowej warunki uniemożliwiające terminowe wykonanie umowy, </w:t>
      </w:r>
    </w:p>
    <w:p w:rsidR="00667DFB" w:rsidRDefault="00220621">
      <w:pPr>
        <w:pStyle w:val="NormalnyWeb1"/>
        <w:numPr>
          <w:ilvl w:val="0"/>
          <w:numId w:val="47"/>
        </w:numPr>
        <w:spacing w:before="0" w:after="0" w:line="240" w:lineRule="auto"/>
        <w:jc w:val="both"/>
      </w:pPr>
      <w:r>
        <w:rPr>
          <w:color w:val="000000"/>
        </w:rPr>
        <w:t xml:space="preserve">w przypadku zaistnienia okoliczności niezależnych zarówno od Inwestora, jak i od Wykonawcy, m. in. w razie wystąpienia konieczności wykonania robót dodatkowych, których wykonanie wpływa na zmianę terminu wykonania zamówienia podstawowego, </w:t>
      </w:r>
    </w:p>
    <w:p w:rsidR="00667DFB" w:rsidRDefault="00220621">
      <w:pPr>
        <w:pStyle w:val="NormalnyWeb1"/>
        <w:numPr>
          <w:ilvl w:val="0"/>
          <w:numId w:val="48"/>
        </w:numPr>
        <w:spacing w:before="0" w:after="0" w:line="240" w:lineRule="auto"/>
        <w:jc w:val="both"/>
      </w:pPr>
      <w:r>
        <w:rPr>
          <w:color w:val="000000"/>
        </w:rPr>
        <w:t>w razie zaistnienia konieczności realizacji dodatkowych robót budowlanych od Wykonawcy, nieobjętych zamówieniem podstawowym, o ile stały się niezbędne i zostały spełnione łącznie następujące warunki:</w:t>
      </w:r>
    </w:p>
    <w:p w:rsidR="00667DFB" w:rsidRDefault="00220621">
      <w:pPr>
        <w:pStyle w:val="NormalnyWeb1"/>
        <w:widowControl/>
        <w:numPr>
          <w:ilvl w:val="0"/>
          <w:numId w:val="49"/>
        </w:numPr>
        <w:spacing w:before="0" w:after="0" w:line="240" w:lineRule="auto"/>
        <w:jc w:val="both"/>
      </w:pPr>
      <w:r>
        <w:rPr>
          <w:color w:val="000000"/>
        </w:rPr>
        <w:t xml:space="preserve">zmiana wykonawcy nie może zostać dokonana z powodów ekonomicznych lub technicznych, </w:t>
      </w:r>
    </w:p>
    <w:p w:rsidR="00667DFB" w:rsidRDefault="00220621">
      <w:pPr>
        <w:pStyle w:val="NormalnyWeb1"/>
        <w:widowControl/>
        <w:numPr>
          <w:ilvl w:val="0"/>
          <w:numId w:val="49"/>
        </w:numPr>
        <w:spacing w:before="0" w:after="0" w:line="240" w:lineRule="auto"/>
        <w:jc w:val="both"/>
      </w:pPr>
      <w:r>
        <w:rPr>
          <w:color w:val="000000"/>
        </w:rPr>
        <w:t xml:space="preserve">zmiana wykonawcy spowodowałaby istotną niedogodność lub znaczne zwiększenie kosztów dla Inwestora, </w:t>
      </w:r>
    </w:p>
    <w:p w:rsidR="00667DFB" w:rsidRDefault="00220621">
      <w:pPr>
        <w:pStyle w:val="NormalnyWeb1"/>
        <w:widowControl/>
        <w:numPr>
          <w:ilvl w:val="0"/>
          <w:numId w:val="49"/>
        </w:numPr>
        <w:spacing w:before="0" w:after="0" w:line="240" w:lineRule="auto"/>
        <w:jc w:val="both"/>
      </w:pPr>
      <w:r>
        <w:rPr>
          <w:color w:val="000000"/>
        </w:rPr>
        <w:t xml:space="preserve">wartość każdej kolejnej zmiany nie przekracza 50% wartości zamówienia określonej pierwotnie w umowie, </w:t>
      </w:r>
    </w:p>
    <w:p w:rsidR="00667DFB" w:rsidRDefault="00220621">
      <w:pPr>
        <w:pStyle w:val="NormalnyWeb1"/>
        <w:numPr>
          <w:ilvl w:val="0"/>
          <w:numId w:val="50"/>
        </w:numPr>
        <w:spacing w:before="0" w:after="0" w:line="240" w:lineRule="auto"/>
        <w:jc w:val="both"/>
      </w:pPr>
      <w:r>
        <w:rPr>
          <w:color w:val="000000"/>
        </w:rPr>
        <w:t xml:space="preserve">w razie zaistnienia konieczności zmiany osób kluczowych dla realizacji umowy, np. kierownika budowy i robót, inspektora nadzoru, osób reprezentujących Strony (w szczególności w razie choroby, wypadku losowego, nieprzewidzianych zmian organizacyjnych), </w:t>
      </w:r>
    </w:p>
    <w:p w:rsidR="00667DFB" w:rsidRDefault="00220621">
      <w:pPr>
        <w:pStyle w:val="NormalnyWeb1"/>
        <w:numPr>
          <w:ilvl w:val="0"/>
          <w:numId w:val="50"/>
        </w:numPr>
        <w:spacing w:before="0" w:after="0" w:line="240" w:lineRule="auto"/>
        <w:jc w:val="both"/>
      </w:pPr>
      <w:r>
        <w:rPr>
          <w:color w:val="000000"/>
        </w:rPr>
        <w:t xml:space="preserve">w przypadku zmian regulacji prawnych obowiązujących w dniu zawarcia umowy, </w:t>
      </w:r>
    </w:p>
    <w:p w:rsidR="00667DFB" w:rsidRDefault="00220621">
      <w:pPr>
        <w:pStyle w:val="Akapitzlist"/>
        <w:numPr>
          <w:ilvl w:val="0"/>
          <w:numId w:val="50"/>
        </w:num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 przypadku zmian korzystnych dla Inwestora.</w:t>
      </w:r>
      <w:r>
        <w:rPr>
          <w:rFonts w:ascii="Times New Roman" w:eastAsia="Times New Roman" w:hAnsi="Times New Roman" w:cs="Times New Roman"/>
          <w:color w:val="000000"/>
          <w:sz w:val="24"/>
          <w:szCs w:val="24"/>
        </w:rPr>
        <w:t>(np. powoduje skrócenie terminu realiz</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cji Umowy, zmniejszenie wartości zamówienia);</w:t>
      </w:r>
    </w:p>
    <w:p w:rsidR="00667DFB" w:rsidRDefault="00220621">
      <w:pPr>
        <w:pStyle w:val="Akapitzlist"/>
        <w:numPr>
          <w:ilvl w:val="0"/>
          <w:numId w:val="5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zmiany obowiązującej stawki podatku od towarów i usług, wynagrodzenie przewidziane niniejszą Umową ulegnie zmianie odpowiedniej do zmiany wysokości poda</w:t>
      </w:r>
      <w:r>
        <w:rPr>
          <w:rFonts w:ascii="Times New Roman" w:hAnsi="Times New Roman" w:cs="Times New Roman"/>
          <w:color w:val="000000"/>
          <w:sz w:val="24"/>
          <w:szCs w:val="24"/>
        </w:rPr>
        <w:t>t</w:t>
      </w:r>
      <w:r>
        <w:rPr>
          <w:rFonts w:ascii="Times New Roman" w:hAnsi="Times New Roman" w:cs="Times New Roman"/>
          <w:color w:val="000000"/>
          <w:sz w:val="24"/>
          <w:szCs w:val="24"/>
        </w:rPr>
        <w:t>ku od towarów i usług (ulegnie korekcie o wysokość zmiany podatku VAT), przy czym p</w:t>
      </w:r>
      <w:r>
        <w:rPr>
          <w:rFonts w:ascii="Times New Roman" w:hAnsi="Times New Roman" w:cs="Times New Roman"/>
          <w:color w:val="000000"/>
          <w:sz w:val="24"/>
          <w:szCs w:val="24"/>
        </w:rPr>
        <w:t>o</w:t>
      </w:r>
      <w:r>
        <w:rPr>
          <w:rFonts w:ascii="Times New Roman" w:hAnsi="Times New Roman" w:cs="Times New Roman"/>
          <w:color w:val="000000"/>
          <w:sz w:val="24"/>
          <w:szCs w:val="24"/>
        </w:rPr>
        <w:t>wyższa zmiana będzie miała zastosowanie wyłącznie w odniesieniu do części wynagrodz</w:t>
      </w:r>
      <w:r>
        <w:rPr>
          <w:rFonts w:ascii="Times New Roman" w:hAnsi="Times New Roman" w:cs="Times New Roman"/>
          <w:color w:val="000000"/>
          <w:sz w:val="24"/>
          <w:szCs w:val="24"/>
        </w:rPr>
        <w:t>e</w:t>
      </w:r>
      <w:r>
        <w:rPr>
          <w:rFonts w:ascii="Times New Roman" w:hAnsi="Times New Roman" w:cs="Times New Roman"/>
          <w:color w:val="000000"/>
          <w:sz w:val="24"/>
          <w:szCs w:val="24"/>
        </w:rPr>
        <w:t>nia objętego fakturami wystawionymi po dacie wejścia w życie przepisów wprowadzaj</w:t>
      </w:r>
      <w:r>
        <w:rPr>
          <w:rFonts w:ascii="Times New Roman" w:hAnsi="Times New Roman" w:cs="Times New Roman"/>
          <w:color w:val="000000"/>
          <w:sz w:val="24"/>
          <w:szCs w:val="24"/>
        </w:rPr>
        <w:t>ą</w:t>
      </w:r>
      <w:r>
        <w:rPr>
          <w:rFonts w:ascii="Times New Roman" w:hAnsi="Times New Roman" w:cs="Times New Roman"/>
          <w:color w:val="000000"/>
          <w:sz w:val="24"/>
          <w:szCs w:val="24"/>
        </w:rPr>
        <w:lastRenderedPageBreak/>
        <w:t>cych nowe stawki podatku od towarów i usług z zastrzeżeniem, że  w przypadku zmiany stawki podatku VAT zmianie ulegną odpowiednio ceny jednostkowe brutto.</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844024">
        <w:rPr>
          <w:rFonts w:ascii="Times New Roman" w:eastAsia="Times New Roman" w:hAnsi="Times New Roman" w:cs="Times New Roman"/>
          <w:color w:val="auto"/>
          <w:sz w:val="24"/>
          <w:szCs w:val="24"/>
          <w:lang w:eastAsia="pl-PL"/>
        </w:rPr>
        <w:t xml:space="preserve">Zgodnie z art. 439 ustawy Pzp, wynagrodzenie Wykonawcy, o którym mowa w </w:t>
      </w:r>
      <w:r w:rsidRPr="00C92A64">
        <w:rPr>
          <w:rFonts w:ascii="Times New Roman" w:eastAsia="Times New Roman" w:hAnsi="Times New Roman" w:cs="Times New Roman"/>
          <w:color w:val="auto"/>
          <w:sz w:val="24"/>
          <w:szCs w:val="24"/>
          <w:lang w:eastAsia="pl-PL"/>
        </w:rPr>
        <w:t xml:space="preserve">§ </w:t>
      </w:r>
      <w:r w:rsidR="00BA2C7B" w:rsidRPr="00C92A64">
        <w:rPr>
          <w:rFonts w:ascii="Times New Roman" w:eastAsia="Times New Roman" w:hAnsi="Times New Roman" w:cs="Times New Roman"/>
          <w:color w:val="auto"/>
          <w:sz w:val="24"/>
          <w:szCs w:val="24"/>
          <w:lang w:eastAsia="pl-PL"/>
        </w:rPr>
        <w:t>8</w:t>
      </w:r>
      <w:r w:rsidRPr="00C92A64">
        <w:rPr>
          <w:rFonts w:ascii="Times New Roman" w:eastAsia="Times New Roman" w:hAnsi="Times New Roman" w:cs="Times New Roman"/>
          <w:color w:val="auto"/>
          <w:sz w:val="24"/>
          <w:szCs w:val="24"/>
          <w:lang w:eastAsia="pl-PL"/>
        </w:rPr>
        <w:t xml:space="preserve"> ust. 1</w:t>
      </w:r>
      <w:r w:rsidRPr="00844024">
        <w:rPr>
          <w:rFonts w:ascii="Times New Roman" w:eastAsia="Times New Roman" w:hAnsi="Times New Roman" w:cs="Times New Roman"/>
          <w:color w:val="auto"/>
          <w:sz w:val="24"/>
          <w:szCs w:val="24"/>
          <w:lang w:eastAsia="pl-PL"/>
        </w:rPr>
        <w:t xml:space="preserve"> umowy, może ulec zmianie w przypadku zmiany kosztów</w:t>
      </w:r>
      <w:r w:rsidRPr="006C60FF">
        <w:rPr>
          <w:rFonts w:ascii="Times New Roman" w:eastAsia="Times New Roman" w:hAnsi="Times New Roman" w:cs="Times New Roman"/>
          <w:color w:val="auto"/>
          <w:sz w:val="24"/>
          <w:szCs w:val="24"/>
          <w:lang w:eastAsia="pl-PL"/>
        </w:rPr>
        <w:t xml:space="preserve"> związanych z realizacją zamówienia na zasadach opisanych w poniższych ustępach, przy czym przez zmianę kosztów rozumie się zarówno wzrost kosztów, jak i ich obniżenie, względem kosztów przyjętych w celu ustalenia wynagrodzenia Wykonawcy zawartego w Umowie (co oznacza, iż wynagrodzenie może ulec zarówno podwyższeniu jak i obniżeniu).</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Zmiana wynagrodzenia Wykonawcy, o której </w:t>
      </w:r>
      <w:r w:rsidR="00C92A64">
        <w:rPr>
          <w:rFonts w:ascii="Times New Roman" w:eastAsia="Times New Roman" w:hAnsi="Times New Roman" w:cs="Times New Roman"/>
          <w:color w:val="auto"/>
          <w:sz w:val="24"/>
          <w:szCs w:val="24"/>
          <w:lang w:eastAsia="pl-PL"/>
        </w:rPr>
        <w:t>mowa w ust. 4</w:t>
      </w:r>
      <w:r w:rsidRPr="006C60FF">
        <w:rPr>
          <w:rFonts w:ascii="Times New Roman" w:eastAsia="Times New Roman" w:hAnsi="Times New Roman" w:cs="Times New Roman"/>
          <w:color w:val="auto"/>
          <w:sz w:val="24"/>
          <w:szCs w:val="24"/>
          <w:lang w:eastAsia="pl-PL"/>
        </w:rPr>
        <w:t>, może zostać wprowadzana przy łącznym spełnieniu następujących postanowień:</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zmiana wynagrodzenia Wykonawcy może zostać dokonana na pisemny wniosek Zamawiającego lub Wykonawcy i będzie wymagać zawarcia aneksu do umowy. Wniosek może zostać złożony najpóźniej do 7 dnia miesiąca, w którym, zgodnie </w:t>
      </w:r>
      <w:r w:rsidR="006833BA">
        <w:rPr>
          <w:lang w:eastAsia="pl-PL"/>
        </w:rPr>
        <w:t xml:space="preserve">                   </w:t>
      </w:r>
      <w:r w:rsidRPr="006C60FF">
        <w:rPr>
          <w:lang w:eastAsia="pl-PL"/>
        </w:rPr>
        <w:t>z poniższymi postanowieniami, może nastąpić zmiana wynagrodzenia. Każda ze Stron może odmówić rozpatrzenia wniosku drugiej Strony złożonego po upływie powyższego terminu;</w:t>
      </w:r>
    </w:p>
    <w:p w:rsidR="00844024" w:rsidRPr="00027273" w:rsidRDefault="00844024" w:rsidP="003751EB">
      <w:pPr>
        <w:pStyle w:val="NormalnyWeb1"/>
        <w:numPr>
          <w:ilvl w:val="0"/>
          <w:numId w:val="68"/>
        </w:numPr>
        <w:spacing w:before="0" w:after="0" w:line="240" w:lineRule="auto"/>
        <w:jc w:val="both"/>
        <w:rPr>
          <w:lang w:eastAsia="pl-PL"/>
        </w:rPr>
      </w:pPr>
      <w:bookmarkStart w:id="0" w:name="_GoBack"/>
      <w:bookmarkEnd w:id="0"/>
      <w:r w:rsidRPr="00027273">
        <w:rPr>
          <w:lang w:eastAsia="pl-PL"/>
        </w:rPr>
        <w:t xml:space="preserve">dokonując podwyższenia </w:t>
      </w:r>
      <w:r w:rsidR="00C92A64" w:rsidRPr="00027273">
        <w:rPr>
          <w:lang w:eastAsia="pl-PL"/>
        </w:rPr>
        <w:t>wynagrodzenia</w:t>
      </w:r>
      <w:r w:rsidRPr="00027273">
        <w:rPr>
          <w:lang w:eastAsia="pl-PL"/>
        </w:rPr>
        <w:t xml:space="preserve"> Wykonawc</w:t>
      </w:r>
      <w:r w:rsidR="00C92A64" w:rsidRPr="00027273">
        <w:rPr>
          <w:lang w:eastAsia="pl-PL"/>
        </w:rPr>
        <w:t xml:space="preserve">y, </w:t>
      </w:r>
      <w:r w:rsidRPr="00027273">
        <w:rPr>
          <w:lang w:eastAsia="pl-PL"/>
        </w:rPr>
        <w:t xml:space="preserve">Strony dokonają również odpowiedniej zmiany wynagrodzenia określonego w § </w:t>
      </w:r>
      <w:r w:rsidR="00BA2C7B" w:rsidRPr="00027273">
        <w:rPr>
          <w:lang w:eastAsia="pl-PL"/>
        </w:rPr>
        <w:t xml:space="preserve">8 </w:t>
      </w:r>
      <w:r w:rsidRPr="00027273">
        <w:rPr>
          <w:lang w:eastAsia="pl-PL"/>
        </w:rPr>
        <w:t>ust. 1 Umowy</w:t>
      </w:r>
      <w:r w:rsidR="00C92A64" w:rsidRPr="00027273">
        <w:rPr>
          <w:lang w:eastAsia="pl-PL"/>
        </w:rPr>
        <w:t xml:space="preserve"> na podstawie stosownego aneksu</w:t>
      </w:r>
      <w:r w:rsidRPr="00027273">
        <w:rPr>
          <w:lang w:eastAsia="pl-PL"/>
        </w:rPr>
        <w:t>;</w:t>
      </w:r>
    </w:p>
    <w:p w:rsidR="00844024" w:rsidRPr="00C92A64" w:rsidRDefault="00844024" w:rsidP="003751EB">
      <w:pPr>
        <w:pStyle w:val="NormalnyWeb1"/>
        <w:numPr>
          <w:ilvl w:val="0"/>
          <w:numId w:val="68"/>
        </w:numPr>
        <w:spacing w:before="0" w:after="0" w:line="240" w:lineRule="auto"/>
        <w:jc w:val="both"/>
        <w:rPr>
          <w:lang w:eastAsia="pl-PL"/>
        </w:rPr>
      </w:pPr>
      <w:r w:rsidRPr="00027273">
        <w:rPr>
          <w:lang w:eastAsia="pl-PL"/>
        </w:rPr>
        <w:t>zmiana wynagrodzenia</w:t>
      </w:r>
      <w:r w:rsidRPr="00C92A64">
        <w:rPr>
          <w:lang w:eastAsia="pl-PL"/>
        </w:rPr>
        <w:t xml:space="preserve"> Wykonawcy może zostać wprowadzona                                       w miesiącu przypadającym po upływie </w:t>
      </w:r>
      <w:r w:rsidR="00C92A64" w:rsidRPr="00C92A64">
        <w:rPr>
          <w:lang w:eastAsia="pl-PL"/>
        </w:rPr>
        <w:t>5</w:t>
      </w:r>
      <w:r w:rsidRPr="00C92A64">
        <w:rPr>
          <w:lang w:eastAsia="pl-PL"/>
        </w:rPr>
        <w:t xml:space="preserve"> miesięcy od daty podpisania umowy</w:t>
      </w:r>
      <w:r w:rsidR="00B2057F" w:rsidRPr="00C92A64">
        <w:rPr>
          <w:lang w:eastAsia="pl-PL"/>
        </w:rPr>
        <w:t>.</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jako zmianę kosztów przyjmuje się wyrażoną w punktach procentowych</w:t>
      </w:r>
      <w:r w:rsidR="006833BA">
        <w:rPr>
          <w:lang w:eastAsia="pl-PL"/>
        </w:rPr>
        <w:t xml:space="preserve"> miesięczną</w:t>
      </w:r>
      <w:r w:rsidRPr="00422F44">
        <w:rPr>
          <w:lang w:eastAsia="pl-PL"/>
        </w:rPr>
        <w:t xml:space="preserve"> zmianę ceny </w:t>
      </w:r>
      <w:r w:rsidR="006833BA">
        <w:rPr>
          <w:lang w:eastAsia="pl-PL"/>
        </w:rPr>
        <w:t>produkcji budowlano-montażowej</w:t>
      </w:r>
      <w:r w:rsidRPr="00426694">
        <w:rPr>
          <w:color w:val="FF0000"/>
          <w:lang w:eastAsia="pl-PL"/>
        </w:rPr>
        <w:t xml:space="preserve"> </w:t>
      </w:r>
      <w:r w:rsidRPr="006C60FF">
        <w:rPr>
          <w:lang w:eastAsia="pl-PL"/>
        </w:rPr>
        <w:t>w porównaniu z miesiącem poprzedni</w:t>
      </w:r>
      <w:r w:rsidR="006833BA">
        <w:rPr>
          <w:lang w:eastAsia="pl-PL"/>
        </w:rPr>
        <w:t>m</w:t>
      </w:r>
      <w:r w:rsidRPr="006C60FF">
        <w:rPr>
          <w:lang w:eastAsia="pl-PL"/>
        </w:rPr>
        <w:t xml:space="preserve"> podawaną przez Główny Urząd Statystyczny </w:t>
      </w:r>
      <w:r w:rsidR="00FA427C">
        <w:rPr>
          <w:lang w:eastAsia="pl-PL"/>
        </w:rPr>
        <w:t>(„Wskaźnik Zmiany Kosztów”);</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Strony zawierając Umowę zakładają, iż </w:t>
      </w:r>
      <w:r w:rsidR="00FA427C">
        <w:rPr>
          <w:lang w:eastAsia="pl-PL"/>
        </w:rPr>
        <w:t xml:space="preserve">miesięczny </w:t>
      </w:r>
      <w:r w:rsidRPr="006C60FF">
        <w:rPr>
          <w:lang w:eastAsia="pl-PL"/>
        </w:rPr>
        <w:t xml:space="preserve">Wskaźnik Zmiany Kosztów będzie na poziomie nie wyższym niż </w:t>
      </w:r>
      <w:r w:rsidR="00EB7E52">
        <w:rPr>
          <w:lang w:eastAsia="pl-PL"/>
        </w:rPr>
        <w:t>2</w:t>
      </w:r>
      <w:r w:rsidR="00FA427C">
        <w:rPr>
          <w:lang w:eastAsia="pl-PL"/>
        </w:rPr>
        <w:t>,0</w:t>
      </w:r>
      <w:r w:rsidRPr="006C60FF">
        <w:rPr>
          <w:lang w:eastAsia="pl-PL"/>
        </w:rPr>
        <w:t>% („Zakładany Poziom Zmiany Kosztów”);</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przekroczenie przez Wskaźnik Zmiany Kosztów Zakładanego Poziomu Zmiany Kosztów o co najmniej </w:t>
      </w:r>
      <w:r w:rsidR="00FA427C">
        <w:rPr>
          <w:lang w:eastAsia="pl-PL"/>
        </w:rPr>
        <w:t>0,</w:t>
      </w:r>
      <w:r w:rsidRPr="006C60FF">
        <w:rPr>
          <w:lang w:eastAsia="pl-PL"/>
        </w:rPr>
        <w:t>5 punktów procentowych uprawnia każdą ze Stron do żądania procentowego podwyższenia wynagrodzenia Wykonawcy o różnicę pomiędzy Wskaźnikiem Zmiany Kosztów, a Zakładanym Poziomem Zmiany Kosztów</w:t>
      </w:r>
      <w:r w:rsidR="00FA427C">
        <w:rPr>
          <w:lang w:eastAsia="pl-PL"/>
        </w:rPr>
        <w:t xml:space="preserve"> dla każdego miesiąca realizacji </w:t>
      </w:r>
      <w:r w:rsidRPr="006C60FF">
        <w:rPr>
          <w:lang w:eastAsia="pl-PL"/>
        </w:rPr>
        <w:t xml:space="preserve">(przykład: jeżeli Zakładany Poziom Zmiany Kosztów został ustalony przez Strony na poziomie </w:t>
      </w:r>
      <w:r w:rsidR="00EB7E52">
        <w:rPr>
          <w:lang w:eastAsia="pl-PL"/>
        </w:rPr>
        <w:t>2</w:t>
      </w:r>
      <w:r w:rsidR="00FA427C">
        <w:rPr>
          <w:lang w:eastAsia="pl-PL"/>
        </w:rPr>
        <w:t>,0</w:t>
      </w:r>
      <w:r w:rsidRPr="006C60FF">
        <w:rPr>
          <w:lang w:eastAsia="pl-PL"/>
        </w:rPr>
        <w:t xml:space="preserve">%, a rzeczywisty Wskaźnik Zmiany Kosztów wyniósł </w:t>
      </w:r>
      <w:r w:rsidR="00FA427C">
        <w:rPr>
          <w:lang w:eastAsia="pl-PL"/>
        </w:rPr>
        <w:t xml:space="preserve">     </w:t>
      </w:r>
      <w:r w:rsidR="00EB7E52">
        <w:rPr>
          <w:lang w:eastAsia="pl-PL"/>
        </w:rPr>
        <w:t>2</w:t>
      </w:r>
      <w:r w:rsidR="00FA427C">
        <w:rPr>
          <w:lang w:eastAsia="pl-PL"/>
        </w:rPr>
        <w:t>,</w:t>
      </w:r>
      <w:r w:rsidRPr="006C60FF">
        <w:rPr>
          <w:lang w:eastAsia="pl-PL"/>
        </w:rPr>
        <w:t xml:space="preserve">5 % to każda ze Stron może żądać podwyższenia wynagrodzenia Wykonawcy </w:t>
      </w:r>
      <w:r w:rsidR="00FA427C">
        <w:rPr>
          <w:lang w:eastAsia="pl-PL"/>
        </w:rPr>
        <w:t xml:space="preserve">                      </w:t>
      </w:r>
      <w:r w:rsidRPr="006C60FF">
        <w:rPr>
          <w:lang w:eastAsia="pl-PL"/>
        </w:rPr>
        <w:t xml:space="preserve">o </w:t>
      </w:r>
      <w:r w:rsidR="00FA427C">
        <w:rPr>
          <w:lang w:eastAsia="pl-PL"/>
        </w:rPr>
        <w:t>0,</w:t>
      </w:r>
      <w:r w:rsidRPr="006C60FF">
        <w:rPr>
          <w:lang w:eastAsia="pl-PL"/>
        </w:rPr>
        <w:t>5 %);</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spadek Wskaźnika Zmiany Kosztów poniżej Zakładanego Poziomu Zmiany Kosztów </w:t>
      </w:r>
      <w:r w:rsidR="00FA427C">
        <w:rPr>
          <w:lang w:eastAsia="pl-PL"/>
        </w:rPr>
        <w:t xml:space="preserve">                 </w:t>
      </w:r>
      <w:r w:rsidRPr="006C60FF">
        <w:rPr>
          <w:lang w:eastAsia="pl-PL"/>
        </w:rPr>
        <w:t xml:space="preserve">o co najmniej </w:t>
      </w:r>
      <w:r w:rsidR="00FA427C">
        <w:rPr>
          <w:lang w:eastAsia="pl-PL"/>
        </w:rPr>
        <w:t>0,</w:t>
      </w:r>
      <w:r w:rsidRPr="006C60FF">
        <w:rPr>
          <w:lang w:eastAsia="pl-PL"/>
        </w:rPr>
        <w:t xml:space="preserve">5 punktów procentowych uprawnia każdą ze Stron do żądania procentowego obniżenia wynagrodzenia Wykonawcy o różnicę pomiędzy Zakładanym Poziomem Zmiany Kosztów a Wskaźnikiem Zmiany Kosztów (przykład: jeżeli Zakładany Poziom Zmiany Kosztów został ustalony przez Strony na poziomie </w:t>
      </w:r>
      <w:r w:rsidR="00EB7E52">
        <w:rPr>
          <w:lang w:eastAsia="pl-PL"/>
        </w:rPr>
        <w:t>2</w:t>
      </w:r>
      <w:r w:rsidR="00FA427C">
        <w:rPr>
          <w:lang w:eastAsia="pl-PL"/>
        </w:rPr>
        <w:t>,</w:t>
      </w:r>
      <w:r w:rsidR="00EB7E52">
        <w:rPr>
          <w:lang w:eastAsia="pl-PL"/>
        </w:rPr>
        <w:t>0</w:t>
      </w:r>
      <w:r w:rsidRPr="006C60FF">
        <w:rPr>
          <w:lang w:eastAsia="pl-PL"/>
        </w:rPr>
        <w:t xml:space="preserve"> %, </w:t>
      </w:r>
      <w:r w:rsidR="00FA427C">
        <w:rPr>
          <w:lang w:eastAsia="pl-PL"/>
        </w:rPr>
        <w:t xml:space="preserve">                </w:t>
      </w:r>
      <w:r w:rsidRPr="006C60FF">
        <w:rPr>
          <w:lang w:eastAsia="pl-PL"/>
        </w:rPr>
        <w:t xml:space="preserve">a rzeczywisty Wskaźnik Zmiany Kosztów wyniósł </w:t>
      </w:r>
      <w:r w:rsidR="00EB7E52">
        <w:rPr>
          <w:lang w:eastAsia="pl-PL"/>
        </w:rPr>
        <w:t>1</w:t>
      </w:r>
      <w:r w:rsidR="00FA427C">
        <w:rPr>
          <w:lang w:eastAsia="pl-PL"/>
        </w:rPr>
        <w:t>,</w:t>
      </w:r>
      <w:r w:rsidRPr="006C60FF">
        <w:rPr>
          <w:lang w:eastAsia="pl-PL"/>
        </w:rPr>
        <w:t xml:space="preserve">5 % to każda ze Stron może żądać obniżenia wynagrodzenia Wykonawcy o </w:t>
      </w:r>
      <w:r w:rsidR="00FA427C">
        <w:rPr>
          <w:lang w:eastAsia="pl-PL"/>
        </w:rPr>
        <w:t>0,</w:t>
      </w:r>
      <w:r w:rsidRPr="006C60FF">
        <w:rPr>
          <w:lang w:eastAsia="pl-PL"/>
        </w:rPr>
        <w:t>5 %);</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w efekcie zmian dokonywanych na podstawie art. 439 ustawy Pzp wynagrodzenie Wykonawcy nie może wzrosnąć łącznie o więcej niż </w:t>
      </w:r>
      <w:r w:rsidRPr="00FA427C">
        <w:rPr>
          <w:lang w:eastAsia="pl-PL"/>
        </w:rPr>
        <w:t>10 %</w:t>
      </w:r>
      <w:r w:rsidRPr="006C60FF">
        <w:rPr>
          <w:lang w:eastAsia="pl-PL"/>
        </w:rPr>
        <w:t xml:space="preserve"> w stosunku do wynagrodzenia podanego w Ofercie.</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Każdorazowo dokonując waloryzacji wynagrodzenia zgodnie z Umową Wykonawca zobowiązany jest do zmiany wynagrodzenia przysługującego Podwykonawcy,                          z którym zawarł umowę, w zakresie odpowiadającym dokonanym zmianom na podstawie Umowy. Postanowienia art. 439 ust.5 ustawy Pzp stosuje się odpowiednio.</w:t>
      </w:r>
    </w:p>
    <w:p w:rsidR="00844024" w:rsidRPr="003751EB"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W zakresie w jakim zmiana wysokości wynagrodzenia należnego Wykonawcy wynikająca ze zmiany cen materiałów lub kosztów związanych z realizacją Umowy nie jest objęta postanowieniami niniejszego lub innych paragrafów Umowy, Strony przyjmują, że </w:t>
      </w:r>
      <w:r w:rsidRPr="006C60FF">
        <w:rPr>
          <w:rFonts w:ascii="Times New Roman" w:eastAsia="Times New Roman" w:hAnsi="Times New Roman" w:cs="Times New Roman"/>
          <w:color w:val="auto"/>
          <w:sz w:val="24"/>
          <w:szCs w:val="24"/>
          <w:lang w:eastAsia="pl-PL"/>
        </w:rPr>
        <w:lastRenderedPageBreak/>
        <w:t>wynagrodzenie określone w Umowie uwzględnia wszelkie wzrosty i spadki cen materiałów lub kosztów związanych z realizacją Umowy przez Wykonawcę.</w:t>
      </w:r>
    </w:p>
    <w:p w:rsidR="00667DFB" w:rsidRDefault="00220621" w:rsidP="003751EB">
      <w:pPr>
        <w:pStyle w:val="Standard"/>
        <w:numPr>
          <w:ilvl w:val="0"/>
          <w:numId w:val="51"/>
        </w:numPr>
        <w:spacing w:after="0" w:line="240" w:lineRule="auto"/>
        <w:jc w:val="both"/>
      </w:pPr>
      <w:r>
        <w:rPr>
          <w:rFonts w:ascii="Times New Roman" w:hAnsi="Times New Roman" w:cs="Times New Roman"/>
          <w:color w:val="000000"/>
          <w:sz w:val="24"/>
          <w:szCs w:val="24"/>
        </w:rPr>
        <w:t>Strony zgodnie postanawiają, iż wymiana korespondencji następow</w:t>
      </w:r>
      <w:r w:rsidR="004407A2">
        <w:rPr>
          <w:rFonts w:ascii="Times New Roman" w:hAnsi="Times New Roman" w:cs="Times New Roman"/>
          <w:color w:val="000000"/>
          <w:sz w:val="24"/>
          <w:szCs w:val="24"/>
        </w:rPr>
        <w:t>ać będzie na następujące adresy:</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Inwestora: Urząd Miejski w Wołowie, Rynek 34, 56-100 Wołów,</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Wykonawcy: ……………………………...</w:t>
      </w:r>
    </w:p>
    <w:p w:rsidR="00667DFB" w:rsidRDefault="00220621" w:rsidP="003751EB">
      <w:pPr>
        <w:pStyle w:val="Standard"/>
        <w:numPr>
          <w:ilvl w:val="0"/>
          <w:numId w:val="51"/>
        </w:numPr>
        <w:spacing w:after="0" w:line="240" w:lineRule="auto"/>
        <w:jc w:val="both"/>
      </w:pPr>
      <w:r>
        <w:rPr>
          <w:rFonts w:ascii="Times New Roman" w:hAnsi="Times New Roman" w:cs="Times New Roman"/>
          <w:color w:val="000000"/>
          <w:sz w:val="24"/>
          <w:szCs w:val="24"/>
        </w:rPr>
        <w:t xml:space="preserve">Strony zobowiązują się wzajemnie do niezwłocznego powiadomienia na piśmie                              o ewentualnych zmianach adresu. Korespondencję wysłaną na wskazany w ostatnim powiadomieniu adres uważa się za skutecznie doręczoną. Zmiana adresu do korespondencji nie stanowi zmiany warunków niniejszej umowy. </w:t>
      </w:r>
    </w:p>
    <w:p w:rsidR="00667DFB" w:rsidRDefault="00667DFB">
      <w:pPr>
        <w:pStyle w:val="Tekstpodstawowy21"/>
        <w:jc w:val="center"/>
        <w:rPr>
          <w:color w:val="000000"/>
          <w:sz w:val="24"/>
        </w:rPr>
      </w:pPr>
    </w:p>
    <w:p w:rsidR="00667DFB" w:rsidRDefault="00220621">
      <w:pPr>
        <w:pStyle w:val="Tekstpodstawowy21"/>
        <w:jc w:val="center"/>
      </w:pPr>
      <w:r>
        <w:rPr>
          <w:color w:val="000000"/>
          <w:sz w:val="24"/>
        </w:rPr>
        <w:t>§ 1</w:t>
      </w:r>
      <w:r w:rsidR="00BA2C7B">
        <w:rPr>
          <w:color w:val="000000"/>
          <w:sz w:val="24"/>
        </w:rPr>
        <w:t>4</w:t>
      </w:r>
    </w:p>
    <w:p w:rsidR="00667DFB" w:rsidRDefault="00220621">
      <w:pPr>
        <w:numPr>
          <w:ilvl w:val="0"/>
          <w:numId w:val="55"/>
        </w:numPr>
        <w:jc w:val="both"/>
      </w:pPr>
      <w:r>
        <w:t>Do spraw nieuregulowanych niniejszą umową mają zastosowanie przepisy Kodeksu cywilnego, Prawa budowlanego oraz rozporządzeń wykonawczych do ustawy i Prawa zamówień publicznych.</w:t>
      </w:r>
    </w:p>
    <w:p w:rsidR="00667DFB" w:rsidRDefault="00220621">
      <w:pPr>
        <w:numPr>
          <w:ilvl w:val="0"/>
          <w:numId w:val="55"/>
        </w:numPr>
        <w:jc w:val="both"/>
      </w:pPr>
      <w: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667DFB" w:rsidRDefault="00220621">
      <w:pPr>
        <w:numPr>
          <w:ilvl w:val="0"/>
          <w:numId w:val="55"/>
        </w:numPr>
        <w:jc w:val="both"/>
      </w:pPr>
      <w:r>
        <w:t>W przypadku nieosiągnięcia ugody spory pomiędzy Zamawiającym a Wykonawcą będą rozstrzygane przez sąd powszechny właściwy miejscowo dla siedziby Zamawiającego.</w:t>
      </w:r>
    </w:p>
    <w:p w:rsidR="00667DFB" w:rsidRDefault="00220621">
      <w:pPr>
        <w:numPr>
          <w:ilvl w:val="0"/>
          <w:numId w:val="55"/>
        </w:numPr>
        <w:jc w:val="both"/>
      </w:pPr>
      <w:r>
        <w:rPr>
          <w:color w:val="000000"/>
        </w:rPr>
        <w:t>Wykonawca nie może bez uprzedniej pisemnej zgody Inwestora przenosić wierzytelności przysługujących mu w związku z realizacją niniejszej umowy, pod rygorem nieważności.</w:t>
      </w:r>
    </w:p>
    <w:p w:rsidR="00667DFB" w:rsidRDefault="00220621">
      <w:pPr>
        <w:numPr>
          <w:ilvl w:val="0"/>
          <w:numId w:val="55"/>
        </w:numPr>
        <w:jc w:val="both"/>
      </w:pPr>
      <w:r>
        <w:rPr>
          <w:color w:val="000000"/>
        </w:rPr>
        <w:t>Umowę sporządzono w trzech jednobrzmiących egzemplarzach – dwa egzemplarze otrzymuje Inwestor, a jeden Wykonawca.</w:t>
      </w:r>
    </w:p>
    <w:p w:rsidR="00667DFB" w:rsidRDefault="00220621" w:rsidP="00B2057F">
      <w:pPr>
        <w:numPr>
          <w:ilvl w:val="0"/>
          <w:numId w:val="55"/>
        </w:numPr>
        <w:jc w:val="both"/>
      </w:pPr>
      <w:r>
        <w:t>Integralną część niniejszej umowy stanowi oferta Wykonawcy – załącznik nr 1.</w:t>
      </w:r>
    </w:p>
    <w:p w:rsidR="00B2057F" w:rsidRDefault="00B2057F" w:rsidP="00B2057F">
      <w:pPr>
        <w:ind w:left="720"/>
        <w:jc w:val="both"/>
      </w:pPr>
    </w:p>
    <w:p w:rsidR="00B2057F" w:rsidRPr="00B2057F" w:rsidRDefault="00B2057F" w:rsidP="00B2057F">
      <w:pPr>
        <w:ind w:left="720"/>
        <w:jc w:val="both"/>
      </w:pPr>
    </w:p>
    <w:p w:rsidR="00667DFB" w:rsidRDefault="00220621">
      <w:pPr>
        <w:jc w:val="center"/>
      </w:pPr>
      <w:r>
        <w:rPr>
          <w:color w:val="000000"/>
        </w:rPr>
        <w:t>INWESTOR                                                                           WYKONAWCA</w:t>
      </w:r>
    </w:p>
    <w:sectPr w:rsidR="00667DFB" w:rsidSect="00B2057F">
      <w:headerReference w:type="default" r:id="rId9"/>
      <w:footerReference w:type="default" r:id="rId10"/>
      <w:pgSz w:w="11906" w:h="16838"/>
      <w:pgMar w:top="1134" w:right="1134" w:bottom="993" w:left="1134" w:header="0" w:footer="70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03" w:rsidRDefault="00172203">
      <w:r>
        <w:separator/>
      </w:r>
    </w:p>
  </w:endnote>
  <w:endnote w:type="continuationSeparator" w:id="0">
    <w:p w:rsidR="00172203" w:rsidRDefault="0017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wis721CnEU-Bold">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44" w:rsidRDefault="00422F44" w:rsidP="00170237">
    <w:pPr>
      <w:pStyle w:val="Stopka"/>
      <w:pBdr>
        <w:top w:val="single" w:sz="4" w:space="0" w:color="000000"/>
      </w:pBdr>
      <w:jc w:val="center"/>
      <w:rPr>
        <w:sz w:val="20"/>
        <w:szCs w:val="22"/>
      </w:rPr>
    </w:pPr>
    <w:r>
      <w:rPr>
        <w:sz w:val="20"/>
        <w:szCs w:val="22"/>
      </w:rPr>
      <w:t>Zadanie pn.: „</w:t>
    </w:r>
    <w:r w:rsidRPr="00170237">
      <w:rPr>
        <w:sz w:val="20"/>
        <w:szCs w:val="22"/>
      </w:rPr>
      <w:t xml:space="preserve">Przebudowa drogi przy ul. Morelowej wraz </w:t>
    </w:r>
    <w:r>
      <w:rPr>
        <w:sz w:val="20"/>
        <w:szCs w:val="22"/>
      </w:rPr>
      <w:t xml:space="preserve">z przebudową I etapu ul. Witosa </w:t>
    </w:r>
    <w:r w:rsidRPr="00170237">
      <w:rPr>
        <w:sz w:val="20"/>
        <w:szCs w:val="22"/>
      </w:rPr>
      <w:t>w Wołowie</w:t>
    </w:r>
    <w:r>
      <w:rPr>
        <w:sz w:val="20"/>
        <w:szCs w:val="22"/>
      </w:rPr>
      <w:t>”</w:t>
    </w:r>
  </w:p>
  <w:p w:rsidR="00422F44" w:rsidRPr="00844024" w:rsidRDefault="00422F44" w:rsidP="00170237">
    <w:pPr>
      <w:pStyle w:val="Stopka"/>
      <w:pBdr>
        <w:top w:val="single" w:sz="4" w:space="0" w:color="000000"/>
      </w:pBdr>
      <w:jc w:val="center"/>
      <w:rPr>
        <w:sz w:val="20"/>
        <w:szCs w:val="22"/>
      </w:rPr>
    </w:pPr>
    <w:r>
      <w:rPr>
        <w:sz w:val="20"/>
        <w:szCs w:val="22"/>
      </w:rPr>
      <w:t>realizowane w ramach dofinansowania z Programu Rządowy Fundusz Polski Ład: Program Inwestycji Strategicznych</w:t>
    </w:r>
  </w:p>
  <w:p w:rsidR="00422F44" w:rsidRDefault="00C10840">
    <w:pPr>
      <w:pStyle w:val="Stopka"/>
      <w:jc w:val="right"/>
      <w:rPr>
        <w:sz w:val="20"/>
      </w:rPr>
    </w:pPr>
    <w:r>
      <w:rPr>
        <w:sz w:val="18"/>
        <w:szCs w:val="22"/>
      </w:rPr>
      <w:fldChar w:fldCharType="begin"/>
    </w:r>
    <w:r w:rsidR="00422F44">
      <w:rPr>
        <w:sz w:val="18"/>
        <w:szCs w:val="22"/>
      </w:rPr>
      <w:instrText>PAGE</w:instrText>
    </w:r>
    <w:r>
      <w:rPr>
        <w:sz w:val="18"/>
        <w:szCs w:val="22"/>
      </w:rPr>
      <w:fldChar w:fldCharType="separate"/>
    </w:r>
    <w:r w:rsidR="00027273">
      <w:rPr>
        <w:noProof/>
        <w:sz w:val="18"/>
        <w:szCs w:val="22"/>
      </w:rPr>
      <w:t>14</w:t>
    </w:r>
    <w:r>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03" w:rsidRDefault="00172203">
      <w:r>
        <w:separator/>
      </w:r>
    </w:p>
  </w:footnote>
  <w:footnote w:type="continuationSeparator" w:id="0">
    <w:p w:rsidR="00172203" w:rsidRDefault="00172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44" w:rsidRDefault="00422F44" w:rsidP="00B2057F">
    <w:pPr>
      <w:pStyle w:val="Nagwek"/>
      <w:pBdr>
        <w:bottom w:val="single" w:sz="4" w:space="1" w:color="auto"/>
      </w:pBdr>
      <w:jc w:val="right"/>
      <w:rPr>
        <w:color w:val="000000"/>
        <w:sz w:val="24"/>
        <w:szCs w:val="24"/>
      </w:rPr>
    </w:pPr>
    <w:r>
      <w:rPr>
        <w:noProof/>
        <w:lang w:eastAsia="pl-PL"/>
      </w:rPr>
      <w:drawing>
        <wp:inline distT="0" distB="0" distL="0" distR="0">
          <wp:extent cx="1610995" cy="56451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610995" cy="564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
    <w:nsid w:val="00000015"/>
    <w:multiLevelType w:val="multilevel"/>
    <w:tmpl w:val="00000015"/>
    <w:name w:val="WW8Num2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16"/>
    <w:multiLevelType w:val="multilevel"/>
    <w:tmpl w:val="00000016"/>
    <w:name w:val="WW8Num2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
    <w:nsid w:val="00D33F33"/>
    <w:multiLevelType w:val="multilevel"/>
    <w:tmpl w:val="98DEFFC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06214677"/>
    <w:multiLevelType w:val="multilevel"/>
    <w:tmpl w:val="FA924D6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87C36B7"/>
    <w:multiLevelType w:val="multilevel"/>
    <w:tmpl w:val="A9C2045E"/>
    <w:lvl w:ilvl="0">
      <w:start w:val="4"/>
      <w:numFmt w:val="decimal"/>
      <w:lvlText w:val="%1."/>
      <w:lvlJc w:val="left"/>
      <w:pPr>
        <w:tabs>
          <w:tab w:val="num" w:pos="720"/>
        </w:tabs>
        <w:ind w:left="720" w:hanging="360"/>
      </w:pPr>
      <w:rPr>
        <w:rFonts w:ascii="Times New Roman" w:hAnsi="Times New Roman" w:cs="Times New Roman"/>
        <w:bCs/>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9F24550"/>
    <w:multiLevelType w:val="multilevel"/>
    <w:tmpl w:val="7F86CF58"/>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C0C66D5"/>
    <w:multiLevelType w:val="multilevel"/>
    <w:tmpl w:val="7AEC5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537253"/>
    <w:multiLevelType w:val="multilevel"/>
    <w:tmpl w:val="4A3A01B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9">
    <w:nsid w:val="10DF686D"/>
    <w:multiLevelType w:val="multilevel"/>
    <w:tmpl w:val="BD4A6900"/>
    <w:lvl w:ilvl="0">
      <w:start w:val="1"/>
      <w:numFmt w:val="decimal"/>
      <w:lvlText w:val="%1."/>
      <w:lvlJc w:val="left"/>
      <w:pPr>
        <w:tabs>
          <w:tab w:val="num" w:pos="663"/>
        </w:tabs>
        <w:ind w:left="663" w:hanging="360"/>
      </w:pPr>
      <w:rPr>
        <w:rFonts w:ascii="Times New Roman" w:hAnsi="Times New Roman" w:cs="Times New Roman"/>
        <w:sz w:val="24"/>
        <w:szCs w:val="24"/>
        <w:lang w:val="pl-PL"/>
      </w:rPr>
    </w:lvl>
    <w:lvl w:ilvl="1">
      <w:start w:val="1"/>
      <w:numFmt w:val="decimal"/>
      <w:lvlText w:val="%2."/>
      <w:lvlJc w:val="left"/>
      <w:pPr>
        <w:tabs>
          <w:tab w:val="num" w:pos="1023"/>
        </w:tabs>
        <w:ind w:left="1023" w:hanging="360"/>
      </w:pPr>
    </w:lvl>
    <w:lvl w:ilvl="2">
      <w:start w:val="1"/>
      <w:numFmt w:val="decimal"/>
      <w:lvlText w:val="%3."/>
      <w:lvlJc w:val="left"/>
      <w:pPr>
        <w:tabs>
          <w:tab w:val="num" w:pos="1383"/>
        </w:tabs>
        <w:ind w:left="1383" w:hanging="360"/>
      </w:pPr>
    </w:lvl>
    <w:lvl w:ilvl="3">
      <w:start w:val="1"/>
      <w:numFmt w:val="decimal"/>
      <w:lvlText w:val="%4."/>
      <w:lvlJc w:val="left"/>
      <w:pPr>
        <w:tabs>
          <w:tab w:val="num" w:pos="1743"/>
        </w:tabs>
        <w:ind w:left="1743" w:hanging="360"/>
      </w:pPr>
    </w:lvl>
    <w:lvl w:ilvl="4">
      <w:start w:val="1"/>
      <w:numFmt w:val="decimal"/>
      <w:lvlText w:val="%5."/>
      <w:lvlJc w:val="left"/>
      <w:pPr>
        <w:tabs>
          <w:tab w:val="num" w:pos="2103"/>
        </w:tabs>
        <w:ind w:left="2103" w:hanging="360"/>
      </w:pPr>
    </w:lvl>
    <w:lvl w:ilvl="5">
      <w:start w:val="1"/>
      <w:numFmt w:val="decimal"/>
      <w:lvlText w:val="%6."/>
      <w:lvlJc w:val="left"/>
      <w:pPr>
        <w:tabs>
          <w:tab w:val="num" w:pos="2463"/>
        </w:tabs>
        <w:ind w:left="2463" w:hanging="360"/>
      </w:pPr>
    </w:lvl>
    <w:lvl w:ilvl="6">
      <w:start w:val="1"/>
      <w:numFmt w:val="decimal"/>
      <w:lvlText w:val="%7."/>
      <w:lvlJc w:val="left"/>
      <w:pPr>
        <w:tabs>
          <w:tab w:val="num" w:pos="2823"/>
        </w:tabs>
        <w:ind w:left="2823" w:hanging="360"/>
      </w:pPr>
    </w:lvl>
    <w:lvl w:ilvl="7">
      <w:start w:val="1"/>
      <w:numFmt w:val="decimal"/>
      <w:lvlText w:val="%8."/>
      <w:lvlJc w:val="left"/>
      <w:pPr>
        <w:tabs>
          <w:tab w:val="num" w:pos="3183"/>
        </w:tabs>
        <w:ind w:left="3183" w:hanging="360"/>
      </w:pPr>
    </w:lvl>
    <w:lvl w:ilvl="8">
      <w:start w:val="1"/>
      <w:numFmt w:val="decimal"/>
      <w:lvlText w:val="%9."/>
      <w:lvlJc w:val="left"/>
      <w:pPr>
        <w:tabs>
          <w:tab w:val="num" w:pos="3543"/>
        </w:tabs>
        <w:ind w:left="3543" w:hanging="360"/>
      </w:pPr>
    </w:lvl>
  </w:abstractNum>
  <w:abstractNum w:abstractNumId="10">
    <w:nsid w:val="110233A1"/>
    <w:multiLevelType w:val="multilevel"/>
    <w:tmpl w:val="A99C5276"/>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3DE4E27"/>
    <w:multiLevelType w:val="multilevel"/>
    <w:tmpl w:val="06CAC03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9953E0"/>
    <w:multiLevelType w:val="multilevel"/>
    <w:tmpl w:val="0316E5C6"/>
    <w:lvl w:ilvl="0">
      <w:start w:val="4"/>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17431EBF"/>
    <w:multiLevelType w:val="multilevel"/>
    <w:tmpl w:val="7FC29AA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EA25927"/>
    <w:multiLevelType w:val="multilevel"/>
    <w:tmpl w:val="C9BA809A"/>
    <w:lvl w:ilvl="0">
      <w:start w:val="1"/>
      <w:numFmt w:val="decimal"/>
      <w:lvlText w:val="%1)"/>
      <w:lvlJc w:val="left"/>
      <w:pPr>
        <w:tabs>
          <w:tab w:val="num" w:pos="1080"/>
        </w:tabs>
        <w:ind w:left="108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nsid w:val="20227EFB"/>
    <w:multiLevelType w:val="multilevel"/>
    <w:tmpl w:val="5788615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C7304B"/>
    <w:multiLevelType w:val="multilevel"/>
    <w:tmpl w:val="2F4CC75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7">
    <w:nsid w:val="23C920EA"/>
    <w:multiLevelType w:val="multilevel"/>
    <w:tmpl w:val="F8300C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F103F9"/>
    <w:multiLevelType w:val="multilevel"/>
    <w:tmpl w:val="2AA667CC"/>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4D5362D"/>
    <w:multiLevelType w:val="multilevel"/>
    <w:tmpl w:val="416C1F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nsid w:val="28B968C6"/>
    <w:multiLevelType w:val="multilevel"/>
    <w:tmpl w:val="82DA8E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B1F0620"/>
    <w:multiLevelType w:val="multilevel"/>
    <w:tmpl w:val="30E2BA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B72647E"/>
    <w:multiLevelType w:val="multilevel"/>
    <w:tmpl w:val="DDEAE4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DFB402E"/>
    <w:multiLevelType w:val="multilevel"/>
    <w:tmpl w:val="A8101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37D12A6"/>
    <w:multiLevelType w:val="multilevel"/>
    <w:tmpl w:val="1630A5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3D646B4"/>
    <w:multiLevelType w:val="multilevel"/>
    <w:tmpl w:val="6DD4C0E4"/>
    <w:lvl w:ilvl="0">
      <w:start w:val="1"/>
      <w:numFmt w:val="decimal"/>
      <w:lvlText w:val="%1."/>
      <w:lvlJc w:val="left"/>
      <w:pPr>
        <w:tabs>
          <w:tab w:val="num" w:pos="720"/>
        </w:tabs>
        <w:ind w:left="720" w:hanging="360"/>
      </w:pPr>
      <w:rPr>
        <w:rFonts w:eastAsia="Times New Roman"/>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4D34AE8"/>
    <w:multiLevelType w:val="multilevel"/>
    <w:tmpl w:val="D83AB3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53C077F"/>
    <w:multiLevelType w:val="multilevel"/>
    <w:tmpl w:val="8C1C9F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5B925D4"/>
    <w:multiLevelType w:val="multilevel"/>
    <w:tmpl w:val="951E374E"/>
    <w:lvl w:ilvl="0">
      <w:start w:val="1"/>
      <w:numFmt w:val="decimal"/>
      <w:lvlText w:val="%1)"/>
      <w:lvlJc w:val="left"/>
      <w:pPr>
        <w:tabs>
          <w:tab w:val="num" w:pos="1080"/>
        </w:tabs>
        <w:ind w:left="1080" w:hanging="360"/>
      </w:pPr>
      <w:rPr>
        <w: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nsid w:val="384B4A27"/>
    <w:multiLevelType w:val="multilevel"/>
    <w:tmpl w:val="E7429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96B718F"/>
    <w:multiLevelType w:val="multilevel"/>
    <w:tmpl w:val="79B44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3AE352FB"/>
    <w:multiLevelType w:val="multilevel"/>
    <w:tmpl w:val="6E4485CE"/>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3CB417B4"/>
    <w:multiLevelType w:val="multilevel"/>
    <w:tmpl w:val="0C427AC8"/>
    <w:lvl w:ilvl="0">
      <w:start w:val="1"/>
      <w:numFmt w:val="decimal"/>
      <w:lvlText w:val="%1)"/>
      <w:lvlJc w:val="left"/>
      <w:pPr>
        <w:tabs>
          <w:tab w:val="num" w:pos="1080"/>
        </w:tabs>
        <w:ind w:left="1080" w:hanging="360"/>
      </w:pPr>
      <w:rPr>
        <w:rFonts w:ascii="Times New Roman" w:hAnsi="Times New Roman" w:cs="Times New Roman"/>
        <w:sz w:val="24"/>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nsid w:val="3D726FA0"/>
    <w:multiLevelType w:val="multilevel"/>
    <w:tmpl w:val="274CFB36"/>
    <w:lvl w:ilvl="0">
      <w:start w:val="1"/>
      <w:numFmt w:val="lowerLetter"/>
      <w:lvlText w:val="%1)"/>
      <w:lvlJc w:val="left"/>
      <w:pPr>
        <w:tabs>
          <w:tab w:val="num" w:pos="1440"/>
        </w:tabs>
        <w:ind w:left="1440" w:hanging="360"/>
      </w:pPr>
      <w:rPr>
        <w:rFonts w:ascii="Times New Roman" w:hAnsi="Times New Roman" w:cs="Times New Roman"/>
        <w:i w:val="0"/>
        <w:sz w:val="24"/>
        <w:szCs w:val="24"/>
        <w:lang w:val="pl-PL"/>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4">
    <w:nsid w:val="3D98359C"/>
    <w:multiLevelType w:val="multilevel"/>
    <w:tmpl w:val="BD7E18A0"/>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5">
    <w:nsid w:val="3F90300D"/>
    <w:multiLevelType w:val="multilevel"/>
    <w:tmpl w:val="58C86FB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6">
    <w:nsid w:val="40B81171"/>
    <w:multiLevelType w:val="multilevel"/>
    <w:tmpl w:val="A8FA005C"/>
    <w:lvl w:ilvl="0">
      <w:start w:val="2"/>
      <w:numFmt w:val="decimal"/>
      <w:lvlText w:val="%1."/>
      <w:lvlJc w:val="left"/>
      <w:pPr>
        <w:tabs>
          <w:tab w:val="num" w:pos="720"/>
        </w:tabs>
        <w:ind w:left="720" w:hanging="360"/>
      </w:pPr>
      <w:rPr>
        <w:rFonts w:eastAsia="TimesNewRomanPSM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1093732"/>
    <w:multiLevelType w:val="multilevel"/>
    <w:tmpl w:val="4A5AB92A"/>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8">
    <w:nsid w:val="412577A9"/>
    <w:multiLevelType w:val="multilevel"/>
    <w:tmpl w:val="3FE6AC1C"/>
    <w:lvl w:ilvl="0">
      <w:start w:val="2"/>
      <w:numFmt w:val="decimal"/>
      <w:lvlText w:val="%1."/>
      <w:lvlJc w:val="left"/>
      <w:pPr>
        <w:tabs>
          <w:tab w:val="num" w:pos="720"/>
        </w:tabs>
        <w:ind w:left="720" w:hanging="360"/>
      </w:pPr>
      <w:rPr>
        <w:rFonts w:eastAsia="TimesNewRomanPSMT"/>
        <w: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41C60DA5"/>
    <w:multiLevelType w:val="multilevel"/>
    <w:tmpl w:val="6F4C57EE"/>
    <w:lvl w:ilvl="0">
      <w:start w:val="7"/>
      <w:numFmt w:val="decimal"/>
      <w:lvlText w:val="%1."/>
      <w:lvlJc w:val="left"/>
      <w:pPr>
        <w:tabs>
          <w:tab w:val="num" w:pos="720"/>
        </w:tabs>
        <w:ind w:left="72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2BB4CBD"/>
    <w:multiLevelType w:val="multilevel"/>
    <w:tmpl w:val="61686754"/>
    <w:lvl w:ilvl="0">
      <w:start w:val="1"/>
      <w:numFmt w:val="decimal"/>
      <w:lvlText w:val="%1)"/>
      <w:lvlJc w:val="left"/>
      <w:pPr>
        <w:tabs>
          <w:tab w:val="num" w:pos="1080"/>
        </w:tabs>
        <w:ind w:left="1080" w:hanging="360"/>
      </w:pPr>
      <w:rPr>
        <w:rFonts w:eastAsia="Times New Roman"/>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1">
    <w:nsid w:val="45841836"/>
    <w:multiLevelType w:val="hybridMultilevel"/>
    <w:tmpl w:val="C9F0A6CA"/>
    <w:lvl w:ilvl="0" w:tplc="49DC07B2">
      <w:start w:val="1"/>
      <w:numFmt w:val="decimal"/>
      <w:lvlText w:val="%1."/>
      <w:lvlJc w:val="left"/>
      <w:pPr>
        <w:tabs>
          <w:tab w:val="num" w:pos="360"/>
        </w:tabs>
        <w:ind w:left="360" w:hanging="360"/>
      </w:pPr>
      <w:rPr>
        <w:rFonts w:cs="Times New Roman" w:hint="default"/>
      </w:rPr>
    </w:lvl>
    <w:lvl w:ilvl="1" w:tplc="F96EB9C2">
      <w:start w:val="1"/>
      <w:numFmt w:val="decimal"/>
      <w:lvlText w:val="%2)"/>
      <w:lvlJc w:val="left"/>
      <w:pPr>
        <w:tabs>
          <w:tab w:val="num" w:pos="1437"/>
        </w:tabs>
        <w:ind w:left="143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61D1292"/>
    <w:multiLevelType w:val="multilevel"/>
    <w:tmpl w:val="62D8594C"/>
    <w:lvl w:ilvl="0">
      <w:start w:val="2"/>
      <w:numFmt w:val="decimal"/>
      <w:lvlText w:val="%1."/>
      <w:lvlJc w:val="left"/>
      <w:pPr>
        <w:tabs>
          <w:tab w:val="num" w:pos="720"/>
        </w:tabs>
        <w:ind w:left="720" w:hanging="360"/>
      </w:pPr>
      <w:rPr>
        <w:rFonts w:eastAsia="Times New Roman"/>
        <w:strike w:val="0"/>
        <w:d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4B472E66"/>
    <w:multiLevelType w:val="multilevel"/>
    <w:tmpl w:val="7420635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nsid w:val="4CC31F85"/>
    <w:multiLevelType w:val="multilevel"/>
    <w:tmpl w:val="3B023C9C"/>
    <w:lvl w:ilvl="0">
      <w:start w:val="1"/>
      <w:numFmt w:val="decimal"/>
      <w:lvlText w:val="%1."/>
      <w:lvlJc w:val="left"/>
      <w:pPr>
        <w:ind w:left="720" w:hanging="360"/>
      </w:pPr>
      <w:rPr>
        <w:rFonts w:ascii="Times New Roman" w:hAnsi="Times New Roman"/>
        <w:b w:val="0"/>
        <w:color w:val="00000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nsid w:val="4E8925DD"/>
    <w:multiLevelType w:val="multilevel"/>
    <w:tmpl w:val="9174B2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2BD7257"/>
    <w:multiLevelType w:val="multilevel"/>
    <w:tmpl w:val="8806BDB4"/>
    <w:lvl w:ilvl="0">
      <w:start w:val="1"/>
      <w:numFmt w:val="decimal"/>
      <w:lvlText w:val="%1."/>
      <w:lvlJc w:val="left"/>
      <w:pPr>
        <w:tabs>
          <w:tab w:val="num" w:pos="720"/>
        </w:tabs>
        <w:ind w:left="720" w:hanging="360"/>
      </w:pPr>
      <w:rPr>
        <w:rFonts w:eastAsia="Times New Roman"/>
        <w:bCs/>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539C55AB"/>
    <w:multiLevelType w:val="multilevel"/>
    <w:tmpl w:val="AE744CD2"/>
    <w:lvl w:ilvl="0">
      <w:start w:val="1"/>
      <w:numFmt w:val="decimal"/>
      <w:lvlText w:val="%1."/>
      <w:lvlJc w:val="left"/>
      <w:pPr>
        <w:tabs>
          <w:tab w:val="num" w:pos="720"/>
        </w:tabs>
        <w:ind w:left="720" w:hanging="360"/>
      </w:pPr>
      <w:rPr>
        <w:rFonts w:eastAsia="Times New Roman"/>
        <w:b w:val="0"/>
        <w:bCs w:val="0"/>
        <w:kern w:val="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55C945C6"/>
    <w:multiLevelType w:val="multilevel"/>
    <w:tmpl w:val="E7E26A8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9">
    <w:nsid w:val="5C836345"/>
    <w:multiLevelType w:val="multilevel"/>
    <w:tmpl w:val="42CE61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5DDE514A"/>
    <w:multiLevelType w:val="multilevel"/>
    <w:tmpl w:val="8C9A87C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630505CF"/>
    <w:multiLevelType w:val="multilevel"/>
    <w:tmpl w:val="1A4662C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2">
    <w:nsid w:val="68973707"/>
    <w:multiLevelType w:val="multilevel"/>
    <w:tmpl w:val="A49EE03C"/>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68985A37"/>
    <w:multiLevelType w:val="multilevel"/>
    <w:tmpl w:val="90A6A8A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4">
    <w:nsid w:val="69AD4F3C"/>
    <w:multiLevelType w:val="multilevel"/>
    <w:tmpl w:val="0BC87AA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5">
    <w:nsid w:val="6ADD5F89"/>
    <w:multiLevelType w:val="multilevel"/>
    <w:tmpl w:val="CA6E678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6">
    <w:nsid w:val="6BE6222E"/>
    <w:multiLevelType w:val="multilevel"/>
    <w:tmpl w:val="E0FA56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7">
    <w:nsid w:val="6C8916B2"/>
    <w:multiLevelType w:val="multilevel"/>
    <w:tmpl w:val="DBAAAB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8">
    <w:nsid w:val="6D7E4BDE"/>
    <w:multiLevelType w:val="multilevel"/>
    <w:tmpl w:val="702494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6E057524"/>
    <w:multiLevelType w:val="multilevel"/>
    <w:tmpl w:val="53BE279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0">
    <w:nsid w:val="70400EB1"/>
    <w:multiLevelType w:val="multilevel"/>
    <w:tmpl w:val="A750518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1731D7D"/>
    <w:multiLevelType w:val="multilevel"/>
    <w:tmpl w:val="0EF404B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2">
    <w:nsid w:val="7328173A"/>
    <w:multiLevelType w:val="multilevel"/>
    <w:tmpl w:val="73121D04"/>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3">
    <w:nsid w:val="758A0831"/>
    <w:multiLevelType w:val="multilevel"/>
    <w:tmpl w:val="608E8B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793E1AA4"/>
    <w:multiLevelType w:val="multilevel"/>
    <w:tmpl w:val="8A4AB5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7B6A6705"/>
    <w:multiLevelType w:val="multilevel"/>
    <w:tmpl w:val="E6DAD45C"/>
    <w:lvl w:ilvl="0">
      <w:start w:val="1"/>
      <w:numFmt w:val="decimal"/>
      <w:lvlText w:val="%1)"/>
      <w:lvlJc w:val="left"/>
      <w:pPr>
        <w:tabs>
          <w:tab w:val="num" w:pos="1080"/>
        </w:tabs>
        <w:ind w:left="1080" w:hanging="360"/>
      </w:pPr>
      <w:rPr>
        <w:rFonts w:ascii="Times New Roman" w:hAnsi="Times New Roman" w:cs="Times New Roman"/>
        <w:sz w:val="22"/>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6">
    <w:nsid w:val="7D324152"/>
    <w:multiLevelType w:val="multilevel"/>
    <w:tmpl w:val="635C607A"/>
    <w:lvl w:ilvl="0">
      <w:start w:val="3"/>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30"/>
  </w:num>
  <w:num w:numId="2">
    <w:abstractNumId w:val="23"/>
  </w:num>
  <w:num w:numId="3">
    <w:abstractNumId w:val="10"/>
  </w:num>
  <w:num w:numId="4">
    <w:abstractNumId w:val="63"/>
  </w:num>
  <w:num w:numId="5">
    <w:abstractNumId w:val="54"/>
  </w:num>
  <w:num w:numId="6">
    <w:abstractNumId w:val="29"/>
  </w:num>
  <w:num w:numId="7">
    <w:abstractNumId w:val="59"/>
  </w:num>
  <w:num w:numId="8">
    <w:abstractNumId w:val="15"/>
  </w:num>
  <w:num w:numId="9">
    <w:abstractNumId w:val="3"/>
  </w:num>
  <w:num w:numId="10">
    <w:abstractNumId w:val="35"/>
  </w:num>
  <w:num w:numId="11">
    <w:abstractNumId w:val="16"/>
  </w:num>
  <w:num w:numId="12">
    <w:abstractNumId w:val="17"/>
  </w:num>
  <w:num w:numId="13">
    <w:abstractNumId w:val="48"/>
  </w:num>
  <w:num w:numId="14">
    <w:abstractNumId w:val="13"/>
  </w:num>
  <w:num w:numId="15">
    <w:abstractNumId w:val="26"/>
  </w:num>
  <w:num w:numId="16">
    <w:abstractNumId w:val="56"/>
  </w:num>
  <w:num w:numId="17">
    <w:abstractNumId w:val="47"/>
  </w:num>
  <w:num w:numId="18">
    <w:abstractNumId w:val="27"/>
  </w:num>
  <w:num w:numId="19">
    <w:abstractNumId w:val="28"/>
  </w:num>
  <w:num w:numId="20">
    <w:abstractNumId w:val="24"/>
  </w:num>
  <w:num w:numId="21">
    <w:abstractNumId w:val="61"/>
  </w:num>
  <w:num w:numId="22">
    <w:abstractNumId w:val="49"/>
  </w:num>
  <w:num w:numId="23">
    <w:abstractNumId w:val="52"/>
  </w:num>
  <w:num w:numId="24">
    <w:abstractNumId w:val="9"/>
  </w:num>
  <w:num w:numId="25">
    <w:abstractNumId w:val="51"/>
  </w:num>
  <w:num w:numId="26">
    <w:abstractNumId w:val="6"/>
  </w:num>
  <w:num w:numId="27">
    <w:abstractNumId w:val="65"/>
  </w:num>
  <w:num w:numId="28">
    <w:abstractNumId w:val="33"/>
  </w:num>
  <w:num w:numId="29">
    <w:abstractNumId w:val="64"/>
  </w:num>
  <w:num w:numId="30">
    <w:abstractNumId w:val="53"/>
  </w:num>
  <w:num w:numId="31">
    <w:abstractNumId w:val="60"/>
  </w:num>
  <w:num w:numId="32">
    <w:abstractNumId w:val="25"/>
  </w:num>
  <w:num w:numId="33">
    <w:abstractNumId w:val="40"/>
  </w:num>
  <w:num w:numId="34">
    <w:abstractNumId w:val="42"/>
  </w:num>
  <w:num w:numId="35">
    <w:abstractNumId w:val="19"/>
  </w:num>
  <w:num w:numId="36">
    <w:abstractNumId w:val="22"/>
  </w:num>
  <w:num w:numId="37">
    <w:abstractNumId w:val="14"/>
  </w:num>
  <w:num w:numId="38">
    <w:abstractNumId w:val="11"/>
  </w:num>
  <w:num w:numId="39">
    <w:abstractNumId w:val="46"/>
  </w:num>
  <w:num w:numId="40">
    <w:abstractNumId w:val="20"/>
  </w:num>
  <w:num w:numId="41">
    <w:abstractNumId w:val="43"/>
  </w:num>
  <w:num w:numId="42">
    <w:abstractNumId w:val="50"/>
  </w:num>
  <w:num w:numId="43">
    <w:abstractNumId w:val="21"/>
  </w:num>
  <w:num w:numId="44">
    <w:abstractNumId w:val="57"/>
  </w:num>
  <w:num w:numId="45">
    <w:abstractNumId w:val="34"/>
  </w:num>
  <w:num w:numId="46">
    <w:abstractNumId w:val="4"/>
  </w:num>
  <w:num w:numId="47">
    <w:abstractNumId w:val="55"/>
  </w:num>
  <w:num w:numId="48">
    <w:abstractNumId w:val="66"/>
  </w:num>
  <w:num w:numId="49">
    <w:abstractNumId w:val="37"/>
  </w:num>
  <w:num w:numId="50">
    <w:abstractNumId w:val="12"/>
  </w:num>
  <w:num w:numId="51">
    <w:abstractNumId w:val="31"/>
  </w:num>
  <w:num w:numId="52">
    <w:abstractNumId w:val="5"/>
  </w:num>
  <w:num w:numId="53">
    <w:abstractNumId w:val="62"/>
  </w:num>
  <w:num w:numId="54">
    <w:abstractNumId w:val="39"/>
  </w:num>
  <w:num w:numId="55">
    <w:abstractNumId w:val="45"/>
  </w:num>
  <w:num w:numId="56">
    <w:abstractNumId w:val="32"/>
  </w:num>
  <w:num w:numId="57">
    <w:abstractNumId w:val="58"/>
  </w:num>
  <w:num w:numId="58">
    <w:abstractNumId w:val="38"/>
  </w:num>
  <w:num w:numId="59">
    <w:abstractNumId w:val="7"/>
  </w:num>
  <w:num w:numId="60">
    <w:abstractNumId w:val="18"/>
  </w:num>
  <w:num w:numId="61">
    <w:abstractNumId w:val="36"/>
  </w:num>
  <w:num w:numId="62">
    <w:abstractNumId w:val="0"/>
  </w:num>
  <w:num w:numId="63">
    <w:abstractNumId w:val="1"/>
  </w:num>
  <w:num w:numId="64">
    <w:abstractNumId w:val="2"/>
  </w:num>
  <w:num w:numId="65">
    <w:abstractNumId w:val="44"/>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FB"/>
    <w:rsid w:val="00027273"/>
    <w:rsid w:val="000274E4"/>
    <w:rsid w:val="000321DA"/>
    <w:rsid w:val="000A0393"/>
    <w:rsid w:val="000A45F6"/>
    <w:rsid w:val="000C3DBE"/>
    <w:rsid w:val="000D3BBD"/>
    <w:rsid w:val="000E1E68"/>
    <w:rsid w:val="000F7F66"/>
    <w:rsid w:val="00102906"/>
    <w:rsid w:val="0010689C"/>
    <w:rsid w:val="00160B81"/>
    <w:rsid w:val="00170237"/>
    <w:rsid w:val="00172203"/>
    <w:rsid w:val="001C2B2C"/>
    <w:rsid w:val="002157AA"/>
    <w:rsid w:val="00220621"/>
    <w:rsid w:val="002221ED"/>
    <w:rsid w:val="0024693D"/>
    <w:rsid w:val="00255413"/>
    <w:rsid w:val="00280627"/>
    <w:rsid w:val="002B4C79"/>
    <w:rsid w:val="002E5475"/>
    <w:rsid w:val="00334980"/>
    <w:rsid w:val="003751EB"/>
    <w:rsid w:val="00394748"/>
    <w:rsid w:val="00422F44"/>
    <w:rsid w:val="00426694"/>
    <w:rsid w:val="004407A2"/>
    <w:rsid w:val="00450AEC"/>
    <w:rsid w:val="00453B28"/>
    <w:rsid w:val="00475C28"/>
    <w:rsid w:val="00527FF6"/>
    <w:rsid w:val="00574FAD"/>
    <w:rsid w:val="0064015B"/>
    <w:rsid w:val="00667DFB"/>
    <w:rsid w:val="006833BA"/>
    <w:rsid w:val="006A06C3"/>
    <w:rsid w:val="006B47ED"/>
    <w:rsid w:val="00735E79"/>
    <w:rsid w:val="00770743"/>
    <w:rsid w:val="00771E73"/>
    <w:rsid w:val="007A6F6A"/>
    <w:rsid w:val="007D36FC"/>
    <w:rsid w:val="0081654F"/>
    <w:rsid w:val="00841F96"/>
    <w:rsid w:val="00844024"/>
    <w:rsid w:val="00876C2C"/>
    <w:rsid w:val="00880D6B"/>
    <w:rsid w:val="008B1CAD"/>
    <w:rsid w:val="008C30D2"/>
    <w:rsid w:val="008D066D"/>
    <w:rsid w:val="009179E2"/>
    <w:rsid w:val="00954D48"/>
    <w:rsid w:val="00A07E48"/>
    <w:rsid w:val="00A2523E"/>
    <w:rsid w:val="00A4221F"/>
    <w:rsid w:val="00A429B0"/>
    <w:rsid w:val="00A8138C"/>
    <w:rsid w:val="00AC0840"/>
    <w:rsid w:val="00AC46F0"/>
    <w:rsid w:val="00AF7DE0"/>
    <w:rsid w:val="00B2057F"/>
    <w:rsid w:val="00B34B4F"/>
    <w:rsid w:val="00B72CA0"/>
    <w:rsid w:val="00BA2C7B"/>
    <w:rsid w:val="00BF254E"/>
    <w:rsid w:val="00C029C9"/>
    <w:rsid w:val="00C10840"/>
    <w:rsid w:val="00C2333A"/>
    <w:rsid w:val="00C3056C"/>
    <w:rsid w:val="00C52E1A"/>
    <w:rsid w:val="00C92A64"/>
    <w:rsid w:val="00D51BBF"/>
    <w:rsid w:val="00D7789F"/>
    <w:rsid w:val="00D84C9C"/>
    <w:rsid w:val="00DF3105"/>
    <w:rsid w:val="00E132BF"/>
    <w:rsid w:val="00EB7E52"/>
    <w:rsid w:val="00F23B69"/>
    <w:rsid w:val="00F41A3C"/>
    <w:rsid w:val="00FA3F48"/>
    <w:rsid w:val="00FA427C"/>
    <w:rsid w:val="00FC6C20"/>
    <w:rsid w:val="00FD06A8"/>
    <w:rsid w:val="00FF07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3184-94C2-4AB7-8488-D3D1F57A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7497</Words>
  <Characters>44986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WIT</vt:lpstr>
    </vt:vector>
  </TitlesOfParts>
  <Company/>
  <LinksUpToDate>false</LinksUpToDate>
  <CharactersWithSpaces>52379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creator>Jerzy Wacker</dc:creator>
  <cp:lastModifiedBy>Katarzyna Jankowska</cp:lastModifiedBy>
  <cp:revision>2</cp:revision>
  <cp:lastPrinted>2022-05-11T10:42:00Z</cp:lastPrinted>
  <dcterms:created xsi:type="dcterms:W3CDTF">2022-11-22T14:33:00Z</dcterms:created>
  <dcterms:modified xsi:type="dcterms:W3CDTF">2022-11-22T14:33:00Z</dcterms:modified>
  <dc:language>pl-PL</dc:language>
</cp:coreProperties>
</file>