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6B59D2" w:rsidRPr="00E72E16" w:rsidRDefault="006B59D2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6B59D2" w:rsidTr="006F2E9B">
        <w:trPr>
          <w:trHeight w:val="1408"/>
        </w:trPr>
        <w:tc>
          <w:tcPr>
            <w:tcW w:w="3397" w:type="dxa"/>
          </w:tcPr>
          <w:p w:rsidR="006B59D2" w:rsidRDefault="006B59D2" w:rsidP="006F2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ul. </w:t>
            </w:r>
            <w:r w:rsidR="00C864D1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Rycersk</w:t>
            </w:r>
            <w:r w:rsidR="00C864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  <w:p w:rsidR="006B59D2" w:rsidRDefault="006B59D2" w:rsidP="006F2E9B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6B59D2" w:rsidRDefault="006B59D2" w:rsidP="00B8605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57EE" w:rsidRPr="006B57EE" w:rsidRDefault="006B59D2" w:rsidP="006B57EE">
      <w:pPr>
        <w:pStyle w:val="Nagwek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6B57E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Przystępując do postępowania o udzielenie zamówienia publicznego w trybie podstawowym pn. </w:t>
      </w:r>
      <w:r w:rsidR="006B57EE" w:rsidRPr="006B57EE">
        <w:rPr>
          <w:rFonts w:ascii="Times New Roman" w:eastAsia="Times New Roman" w:hAnsi="Times New Roman" w:cs="Times New Roman"/>
          <w:b/>
          <w:bCs/>
          <w:sz w:val="24"/>
          <w:szCs w:val="24"/>
        </w:rPr>
        <w:t>Zakup sprzętu medycznego jedno- i wielorazowego użytku oraz akcesoriów do aparatury medycznej wykorzystywanej przez zespoły ratownictwa medycznego</w:t>
      </w:r>
    </w:p>
    <w:p w:rsidR="00400AD9" w:rsidRPr="006B57EE" w:rsidRDefault="002B3217" w:rsidP="006B57EE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B5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00AD9" w:rsidRPr="006B57EE">
        <w:rPr>
          <w:rFonts w:ascii="Times New Roman" w:eastAsia="Times New Roman" w:hAnsi="Times New Roman" w:cs="Times New Roman"/>
          <w:sz w:val="24"/>
          <w:szCs w:val="24"/>
          <w:lang w:eastAsia="pl-PL"/>
        </w:rPr>
        <w:t>fertę</w:t>
      </w:r>
      <w:proofErr w:type="gramEnd"/>
      <w:r w:rsidR="00400AD9" w:rsidRPr="006B5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składa:</w:t>
      </w: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Zarejestrowana firma (nazwa albo imię i nazwisko) Wykonawcy           </w:t>
      </w: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siedziba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 lub miejsce zamieszkania Wykonawcy</w:t>
      </w: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nr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 telefonu oraz adres e-mail: ……………………………………………………………………………</w:t>
      </w: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2B3217" w:rsidRPr="0037798F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C864D1">
        <w:rPr>
          <w:rFonts w:ascii="Times New Roman" w:eastAsia="Times New Roman" w:hAnsi="Times New Roman" w:cs="Times New Roman"/>
          <w:i/>
          <w:lang w:eastAsia="zh-CN"/>
        </w:rPr>
        <w:t>REGON: ................................................</w:t>
      </w:r>
      <w:proofErr w:type="gramEnd"/>
      <w:r w:rsidRPr="00C864D1">
        <w:rPr>
          <w:rFonts w:ascii="Times New Roman" w:eastAsia="Times New Roman" w:hAnsi="Times New Roman" w:cs="Times New Roman"/>
          <w:i/>
          <w:lang w:eastAsia="zh-CN"/>
        </w:rPr>
        <w:t xml:space="preserve">.......,  </w:t>
      </w:r>
      <w:proofErr w:type="gramStart"/>
      <w:r w:rsidRPr="00C864D1">
        <w:rPr>
          <w:rFonts w:ascii="Times New Roman" w:eastAsia="Times New Roman" w:hAnsi="Times New Roman" w:cs="Times New Roman"/>
          <w:i/>
          <w:lang w:eastAsia="zh-CN"/>
        </w:rPr>
        <w:t>NIP: ................................................</w:t>
      </w:r>
      <w:proofErr w:type="gramEnd"/>
      <w:r w:rsidRPr="00C864D1">
        <w:rPr>
          <w:rFonts w:ascii="Times New Roman" w:eastAsia="Times New Roman" w:hAnsi="Times New Roman" w:cs="Times New Roman"/>
          <w:i/>
          <w:lang w:eastAsia="zh-CN"/>
        </w:rPr>
        <w:t>...................</w:t>
      </w:r>
    </w:p>
    <w:p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075148" w:rsidRPr="0037798F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Nr konta </w:t>
      </w: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Wykonawcy: ................................................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</w:t>
      </w:r>
    </w:p>
    <w:p w:rsidR="006B59D2" w:rsidRPr="00846918" w:rsidRDefault="006B59D2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75148" w:rsidRPr="0037798F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00AD9" w:rsidRPr="00B86055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798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Wielkość przedsiębiorstwa </w:t>
      </w:r>
      <w:r w:rsidRPr="0037798F">
        <w:rPr>
          <w:rFonts w:ascii="Times New Roman" w:eastAsia="Times New Roman" w:hAnsi="Times New Roman" w:cs="Times New Roman"/>
          <w:lang w:eastAsia="pl-PL"/>
        </w:rPr>
        <w:t>(oznaczyć znakiem X lub podobnym):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37798F" w:rsidTr="00682ABF">
        <w:tc>
          <w:tcPr>
            <w:tcW w:w="8075" w:type="dxa"/>
            <w:shd w:val="clear" w:color="auto" w:fill="DEEAF6" w:themeFill="accent1" w:themeFillTint="33"/>
            <w:vAlign w:val="center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37798F" w:rsidTr="00682ABF">
        <w:tc>
          <w:tcPr>
            <w:tcW w:w="8075" w:type="dxa"/>
            <w:shd w:val="clear" w:color="auto" w:fill="DEEAF6" w:themeFill="accent1" w:themeFillTint="33"/>
            <w:vAlign w:val="center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37798F" w:rsidTr="00682ABF">
        <w:tc>
          <w:tcPr>
            <w:tcW w:w="8075" w:type="dxa"/>
            <w:shd w:val="clear" w:color="auto" w:fill="DEEAF6" w:themeFill="accent1" w:themeFillTint="33"/>
            <w:vAlign w:val="center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37798F" w:rsidTr="00682ABF">
        <w:trPr>
          <w:trHeight w:val="593"/>
        </w:trPr>
        <w:tc>
          <w:tcPr>
            <w:tcW w:w="8075" w:type="dxa"/>
            <w:shd w:val="clear" w:color="auto" w:fill="DEEAF6" w:themeFill="accent1" w:themeFillTint="33"/>
            <w:vAlign w:val="center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B4DA2" w:rsidRPr="0037798F" w:rsidRDefault="004B4DA2" w:rsidP="00400A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3217" w:rsidRPr="00B86055" w:rsidRDefault="002B3217" w:rsidP="00B86055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7798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Osoba uprawniona do kontaktów: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37798F" w:rsidTr="00682ABF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</w:tr>
      <w:tr w:rsidR="00400AD9" w:rsidRPr="0037798F" w:rsidTr="00682ABF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37798F" w:rsidTr="00682ABF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7371" w:type="dxa"/>
            <w:vAlign w:val="center"/>
          </w:tcPr>
          <w:p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Default="00400AD9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86055" w:rsidRDefault="00B86055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86055" w:rsidRDefault="00B86055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86055" w:rsidRPr="0037798F" w:rsidRDefault="00B86055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B57EE" w:rsidRPr="00C30855" w:rsidRDefault="006B57EE" w:rsidP="006B57EE">
      <w:pPr>
        <w:pStyle w:val="Standard"/>
        <w:numPr>
          <w:ilvl w:val="2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30855">
        <w:rPr>
          <w:rFonts w:ascii="Times New Roman" w:eastAsia="Arial" w:hAnsi="Times New Roman" w:cs="Times New Roman"/>
          <w:b/>
          <w:u w:val="single"/>
          <w:lang w:eastAsia="ar-SA"/>
        </w:rPr>
        <w:t>Oferujemy</w:t>
      </w:r>
      <w:r w:rsidRPr="00C308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wykonanie przedmiotu zamówienia</w:t>
      </w:r>
      <w:r w:rsid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za</w:t>
      </w:r>
      <w:r w:rsidRPr="00C30855">
        <w:rPr>
          <w:rFonts w:ascii="Times New Roman" w:eastAsia="Arial" w:hAnsi="Times New Roman" w:cs="Times New Roman"/>
          <w:b/>
          <w:bCs/>
          <w:u w:val="single"/>
          <w:lang w:eastAsia="ar-SA"/>
        </w:rPr>
        <w:t>:</w:t>
      </w:r>
    </w:p>
    <w:p w:rsidR="002B3217" w:rsidRPr="0037798F" w:rsidRDefault="002B3217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6B57EE" w:rsidRPr="00B86055" w:rsidRDefault="00B86055" w:rsidP="006B57EE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>Część nr</w:t>
      </w:r>
      <w:proofErr w:type="gramStart"/>
      <w:r w:rsidR="006B57EE"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1</w:t>
      </w:r>
      <w:r>
        <w:rPr>
          <w:rFonts w:ascii="Times New Roman" w:eastAsia="Arial" w:hAnsi="Times New Roman" w:cs="Times New Roman"/>
          <w:b/>
          <w:bCs/>
          <w:u w:val="single"/>
          <w:lang w:eastAsia="ar-SA"/>
        </w:rPr>
        <w:t>:</w:t>
      </w:r>
      <w:r w:rsidRPr="00B86055">
        <w:rPr>
          <w:rFonts w:ascii="Times New Roman" w:eastAsia="Times New Roman" w:hAnsi="Times New Roman" w:cs="Times New Roman"/>
          <w:b/>
          <w:u w:val="single"/>
          <w:lang w:eastAsia="pl-PL"/>
        </w:rPr>
        <w:t>Czujniki</w:t>
      </w:r>
      <w:proofErr w:type="gramEnd"/>
      <w:r w:rsidRPr="00B86055">
        <w:rPr>
          <w:rFonts w:ascii="Times New Roman" w:eastAsia="Times New Roman" w:hAnsi="Times New Roman" w:cs="Times New Roman"/>
          <w:b/>
          <w:u w:val="single"/>
          <w:lang w:eastAsia="pl-PL"/>
        </w:rPr>
        <w:t>, układy oddechowe, odsysanie pacjenta</w:t>
      </w:r>
    </w:p>
    <w:p w:rsidR="006B57EE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="006B57EE"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="006B57EE"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="006B57EE"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="006B57EE"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:rsidR="006B57EE" w:rsidRPr="001F1A20" w:rsidRDefault="006B57EE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6B57EE" w:rsidRPr="00C30855" w:rsidTr="00682ABF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7EE" w:rsidRPr="000B190B" w:rsidRDefault="006B57EE" w:rsidP="000B190B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6B57EE" w:rsidRPr="00C30855" w:rsidTr="00682ABF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7EE" w:rsidRPr="000B190B" w:rsidRDefault="006B57EE" w:rsidP="000B190B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7EE" w:rsidRPr="000B190B" w:rsidRDefault="006B57EE" w:rsidP="000B190B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B86055" w:rsidRPr="00C30855" w:rsidTr="00A10B7C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055" w:rsidRPr="000B190B" w:rsidRDefault="00B86055" w:rsidP="000B190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55" w:rsidRPr="000B190B" w:rsidRDefault="00B86055" w:rsidP="000B190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6055" w:rsidRPr="00C30855" w:rsidTr="00A10B7C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055" w:rsidRPr="000B190B" w:rsidRDefault="00B86055" w:rsidP="000B190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55" w:rsidRPr="000B190B" w:rsidRDefault="00B86055" w:rsidP="000B190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6055" w:rsidRPr="00C30855" w:rsidTr="00A10B7C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055" w:rsidRPr="000B190B" w:rsidRDefault="00B86055" w:rsidP="000B190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055" w:rsidRPr="000B190B" w:rsidRDefault="00B86055" w:rsidP="000B190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B57EE" w:rsidRDefault="006B57EE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asortymentowo cenowy – załącznik nr 1.1</w:t>
      </w:r>
    </w:p>
    <w:p w:rsidR="00B86055" w:rsidRP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86055" w:rsidRPr="00B86055" w:rsidRDefault="00B86055" w:rsidP="00B86055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2: </w:t>
      </w:r>
      <w:r w:rsidRPr="00B86055">
        <w:rPr>
          <w:rFonts w:ascii="Times New Roman" w:eastAsia="Times New Roman" w:hAnsi="Times New Roman" w:cs="Times New Roman"/>
          <w:b/>
          <w:u w:val="single"/>
          <w:lang w:eastAsia="pl-PL"/>
        </w:rPr>
        <w:t>Akcesoria do defibrylacji, drobny sprzęt medyczny, opatrunki</w:t>
      </w:r>
    </w:p>
    <w:p w:rsidR="00B86055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:rsidR="006137F4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6137F4" w:rsidRPr="000B190B" w:rsidTr="006137F4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1.2</w:t>
      </w:r>
    </w:p>
    <w:p w:rsidR="00B86055" w:rsidRP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86055" w:rsidRPr="00B86055" w:rsidRDefault="00B86055" w:rsidP="00B86055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3: </w:t>
      </w:r>
      <w:r w:rsidRPr="00B86055">
        <w:rPr>
          <w:rFonts w:ascii="Times New Roman" w:hAnsi="Times New Roman" w:cs="Times New Roman"/>
          <w:b/>
          <w:u w:val="single"/>
        </w:rPr>
        <w:t xml:space="preserve">Złącza oddechowe do </w:t>
      </w:r>
      <w:proofErr w:type="spellStart"/>
      <w:r w:rsidRPr="00B86055">
        <w:rPr>
          <w:rFonts w:ascii="Times New Roman" w:hAnsi="Times New Roman" w:cs="Times New Roman"/>
          <w:b/>
          <w:u w:val="single"/>
        </w:rPr>
        <w:t>kapnometrów</w:t>
      </w:r>
      <w:proofErr w:type="spellEnd"/>
    </w:p>
    <w:p w:rsidR="00B86055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:rsidR="006137F4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6137F4" w:rsidRPr="000B190B" w:rsidTr="006137F4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1.3</w:t>
      </w:r>
    </w:p>
    <w:p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86055" w:rsidRPr="00B86055" w:rsidRDefault="00B86055" w:rsidP="00B86055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4: </w:t>
      </w:r>
      <w:r w:rsidRPr="00B86055">
        <w:rPr>
          <w:rFonts w:ascii="Times New Roman" w:hAnsi="Times New Roman" w:cs="Times New Roman"/>
          <w:b/>
          <w:u w:val="single"/>
        </w:rPr>
        <w:t xml:space="preserve">Wkłucia </w:t>
      </w:r>
      <w:proofErr w:type="spellStart"/>
      <w:r w:rsidRPr="00B86055">
        <w:rPr>
          <w:rFonts w:ascii="Times New Roman" w:hAnsi="Times New Roman" w:cs="Times New Roman"/>
          <w:b/>
          <w:u w:val="single"/>
        </w:rPr>
        <w:t>doszpikowe</w:t>
      </w:r>
      <w:proofErr w:type="spellEnd"/>
      <w:r w:rsidRPr="00B86055">
        <w:rPr>
          <w:rFonts w:ascii="Times New Roman" w:hAnsi="Times New Roman" w:cs="Times New Roman"/>
          <w:b/>
          <w:u w:val="single"/>
        </w:rPr>
        <w:t>, opaski zaciskowe</w:t>
      </w:r>
    </w:p>
    <w:p w:rsidR="00B86055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:rsidR="006137F4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0855">
        <w:rPr>
          <w:rFonts w:ascii="Times New Roman" w:eastAsia="Times New Roman" w:hAnsi="Times New Roman" w:cs="Times New Roman"/>
          <w:lang w:eastAsia="zh-CN"/>
        </w:rPr>
        <w:t>słownie: ……………………………………………………….</w:t>
      </w:r>
      <w:bookmarkStart w:id="0" w:name="_GoBack"/>
      <w:bookmarkEnd w:id="0"/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6137F4" w:rsidRPr="000B190B" w:rsidTr="006137F4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Termin dostawy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1.4</w:t>
      </w:r>
    </w:p>
    <w:p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37270" w:rsidRPr="00B86055" w:rsidRDefault="00A37270" w:rsidP="00A37270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u w:val="single"/>
          <w:lang w:eastAsia="ar-SA"/>
        </w:rPr>
        <w:t>Część nr 5</w:t>
      </w:r>
      <w:r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Specjalistyczne opatrunki hydrożelowe</w:t>
      </w:r>
    </w:p>
    <w:p w:rsidR="00A37270" w:rsidRPr="00C30855" w:rsidRDefault="00A37270" w:rsidP="00A37270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:rsidR="006137F4" w:rsidRDefault="00A37270" w:rsidP="00A37270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6137F4" w:rsidRPr="000B190B" w:rsidTr="006137F4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37F4" w:rsidRPr="000B190B" w:rsidTr="00D26CCD">
        <w:trPr>
          <w:trHeight w:val="454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4" w:rsidRPr="000B190B" w:rsidRDefault="006137F4" w:rsidP="00D26CCD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F4" w:rsidRPr="000B190B" w:rsidRDefault="006137F4" w:rsidP="00D26CC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37270" w:rsidRDefault="00A37270" w:rsidP="00A3727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1.5</w:t>
      </w:r>
    </w:p>
    <w:p w:rsidR="00A37270" w:rsidRPr="00C30855" w:rsidRDefault="00A37270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 xml:space="preserve">Oświadczam/Oświadczamy, że w cenie naszej oferty zostały uwzględnione wszystkie koszty wykonania zamówienia zgodnie z postanowieniami SWZ i </w:t>
      </w:r>
      <w:r w:rsidR="0023707A">
        <w:rPr>
          <w:rFonts w:ascii="Times New Roman" w:eastAsia="Times New Roman" w:hAnsi="Times New Roman" w:cs="Times New Roman"/>
          <w:lang w:eastAsia="zh-CN"/>
        </w:rPr>
        <w:t>PPU</w:t>
      </w:r>
      <w:r w:rsidRPr="0037798F">
        <w:rPr>
          <w:rFonts w:ascii="Times New Roman" w:eastAsia="Times New Roman" w:hAnsi="Times New Roman" w:cs="Times New Roman"/>
          <w:lang w:eastAsia="zh-CN"/>
        </w:rPr>
        <w:t>.</w:t>
      </w:r>
    </w:p>
    <w:p w:rsidR="00083101" w:rsidRPr="00083101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Oświadczamy, że uważamy się za związanych niniejszą ofertą w terminie wskazanym w SWZ.</w:t>
      </w:r>
    </w:p>
    <w:p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Zamówienie objęte ofertą zamierzamy wykonać:</w:t>
      </w:r>
    </w:p>
    <w:p w:rsidR="006B59D2" w:rsidRPr="0037798F" w:rsidRDefault="006B59D2" w:rsidP="00B8605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sami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>*</w:t>
      </w:r>
    </w:p>
    <w:p w:rsidR="006B59D2" w:rsidRPr="0037798F" w:rsidRDefault="006B59D2" w:rsidP="00B8605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zamierzamy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 xml:space="preserve"> zlecić podwykonawcom*</w:t>
      </w:r>
    </w:p>
    <w:p w:rsidR="006B59D2" w:rsidRPr="0037798F" w:rsidRDefault="006B59D2" w:rsidP="00B860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2"/>
        <w:gridCol w:w="3260"/>
      </w:tblGrid>
      <w:tr w:rsidR="006B59D2" w:rsidRPr="0037798F" w:rsidTr="00FC6E42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B59D2" w:rsidRPr="00682ABF" w:rsidRDefault="006B59D2" w:rsidP="006F2E9B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Wskazanie części zamówienia, które zamierzamy zlecić podwykonawcy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B59D2" w:rsidRPr="00682ABF" w:rsidRDefault="006B59D2" w:rsidP="006F2E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B59D2" w:rsidRPr="00682ABF" w:rsidRDefault="006B59D2" w:rsidP="006F2E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adres firmy</w:t>
            </w:r>
          </w:p>
          <w:p w:rsidR="006B59D2" w:rsidRPr="00682ABF" w:rsidRDefault="006B59D2" w:rsidP="006F2E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podwykonawczej</w:t>
            </w:r>
            <w:proofErr w:type="gramEnd"/>
          </w:p>
        </w:tc>
      </w:tr>
      <w:tr w:rsidR="006B59D2" w:rsidRPr="0037798F" w:rsidTr="00FC6E42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D2" w:rsidRPr="0037798F" w:rsidRDefault="006B59D2" w:rsidP="006F2E9B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D2" w:rsidRPr="0037798F" w:rsidRDefault="006B59D2" w:rsidP="006F2E9B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D2" w:rsidRPr="0037798F" w:rsidRDefault="006B59D2" w:rsidP="006F2E9B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wypełniliśmy obowiązki informacyjne przewidziane 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br/>
        <w:t xml:space="preserve">w art. 13 lub art. 14 RODO wobec osób fizycznych, </w:t>
      </w:r>
      <w:r w:rsidRPr="0037798F">
        <w:rPr>
          <w:rFonts w:ascii="Times New Roman" w:eastAsia="Times New Roman" w:hAnsi="Times New Roman" w:cs="Times New Roman"/>
          <w:lang w:eastAsia="zh-CN"/>
        </w:rPr>
        <w:t>od których dane osobowe bezpośrednio lub pośrednio zostały pozyskane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</w:t>
      </w:r>
      <w:r w:rsidR="00B86055">
        <w:rPr>
          <w:rFonts w:ascii="Times New Roman" w:eastAsia="Times New Roman" w:hAnsi="Times New Roman" w:cs="Times New Roman"/>
          <w:color w:val="000000"/>
          <w:lang w:eastAsia="zh-CN"/>
        </w:rPr>
        <w:t xml:space="preserve">ielenie zamówienia publicznego 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>w niniejszym postępowaniu*</w:t>
      </w:r>
      <w:r w:rsidRPr="0037798F">
        <w:rPr>
          <w:rFonts w:ascii="Times New Roman" w:eastAsia="Times New Roman" w:hAnsi="Times New Roman" w:cs="Times New Roman"/>
          <w:lang w:eastAsia="zh-CN"/>
        </w:rPr>
        <w:t>.</w:t>
      </w:r>
    </w:p>
    <w:p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nie podlegam/my wykluczeniu z postępowania na podstawie 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br/>
        <w:t>art. 7 ust. 1 ustawy z dnia 13 kwietnia 2022 r. o szczególnych rozwiązaniach w zakresie przeciwdziałania wspieraniu agresji na Ukrainę oraz służących ochronie bezpieczeństwa narodowego (</w:t>
      </w:r>
      <w:r w:rsidR="003A6E31">
        <w:rPr>
          <w:rFonts w:ascii="Times New Roman" w:eastAsia="Times New Roman" w:hAnsi="Times New Roman" w:cs="Times New Roman"/>
          <w:color w:val="000000"/>
          <w:lang w:eastAsia="zh-CN"/>
        </w:rPr>
        <w:t xml:space="preserve">tj. z dnia 21 marca 2024 r, </w:t>
      </w:r>
      <w:proofErr w:type="spellStart"/>
      <w:r w:rsidR="003A6E31">
        <w:rPr>
          <w:rFonts w:ascii="Times New Roman" w:eastAsia="Times New Roman" w:hAnsi="Times New Roman" w:cs="Times New Roman"/>
          <w:color w:val="000000"/>
          <w:lang w:eastAsia="zh-CN"/>
        </w:rPr>
        <w:t>Dz.U</w:t>
      </w:r>
      <w:proofErr w:type="spellEnd"/>
      <w:r w:rsidR="003A6E31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gramStart"/>
      <w:r w:rsidR="003A6E31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proofErr w:type="gramEnd"/>
      <w:r w:rsidR="003A6E31">
        <w:rPr>
          <w:rFonts w:ascii="Times New Roman" w:eastAsia="Times New Roman" w:hAnsi="Times New Roman" w:cs="Times New Roman"/>
          <w:color w:val="000000"/>
          <w:lang w:eastAsia="zh-CN"/>
        </w:rPr>
        <w:t xml:space="preserve"> 2024 r. poz. 507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Oświadczam/Oświadczamy, że wybór mojej/naszej oferty:</w:t>
      </w:r>
    </w:p>
    <w:p w:rsidR="006B59D2" w:rsidRPr="0037798F" w:rsidRDefault="006B59D2" w:rsidP="00B8605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nie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 xml:space="preserve"> prowadzi do powstania u Zamawiającego obowiązku podatkowego*</w:t>
      </w:r>
    </w:p>
    <w:p w:rsidR="006B59D2" w:rsidRPr="0037798F" w:rsidRDefault="006B59D2" w:rsidP="00B8605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prowadzi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 xml:space="preserve"> do powstania u Zamawiającego obowiązku podatkowego*</w:t>
      </w:r>
    </w:p>
    <w:p w:rsidR="006B59D2" w:rsidRPr="0037798F" w:rsidRDefault="006B59D2" w:rsidP="00B86055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 xml:space="preserve">Nazwa (rodzaj) towaru lub usługi, których dostawa lub świadczenie będzie prowadzić </w:t>
      </w:r>
      <w:r w:rsidRPr="0037798F">
        <w:rPr>
          <w:rFonts w:ascii="Times New Roman" w:eastAsia="Times New Roman" w:hAnsi="Times New Roman" w:cs="Times New Roman"/>
          <w:lang w:eastAsia="zh-CN"/>
        </w:rPr>
        <w:br/>
        <w:t xml:space="preserve">do jego </w:t>
      </w: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powstania: ................................................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>..........................………………………</w:t>
      </w:r>
    </w:p>
    <w:p w:rsidR="006B59D2" w:rsidRPr="0037798F" w:rsidRDefault="006B59D2" w:rsidP="00B86055">
      <w:pPr>
        <w:pStyle w:val="Akapitzlist"/>
        <w:widowControl w:val="0"/>
        <w:numPr>
          <w:ilvl w:val="4"/>
          <w:numId w:val="15"/>
        </w:numPr>
        <w:tabs>
          <w:tab w:val="left" w:pos="0"/>
        </w:tabs>
        <w:suppressAutoHyphens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lastRenderedPageBreak/>
        <w:t xml:space="preserve">Wartość towaru lub usługi bez kwoty podatku: ………........ </w:t>
      </w: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zł</w:t>
      </w:r>
      <w:proofErr w:type="gramEnd"/>
    </w:p>
    <w:p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Załącznikami do niniejszej oferty są:</w:t>
      </w:r>
    </w:p>
    <w:p w:rsidR="006B59D2" w:rsidRPr="00B86055" w:rsidRDefault="006B59D2" w:rsidP="00B86055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...........................................................</w:t>
      </w:r>
    </w:p>
    <w:p w:rsidR="006B59D2" w:rsidRPr="00C21945" w:rsidRDefault="006B59D2" w:rsidP="006B59D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6B59D2" w:rsidRPr="00C21945" w:rsidRDefault="006B59D2" w:rsidP="006B59D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6B59D2" w:rsidRPr="00A45488" w:rsidRDefault="006B59D2" w:rsidP="006B59D2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proofErr w:type="gramStart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</w:t>
      </w:r>
      <w:proofErr w:type="gramEnd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osoby uprawnionej/upoważnionej do działania w imieniu Wykonawcy</w:t>
      </w:r>
    </w:p>
    <w:p w:rsidR="006B59D2" w:rsidRPr="00410804" w:rsidRDefault="006B59D2" w:rsidP="006B59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410804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* - niepotrzebne skreślić</w:t>
      </w:r>
    </w:p>
    <w:p w:rsidR="006B59D2" w:rsidRDefault="006B59D2" w:rsidP="006B59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49212F" w:rsidRDefault="006B59D2" w:rsidP="0049212F">
      <w:pPr>
        <w:pStyle w:val="Standard"/>
        <w:widowControl w:val="0"/>
        <w:spacing w:after="0" w:line="240" w:lineRule="auto"/>
        <w:rPr>
          <w:lang w:eastAsia="zh-CN"/>
        </w:rPr>
      </w:pPr>
      <w:r w:rsidRPr="0041080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sectPr w:rsidR="00C21945" w:rsidRPr="0049212F" w:rsidSect="00B8605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F3" w:rsidRDefault="002978F3" w:rsidP="00400AD9">
      <w:pPr>
        <w:spacing w:after="0" w:line="240" w:lineRule="auto"/>
      </w:pPr>
      <w:r>
        <w:separator/>
      </w:r>
    </w:p>
  </w:endnote>
  <w:endnote w:type="continuationSeparator" w:id="0">
    <w:p w:rsidR="002978F3" w:rsidRDefault="002978F3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F3" w:rsidRDefault="002978F3" w:rsidP="00400AD9">
      <w:pPr>
        <w:spacing w:after="0" w:line="240" w:lineRule="auto"/>
      </w:pPr>
      <w:r>
        <w:separator/>
      </w:r>
    </w:p>
  </w:footnote>
  <w:footnote w:type="continuationSeparator" w:id="0">
    <w:p w:rsidR="002978F3" w:rsidRDefault="002978F3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EE" w:rsidRPr="000D5FE4" w:rsidRDefault="006B57EE" w:rsidP="006B57EE">
    <w:pPr>
      <w:pStyle w:val="Nagwek"/>
      <w:jc w:val="both"/>
      <w:rPr>
        <w:rFonts w:ascii="Times New Roman" w:eastAsia="Times New Roman" w:hAnsi="Times New Roman" w:cs="Times New Roman"/>
        <w:b/>
        <w:bCs/>
        <w:color w:val="4472C4" w:themeColor="accent5"/>
      </w:rPr>
    </w:pPr>
    <w:r w:rsidRPr="000D5FE4">
      <w:rPr>
        <w:rFonts w:ascii="Times New Roman" w:eastAsia="Times New Roman" w:hAnsi="Times New Roman" w:cs="Times New Roman"/>
        <w:b/>
        <w:bCs/>
        <w:color w:val="4472C4" w:themeColor="accent5"/>
      </w:rPr>
      <w:t>Zakup sprzętu medycznego jedno- i wielorazowego użytku oraz akcesoriów do aparatury medycznej</w:t>
    </w:r>
    <w:r w:rsidR="00A37270">
      <w:rPr>
        <w:rFonts w:ascii="Times New Roman" w:eastAsia="Times New Roman" w:hAnsi="Times New Roman" w:cs="Times New Roman"/>
        <w:b/>
        <w:bCs/>
        <w:color w:val="4472C4" w:themeColor="accent5"/>
      </w:rPr>
      <w:t xml:space="preserve"> </w:t>
    </w:r>
    <w:r w:rsidRPr="000D5FE4">
      <w:rPr>
        <w:rFonts w:ascii="Times New Roman" w:eastAsia="Times New Roman" w:hAnsi="Times New Roman" w:cs="Times New Roman"/>
        <w:b/>
        <w:bCs/>
        <w:color w:val="4472C4" w:themeColor="accent5"/>
      </w:rPr>
      <w:t>wykorzystywanej przez zespoły ratownictwa medycznego</w:t>
    </w:r>
  </w:p>
  <w:p w:rsidR="00400AD9" w:rsidRPr="003753BA" w:rsidRDefault="006B57EE" w:rsidP="006B57EE">
    <w:pPr>
      <w:pStyle w:val="Nagwek"/>
      <w:rPr>
        <w:rFonts w:ascii="Times New Roman" w:eastAsia="Calibri" w:hAnsi="Times New Roman" w:cs="Times New Roman"/>
        <w:b/>
        <w:color w:val="4472C4" w:themeColor="accent5"/>
      </w:rPr>
    </w:pPr>
    <w:r w:rsidRPr="000D5FE4">
      <w:rPr>
        <w:rFonts w:ascii="Times New Roman" w:eastAsia="Times New Roman" w:hAnsi="Times New Roman" w:cs="Times New Roman"/>
        <w:b/>
        <w:bCs/>
        <w:color w:val="4472C4" w:themeColor="accent5"/>
      </w:rPr>
      <w:t xml:space="preserve">DZP.TP.3.2024  </w:t>
    </w:r>
    <w:r w:rsidR="00075148" w:rsidRPr="003753BA">
      <w:rPr>
        <w:rFonts w:ascii="Times New Roman" w:hAnsi="Times New Roman" w:cs="Times New Roman"/>
        <w:b/>
        <w:color w:val="4472C4" w:themeColor="accent5"/>
      </w:rPr>
      <w:tab/>
    </w:r>
    <w:r w:rsidR="00C33143">
      <w:rPr>
        <w:rFonts w:ascii="Times New Roman" w:hAnsi="Times New Roman" w:cs="Times New Roman"/>
        <w:b/>
        <w:color w:val="4472C4" w:themeColor="accent5"/>
      </w:rPr>
      <w:t xml:space="preserve">                                                                                                                        </w:t>
    </w:r>
    <w:r w:rsidR="00400AD9" w:rsidRPr="003753BA">
      <w:rPr>
        <w:rFonts w:ascii="Times New Roman" w:eastAsia="Calibri" w:hAnsi="Times New Roman" w:cs="Times New Roman"/>
        <w:b/>
        <w:color w:val="4472C4" w:themeColor="accent5"/>
      </w:rPr>
      <w:t>Z</w:t>
    </w:r>
    <w:r w:rsidR="00846918" w:rsidRPr="003753BA">
      <w:rPr>
        <w:rFonts w:ascii="Times New Roman" w:eastAsia="Calibri" w:hAnsi="Times New Roman" w:cs="Times New Roman"/>
        <w:b/>
        <w:color w:val="4472C4" w:themeColor="accent5"/>
      </w:rPr>
      <w:t>ałącznik</w:t>
    </w:r>
    <w:r w:rsidR="0021631B" w:rsidRPr="003753BA">
      <w:rPr>
        <w:rFonts w:ascii="Times New Roman" w:eastAsia="Calibri" w:hAnsi="Times New Roman" w:cs="Times New Roman"/>
        <w:b/>
        <w:color w:val="4472C4" w:themeColor="accent5"/>
      </w:rPr>
      <w:t xml:space="preserve"> n</w:t>
    </w:r>
    <w:r w:rsidR="00400AD9" w:rsidRPr="003753BA">
      <w:rPr>
        <w:rFonts w:ascii="Times New Roman" w:eastAsia="Calibri" w:hAnsi="Times New Roman" w:cs="Times New Roman"/>
        <w:b/>
        <w:color w:val="4472C4" w:themeColor="accent5"/>
      </w:rPr>
      <w:t>r 1</w:t>
    </w:r>
  </w:p>
  <w:p w:rsidR="006B59D2" w:rsidRPr="003753BA" w:rsidRDefault="006B59D2" w:rsidP="004B4DA2">
    <w:pPr>
      <w:pStyle w:val="Nagwek"/>
      <w:rPr>
        <w:color w:val="4472C4" w:themeColor="accent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8AA083A"/>
    <w:multiLevelType w:val="hybridMultilevel"/>
    <w:tmpl w:val="AF3C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23B171F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82D99"/>
    <w:multiLevelType w:val="hybridMultilevel"/>
    <w:tmpl w:val="4F4446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6A2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6785897"/>
    <w:multiLevelType w:val="multilevel"/>
    <w:tmpl w:val="D4F8E800"/>
    <w:styleLink w:val="WWNum4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B5C71B2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435C7A"/>
    <w:multiLevelType w:val="hybridMultilevel"/>
    <w:tmpl w:val="A9A4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705"/>
    <w:multiLevelType w:val="hybridMultilevel"/>
    <w:tmpl w:val="0C849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A0452"/>
    <w:multiLevelType w:val="hybridMultilevel"/>
    <w:tmpl w:val="7C34547C"/>
    <w:lvl w:ilvl="0" w:tplc="6F3A9E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5148"/>
    <w:rsid w:val="00083101"/>
    <w:rsid w:val="000941CD"/>
    <w:rsid w:val="00097718"/>
    <w:rsid w:val="000B190B"/>
    <w:rsid w:val="00154AA4"/>
    <w:rsid w:val="00154DBB"/>
    <w:rsid w:val="00187803"/>
    <w:rsid w:val="0021631B"/>
    <w:rsid w:val="0023707A"/>
    <w:rsid w:val="002978F3"/>
    <w:rsid w:val="002B3217"/>
    <w:rsid w:val="002E65C7"/>
    <w:rsid w:val="00301B0C"/>
    <w:rsid w:val="00304A2C"/>
    <w:rsid w:val="00306125"/>
    <w:rsid w:val="0033792D"/>
    <w:rsid w:val="003753BA"/>
    <w:rsid w:val="0037798F"/>
    <w:rsid w:val="003A0E35"/>
    <w:rsid w:val="003A6E31"/>
    <w:rsid w:val="003E49B1"/>
    <w:rsid w:val="00400AD9"/>
    <w:rsid w:val="00422DD7"/>
    <w:rsid w:val="00461943"/>
    <w:rsid w:val="0049212F"/>
    <w:rsid w:val="004B4DA2"/>
    <w:rsid w:val="005001B2"/>
    <w:rsid w:val="00540695"/>
    <w:rsid w:val="005B6C35"/>
    <w:rsid w:val="005D5C36"/>
    <w:rsid w:val="005E3CB8"/>
    <w:rsid w:val="006137F4"/>
    <w:rsid w:val="00672B01"/>
    <w:rsid w:val="00682ABF"/>
    <w:rsid w:val="006835CE"/>
    <w:rsid w:val="006B57EE"/>
    <w:rsid w:val="006B59D2"/>
    <w:rsid w:val="006D7C19"/>
    <w:rsid w:val="006E6D1B"/>
    <w:rsid w:val="006F52EB"/>
    <w:rsid w:val="0078134E"/>
    <w:rsid w:val="00790196"/>
    <w:rsid w:val="00846918"/>
    <w:rsid w:val="00865114"/>
    <w:rsid w:val="009037BC"/>
    <w:rsid w:val="00937A6C"/>
    <w:rsid w:val="009939B7"/>
    <w:rsid w:val="009D2861"/>
    <w:rsid w:val="00A04089"/>
    <w:rsid w:val="00A2628B"/>
    <w:rsid w:val="00A37270"/>
    <w:rsid w:val="00A61A2B"/>
    <w:rsid w:val="00A864D1"/>
    <w:rsid w:val="00A9389B"/>
    <w:rsid w:val="00B44FC4"/>
    <w:rsid w:val="00B644B8"/>
    <w:rsid w:val="00B82124"/>
    <w:rsid w:val="00B86055"/>
    <w:rsid w:val="00C02E0E"/>
    <w:rsid w:val="00C21945"/>
    <w:rsid w:val="00C22593"/>
    <w:rsid w:val="00C33143"/>
    <w:rsid w:val="00C864D1"/>
    <w:rsid w:val="00CD3F30"/>
    <w:rsid w:val="00D14139"/>
    <w:rsid w:val="00D40E11"/>
    <w:rsid w:val="00F47F61"/>
    <w:rsid w:val="00F82BA5"/>
    <w:rsid w:val="00F90938"/>
    <w:rsid w:val="00F90983"/>
    <w:rsid w:val="00FB2641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897699B-AE01-4791-B3EC-6F0C05A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6D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B59D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5CE"/>
    <w:rPr>
      <w:rFonts w:ascii="Segoe UI" w:hAnsi="Segoe UI" w:cs="Segoe UI"/>
      <w:sz w:val="18"/>
      <w:szCs w:val="18"/>
    </w:rPr>
  </w:style>
  <w:style w:type="numbering" w:customStyle="1" w:styleId="WWNum42">
    <w:name w:val="WWNum42"/>
    <w:basedOn w:val="Bezlisty"/>
    <w:rsid w:val="00083101"/>
    <w:pPr>
      <w:numPr>
        <w:numId w:val="12"/>
      </w:numPr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83101"/>
  </w:style>
  <w:style w:type="character" w:styleId="Odwoaniedokomentarza">
    <w:name w:val="annotation reference"/>
    <w:basedOn w:val="Domylnaczcionkaakapitu"/>
    <w:uiPriority w:val="99"/>
    <w:semiHidden/>
    <w:unhideWhenUsed/>
    <w:rsid w:val="0009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cp:lastPrinted>2024-03-18T06:58:00Z</cp:lastPrinted>
  <dcterms:created xsi:type="dcterms:W3CDTF">2024-05-06T07:55:00Z</dcterms:created>
  <dcterms:modified xsi:type="dcterms:W3CDTF">2024-05-06T07:55:00Z</dcterms:modified>
</cp:coreProperties>
</file>