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7A5" w:rsidRPr="00C27E49" w:rsidRDefault="000E0EB7" w:rsidP="00C27E4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1557A5" w:rsidRPr="00C27E49">
        <w:rPr>
          <w:rFonts w:ascii="Cambria" w:hAnsi="Cambria" w:cs="Arial"/>
          <w:bCs/>
          <w:sz w:val="22"/>
          <w:szCs w:val="22"/>
        </w:rPr>
        <w:t xml:space="preserve">Załącznik nr </w:t>
      </w:r>
      <w:r w:rsidR="00B51D21">
        <w:rPr>
          <w:rFonts w:ascii="Cambria" w:hAnsi="Cambria" w:cs="Arial"/>
          <w:bCs/>
          <w:sz w:val="22"/>
          <w:szCs w:val="22"/>
        </w:rPr>
        <w:t>6</w:t>
      </w:r>
      <w:r w:rsidR="001557A5" w:rsidRPr="00C27E49">
        <w:rPr>
          <w:rFonts w:ascii="Cambria" w:hAnsi="Cambria" w:cs="Arial"/>
          <w:bCs/>
          <w:sz w:val="22"/>
          <w:szCs w:val="22"/>
        </w:rPr>
        <w:t xml:space="preserve"> do SIWZ 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1557A5" w:rsidRPr="00EB5DE3" w:rsidRDefault="003109FA" w:rsidP="003109F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SA.270.17.2019</w:t>
      </w:r>
    </w:p>
    <w:p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 xml:space="preserve">Przystępując do postępowania w sprawie zamówienia publicznego prowadzonego w trybie przetargu nieograniczonego </w:t>
      </w:r>
      <w:r w:rsidR="00B83A4D" w:rsidRPr="00887472">
        <w:rPr>
          <w:rFonts w:ascii="Cambria" w:hAnsi="Cambria" w:cs="Arial"/>
          <w:bCs/>
          <w:sz w:val="22"/>
          <w:szCs w:val="22"/>
        </w:rPr>
        <w:t>„Kompleksowa ochrona żubra w Polsce</w:t>
      </w:r>
      <w:r w:rsidR="00B51D21">
        <w:rPr>
          <w:rFonts w:ascii="Cambria" w:hAnsi="Cambria" w:cs="Arial"/>
          <w:bCs/>
          <w:sz w:val="22"/>
          <w:szCs w:val="22"/>
        </w:rPr>
        <w:t xml:space="preserve"> –</w:t>
      </w:r>
      <w:r w:rsidR="00B83A4D" w:rsidRPr="00887472">
        <w:rPr>
          <w:rFonts w:ascii="Cambria" w:hAnsi="Cambria" w:cs="Arial"/>
          <w:bCs/>
          <w:sz w:val="22"/>
          <w:szCs w:val="22"/>
        </w:rPr>
        <w:t xml:space="preserve"> </w:t>
      </w:r>
      <w:r w:rsidR="00B51D21">
        <w:rPr>
          <w:rFonts w:ascii="Cambria" w:hAnsi="Cambria"/>
          <w:b/>
          <w:bCs/>
          <w:sz w:val="22"/>
          <w:szCs w:val="22"/>
        </w:rPr>
        <w:t>o</w:t>
      </w:r>
      <w:r w:rsidR="00AD012F">
        <w:rPr>
          <w:rFonts w:ascii="Cambria" w:hAnsi="Cambria"/>
          <w:b/>
          <w:bCs/>
          <w:sz w:val="22"/>
          <w:szCs w:val="22"/>
        </w:rPr>
        <w:t>bsługa stada</w:t>
      </w:r>
      <w:r w:rsidR="00B51D21">
        <w:rPr>
          <w:rFonts w:ascii="Cambria" w:hAnsi="Cambria"/>
          <w:b/>
          <w:bCs/>
          <w:sz w:val="22"/>
          <w:szCs w:val="22"/>
        </w:rPr>
        <w:t xml:space="preserve"> żubr</w:t>
      </w:r>
      <w:r w:rsidR="00AD012F">
        <w:rPr>
          <w:rFonts w:ascii="Cambria" w:hAnsi="Cambria"/>
          <w:b/>
          <w:bCs/>
          <w:sz w:val="22"/>
          <w:szCs w:val="22"/>
        </w:rPr>
        <w:t>ów</w:t>
      </w:r>
      <w:r w:rsidR="006D0D18">
        <w:rPr>
          <w:rFonts w:ascii="Cambria" w:hAnsi="Cambria"/>
          <w:b/>
          <w:bCs/>
          <w:sz w:val="22"/>
          <w:szCs w:val="22"/>
        </w:rPr>
        <w:t xml:space="preserve"> 2019-202</w:t>
      </w:r>
      <w:r w:rsidR="00B51D21">
        <w:rPr>
          <w:rFonts w:ascii="Cambria" w:hAnsi="Cambria"/>
          <w:b/>
          <w:bCs/>
          <w:sz w:val="22"/>
          <w:szCs w:val="22"/>
        </w:rPr>
        <w:t>0 r.”</w:t>
      </w: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r w:rsidR="003109FA">
        <w:rPr>
          <w:rFonts w:ascii="Cambria" w:hAnsi="Cambria" w:cs="Arial"/>
          <w:bCs/>
          <w:sz w:val="22"/>
          <w:szCs w:val="22"/>
        </w:rPr>
        <w:t>czynności obsługi</w:t>
      </w:r>
      <w:r w:rsidR="00B51D21">
        <w:rPr>
          <w:rFonts w:ascii="Cambria" w:hAnsi="Cambria" w:cs="Arial"/>
          <w:bCs/>
          <w:sz w:val="22"/>
          <w:szCs w:val="22"/>
        </w:rPr>
        <w:t xml:space="preserve"> przy dużych ssakach kopytnych</w:t>
      </w:r>
      <w:r>
        <w:rPr>
          <w:rFonts w:ascii="Cambria" w:hAnsi="Cambria" w:cs="Arial"/>
          <w:bCs/>
          <w:sz w:val="22"/>
          <w:szCs w:val="22"/>
        </w:rPr>
        <w:t>: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Termin wykonania usługi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1557A5" w:rsidRPr="00EB5DE3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816F1" w:rsidRDefault="00E816F1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F4A69" w:rsidRP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sectPr w:rsidR="00EF4A69" w:rsidRPr="001557A5" w:rsidSect="00B83A4D">
      <w:footerReference w:type="default" r:id="rId6"/>
      <w:headerReference w:type="firs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9A6" w:rsidRDefault="008939A6" w:rsidP="00E816F1">
      <w:r>
        <w:separator/>
      </w:r>
    </w:p>
  </w:endnote>
  <w:endnote w:type="continuationSeparator" w:id="0">
    <w:p w:rsidR="008939A6" w:rsidRDefault="008939A6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E816F1" w:rsidRDefault="009147A6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E816F1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D0D18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E816F1">
      <w:rPr>
        <w:rFonts w:ascii="Cambria" w:hAnsi="Cambria"/>
      </w:rPr>
      <w:t xml:space="preserve"> | </w:t>
    </w:r>
    <w:r w:rsidR="00E816F1">
      <w:rPr>
        <w:rFonts w:ascii="Cambria" w:hAnsi="Cambria"/>
        <w:color w:val="7F7F7F"/>
        <w:spacing w:val="60"/>
      </w:rPr>
      <w:t>Strona</w:t>
    </w:r>
  </w:p>
  <w:p w:rsidR="00E816F1" w:rsidRPr="00E816F1" w:rsidRDefault="00E816F1" w:rsidP="00E81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A4D" w:rsidRPr="00B83A4D" w:rsidRDefault="00B83A4D" w:rsidP="00B83A4D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763135" cy="765810"/>
          <wp:effectExtent l="0" t="0" r="0" b="0"/>
          <wp:docPr id="2" name="Obraz 2" descr="logprojekt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projekt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47" r="-829" b="88060"/>
                  <a:stretch>
                    <a:fillRect/>
                  </a:stretch>
                </pic:blipFill>
                <pic:spPr bwMode="auto">
                  <a:xfrm>
                    <a:off x="0" y="0"/>
                    <a:ext cx="476313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9A6" w:rsidRDefault="008939A6" w:rsidP="00E816F1">
      <w:r>
        <w:separator/>
      </w:r>
    </w:p>
  </w:footnote>
  <w:footnote w:type="continuationSeparator" w:id="0">
    <w:p w:rsidR="008939A6" w:rsidRDefault="008939A6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A4D" w:rsidRDefault="00B83A4D" w:rsidP="00B83A4D">
    <w:pPr>
      <w:pStyle w:val="Nagwek"/>
      <w:jc w:val="center"/>
    </w:pPr>
    <w:r>
      <w:rPr>
        <w:rFonts w:ascii="Cambria" w:hAnsi="Cambria"/>
        <w:noProof/>
        <w:lang w:eastAsia="pl-PL"/>
      </w:rPr>
      <w:drawing>
        <wp:inline distT="0" distB="0" distL="0" distR="0">
          <wp:extent cx="5619750" cy="733425"/>
          <wp:effectExtent l="0" t="0" r="0" b="9525"/>
          <wp:docPr id="1" name="Obraz 1" descr="logo_ue_pl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_ue_pl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3A4D" w:rsidRDefault="00B83A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7A5"/>
    <w:rsid w:val="00004F34"/>
    <w:rsid w:val="0006486C"/>
    <w:rsid w:val="00093A6E"/>
    <w:rsid w:val="000E0EB7"/>
    <w:rsid w:val="001557A5"/>
    <w:rsid w:val="002D6014"/>
    <w:rsid w:val="003109FA"/>
    <w:rsid w:val="003B68A4"/>
    <w:rsid w:val="004A484D"/>
    <w:rsid w:val="00661664"/>
    <w:rsid w:val="006D0057"/>
    <w:rsid w:val="006D0D18"/>
    <w:rsid w:val="006D7526"/>
    <w:rsid w:val="00754447"/>
    <w:rsid w:val="008939A6"/>
    <w:rsid w:val="009027F2"/>
    <w:rsid w:val="00912126"/>
    <w:rsid w:val="009147A6"/>
    <w:rsid w:val="009B7834"/>
    <w:rsid w:val="00AD012F"/>
    <w:rsid w:val="00AF11CC"/>
    <w:rsid w:val="00B51D21"/>
    <w:rsid w:val="00B66304"/>
    <w:rsid w:val="00B83A4D"/>
    <w:rsid w:val="00BB3003"/>
    <w:rsid w:val="00C27E49"/>
    <w:rsid w:val="00CB12EC"/>
    <w:rsid w:val="00CD00A7"/>
    <w:rsid w:val="00D71FBD"/>
    <w:rsid w:val="00DE7F68"/>
    <w:rsid w:val="00E47EE3"/>
    <w:rsid w:val="00E51C20"/>
    <w:rsid w:val="00E8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0191"/>
  <w15:docId w15:val="{7CA0B82A-7123-4B51-AF59-F5B292EC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8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84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Bartłomiej Marczak</cp:lastModifiedBy>
  <cp:revision>12</cp:revision>
  <dcterms:created xsi:type="dcterms:W3CDTF">2019-04-02T11:31:00Z</dcterms:created>
  <dcterms:modified xsi:type="dcterms:W3CDTF">2019-06-25T06:39:00Z</dcterms:modified>
</cp:coreProperties>
</file>