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402E0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E402E0">
        <w:rPr>
          <w:sz w:val="18"/>
          <w:szCs w:val="18"/>
        </w:rPr>
        <w:t>Łódź, dnia</w:t>
      </w:r>
      <w:r w:rsidR="00E402E0">
        <w:rPr>
          <w:sz w:val="18"/>
          <w:szCs w:val="18"/>
        </w:rPr>
        <w:t xml:space="preserve"> 22.</w:t>
      </w:r>
      <w:r w:rsidR="00FF1C96" w:rsidRPr="00E402E0">
        <w:rPr>
          <w:sz w:val="18"/>
          <w:szCs w:val="18"/>
        </w:rPr>
        <w:t>11</w:t>
      </w:r>
      <w:r w:rsidR="00274250" w:rsidRPr="00E402E0">
        <w:rPr>
          <w:sz w:val="18"/>
          <w:szCs w:val="18"/>
        </w:rPr>
        <w:t>.202</w:t>
      </w:r>
      <w:r w:rsidR="00FF23B8" w:rsidRPr="00E402E0">
        <w:rPr>
          <w:sz w:val="18"/>
          <w:szCs w:val="18"/>
        </w:rPr>
        <w:t>3</w:t>
      </w:r>
      <w:r w:rsidRPr="00E402E0">
        <w:rPr>
          <w:sz w:val="18"/>
          <w:szCs w:val="18"/>
        </w:rPr>
        <w:t xml:space="preserve"> r.</w:t>
      </w:r>
    </w:p>
    <w:p w:rsidR="00A8581E" w:rsidRPr="00E402E0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402E0">
        <w:rPr>
          <w:sz w:val="16"/>
          <w:szCs w:val="16"/>
        </w:rPr>
        <w:t xml:space="preserve">L.dz. </w:t>
      </w:r>
      <w:proofErr w:type="spellStart"/>
      <w:r w:rsidRPr="00E402E0">
        <w:rPr>
          <w:sz w:val="16"/>
          <w:szCs w:val="16"/>
        </w:rPr>
        <w:t>WZZOZCLChPłiR</w:t>
      </w:r>
      <w:proofErr w:type="spellEnd"/>
      <w:r w:rsidRPr="00E402E0">
        <w:rPr>
          <w:sz w:val="16"/>
          <w:szCs w:val="16"/>
        </w:rPr>
        <w:t>/ZP/</w:t>
      </w:r>
      <w:r w:rsidR="008D79D6">
        <w:rPr>
          <w:sz w:val="16"/>
          <w:szCs w:val="16"/>
        </w:rPr>
        <w:t>30</w:t>
      </w:r>
      <w:r w:rsidRPr="00E402E0">
        <w:rPr>
          <w:sz w:val="16"/>
          <w:szCs w:val="16"/>
        </w:rPr>
        <w:t>-</w:t>
      </w:r>
      <w:r w:rsidR="008D79D6">
        <w:rPr>
          <w:sz w:val="16"/>
          <w:szCs w:val="16"/>
        </w:rPr>
        <w:t>6</w:t>
      </w:r>
      <w:r w:rsidRPr="00E402E0">
        <w:rPr>
          <w:sz w:val="16"/>
          <w:szCs w:val="16"/>
        </w:rPr>
        <w:t>/2</w:t>
      </w:r>
      <w:r w:rsidR="00FF23B8" w:rsidRPr="00E402E0">
        <w:rPr>
          <w:sz w:val="16"/>
          <w:szCs w:val="16"/>
        </w:rPr>
        <w:t>3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C96" w:rsidRPr="00EA6565" w:rsidRDefault="00FF1C96" w:rsidP="00FF1C96">
      <w:pPr>
        <w:spacing w:after="0" w:line="240" w:lineRule="auto"/>
        <w:rPr>
          <w:rFonts w:cs="Calibri"/>
          <w:i/>
          <w:sz w:val="20"/>
          <w:szCs w:val="20"/>
        </w:rPr>
      </w:pPr>
      <w:r w:rsidRPr="00EA6565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FF1C96" w:rsidRPr="00624349" w:rsidRDefault="00FF1C96" w:rsidP="008D79D6">
      <w:pPr>
        <w:pStyle w:val="Tekstpodstawowywcity3"/>
        <w:spacing w:after="0" w:line="240" w:lineRule="auto"/>
        <w:ind w:left="0" w:right="74"/>
        <w:rPr>
          <w:rFonts w:cs="Calibri"/>
          <w:i/>
        </w:rPr>
      </w:pPr>
      <w:r w:rsidRPr="00EA6565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EA6565">
        <w:rPr>
          <w:rFonts w:cs="Calibri"/>
          <w:i/>
          <w:sz w:val="20"/>
          <w:szCs w:val="20"/>
        </w:rPr>
        <w:t>Pzp</w:t>
      </w:r>
      <w:proofErr w:type="spellEnd"/>
      <w:r w:rsidRPr="00EA6565">
        <w:rPr>
          <w:rFonts w:cs="Calibri"/>
          <w:i/>
          <w:sz w:val="20"/>
          <w:szCs w:val="20"/>
        </w:rPr>
        <w:t xml:space="preserve"> na </w:t>
      </w:r>
      <w:r w:rsidR="008D79D6" w:rsidRPr="008D79D6">
        <w:rPr>
          <w:rFonts w:cs="Calibri"/>
          <w:bCs/>
          <w:i/>
          <w:sz w:val="20"/>
          <w:szCs w:val="20"/>
        </w:rPr>
        <w:t>Zakup sprzętu i aparatury medycznej z podziałem na części dla Wojewódzkiego Zespołu Zakładów Opieki Zdrowotnej Centrum Leczenia Chorób Płuc i Rehabilitacji w Łodzi</w:t>
      </w:r>
    </w:p>
    <w:p w:rsidR="008D79D6" w:rsidRDefault="00FF1C96" w:rsidP="00FF1C96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</w:t>
      </w:r>
    </w:p>
    <w:p w:rsidR="00FF1C96" w:rsidRPr="00F71E8C" w:rsidRDefault="00FF1C96" w:rsidP="00FF1C96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</w:t>
      </w:r>
      <w:r w:rsidR="008D79D6">
        <w:rPr>
          <w:rFonts w:cs="Calibri"/>
          <w:b/>
          <w:i/>
          <w:sz w:val="20"/>
          <w:szCs w:val="20"/>
        </w:rPr>
        <w:t>0</w:t>
      </w:r>
      <w:r>
        <w:rPr>
          <w:rFonts w:cs="Calibri"/>
          <w:b/>
          <w:i/>
          <w:sz w:val="20"/>
          <w:szCs w:val="20"/>
        </w:rPr>
        <w:t>/ZP/TP/23</w:t>
      </w:r>
    </w:p>
    <w:p w:rsidR="00FF23B8" w:rsidRDefault="00532EAE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  <w:r w:rsidR="00FF23B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57E4A">
        <w:rPr>
          <w:rFonts w:asciiTheme="minorHAnsi" w:hAnsiTheme="minorHAnsi" w:cstheme="minorHAnsi"/>
          <w:b/>
          <w:sz w:val="20"/>
          <w:szCs w:val="20"/>
          <w:u w:val="single"/>
        </w:rPr>
        <w:t>– dotyczy części 1, 2, 3</w:t>
      </w:r>
    </w:p>
    <w:p w:rsidR="00FF23B8" w:rsidRPr="00F91454" w:rsidRDefault="00FF23B8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FF1C96" w:rsidRDefault="00216809" w:rsidP="00532EAE">
      <w:pPr>
        <w:spacing w:after="0" w:line="240" w:lineRule="auto"/>
        <w:ind w:right="-2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 w:rsidR="00FF1C96">
        <w:rPr>
          <w:rFonts w:asciiTheme="minorHAnsi" w:eastAsia="Calibri" w:hAnsiTheme="minorHAnsi" w:cstheme="minorHAnsi"/>
          <w:sz w:val="20"/>
          <w:szCs w:val="20"/>
        </w:rPr>
        <w:t xml:space="preserve">jąc na podstawie art. 253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(</w:t>
      </w:r>
      <w:r w:rsidR="00FF23B8">
        <w:rPr>
          <w:rFonts w:asciiTheme="minorHAnsi" w:eastAsia="Calibri" w:hAnsiTheme="minorHAnsi" w:cstheme="minorHAnsi"/>
          <w:sz w:val="20"/>
          <w:szCs w:val="20"/>
        </w:rPr>
        <w:t>t</w:t>
      </w:r>
      <w:r w:rsidR="001A664E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FF23B8">
        <w:rPr>
          <w:rFonts w:asciiTheme="minorHAnsi" w:eastAsia="Calibri" w:hAnsiTheme="minorHAnsi" w:cstheme="minorHAnsi"/>
          <w:sz w:val="20"/>
          <w:szCs w:val="20"/>
        </w:rPr>
        <w:t>j</w:t>
      </w:r>
      <w:r w:rsidR="001A664E">
        <w:rPr>
          <w:rFonts w:asciiTheme="minorHAnsi" w:eastAsia="Calibri" w:hAnsiTheme="minorHAnsi" w:cstheme="minorHAnsi"/>
          <w:sz w:val="20"/>
          <w:szCs w:val="20"/>
        </w:rPr>
        <w:t>edn</w:t>
      </w:r>
      <w:r w:rsidR="00FF23B8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1A664E">
        <w:rPr>
          <w:rFonts w:asciiTheme="minorHAnsi" w:eastAsia="Calibri" w:hAnsiTheme="minorHAnsi" w:cstheme="minorHAnsi"/>
          <w:sz w:val="20"/>
          <w:szCs w:val="20"/>
        </w:rPr>
        <w:t>z 2023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 r., </w:t>
      </w:r>
      <w:r w:rsidR="001A664E">
        <w:rPr>
          <w:rFonts w:asciiTheme="minorHAnsi" w:eastAsia="Calibri" w:hAnsiTheme="minorHAnsi" w:cstheme="minorHAnsi"/>
          <w:sz w:val="20"/>
          <w:szCs w:val="20"/>
        </w:rPr>
        <w:t>poz. 1605</w:t>
      </w:r>
      <w:r w:rsidRPr="00F91454">
        <w:rPr>
          <w:rFonts w:asciiTheme="minorHAnsi" w:eastAsia="Calibri" w:hAnsiTheme="minorHAnsi" w:cstheme="minorHAnsi"/>
          <w:sz w:val="20"/>
          <w:szCs w:val="20"/>
        </w:rPr>
        <w:t>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</w:t>
      </w:r>
      <w:r w:rsidR="00557E4A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557E4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57E4A">
        <w:rPr>
          <w:rFonts w:asciiTheme="minorHAnsi" w:hAnsiTheme="minorHAnsi" w:cstheme="minorHAnsi"/>
          <w:sz w:val="20"/>
          <w:szCs w:val="20"/>
        </w:rPr>
        <w:t xml:space="preserve">”, </w:t>
      </w:r>
      <w:r w:rsidRPr="00F91454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informuje, że po dokonaniu oceny i badania ofert złożonych w w/w postępowaniu, </w:t>
      </w:r>
      <w:r w:rsidR="00FF1C96" w:rsidRPr="00DE4A6B">
        <w:rPr>
          <w:rFonts w:cstheme="minorHAnsi"/>
          <w:sz w:val="20"/>
          <w:szCs w:val="20"/>
        </w:rPr>
        <w:t xml:space="preserve">wg kryteriów oceny ofert: cena 60%, </w:t>
      </w:r>
      <w:r w:rsidR="001457CD" w:rsidRPr="00DE4A6B">
        <w:rPr>
          <w:rFonts w:cstheme="minorHAnsi"/>
          <w:sz w:val="20"/>
          <w:szCs w:val="20"/>
        </w:rPr>
        <w:t>długość okresu gwarancji na oferowane sprzęty-  40%</w:t>
      </w:r>
      <w:r w:rsidR="001457CD">
        <w:rPr>
          <w:rFonts w:cstheme="minorHAnsi"/>
          <w:b/>
          <w:sz w:val="20"/>
          <w:szCs w:val="20"/>
        </w:rPr>
        <w:t xml:space="preserve">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1457CD" w:rsidRDefault="001457CD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1457CD" w:rsidRDefault="001457CD" w:rsidP="001457CD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Część  1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r w:rsidRPr="00983095">
        <w:rPr>
          <w:rFonts w:cstheme="minorHAnsi"/>
          <w:b/>
          <w:bCs/>
          <w:color w:val="000000"/>
          <w:sz w:val="20"/>
          <w:szCs w:val="20"/>
          <w:u w:val="single"/>
        </w:rPr>
        <w:t>Aparat do badania chlorków w pocie - 1 szt.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</w:p>
    <w:p w:rsidR="001457CD" w:rsidRPr="00EE7266" w:rsidRDefault="001457CD" w:rsidP="001457CD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proofErr w:type="spellStart"/>
      <w:r w:rsidRPr="00B95AEC">
        <w:rPr>
          <w:rFonts w:cstheme="minorHAnsi"/>
          <w:b/>
          <w:bCs/>
          <w:color w:val="000000"/>
          <w:sz w:val="20"/>
          <w:szCs w:val="20"/>
        </w:rPr>
        <w:t>BestMI</w:t>
      </w:r>
      <w:proofErr w:type="spellEnd"/>
      <w:r w:rsidRPr="00B95AEC">
        <w:rPr>
          <w:rFonts w:cstheme="minorHAnsi"/>
          <w:b/>
          <w:bCs/>
          <w:color w:val="000000"/>
          <w:sz w:val="20"/>
          <w:szCs w:val="20"/>
        </w:rPr>
        <w:t xml:space="preserve"> – Best </w:t>
      </w:r>
      <w:proofErr w:type="spellStart"/>
      <w:r w:rsidRPr="00B95AEC">
        <w:rPr>
          <w:rFonts w:cstheme="minorHAnsi"/>
          <w:b/>
          <w:bCs/>
          <w:color w:val="000000"/>
          <w:sz w:val="20"/>
          <w:szCs w:val="20"/>
        </w:rPr>
        <w:t>Medical</w:t>
      </w:r>
      <w:proofErr w:type="spellEnd"/>
      <w:r w:rsidRPr="00B95AEC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B95AEC">
        <w:rPr>
          <w:rFonts w:cstheme="minorHAnsi"/>
          <w:b/>
          <w:bCs/>
          <w:color w:val="000000"/>
          <w:sz w:val="20"/>
          <w:szCs w:val="20"/>
        </w:rPr>
        <w:t>Innovations</w:t>
      </w:r>
      <w:proofErr w:type="spellEnd"/>
      <w:r w:rsidRPr="00B95AEC">
        <w:rPr>
          <w:rFonts w:cstheme="minorHAnsi"/>
          <w:b/>
          <w:bCs/>
          <w:color w:val="000000"/>
          <w:sz w:val="20"/>
          <w:szCs w:val="20"/>
        </w:rPr>
        <w:t xml:space="preserve"> Spółka z ograniczoną odpowiedzialnością z siedzibą w Warszawie</w:t>
      </w:r>
    </w:p>
    <w:p w:rsidR="001457CD" w:rsidRPr="005F517B" w:rsidRDefault="001457CD" w:rsidP="001457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1457CD" w:rsidRPr="00272805" w:rsidRDefault="001457CD" w:rsidP="001457C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303"/>
        <w:gridCol w:w="1418"/>
        <w:gridCol w:w="992"/>
      </w:tblGrid>
      <w:tr w:rsidR="001457CD" w:rsidRPr="004E1DD2" w:rsidTr="00A22540">
        <w:tc>
          <w:tcPr>
            <w:tcW w:w="4934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1457CD" w:rsidRPr="00534BEE" w:rsidRDefault="001457CD" w:rsidP="00A225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1457CD" w:rsidRPr="004E1DD2" w:rsidRDefault="001457CD" w:rsidP="00A225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kryterium</w:t>
            </w:r>
            <w:r w:rsidRPr="001627EA">
              <w:rPr>
                <w:rFonts w:cs="Calibri"/>
                <w:bCs/>
                <w:color w:val="000000"/>
                <w:sz w:val="17"/>
                <w:szCs w:val="17"/>
              </w:rPr>
              <w:t xml:space="preserve"> długość okresu gwarancji na oferowane sprzęty </w:t>
            </w: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 xml:space="preserve">–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4</w:t>
            </w: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1457CD" w:rsidRPr="004E1DD2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1457CD" w:rsidRPr="004E1DD2" w:rsidTr="00A22540">
        <w:trPr>
          <w:trHeight w:val="316"/>
        </w:trPr>
        <w:tc>
          <w:tcPr>
            <w:tcW w:w="4934" w:type="dxa"/>
          </w:tcPr>
          <w:p w:rsidR="001457CD" w:rsidRPr="00BC5491" w:rsidRDefault="001457CD" w:rsidP="00A22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627EA">
              <w:rPr>
                <w:rFonts w:cstheme="minorHAnsi"/>
                <w:bCs/>
                <w:color w:val="000000"/>
                <w:sz w:val="20"/>
                <w:szCs w:val="20"/>
              </w:rPr>
              <w:t>BestMI</w:t>
            </w:r>
            <w:proofErr w:type="spellEnd"/>
            <w:r w:rsidRPr="001627E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– Best </w:t>
            </w:r>
            <w:proofErr w:type="spellStart"/>
            <w:r w:rsidRPr="001627EA">
              <w:rPr>
                <w:rFonts w:cstheme="minorHAnsi"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1627E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EA">
              <w:rPr>
                <w:rFonts w:cstheme="minorHAnsi"/>
                <w:bCs/>
                <w:color w:val="000000"/>
                <w:sz w:val="20"/>
                <w:szCs w:val="20"/>
              </w:rPr>
              <w:t>Innovations</w:t>
            </w:r>
            <w:proofErr w:type="spellEnd"/>
            <w:r w:rsidRPr="001627E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Spółka z ograniczoną odpowiedzialnością z siedzibą w Warszawie</w:t>
            </w:r>
          </w:p>
        </w:tc>
        <w:tc>
          <w:tcPr>
            <w:tcW w:w="1303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1457CD" w:rsidRPr="004E1DD2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992" w:type="dxa"/>
          </w:tcPr>
          <w:p w:rsidR="001457CD" w:rsidRPr="004E1DD2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80,83</w:t>
            </w:r>
          </w:p>
        </w:tc>
      </w:tr>
    </w:tbl>
    <w:p w:rsidR="001457CD" w:rsidRPr="00152E50" w:rsidRDefault="001457CD" w:rsidP="001457CD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1457CD" w:rsidRPr="00020DA6" w:rsidRDefault="001457CD" w:rsidP="001457CD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1457CD" w:rsidRDefault="001457CD" w:rsidP="001457CD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1627EA">
        <w:rPr>
          <w:rFonts w:cstheme="minorHAnsi"/>
          <w:b/>
          <w:bCs/>
          <w:color w:val="000000"/>
          <w:sz w:val="20"/>
          <w:szCs w:val="20"/>
          <w:u w:val="single"/>
        </w:rPr>
        <w:t>Część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 2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983095">
        <w:rPr>
          <w:rFonts w:cstheme="minorHAnsi"/>
          <w:b/>
          <w:bCs/>
          <w:color w:val="000000"/>
          <w:sz w:val="20"/>
          <w:szCs w:val="20"/>
          <w:u w:val="single"/>
        </w:rPr>
        <w:t>Aparat do badania tlenków azotu w wydychanym powietrzu - 1 szt.</w:t>
      </w:r>
    </w:p>
    <w:p w:rsidR="001457CD" w:rsidRPr="001627EA" w:rsidRDefault="001457CD" w:rsidP="001457CD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1627EA">
        <w:rPr>
          <w:rFonts w:cstheme="minorHAnsi"/>
          <w:b/>
          <w:bCs/>
          <w:color w:val="000000"/>
          <w:sz w:val="20"/>
          <w:szCs w:val="20"/>
        </w:rPr>
        <w:t>Pro Vita Polska Spółka z ograniczona odpowiedzialnością spółka komandytowa</w:t>
      </w:r>
    </w:p>
    <w:p w:rsidR="001457CD" w:rsidRDefault="001457CD" w:rsidP="001457CD">
      <w:pPr>
        <w:spacing w:after="0" w:line="240" w:lineRule="auto"/>
        <w:rPr>
          <w:rFonts w:cstheme="minorHAnsi"/>
          <w:b/>
          <w:bCs/>
          <w:i/>
          <w:color w:val="000000"/>
          <w:sz w:val="20"/>
          <w:szCs w:val="20"/>
        </w:rPr>
      </w:pPr>
      <w:r w:rsidRPr="001627EA">
        <w:rPr>
          <w:rFonts w:cstheme="minorHAnsi"/>
          <w:b/>
          <w:bCs/>
          <w:color w:val="000000"/>
          <w:sz w:val="20"/>
          <w:szCs w:val="20"/>
        </w:rPr>
        <w:t>z siedzibą w Strzelcach Opolskich</w:t>
      </w:r>
      <w:r w:rsidRPr="001627EA">
        <w:rPr>
          <w:rFonts w:cstheme="minorHAnsi"/>
          <w:b/>
          <w:bCs/>
          <w:i/>
          <w:color w:val="000000"/>
          <w:sz w:val="20"/>
          <w:szCs w:val="20"/>
        </w:rPr>
        <w:t xml:space="preserve"> </w:t>
      </w:r>
    </w:p>
    <w:p w:rsidR="001457CD" w:rsidRPr="005F517B" w:rsidRDefault="001457CD" w:rsidP="001457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1457CD" w:rsidRPr="00272805" w:rsidRDefault="001457CD" w:rsidP="001457C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303"/>
        <w:gridCol w:w="1418"/>
        <w:gridCol w:w="992"/>
      </w:tblGrid>
      <w:tr w:rsidR="001457CD" w:rsidRPr="006C6AD4" w:rsidTr="00A22540">
        <w:tc>
          <w:tcPr>
            <w:tcW w:w="4934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1457CD" w:rsidRPr="00534BEE" w:rsidRDefault="001457CD" w:rsidP="00A225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1457CD" w:rsidRPr="00534BEE" w:rsidRDefault="001457CD" w:rsidP="00A225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kryterium</w:t>
            </w:r>
            <w:r w:rsidRPr="001627EA">
              <w:rPr>
                <w:rFonts w:cs="Calibri"/>
                <w:bCs/>
                <w:color w:val="000000"/>
                <w:sz w:val="17"/>
                <w:szCs w:val="17"/>
              </w:rPr>
              <w:t xml:space="preserve"> długość okresu gwarancji na oferowane sprzęty </w:t>
            </w: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 xml:space="preserve">–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4</w:t>
            </w: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1457CD" w:rsidRPr="006C6AD4" w:rsidTr="00A22540">
        <w:trPr>
          <w:trHeight w:val="316"/>
        </w:trPr>
        <w:tc>
          <w:tcPr>
            <w:tcW w:w="4934" w:type="dxa"/>
          </w:tcPr>
          <w:p w:rsidR="001457CD" w:rsidRPr="00E2466C" w:rsidRDefault="001457CD" w:rsidP="00A22540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2466C">
              <w:rPr>
                <w:rFonts w:cstheme="minorHAnsi"/>
                <w:bCs/>
                <w:color w:val="000000"/>
                <w:sz w:val="20"/>
                <w:szCs w:val="20"/>
              </w:rPr>
              <w:t>Pro Vita Polska Spółka z ograniczona odpowiedzialnością spółka komandytowa</w:t>
            </w:r>
          </w:p>
          <w:p w:rsidR="001457CD" w:rsidRPr="00020DA6" w:rsidRDefault="001457CD" w:rsidP="00A22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2466C">
              <w:rPr>
                <w:rFonts w:cstheme="minorHAnsi"/>
                <w:bCs/>
                <w:color w:val="000000"/>
                <w:sz w:val="20"/>
                <w:szCs w:val="20"/>
              </w:rPr>
              <w:t>z siedzibą w Strzelcach Opolskich</w:t>
            </w:r>
          </w:p>
        </w:tc>
        <w:tc>
          <w:tcPr>
            <w:tcW w:w="1303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1457CD" w:rsidRDefault="001457CD" w:rsidP="001457CD">
      <w:pPr>
        <w:spacing w:after="0" w:line="240" w:lineRule="auto"/>
        <w:jc w:val="both"/>
        <w:rPr>
          <w:rFonts w:ascii="Times New Roman" w:hAnsi="Times New Roman"/>
          <w:sz w:val="36"/>
          <w:szCs w:val="18"/>
        </w:rPr>
      </w:pPr>
    </w:p>
    <w:p w:rsidR="001457CD" w:rsidRDefault="001457CD" w:rsidP="001457CD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1627EA">
        <w:rPr>
          <w:rFonts w:cstheme="minorHAnsi"/>
          <w:b/>
          <w:bCs/>
          <w:color w:val="000000"/>
          <w:sz w:val="20"/>
          <w:szCs w:val="20"/>
          <w:u w:val="single"/>
        </w:rPr>
        <w:t>Część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 3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983095">
        <w:rPr>
          <w:rFonts w:cstheme="minorHAnsi"/>
          <w:b/>
          <w:bCs/>
          <w:color w:val="000000"/>
          <w:sz w:val="20"/>
          <w:szCs w:val="20"/>
          <w:u w:val="single"/>
        </w:rPr>
        <w:t xml:space="preserve">Pompy infuzyjne </w:t>
      </w:r>
      <w:proofErr w:type="spellStart"/>
      <w:r w:rsidRPr="00983095">
        <w:rPr>
          <w:rFonts w:cstheme="minorHAnsi"/>
          <w:b/>
          <w:bCs/>
          <w:color w:val="000000"/>
          <w:sz w:val="20"/>
          <w:szCs w:val="20"/>
          <w:u w:val="single"/>
        </w:rPr>
        <w:t>strzykawkowe</w:t>
      </w:r>
      <w:proofErr w:type="spellEnd"/>
      <w:r w:rsidRPr="00983095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- 12 szt.</w:t>
      </w:r>
    </w:p>
    <w:p w:rsidR="001457CD" w:rsidRDefault="001457CD" w:rsidP="001457CD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proofErr w:type="spellStart"/>
      <w:r w:rsidRPr="00E2466C">
        <w:rPr>
          <w:rFonts w:cstheme="minorHAnsi"/>
          <w:b/>
          <w:bCs/>
          <w:color w:val="000000"/>
          <w:sz w:val="20"/>
          <w:szCs w:val="20"/>
        </w:rPr>
        <w:t>Aesculap</w:t>
      </w:r>
      <w:proofErr w:type="spellEnd"/>
      <w:r w:rsidRPr="00E2466C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E2466C">
        <w:rPr>
          <w:rFonts w:cstheme="minorHAnsi"/>
          <w:b/>
          <w:bCs/>
          <w:color w:val="000000"/>
          <w:sz w:val="20"/>
          <w:szCs w:val="20"/>
        </w:rPr>
        <w:t>Chifa</w:t>
      </w:r>
      <w:proofErr w:type="spellEnd"/>
      <w:r w:rsidRPr="00E2466C">
        <w:rPr>
          <w:rFonts w:cstheme="minorHAnsi"/>
          <w:b/>
          <w:bCs/>
          <w:color w:val="000000"/>
          <w:sz w:val="20"/>
          <w:szCs w:val="20"/>
        </w:rPr>
        <w:t xml:space="preserve"> Spółka z ograniczoną odpowiedzialnością z siedzibą w Nowym Tomyślu </w:t>
      </w:r>
    </w:p>
    <w:p w:rsidR="001457CD" w:rsidRPr="005F517B" w:rsidRDefault="001457CD" w:rsidP="001457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1457CD" w:rsidRPr="00272805" w:rsidRDefault="001457CD" w:rsidP="001457C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303"/>
        <w:gridCol w:w="1418"/>
        <w:gridCol w:w="992"/>
      </w:tblGrid>
      <w:tr w:rsidR="001457CD" w:rsidRPr="006C6AD4" w:rsidTr="00A22540">
        <w:tc>
          <w:tcPr>
            <w:tcW w:w="4934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1457CD" w:rsidRPr="00534BEE" w:rsidRDefault="001457CD" w:rsidP="00A225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1457CD" w:rsidRPr="00534BEE" w:rsidRDefault="001457CD" w:rsidP="00A22540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kryterium</w:t>
            </w:r>
            <w:r w:rsidRPr="001627EA">
              <w:rPr>
                <w:rFonts w:cs="Calibri"/>
                <w:bCs/>
                <w:color w:val="000000"/>
                <w:sz w:val="17"/>
                <w:szCs w:val="17"/>
              </w:rPr>
              <w:t xml:space="preserve"> długość okresu gwarancji na oferowane sprzęty </w:t>
            </w: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 xml:space="preserve">–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4</w:t>
            </w:r>
            <w:r w:rsidRPr="004E1DD2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1457CD" w:rsidRPr="00534BEE" w:rsidRDefault="001457CD" w:rsidP="00A22540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1457CD" w:rsidRPr="006C6AD4" w:rsidTr="00A22540">
        <w:trPr>
          <w:trHeight w:val="316"/>
        </w:trPr>
        <w:tc>
          <w:tcPr>
            <w:tcW w:w="4934" w:type="dxa"/>
          </w:tcPr>
          <w:p w:rsidR="001457CD" w:rsidRPr="00020DA6" w:rsidRDefault="001457CD" w:rsidP="00A22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2466C">
              <w:rPr>
                <w:rFonts w:cstheme="minorHAnsi"/>
                <w:bCs/>
                <w:color w:val="000000"/>
                <w:sz w:val="20"/>
                <w:szCs w:val="20"/>
              </w:rPr>
              <w:t>Aesculap</w:t>
            </w:r>
            <w:proofErr w:type="spellEnd"/>
            <w:r w:rsidRPr="00E2466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466C">
              <w:rPr>
                <w:rFonts w:cstheme="minorHAnsi"/>
                <w:bCs/>
                <w:color w:val="000000"/>
                <w:sz w:val="20"/>
                <w:szCs w:val="20"/>
              </w:rPr>
              <w:t>Chifa</w:t>
            </w:r>
            <w:proofErr w:type="spellEnd"/>
            <w:r w:rsidRPr="00E2466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Spółka z ograniczoną odpowiedzialnością z siedzibą w Nowym Tomyślu</w:t>
            </w:r>
          </w:p>
        </w:tc>
        <w:tc>
          <w:tcPr>
            <w:tcW w:w="1303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457CD" w:rsidRPr="006C6AD4" w:rsidRDefault="001457CD" w:rsidP="00A2254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1457CD" w:rsidRDefault="001457CD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1457CD" w:rsidRDefault="001457CD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557E4A" w:rsidRPr="00F5123F" w:rsidRDefault="00557E4A" w:rsidP="00557E4A">
      <w:pPr>
        <w:jc w:val="center"/>
        <w:rPr>
          <w:rFonts w:cs="Calibri"/>
          <w:b/>
          <w:sz w:val="20"/>
          <w:szCs w:val="20"/>
          <w:u w:val="single"/>
          <w:lang w:eastAsia="ar-SA"/>
        </w:rPr>
      </w:pPr>
      <w:r w:rsidRPr="00F5123F">
        <w:rPr>
          <w:rFonts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cs="Calibri"/>
          <w:b/>
          <w:sz w:val="20"/>
          <w:szCs w:val="20"/>
          <w:u w:val="single"/>
          <w:lang w:eastAsia="ar-SA"/>
        </w:rPr>
        <w:t>UNIEWAŻNIENIU POSTĘPOWANIA</w:t>
      </w:r>
      <w:r>
        <w:rPr>
          <w:rFonts w:cs="Calibri"/>
          <w:b/>
          <w:sz w:val="20"/>
          <w:szCs w:val="20"/>
          <w:u w:val="single"/>
          <w:lang w:eastAsia="ar-SA"/>
        </w:rPr>
        <w:t xml:space="preserve"> – dotyczy części 4</w:t>
      </w:r>
    </w:p>
    <w:p w:rsidR="00557E4A" w:rsidRPr="00F5123F" w:rsidRDefault="00557E4A" w:rsidP="00557E4A">
      <w:pPr>
        <w:jc w:val="center"/>
        <w:rPr>
          <w:rFonts w:cs="Calibri"/>
          <w:b/>
          <w:sz w:val="20"/>
          <w:szCs w:val="20"/>
          <w:u w:val="single"/>
          <w:lang w:eastAsia="ar-SA"/>
        </w:rPr>
      </w:pPr>
    </w:p>
    <w:p w:rsidR="00557E4A" w:rsidRPr="00557E4A" w:rsidRDefault="00557E4A" w:rsidP="00557E4A">
      <w:pPr>
        <w:ind w:firstLine="708"/>
        <w:jc w:val="both"/>
        <w:rPr>
          <w:rFonts w:cs="Calibri"/>
          <w:bCs/>
          <w:sz w:val="20"/>
          <w:szCs w:val="20"/>
        </w:rPr>
      </w:pPr>
      <w:r w:rsidRPr="00F5123F">
        <w:rPr>
          <w:rFonts w:cs="Calibri"/>
          <w:sz w:val="20"/>
          <w:szCs w:val="20"/>
          <w:lang w:eastAsia="ar-SA"/>
        </w:rPr>
        <w:t xml:space="preserve">Na podstawie </w:t>
      </w:r>
      <w:r w:rsidRPr="00F5123F">
        <w:rPr>
          <w:rFonts w:cs="Calibri"/>
          <w:bCs/>
          <w:sz w:val="20"/>
          <w:szCs w:val="20"/>
          <w:lang w:eastAsia="ar-SA"/>
        </w:rPr>
        <w:t>art. 260</w:t>
      </w:r>
      <w:r w:rsidRPr="00F5123F">
        <w:rPr>
          <w:rFonts w:cs="Calibri"/>
          <w:sz w:val="20"/>
          <w:szCs w:val="20"/>
          <w:lang w:eastAsia="ar-SA"/>
        </w:rPr>
        <w:t xml:space="preserve"> ustawy </w:t>
      </w:r>
      <w:proofErr w:type="spellStart"/>
      <w:r>
        <w:rPr>
          <w:rFonts w:cs="Calibri"/>
          <w:sz w:val="20"/>
          <w:szCs w:val="20"/>
          <w:lang w:eastAsia="ar-SA"/>
        </w:rPr>
        <w:t>Pzp</w:t>
      </w:r>
      <w:proofErr w:type="spellEnd"/>
      <w:r w:rsidRPr="00F5123F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>
        <w:rPr>
          <w:rFonts w:cs="Calibri"/>
          <w:bCs/>
          <w:sz w:val="20"/>
          <w:szCs w:val="20"/>
        </w:rPr>
        <w:t xml:space="preserve">zostało unieważnione w części </w:t>
      </w:r>
      <w:r>
        <w:rPr>
          <w:rFonts w:cstheme="minorHAnsi"/>
          <w:sz w:val="20"/>
          <w:szCs w:val="20"/>
        </w:rPr>
        <w:t xml:space="preserve">4 </w:t>
      </w:r>
      <w:r w:rsidRPr="00983095">
        <w:rPr>
          <w:rFonts w:cstheme="minorHAnsi"/>
          <w:sz w:val="20"/>
          <w:szCs w:val="20"/>
        </w:rPr>
        <w:t xml:space="preserve">na podstawie art. 255 pkt 1) ustawy </w:t>
      </w:r>
      <w:proofErr w:type="spellStart"/>
      <w:r w:rsidRPr="00983095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zp</w:t>
      </w:r>
      <w:proofErr w:type="spellEnd"/>
      <w:r w:rsidRPr="00983095">
        <w:rPr>
          <w:rFonts w:cstheme="minorHAnsi"/>
          <w:sz w:val="20"/>
          <w:szCs w:val="20"/>
        </w:rPr>
        <w:t xml:space="preserve">, cyt.: </w:t>
      </w:r>
      <w:r w:rsidR="00DE4A6B">
        <w:rPr>
          <w:rFonts w:cstheme="minorHAnsi"/>
          <w:sz w:val="20"/>
          <w:szCs w:val="20"/>
        </w:rPr>
        <w:t>„</w:t>
      </w:r>
      <w:r w:rsidRPr="00983095">
        <w:rPr>
          <w:rFonts w:cstheme="minorHAnsi"/>
          <w:sz w:val="20"/>
          <w:szCs w:val="20"/>
        </w:rPr>
        <w:t xml:space="preserve">Zamawiający unieważnia postępowanie </w:t>
      </w:r>
      <w:r>
        <w:rPr>
          <w:rFonts w:cstheme="minorHAnsi"/>
          <w:sz w:val="20"/>
          <w:szCs w:val="20"/>
        </w:rPr>
        <w:t xml:space="preserve">o udzielenie zamówienia, jeżeli: 1) </w:t>
      </w:r>
      <w:r w:rsidRPr="00983095">
        <w:rPr>
          <w:rFonts w:cstheme="minorHAnsi"/>
          <w:sz w:val="20"/>
          <w:szCs w:val="20"/>
        </w:rPr>
        <w:t>nie  złożono  żadnego wniosku o dopuszczenie do udziału w postępowaniu albo żadnej  oferty;</w:t>
      </w:r>
      <w:r>
        <w:rPr>
          <w:rFonts w:cstheme="minorHAnsi"/>
          <w:sz w:val="20"/>
          <w:szCs w:val="20"/>
        </w:rPr>
        <w:t>”</w:t>
      </w:r>
    </w:p>
    <w:p w:rsidR="00557E4A" w:rsidRPr="00983095" w:rsidRDefault="00557E4A" w:rsidP="00557E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3095">
        <w:rPr>
          <w:rFonts w:cstheme="minorHAnsi"/>
          <w:sz w:val="20"/>
          <w:szCs w:val="20"/>
        </w:rPr>
        <w:t>Uzasadnienie faktyczne:</w:t>
      </w:r>
      <w:bookmarkStart w:id="0" w:name="_GoBack"/>
      <w:bookmarkEnd w:id="0"/>
    </w:p>
    <w:p w:rsidR="00557E4A" w:rsidRPr="00983095" w:rsidRDefault="00557E4A" w:rsidP="00557E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3095">
        <w:rPr>
          <w:rFonts w:cstheme="minorHAnsi"/>
          <w:sz w:val="20"/>
          <w:szCs w:val="20"/>
        </w:rPr>
        <w:t xml:space="preserve">Do upływu terminu składania ofert, tj. do dnia </w:t>
      </w:r>
      <w:r>
        <w:rPr>
          <w:rFonts w:cstheme="minorHAnsi"/>
          <w:sz w:val="20"/>
          <w:szCs w:val="20"/>
        </w:rPr>
        <w:t>09</w:t>
      </w:r>
      <w:r w:rsidRPr="0098309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11</w:t>
      </w:r>
      <w:r w:rsidRPr="00983095">
        <w:rPr>
          <w:rFonts w:cstheme="minorHAnsi"/>
          <w:sz w:val="20"/>
          <w:szCs w:val="20"/>
        </w:rPr>
        <w:t xml:space="preserve">.2023 r. </w:t>
      </w:r>
      <w:r>
        <w:rPr>
          <w:rFonts w:cstheme="minorHAnsi"/>
          <w:sz w:val="20"/>
          <w:szCs w:val="20"/>
        </w:rPr>
        <w:t>do godz.</w:t>
      </w:r>
      <w:r w:rsidRPr="00983095">
        <w:rPr>
          <w:rFonts w:cstheme="minorHAnsi"/>
          <w:sz w:val="20"/>
          <w:szCs w:val="20"/>
        </w:rPr>
        <w:t>09:30, nie złożono żadnej oferty.</w:t>
      </w:r>
    </w:p>
    <w:p w:rsidR="00557E4A" w:rsidRPr="00F12B94" w:rsidRDefault="00557E4A" w:rsidP="00557E4A">
      <w:pPr>
        <w:pStyle w:val="Akapitzlist"/>
        <w:widowControl w:val="0"/>
        <w:tabs>
          <w:tab w:val="left" w:pos="0"/>
        </w:tabs>
        <w:suppressAutoHyphens/>
        <w:jc w:val="both"/>
        <w:rPr>
          <w:rFonts w:cs="Calibri"/>
          <w:b/>
          <w:sz w:val="10"/>
          <w:szCs w:val="10"/>
        </w:rPr>
      </w:pPr>
    </w:p>
    <w:p w:rsidR="00FF23B8" w:rsidRPr="00EF5C25" w:rsidRDefault="00FF23B8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EF5C25" w:rsidRDefault="00EF5C25" w:rsidP="00EF5C25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umowy na dzień </w:t>
      </w:r>
      <w:r w:rsidR="00E402E0" w:rsidRPr="00557E4A">
        <w:rPr>
          <w:b/>
          <w:bCs/>
          <w:color w:val="000000"/>
          <w:sz w:val="20"/>
          <w:szCs w:val="20"/>
        </w:rPr>
        <w:t>2</w:t>
      </w:r>
      <w:r w:rsidR="00557E4A" w:rsidRPr="00557E4A">
        <w:rPr>
          <w:b/>
          <w:bCs/>
          <w:color w:val="000000"/>
          <w:sz w:val="20"/>
          <w:szCs w:val="20"/>
        </w:rPr>
        <w:t>4</w:t>
      </w:r>
      <w:r w:rsidR="00E402E0" w:rsidRPr="00557E4A">
        <w:rPr>
          <w:b/>
          <w:bCs/>
          <w:color w:val="000000"/>
          <w:sz w:val="20"/>
          <w:szCs w:val="20"/>
        </w:rPr>
        <w:t>.</w:t>
      </w:r>
      <w:r w:rsidR="00E402E0">
        <w:rPr>
          <w:b/>
          <w:bCs/>
          <w:color w:val="000000"/>
          <w:sz w:val="20"/>
          <w:szCs w:val="20"/>
        </w:rPr>
        <w:t>11</w:t>
      </w:r>
      <w:r w:rsidRPr="00E402E0">
        <w:rPr>
          <w:b/>
          <w:bCs/>
          <w:color w:val="000000"/>
          <w:sz w:val="20"/>
          <w:szCs w:val="20"/>
        </w:rPr>
        <w:t>.2023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FF23B8" w:rsidRDefault="00FF23B8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B8" w:rsidRDefault="00FF23B8" w:rsidP="005E74BF">
      <w:pPr>
        <w:spacing w:after="0" w:line="240" w:lineRule="auto"/>
      </w:pPr>
      <w:r>
        <w:separator/>
      </w:r>
    </w:p>
  </w:endnote>
  <w:endnote w:type="continuationSeparator" w:id="0">
    <w:p w:rsidR="00FF23B8" w:rsidRDefault="00FF23B8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B8" w:rsidRDefault="00FF23B8">
    <w:pPr>
      <w:pStyle w:val="Stopka"/>
      <w:jc w:val="right"/>
    </w:pPr>
  </w:p>
  <w:p w:rsidR="00FF23B8" w:rsidRDefault="00FF2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B8" w:rsidRDefault="00FF23B8" w:rsidP="005E74BF">
      <w:pPr>
        <w:spacing w:after="0" w:line="240" w:lineRule="auto"/>
      </w:pPr>
      <w:r>
        <w:separator/>
      </w:r>
    </w:p>
  </w:footnote>
  <w:footnote w:type="continuationSeparator" w:id="0">
    <w:p w:rsidR="00FF23B8" w:rsidRDefault="00FF23B8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1EA9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457CD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A664E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3FC8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57E4A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3AFD"/>
    <w:rsid w:val="007D6B00"/>
    <w:rsid w:val="007D7DDE"/>
    <w:rsid w:val="007E2A37"/>
    <w:rsid w:val="007E2A46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9D6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17BF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1581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087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4A6B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02E0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5C25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1C96"/>
    <w:rsid w:val="00FF23B8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C750C"/>
  <w15:docId w15:val="{065CB4FF-4249-40D4-BDFF-08DF35E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557E4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DD64-7374-4499-BCF7-A10B8C3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Marzena Kolasa</cp:lastModifiedBy>
  <cp:revision>521</cp:revision>
  <cp:lastPrinted>2023-11-22T07:46:00Z</cp:lastPrinted>
  <dcterms:created xsi:type="dcterms:W3CDTF">2020-03-03T14:01:00Z</dcterms:created>
  <dcterms:modified xsi:type="dcterms:W3CDTF">2023-11-22T10:51:00Z</dcterms:modified>
</cp:coreProperties>
</file>