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7"/>
        <w:gridCol w:w="4607"/>
      </w:tblGrid>
      <w:tr w:rsidR="004E24A2" w:rsidRPr="004E24A2" w:rsidTr="005E77CF">
        <w:trPr>
          <w:trHeight w:val="445"/>
        </w:trPr>
        <w:tc>
          <w:tcPr>
            <w:tcW w:w="9214" w:type="dxa"/>
            <w:gridSpan w:val="2"/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Załącznik</w:t>
            </w:r>
            <w:proofErr w:type="spellEnd"/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nr 1 do SWZ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b/>
                <w:color w:val="000000" w:themeColor="text1"/>
                <w:sz w:val="22"/>
                <w:szCs w:val="22"/>
                <w:lang w:val="en-US"/>
              </w:rPr>
              <w:t>FORMULARZ OFERTOWY</w:t>
            </w:r>
          </w:p>
        </w:tc>
      </w:tr>
      <w:tr w:rsidR="004E24A2" w:rsidRPr="004E24A2" w:rsidTr="005E77CF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E24A2" w:rsidRPr="004E24A2" w:rsidTr="005E77CF">
        <w:trPr>
          <w:trHeight w:val="1328"/>
        </w:trPr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4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ZAMAWIAJĄCY:</w:t>
            </w:r>
          </w:p>
          <w:p w:rsidR="00D15874" w:rsidRPr="00FE4A05" w:rsidRDefault="00E5138E" w:rsidP="00E5138E">
            <w:pPr>
              <w:pStyle w:val="Tekstprzypisudolnego"/>
              <w:numPr>
                <w:ilvl w:val="0"/>
                <w:numId w:val="8"/>
              </w:numPr>
              <w:spacing w:line="360" w:lineRule="auto"/>
              <w:ind w:left="179" w:hanging="284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 Sochaczewski</w:t>
            </w:r>
          </w:p>
          <w:p w:rsidR="00FE4A05" w:rsidRDefault="00FE4A05" w:rsidP="00FE4A05">
            <w:pPr>
              <w:pStyle w:val="Tekstprzypisudolnego"/>
              <w:spacing w:line="360" w:lineRule="auto"/>
              <w:ind w:left="179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ul. Marszałka Józefa Piłsudskiego 65</w:t>
            </w:r>
          </w:p>
          <w:p w:rsidR="00FE4A05" w:rsidRPr="00FE4A05" w:rsidRDefault="00FE4A05" w:rsidP="00FE4A05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96-500 Sochaczew</w:t>
            </w:r>
          </w:p>
          <w:p w:rsidR="00D15874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reprezentowany przez: </w:t>
            </w:r>
          </w:p>
          <w:p w:rsidR="00E5138E" w:rsidRPr="004E24A2" w:rsidRDefault="00E5138E" w:rsidP="00D15874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bCs/>
                <w:color w:val="000000" w:themeColor="text1"/>
                <w:sz w:val="22"/>
                <w:szCs w:val="22"/>
              </w:rPr>
              <w:t>Powiatowy Zarząd Dróg w Sochaczewie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ul. Gwardyjska 10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96-500 Sochaczew</w:t>
            </w:r>
          </w:p>
          <w:p w:rsidR="00E5138E" w:rsidRPr="004E24A2" w:rsidRDefault="00AD4EBC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tel. (0-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>46) 862-25-68</w:t>
            </w:r>
          </w:p>
          <w:p w:rsidR="00E5138E" w:rsidRPr="004E24A2" w:rsidRDefault="00E5138E" w:rsidP="005E77CF">
            <w:pPr>
              <w:pStyle w:val="Tekstprzypisudolnego"/>
              <w:spacing w:line="360" w:lineRule="auto"/>
              <w:ind w:left="179"/>
              <w:rPr>
                <w:color w:val="000000" w:themeColor="text1"/>
                <w:sz w:val="22"/>
                <w:szCs w:val="22"/>
                <w:lang w:val="en-US"/>
              </w:rPr>
            </w:pPr>
            <w:r w:rsidRPr="004E24A2">
              <w:rPr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4E24A2">
                <w:rPr>
                  <w:rStyle w:val="Hipercze"/>
                  <w:rFonts w:cs="Arial"/>
                  <w:color w:val="000000" w:themeColor="text1"/>
                  <w:sz w:val="22"/>
                  <w:szCs w:val="22"/>
                  <w:lang w:val="en-US"/>
                </w:rPr>
                <w:t>biuro@pzdsochaczew.pl</w:t>
              </w:r>
            </w:hyperlink>
          </w:p>
          <w:p w:rsidR="00E5138E" w:rsidRPr="004E24A2" w:rsidRDefault="00E5138E" w:rsidP="005E77CF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D15874" w:rsidRPr="00D15874" w:rsidRDefault="00E5138E" w:rsidP="00D15874">
            <w:pPr>
              <w:pStyle w:val="bodytext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81" w:hanging="284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PKP Polskie Linie Kolejowe S. A. </w:t>
            </w:r>
          </w:p>
          <w:p w:rsidR="00D15874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ul. Targowa 74 </w:t>
            </w:r>
          </w:p>
          <w:p w:rsidR="00D15874" w:rsidRDefault="00D15874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03-734 Warszawa</w:t>
            </w:r>
          </w:p>
          <w:p w:rsidR="00E5138E" w:rsidRPr="004E24A2" w:rsidRDefault="00E5138E" w:rsidP="00D15874">
            <w:pPr>
              <w:pStyle w:val="bodytext"/>
              <w:spacing w:before="0" w:beforeAutospacing="0" w:after="0" w:afterAutospacing="0" w:line="360" w:lineRule="auto"/>
              <w:ind w:left="181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 w:rsidRPr="00D158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5138E" w:rsidRPr="004E24A2" w:rsidRDefault="00E5138E" w:rsidP="005E77CF">
            <w:pPr>
              <w:pStyle w:val="Tekstprzypisudolnego"/>
              <w:spacing w:line="36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24A2">
              <w:rPr>
                <w:b/>
                <w:color w:val="000000" w:themeColor="text1"/>
                <w:sz w:val="24"/>
                <w:szCs w:val="22"/>
              </w:rPr>
              <w:t>WYKONAWCA:</w:t>
            </w:r>
          </w:p>
        </w:tc>
      </w:tr>
      <w:tr w:rsidR="004E24A2" w:rsidRPr="004E24A2" w:rsidTr="005E77CF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15874" w:rsidRDefault="00D15874" w:rsidP="005E77CF">
            <w:pPr>
              <w:pStyle w:val="Tekstprzypisudolnego"/>
              <w:spacing w:line="360" w:lineRule="auto"/>
              <w:jc w:val="both"/>
              <w:rPr>
                <w:rStyle w:val="FontStyle114"/>
                <w:color w:val="000000" w:themeColor="text1"/>
              </w:rPr>
            </w:pPr>
          </w:p>
          <w:p w:rsidR="00E5138E" w:rsidRPr="00D15874" w:rsidRDefault="00E5138E" w:rsidP="00D15874">
            <w:pPr>
              <w:pStyle w:val="Tekstprzypisudolnego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Postępowanie prowadzone zgodnie z ustawą z dnia 11 września 2019 r. Prawo zamówień publicznych (</w:t>
            </w:r>
            <w:proofErr w:type="spellStart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. Dz.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>U. 202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2 r.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poz. 1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710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z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e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</w:t>
            </w:r>
            <w:r w:rsidR="00D15874">
              <w:rPr>
                <w:rStyle w:val="FontStyle114"/>
                <w:color w:val="000000" w:themeColor="text1"/>
                <w:sz w:val="22"/>
                <w:szCs w:val="22"/>
              </w:rPr>
              <w:t>zm.)</w:t>
            </w:r>
            <w:r w:rsidRPr="00D15874">
              <w:rPr>
                <w:rStyle w:val="FontStyle114"/>
                <w:color w:val="000000" w:themeColor="text1"/>
                <w:sz w:val="22"/>
                <w:szCs w:val="22"/>
              </w:rPr>
              <w:t xml:space="preserve"> w trybie przetargu nieograniczonego na wykonanie zadania pn.:</w:t>
            </w:r>
          </w:p>
          <w:p w:rsidR="00E5138E" w:rsidRPr="004E24A2" w:rsidRDefault="00D15874" w:rsidP="00D15874">
            <w:pPr>
              <w:pStyle w:val="Style4"/>
              <w:widowControl/>
              <w:spacing w:line="36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„Budowa skrzyżowania wielopoziomowego linii kolejowej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z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 przej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ś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ciem drogi powiatowej nr 3837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 p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 xml:space="preserve">od linią kolejową w km 41,740 linii kolejowej nr 3 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>Warszawa-K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unowice -</w:t>
            </w:r>
            <w:r>
              <w:rPr>
                <w:rStyle w:val="FontStyle98"/>
                <w:color w:val="000000" w:themeColor="text1"/>
                <w:sz w:val="22"/>
                <w:szCs w:val="22"/>
              </w:rPr>
              <w:t xml:space="preserve"> </w:t>
            </w:r>
            <w:r w:rsidRPr="00D15874">
              <w:rPr>
                <w:rStyle w:val="FontStyle98"/>
                <w:color w:val="000000" w:themeColor="text1"/>
                <w:sz w:val="22"/>
                <w:szCs w:val="22"/>
              </w:rPr>
              <w:t>tunelu drogowego pod linią kolejową wraz z rozbudową i przebudową drogi powiatowej”</w:t>
            </w:r>
          </w:p>
        </w:tc>
      </w:tr>
      <w:tr w:rsidR="004E24A2" w:rsidRPr="004E24A2" w:rsidTr="005E77CF">
        <w:trPr>
          <w:trHeight w:val="693"/>
        </w:trPr>
        <w:tc>
          <w:tcPr>
            <w:tcW w:w="9214" w:type="dxa"/>
            <w:gridSpan w:val="2"/>
          </w:tcPr>
          <w:p w:rsidR="00D15874" w:rsidRDefault="00D15874" w:rsidP="00D15874">
            <w:pPr>
              <w:pStyle w:val="Akapitzlist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DANE WYKONAWCY: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upoważniona do reprezentacji Wykonawcy/ów i podpisująca ofertę: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  <w:r w:rsidRPr="004E24A2">
              <w:rPr>
                <w:color w:val="000000" w:themeColor="text1"/>
                <w:sz w:val="22"/>
                <w:szCs w:val="22"/>
              </w:rPr>
              <w:br/>
              <w:t xml:space="preserve"> Wykonawca/Wykonawcy: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Adres: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pełnomocnictwo).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Osoba odpowiedzialna za kontakty z Zamawiającym: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faks: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e-mail: 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 Adres do korespondencji (jeżeli inny niż adres siedziby):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_______________________________________________________________________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4E24A2" w:rsidRPr="004E24A2" w:rsidTr="005E77CF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CENA OFERTOWA: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E24A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 w:rsidRPr="004E24A2">
              <w:rPr>
                <w:rFonts w:eastAsia="Calibri"/>
                <w:vanish/>
                <w:color w:val="000000" w:themeColor="text1"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E24A2" w:rsidRPr="004E24A2" w:rsidTr="005E77CF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17"/>
              <w:gridCol w:w="3139"/>
            </w:tblGrid>
            <w:tr w:rsidR="004E24A2" w:rsidRPr="00F657CC" w:rsidTr="005E77CF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:rsidR="00E5138E" w:rsidRPr="00F657CC" w:rsidRDefault="00D15874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</w:rPr>
                  </w:pPr>
                  <w:r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ŁĄCZNA  </w:t>
                  </w:r>
                  <w:r w:rsidR="00E5138E" w:rsidRPr="00F657CC">
                    <w:rPr>
                      <w:b/>
                      <w:color w:val="000000" w:themeColor="text1"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</w:tcPr>
                <w:p w:rsidR="00E5138E" w:rsidRPr="00F657CC" w:rsidRDefault="00E5138E" w:rsidP="005E77CF">
                  <w:pPr>
                    <w:spacing w:line="360" w:lineRule="auto"/>
                    <w:contextualSpacing/>
                    <w:jc w:val="both"/>
                    <w:rPr>
                      <w:b/>
                      <w:color w:val="000000" w:themeColor="text1"/>
                      <w:highlight w:val="red"/>
                    </w:rPr>
                  </w:pPr>
                </w:p>
              </w:tc>
            </w:tr>
          </w:tbl>
          <w:p w:rsidR="00E5138E" w:rsidRPr="00F657CC" w:rsidRDefault="00E5138E" w:rsidP="005E77CF">
            <w:pPr>
              <w:contextualSpacing/>
              <w:jc w:val="both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cena netto: ______________________ zł 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VAT……% w wysokości:  ________________________ zł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_________________________________________________________________)</w:t>
            </w:r>
          </w:p>
          <w:p w:rsidR="00E5138E" w:rsidRPr="00F657CC" w:rsidRDefault="00E5138E" w:rsidP="005E77CF">
            <w:pPr>
              <w:spacing w:line="360" w:lineRule="auto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W tym: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b/>
                <w:bCs/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PKP PLK S.A. – zakres kolejowy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lastRenderedPageBreak/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E5138E" w:rsidP="00E5138E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</w:rPr>
            </w:pPr>
            <w:r w:rsidRPr="00F657CC">
              <w:rPr>
                <w:b/>
                <w:bCs/>
                <w:color w:val="000000" w:themeColor="text1"/>
                <w:sz w:val="22"/>
                <w:szCs w:val="22"/>
              </w:rPr>
              <w:t>Inwestycja Powiat Sochaczewski (PZD Sochaczew) – zakres drogowy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netto: __________zł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Podatek VAT …… % w wysokości _______________ zł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_______________)</w:t>
            </w:r>
          </w:p>
          <w:p w:rsidR="00E5138E" w:rsidRPr="00F657CC" w:rsidRDefault="00E5138E" w:rsidP="005E77CF">
            <w:pPr>
              <w:spacing w:line="360" w:lineRule="auto"/>
              <w:ind w:left="927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Cena brutto: ________ zł</w:t>
            </w:r>
          </w:p>
          <w:p w:rsidR="00E5138E" w:rsidRPr="00F657CC" w:rsidRDefault="00E5138E" w:rsidP="005E77CF">
            <w:pPr>
              <w:spacing w:line="360" w:lineRule="auto"/>
              <w:ind w:left="1029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E5138E" w:rsidRPr="00F657CC" w:rsidRDefault="00D15874" w:rsidP="005E77CF">
            <w:pPr>
              <w:spacing w:line="360" w:lineRule="auto"/>
              <w:ind w:left="888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138E" w:rsidRPr="00F657CC">
              <w:rPr>
                <w:color w:val="000000" w:themeColor="text1"/>
                <w:sz w:val="22"/>
                <w:szCs w:val="22"/>
              </w:rPr>
              <w:t>(słownie: __________)</w:t>
            </w:r>
          </w:p>
          <w:p w:rsidR="00D15874" w:rsidRPr="00F657CC" w:rsidRDefault="00D15874" w:rsidP="005E77CF">
            <w:pPr>
              <w:spacing w:line="360" w:lineRule="auto"/>
              <w:ind w:left="888"/>
              <w:rPr>
                <w:b/>
                <w:bCs/>
                <w:color w:val="000000" w:themeColor="text1"/>
                <w:u w:val="single"/>
              </w:rPr>
            </w:pPr>
          </w:p>
          <w:p w:rsidR="00E5138E" w:rsidRPr="00F657CC" w:rsidRDefault="00E5138E" w:rsidP="00D15874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9" w:hanging="283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  <w:u w:val="single"/>
              </w:rPr>
              <w:t>Oferujemy łączny</w:t>
            </w:r>
            <w:r w:rsidRPr="00F657CC">
              <w:rPr>
                <w:rFonts w:ascii="Arial" w:hAnsi="Arial" w:cs="Arial"/>
                <w:b/>
                <w:color w:val="000000" w:themeColor="text1"/>
              </w:rPr>
              <w:t xml:space="preserve"> _________ - miesięczny </w:t>
            </w:r>
            <w:r w:rsidRPr="00F657CC">
              <w:rPr>
                <w:rFonts w:ascii="Arial" w:hAnsi="Arial" w:cs="Arial"/>
                <w:color w:val="000000" w:themeColor="text1"/>
              </w:rPr>
              <w:t xml:space="preserve">okres gwarancji na wykonany przedmiot zamówienia. </w:t>
            </w:r>
            <w:r w:rsidRPr="00F657CC">
              <w:rPr>
                <w:rFonts w:ascii="Arial" w:eastAsia="Calibri" w:hAnsi="Arial" w:cs="Arial"/>
                <w:color w:val="000000" w:themeColor="text1"/>
              </w:rPr>
              <w:t xml:space="preserve">Okres rękojmi oraz warunki płatności – zgodne z zapisami przedstawionymi w SWZ. </w:t>
            </w:r>
          </w:p>
          <w:p w:rsidR="00AB564D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  <w:u w:val="single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 xml:space="preserve">(Uwaga: minimalny okres gwarancji wymagany przez zamawiającego wynosi </w:t>
            </w:r>
            <w:r w:rsidR="00AB564D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6</w:t>
            </w:r>
            <w:r w:rsidR="00F657CC"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0</w:t>
            </w:r>
            <w:r w:rsidRPr="00F657CC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miesięcy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>).</w:t>
            </w:r>
          </w:p>
          <w:p w:rsidR="00E5138E" w:rsidRPr="00F657CC" w:rsidRDefault="00E5138E" w:rsidP="005E77CF">
            <w:pPr>
              <w:spacing w:after="160" w:line="360" w:lineRule="auto"/>
              <w:ind w:left="284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br/>
            </w:r>
            <w:r w:rsidRPr="00F657CC">
              <w:rPr>
                <w:rFonts w:eastAsia="Calibri"/>
                <w:color w:val="000000" w:themeColor="text1"/>
                <w:sz w:val="22"/>
                <w:szCs w:val="22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:rsidR="00E5138E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F657CC" w:rsidRPr="00F657CC" w:rsidRDefault="00F657CC" w:rsidP="00F657C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601" w:hanging="425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657CC">
              <w:rPr>
                <w:rFonts w:ascii="Arial" w:hAnsi="Arial" w:cs="Arial"/>
                <w:b/>
                <w:color w:val="000000" w:themeColor="text1"/>
              </w:rPr>
              <w:t xml:space="preserve">Wykonawca wykonał zadanie polegające na budowie obiektów mostowych inżynierskich (drogowych) </w:t>
            </w:r>
            <w:r w:rsidR="00FC478E">
              <w:rPr>
                <w:rFonts w:ascii="Arial" w:hAnsi="Arial" w:cs="Arial"/>
                <w:b/>
                <w:color w:val="000000" w:themeColor="text1"/>
              </w:rPr>
              <w:t>z jednoczesną likwidacją drogi w poziomie szyn oraz dostosowaniem urządzeń serowania ruchem kolejowym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F657CC" w:rsidRPr="004E24A2" w:rsidRDefault="00E7682D" w:rsidP="00F657CC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2" style="position:absolute;left:0;text-align:left;margin-left:40.65pt;margin-top:0;width:12pt;height:1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F657CC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F657CC">
              <w:rPr>
                <w:rFonts w:ascii="Arial" w:hAnsi="Arial" w:cs="Arial"/>
                <w:color w:val="000000" w:themeColor="text1"/>
              </w:rPr>
              <w:t xml:space="preserve">    TAK</w:t>
            </w:r>
          </w:p>
          <w:p w:rsidR="00F657CC" w:rsidRPr="00F657CC" w:rsidRDefault="00E7682D" w:rsidP="00F657CC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_x0000_s1031" style="position:absolute;left:0;text-align:left;margin-left:40.65pt;margin-top:-1pt;width:12pt;height:1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F657CC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F657CC">
              <w:rPr>
                <w:rFonts w:ascii="Arial" w:hAnsi="Arial" w:cs="Arial"/>
                <w:color w:val="000000" w:themeColor="text1"/>
              </w:rPr>
              <w:t xml:space="preserve">    NIE</w:t>
            </w:r>
          </w:p>
          <w:p w:rsidR="00E5138E" w:rsidRPr="00F657CC" w:rsidRDefault="00E5138E" w:rsidP="005E77CF">
            <w:pPr>
              <w:spacing w:line="360" w:lineRule="auto"/>
              <w:ind w:left="360"/>
              <w:contextualSpacing/>
              <w:jc w:val="both"/>
              <w:rPr>
                <w:color w:val="000000" w:themeColor="text1"/>
              </w:rPr>
            </w:pPr>
            <w:r w:rsidRPr="00F657CC">
              <w:rPr>
                <w:color w:val="000000" w:themeColor="text1"/>
                <w:sz w:val="22"/>
                <w:szCs w:val="22"/>
              </w:rPr>
              <w:t>*</w:t>
            </w:r>
            <w:r w:rsidRPr="00F657CC">
              <w:rPr>
                <w:color w:val="000000" w:themeColor="text1"/>
                <w:sz w:val="22"/>
                <w:szCs w:val="22"/>
              </w:rPr>
              <w:tab/>
            </w:r>
            <w:r w:rsidRPr="00F657CC">
              <w:rPr>
                <w:b/>
                <w:color w:val="000000" w:themeColor="text1"/>
                <w:sz w:val="22"/>
                <w:szCs w:val="22"/>
              </w:rPr>
              <w:t>cena ofertowa</w:t>
            </w:r>
            <w:r w:rsidRPr="00F657CC">
              <w:rPr>
                <w:color w:val="000000" w:themeColor="text1"/>
                <w:sz w:val="22"/>
                <w:szCs w:val="22"/>
              </w:rPr>
              <w:t xml:space="preserve"> stanowi całkowite ryczałtowe wynagrodzenie Wykonawcy, uwzględniające wszystkie koszty związane z realizacją przedmiotu zamówienia zgodnie z niniejszą SWZ.</w:t>
            </w:r>
          </w:p>
        </w:tc>
      </w:tr>
      <w:tr w:rsidR="004E24A2" w:rsidRPr="004E24A2" w:rsidTr="005E77CF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E5138E" w:rsidRPr="00D32087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D32087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b/>
                <w:color w:val="000000" w:themeColor="text1"/>
              </w:rPr>
              <w:lastRenderedPageBreak/>
              <w:t>OŚWIADCZENIA:</w:t>
            </w:r>
          </w:p>
          <w:p w:rsidR="00E5138E" w:rsidRPr="00D32087" w:rsidRDefault="00E5138E" w:rsidP="00D32087">
            <w:pPr>
              <w:pStyle w:val="Style30"/>
              <w:widowControl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zamówienie zostanie zrealizowane w terminach określonych w SWZ oraz we wzorze umowy, tj.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:</w:t>
            </w:r>
            <w:r w:rsidR="00D32087" w:rsidRPr="00D320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 terminie nie dłuższym niż 30 miesięcy - wykonanie wszystkich robót zakończonych odbiorem końcowym wraz z uzyskaniem decyzji o pozwoleniu na użytkowanie oraz uzyskania </w:t>
            </w:r>
            <w:proofErr w:type="spellStart"/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>oklauzulowania</w:t>
            </w:r>
            <w:proofErr w:type="spellEnd"/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 map z wykonania inwentaryzacji geodezyjnej </w:t>
            </w:r>
            <w:r w:rsidR="00AD4EBC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przez </w:t>
            </w:r>
            <w:r w:rsidR="00D32087" w:rsidRPr="00D32087">
              <w:rPr>
                <w:rStyle w:val="FontStyle114"/>
                <w:b/>
                <w:bCs/>
                <w:color w:val="000000" w:themeColor="text1"/>
                <w:sz w:val="22"/>
                <w:szCs w:val="22"/>
              </w:rPr>
              <w:t xml:space="preserve">właściwy ośrodek. 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:rsidR="00E5138E" w:rsidRPr="00D32087" w:rsidRDefault="00E5138E" w:rsidP="00E5138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uważamy się za związanych niniejszą ofertą na okres </w:t>
            </w:r>
            <w:r w:rsidR="00B66E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90 dni</w:t>
            </w:r>
            <w:r w:rsidRPr="00D3208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320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dnia upływu terminu składania ofert, 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akceptujemy, iż zapłata za zrealizowanie zamówienia następować będzie na zasadach opisanych we wzorze umowy;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  <w:szCs w:val="22"/>
              </w:rPr>
              <w:t>oświadczamy, że zgodnie z art. 297 § 1 ustawy z dnia 6 czerwca 1997 r.- Kodeks karny (tj. Dz. U. z 202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2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r. poz. 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1138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</w:t>
            </w:r>
            <w:r w:rsidR="00AB564D" w:rsidRPr="00D32087">
              <w:rPr>
                <w:color w:val="000000" w:themeColor="text1"/>
                <w:sz w:val="22"/>
                <w:szCs w:val="22"/>
              </w:rPr>
              <w:t>e</w:t>
            </w:r>
            <w:r w:rsidRPr="00D32087">
              <w:rPr>
                <w:color w:val="000000" w:themeColor="text1"/>
                <w:sz w:val="22"/>
                <w:szCs w:val="22"/>
              </w:rPr>
              <w:t xml:space="preserve"> zm.), jestem w pełni świadomy odpowiedzialności karnej za składanie fałszywych oświadczeń w celu uzyskania niniejszego zamówienia publicznego.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 xml:space="preserve">*Powołujemy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się na zasoby poniższych podmiotów na zasadach określonych w art. 118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, w celu wykazania spełniania warunków udziału w postępowaniu: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warunku, o którym mowa w SWZ;</w:t>
            </w:r>
          </w:p>
          <w:p w:rsidR="00E5138E" w:rsidRPr="00D32087" w:rsidRDefault="00E5138E" w:rsidP="00E5138E">
            <w:pPr>
              <w:widowControl/>
              <w:numPr>
                <w:ilvl w:val="4"/>
                <w:numId w:val="6"/>
              </w:numPr>
              <w:autoSpaceDE/>
              <w:autoSpaceDN/>
              <w:adjustRightInd/>
              <w:spacing w:after="160" w:line="360" w:lineRule="auto"/>
              <w:ind w:left="567" w:hanging="28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nazwa (firma) podmiotu udostępniającego zasoby: ......................................</w:t>
            </w:r>
          </w:p>
          <w:p w:rsidR="00E5138E" w:rsidRPr="00D32087" w:rsidRDefault="00E5138E" w:rsidP="005E77CF">
            <w:pPr>
              <w:spacing w:line="360" w:lineRule="auto"/>
              <w:ind w:left="567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zakresie spełniania warunku;</w:t>
            </w:r>
          </w:p>
          <w:p w:rsidR="00E5138E" w:rsidRPr="00D32087" w:rsidRDefault="00E5138E" w:rsidP="005E77CF">
            <w:pPr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rFonts w:eastAsia="Calibri"/>
                <w:color w:val="000000" w:themeColor="text1"/>
                <w:sz w:val="22"/>
              </w:rPr>
              <w:t>W załączeniu składamy zobowiązania tych podmiotów spełniające wymagania zawarte w SWZ.</w:t>
            </w:r>
          </w:p>
          <w:p w:rsidR="00E5138E" w:rsidRPr="00D32087" w:rsidRDefault="00E5138E" w:rsidP="00E5138E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autoSpaceDE/>
              <w:autoSpaceDN/>
              <w:adjustRightInd/>
              <w:spacing w:line="360" w:lineRule="auto"/>
              <w:ind w:left="459" w:hanging="459"/>
              <w:jc w:val="both"/>
              <w:rPr>
                <w:color w:val="000000" w:themeColor="text1"/>
              </w:rPr>
            </w:pPr>
            <w:r w:rsidRPr="00D32087">
              <w:rPr>
                <w:rFonts w:eastAsia="Calibri"/>
                <w:b/>
                <w:color w:val="000000" w:themeColor="text1"/>
                <w:sz w:val="22"/>
              </w:rPr>
              <w:t xml:space="preserve">*Nie powołujemy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Pzp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, a więc osobiście je spełniamy.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59" w:hanging="425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jako wykonawca składający ofertę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(wspólnicy konsorcjum składający ofertę wspólną</w:t>
            </w:r>
            <w:r w:rsidRPr="00D32087">
              <w:rPr>
                <w:rFonts w:ascii="Arial" w:eastAsia="Calibri" w:hAnsi="Arial" w:cs="Arial"/>
                <w:b/>
                <w:color w:val="000000" w:themeColor="text1"/>
              </w:rPr>
              <w:t>*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oraz w zakresie wskazanym przez Zamawiającego w ogłoszeniu o postępowaniu oraz w SWZ, a odnoszącym się do art. w art. 109 ust. 1 p</w:t>
            </w:r>
            <w:r w:rsidR="00FC478E">
              <w:rPr>
                <w:rFonts w:ascii="Arial" w:eastAsia="Calibri" w:hAnsi="Arial" w:cs="Arial"/>
                <w:color w:val="000000" w:themeColor="text1"/>
              </w:rPr>
              <w:t>kt. 2, 3, 4, 7, 8, 9, 10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Oświadczamy, że spełniamy wszystkie warunki udziału w postępowaniu określone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lastRenderedPageBreak/>
              <w:t>SWZ.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Wadium w kwocie wymaganej w SWZ zostało wniesione w dniu ........................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>w formie: ........................................ W załączeniu składamy dowód złożenia wadium.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Wadium należy zwrócić na rachunek bankowy nr ...................................................... prowadzony w banku ..............................................., a w przypadku wniesienia wadium w innej formie zostanie ono zwolnione informacją na adres e-mail: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 ....................................................................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Jesteśmy świadomi, że wniesione przez nas wadium nie podlega zwrotowi </w:t>
            </w:r>
            <w:r w:rsidRPr="00D32087">
              <w:rPr>
                <w:rFonts w:ascii="Arial" w:eastAsia="Calibri" w:hAnsi="Arial" w:cs="Arial"/>
                <w:color w:val="000000" w:themeColor="text1"/>
              </w:rPr>
              <w:br/>
              <w:t xml:space="preserve">w okolicznościach, o których mowa w art. 98 ust. 6 ustawy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Pzp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:rsidR="00E5138E" w:rsidRPr="00D32087" w:rsidRDefault="00E5138E" w:rsidP="005E77CF">
            <w:pPr>
              <w:spacing w:line="360" w:lineRule="auto"/>
              <w:ind w:left="459" w:hanging="425"/>
              <w:jc w:val="both"/>
              <w:rPr>
                <w:rFonts w:eastAsia="Calibri"/>
                <w:color w:val="000000" w:themeColor="text1"/>
              </w:rPr>
            </w:pPr>
            <w:r w:rsidRPr="00D32087">
              <w:rPr>
                <w:color w:val="000000" w:themeColor="text1"/>
                <w:sz w:val="22"/>
              </w:rPr>
              <w:t xml:space="preserve">10) 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D32087">
              <w:rPr>
                <w:rFonts w:eastAsia="Calibri"/>
                <w:color w:val="000000" w:themeColor="text1"/>
                <w:sz w:val="22"/>
              </w:rPr>
              <w:br/>
              <w:t xml:space="preserve">i jest dla niego prowadzony rachunek VAT, o którym mowa w art. 2 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pkt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 xml:space="preserve"> 37 ustawy z dnia 11 marca 2004 roku o podatku od towarów i usług (</w:t>
            </w:r>
            <w:proofErr w:type="spellStart"/>
            <w:r w:rsidRPr="00D32087">
              <w:rPr>
                <w:rFonts w:eastAsia="Calibri"/>
                <w:color w:val="000000" w:themeColor="text1"/>
                <w:sz w:val="22"/>
              </w:rPr>
              <w:t>t.j</w:t>
            </w:r>
            <w:proofErr w:type="spellEnd"/>
            <w:r w:rsidRPr="00D32087">
              <w:rPr>
                <w:rFonts w:eastAsia="Calibri"/>
                <w:color w:val="000000" w:themeColor="text1"/>
                <w:sz w:val="22"/>
              </w:rPr>
              <w:t>. Dz. U. z 202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2</w:t>
            </w:r>
            <w:r w:rsidRPr="00D32087">
              <w:rPr>
                <w:rFonts w:eastAsia="Calibri"/>
                <w:color w:val="000000" w:themeColor="text1"/>
                <w:sz w:val="22"/>
              </w:rPr>
              <w:t xml:space="preserve"> r. poz. </w:t>
            </w:r>
            <w:r w:rsidR="00AB564D" w:rsidRPr="00D32087">
              <w:rPr>
                <w:rFonts w:eastAsia="Calibri"/>
                <w:color w:val="000000" w:themeColor="text1"/>
                <w:sz w:val="22"/>
              </w:rPr>
              <w:t>931 ze zm.</w:t>
            </w:r>
            <w:r w:rsidRPr="00D32087">
              <w:rPr>
                <w:rFonts w:eastAsia="Calibri"/>
                <w:color w:val="000000" w:themeColor="text1"/>
                <w:sz w:val="22"/>
              </w:rPr>
              <w:t>). Rachunek jest zgłoszony do ................................................................. (</w:t>
            </w:r>
            <w:r w:rsidRPr="00D32087">
              <w:rPr>
                <w:rFonts w:eastAsia="Calibri"/>
                <w:i/>
                <w:color w:val="000000" w:themeColor="text1"/>
                <w:sz w:val="22"/>
              </w:rPr>
              <w:t>proszę wskazać Urząd Skarbowy</w:t>
            </w:r>
            <w:r w:rsidRPr="00D32087">
              <w:rPr>
                <w:rFonts w:eastAsia="Calibri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E5138E" w:rsidRPr="00D32087" w:rsidRDefault="00E5138E" w:rsidP="00E5138E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459" w:hanging="459"/>
              <w:contextualSpacing w:val="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Oświadczam, że adres skrzynki </w:t>
            </w:r>
            <w:proofErr w:type="spellStart"/>
            <w:r w:rsidRPr="00D32087">
              <w:rPr>
                <w:rFonts w:ascii="Arial" w:eastAsia="Calibri" w:hAnsi="Arial" w:cs="Arial"/>
                <w:color w:val="000000" w:themeColor="text1"/>
              </w:rPr>
              <w:t>ePUAP</w:t>
            </w:r>
            <w:proofErr w:type="spellEnd"/>
            <w:r w:rsidRPr="00D32087">
              <w:rPr>
                <w:rFonts w:ascii="Arial" w:eastAsia="Calibri" w:hAnsi="Arial" w:cs="Arial"/>
                <w:color w:val="000000" w:themeColor="text1"/>
              </w:rPr>
              <w:t xml:space="preserve"> to: ...............................</w:t>
            </w:r>
          </w:p>
          <w:p w:rsidR="00E5138E" w:rsidRPr="00D32087" w:rsidRDefault="00E5138E" w:rsidP="005E77CF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ZOBOWIĄZANIA W PRZYPADKU PRZYZNANIA ZAMÓWIENIA: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Pr="004E24A2">
              <w:rPr>
                <w:b/>
                <w:color w:val="000000" w:themeColor="text1"/>
                <w:sz w:val="22"/>
                <w:szCs w:val="22"/>
              </w:rPr>
              <w:t xml:space="preserve">5% ceny ofertowej brutto </w:t>
            </w:r>
            <w:r w:rsidRPr="004E24A2">
              <w:rPr>
                <w:color w:val="000000" w:themeColor="text1"/>
                <w:sz w:val="22"/>
                <w:szCs w:val="22"/>
              </w:rPr>
              <w:t>w formie ______________________________;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autoSpaceDE/>
              <w:autoSpaceDN/>
              <w:adjustRightInd/>
              <w:spacing w:line="360" w:lineRule="auto"/>
              <w:ind w:left="459" w:hanging="459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e-mail: ___________________________________</w:t>
            </w:r>
          </w:p>
          <w:p w:rsidR="00E5138E" w:rsidRPr="004E24A2" w:rsidRDefault="00E5138E" w:rsidP="005E77C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color w:val="000000" w:themeColor="text1"/>
              </w:rPr>
            </w:pPr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tel./</w:t>
            </w:r>
            <w:proofErr w:type="spellStart"/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fax</w:t>
            </w:r>
            <w:proofErr w:type="spellEnd"/>
            <w:r w:rsidRPr="004E24A2">
              <w:rPr>
                <w:bCs/>
                <w:iCs/>
                <w:color w:val="000000" w:themeColor="text1"/>
                <w:sz w:val="22"/>
                <w:szCs w:val="22"/>
              </w:rPr>
              <w:t>: ___________________________________</w:t>
            </w:r>
          </w:p>
          <w:p w:rsidR="00E5138E" w:rsidRPr="00AB564D" w:rsidRDefault="00E5138E" w:rsidP="00AB564D">
            <w:pPr>
              <w:pStyle w:val="Default"/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spacing w:after="0"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4E24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zobowiązuję się do zatrudnienia na podstawie umowy o pracę</w:t>
            </w:r>
            <w:r w:rsidRPr="004E24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202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poz. </w:t>
            </w:r>
            <w:r w:rsidR="00AB564D">
              <w:rPr>
                <w:rFonts w:ascii="Arial" w:hAnsi="Arial" w:cs="Arial"/>
                <w:color w:val="000000" w:themeColor="text1"/>
                <w:sz w:val="22"/>
                <w:szCs w:val="22"/>
              </w:rPr>
              <w:t>1510</w:t>
            </w:r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zm.). </w:t>
            </w:r>
          </w:p>
        </w:tc>
      </w:tr>
      <w:tr w:rsidR="004E24A2" w:rsidRPr="004E24A2" w:rsidTr="005E77CF">
        <w:trPr>
          <w:trHeight w:val="425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PODWYKONAWSTWO: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rFonts w:eastAsia="Calibri"/>
                <w:color w:val="000000" w:themeColor="text1"/>
                <w:sz w:val="22"/>
              </w:rPr>
              <w:t xml:space="preserve">Informujemy, </w:t>
            </w:r>
            <w:r w:rsidRPr="004E24A2">
              <w:rPr>
                <w:color w:val="000000" w:themeColor="text1"/>
                <w:sz w:val="22"/>
              </w:rPr>
              <w:t>że zamierzamy powierzyć podwykonawcom następujące części zamówienia (uzupełnienie pozycji 3 i 4 – dobrowolne):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</w:p>
          <w:tbl>
            <w:tblPr>
              <w:tblStyle w:val="Tabela-Siatka"/>
              <w:tblW w:w="8818" w:type="dxa"/>
              <w:tblLayout w:type="fixed"/>
              <w:tblLook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Nazwa i adres podwykonawcy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18"/>
                    </w:rPr>
                  </w:pPr>
                  <w:r w:rsidRPr="004E24A2">
                    <w:rPr>
                      <w:b/>
                      <w:color w:val="000000" w:themeColor="text1"/>
                      <w:sz w:val="18"/>
                    </w:rPr>
                    <w:t>5</w:t>
                  </w: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596" w:type="dxa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color w:val="000000" w:themeColor="text1"/>
                      <w:sz w:val="20"/>
                    </w:rPr>
                  </w:pPr>
                  <w:r w:rsidRPr="004E24A2">
                    <w:rPr>
                      <w:color w:val="000000" w:themeColor="text1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4E24A2" w:rsidRPr="004E24A2" w:rsidTr="005E77CF">
              <w:tc>
                <w:tcPr>
                  <w:tcW w:w="2864" w:type="dxa"/>
                  <w:gridSpan w:val="2"/>
                  <w:shd w:val="clear" w:color="auto" w:fill="D9D9D9"/>
                  <w:vAlign w:val="center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E24A2">
                    <w:rPr>
                      <w:b/>
                      <w:color w:val="000000" w:themeColor="text1"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shd w:val="clear" w:color="auto" w:fill="D9D9D9"/>
                </w:tcPr>
                <w:p w:rsidR="00E5138E" w:rsidRPr="004E24A2" w:rsidRDefault="00E5138E" w:rsidP="005E77CF">
                  <w:pPr>
                    <w:spacing w:line="360" w:lineRule="auto"/>
                    <w:contextualSpacing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  <w:r w:rsidRPr="004E24A2">
              <w:rPr>
                <w:b/>
                <w:color w:val="000000" w:themeColor="text1"/>
                <w:sz w:val="22"/>
              </w:rPr>
              <w:t>*W przypadku wykonania zamówienia samodzielnie należy przekreślić treść oświadczenia i/lub nie wypełnić tabeli.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</w:tcPr>
          <w:p w:rsidR="00E5138E" w:rsidRPr="004E24A2" w:rsidRDefault="00E5138E" w:rsidP="005E77CF">
            <w:pPr>
              <w:spacing w:line="360" w:lineRule="auto"/>
              <w:ind w:left="360"/>
              <w:contextualSpacing/>
              <w:jc w:val="both"/>
              <w:rPr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>SPIS TREŚCI:</w:t>
            </w:r>
          </w:p>
          <w:p w:rsidR="00E5138E" w:rsidRPr="004E24A2" w:rsidRDefault="00E5138E" w:rsidP="005E77CF">
            <w:pPr>
              <w:spacing w:line="360" w:lineRule="auto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E5138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ind w:left="459" w:hanging="425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________________________________________________________________</w:t>
            </w:r>
          </w:p>
          <w:p w:rsidR="00E5138E" w:rsidRPr="004E24A2" w:rsidRDefault="00E5138E" w:rsidP="005E77CF">
            <w:pPr>
              <w:spacing w:after="240" w:line="360" w:lineRule="auto"/>
              <w:ind w:left="34"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Oferta została złożona na _____ kolejno ponumerowanych stronach.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:rsidR="00E5138E" w:rsidRPr="004E24A2" w:rsidRDefault="00E5138E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E5138E" w:rsidRPr="004E24A2" w:rsidRDefault="00E5138E" w:rsidP="00E5138E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E24A2">
              <w:rPr>
                <w:rFonts w:ascii="Arial" w:hAnsi="Arial" w:cs="Arial"/>
                <w:b/>
                <w:color w:val="000000" w:themeColor="text1"/>
              </w:rPr>
              <w:t xml:space="preserve">CZY WYKONAWCA JEST MIKROPRZEDSIĘBIORSTWEM BĄDŹ MAŁYM LUB </w:t>
            </w:r>
            <w:r w:rsidRPr="004E24A2">
              <w:rPr>
                <w:rFonts w:ascii="Arial" w:hAnsi="Arial" w:cs="Arial"/>
                <w:b/>
                <w:color w:val="000000" w:themeColor="text1"/>
              </w:rPr>
              <w:lastRenderedPageBreak/>
              <w:t>ŚREDNIM PRZEDSIĘBIORSTWEM?</w:t>
            </w:r>
          </w:p>
          <w:p w:rsidR="00E5138E" w:rsidRPr="004E24A2" w:rsidRDefault="00E7682D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2" o:spid="_x0000_s1026" style="position:absolute;left:0;text-align:left;margin-left:16.65pt;margin-top:1.8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Tak:</w:t>
            </w:r>
          </w:p>
          <w:p w:rsidR="00E5138E" w:rsidRPr="004E24A2" w:rsidRDefault="00E7682D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3" o:spid="_x0000_s1030" style="position:absolute;left:0;text-align:left;margin-left:40.65pt;margin-top:0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</w:t>
            </w:r>
            <w:proofErr w:type="spellStart"/>
            <w:r w:rsidR="00E5138E" w:rsidRPr="004E24A2">
              <w:rPr>
                <w:rFonts w:ascii="Arial" w:hAnsi="Arial" w:cs="Arial"/>
                <w:color w:val="000000" w:themeColor="text1"/>
              </w:rPr>
              <w:t>Mikroprzedsiębiorstwo</w:t>
            </w:r>
            <w:proofErr w:type="spellEnd"/>
          </w:p>
          <w:p w:rsidR="00E5138E" w:rsidRPr="004E24A2" w:rsidRDefault="00E7682D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4" o:spid="_x0000_s1029" style="position:absolute;left:0;text-align:left;margin-left:40.65pt;margin-top:-1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Małe przedsiębiorstwo</w:t>
            </w:r>
          </w:p>
          <w:p w:rsidR="00E5138E" w:rsidRPr="004E24A2" w:rsidRDefault="00E7682D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5" o:spid="_x0000_s1028" style="position:absolute;left:0;text-align:left;margin-left:40.65pt;margin-top:-.55pt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 xml:space="preserve">       Średnie przedsiębiorstwo</w:t>
            </w:r>
          </w:p>
          <w:p w:rsidR="00E5138E" w:rsidRPr="004E24A2" w:rsidRDefault="00E7682D" w:rsidP="005E77CF">
            <w:pPr>
              <w:pStyle w:val="Akapitzlist"/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7682D">
              <w:rPr>
                <w:rFonts w:ascii="Arial" w:hAnsi="Arial" w:cs="Arial"/>
                <w:b/>
                <w:noProof/>
                <w:color w:val="000000" w:themeColor="text1"/>
              </w:rPr>
              <w:pict>
                <v:rect id="Prostokąt 1" o:spid="_x0000_s1027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</w:pict>
            </w:r>
            <w:r w:rsidR="00E5138E" w:rsidRPr="004E24A2">
              <w:rPr>
                <w:rFonts w:ascii="Arial" w:hAnsi="Arial" w:cs="Arial"/>
                <w:color w:val="000000" w:themeColor="text1"/>
              </w:rPr>
              <w:t>Nie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(właściwe zaznaczyć)</w:t>
            </w:r>
          </w:p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</w:rPr>
              <w:t>Zgodnie z artykułem 2 załącznik nr I do rozporządzenia Komisji (UE) nr 651/2014 z dnia 17 czerwca 2014 r.: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 xml:space="preserve">do kategorii </w:t>
            </w:r>
            <w:proofErr w:type="spellStart"/>
            <w:r w:rsidRPr="004E24A2">
              <w:rPr>
                <w:rFonts w:ascii="Arial" w:hAnsi="Arial" w:cs="Arial"/>
                <w:color w:val="000000" w:themeColor="text1"/>
              </w:rPr>
              <w:t>mikroprzedsiębiorstw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</w:rPr>
              <w:t xml:space="preserve">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r w:rsidRPr="004E24A2">
              <w:rPr>
                <w:rFonts w:ascii="Arial" w:hAnsi="Arial" w:cs="Arial"/>
                <w:color w:val="000000" w:themeColor="text1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E5138E" w:rsidRPr="004E24A2" w:rsidRDefault="00E5138E" w:rsidP="00E5138E">
            <w:pPr>
              <w:pStyle w:val="Akapitzlist"/>
              <w:numPr>
                <w:ilvl w:val="1"/>
                <w:numId w:val="7"/>
              </w:numPr>
              <w:tabs>
                <w:tab w:val="num" w:pos="318"/>
              </w:tabs>
              <w:spacing w:after="0" w:line="360" w:lineRule="auto"/>
              <w:ind w:left="318" w:hanging="142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E24A2">
              <w:rPr>
                <w:rFonts w:ascii="Arial" w:hAnsi="Arial" w:cs="Arial"/>
                <w:color w:val="000000" w:themeColor="text1"/>
              </w:rPr>
              <w:t>mikroprzedsiębiorstwo</w:t>
            </w:r>
            <w:proofErr w:type="spellEnd"/>
            <w:r w:rsidRPr="004E24A2">
              <w:rPr>
                <w:rFonts w:ascii="Arial" w:hAnsi="Arial" w:cs="Arial"/>
                <w:color w:val="000000" w:themeColor="text1"/>
              </w:rPr>
              <w:t xml:space="preserve"> definiuje się jako przedsiębiorstwo, które zatrudnia mniej niż 10 pracowników i którego roczny obrót lub roczna suma bilansowa nie przekracza 2 milionów EUR.</w:t>
            </w:r>
          </w:p>
        </w:tc>
      </w:tr>
      <w:tr w:rsidR="004E24A2" w:rsidRPr="004E24A2" w:rsidTr="005E77CF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:rsidR="00E5138E" w:rsidRPr="004E24A2" w:rsidRDefault="00E5138E" w:rsidP="005E77CF">
            <w:pPr>
              <w:spacing w:line="360" w:lineRule="auto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E5138E" w:rsidRPr="004E24A2" w:rsidTr="005E77CF">
        <w:trPr>
          <w:trHeight w:val="2085"/>
        </w:trPr>
        <w:tc>
          <w:tcPr>
            <w:tcW w:w="9214" w:type="dxa"/>
            <w:gridSpan w:val="2"/>
            <w:vAlign w:val="bottom"/>
          </w:tcPr>
          <w:p w:rsidR="00E5138E" w:rsidRPr="004E24A2" w:rsidRDefault="00E5138E" w:rsidP="005E77CF">
            <w:pPr>
              <w:spacing w:line="360" w:lineRule="auto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:rsidR="00E5138E" w:rsidRPr="004E24A2" w:rsidRDefault="00E5138E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_______________________________</w:t>
            </w:r>
          </w:p>
          <w:p w:rsidR="00E5138E" w:rsidRPr="004E24A2" w:rsidRDefault="00AB564D" w:rsidP="005E77C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E5138E" w:rsidRPr="004E24A2">
              <w:rPr>
                <w:color w:val="000000" w:themeColor="text1"/>
                <w:sz w:val="22"/>
                <w:szCs w:val="22"/>
              </w:rPr>
              <w:t xml:space="preserve">odpis upoważnionego </w:t>
            </w:r>
          </w:p>
          <w:p w:rsidR="00E5138E" w:rsidRPr="004E24A2" w:rsidRDefault="00E5138E" w:rsidP="005E77CF">
            <w:pPr>
              <w:spacing w:line="360" w:lineRule="auto"/>
              <w:jc w:val="center"/>
              <w:rPr>
                <w:i/>
                <w:color w:val="000000" w:themeColor="text1"/>
              </w:rPr>
            </w:pPr>
            <w:r w:rsidRPr="004E24A2">
              <w:rPr>
                <w:color w:val="000000" w:themeColor="text1"/>
                <w:sz w:val="22"/>
                <w:szCs w:val="22"/>
              </w:rPr>
              <w:t>przedstawiciela Wykonawcy</w:t>
            </w:r>
          </w:p>
        </w:tc>
      </w:tr>
    </w:tbl>
    <w:p w:rsidR="00E5138E" w:rsidRPr="004E24A2" w:rsidRDefault="00E5138E" w:rsidP="00E5138E">
      <w:pPr>
        <w:pStyle w:val="Style30"/>
        <w:widowControl/>
        <w:spacing w:before="86" w:line="379" w:lineRule="exact"/>
        <w:jc w:val="both"/>
        <w:rPr>
          <w:color w:val="000000" w:themeColor="text1"/>
          <w:sz w:val="20"/>
          <w:szCs w:val="20"/>
        </w:rPr>
      </w:pPr>
    </w:p>
    <w:p w:rsidR="00823F09" w:rsidRDefault="00823F09">
      <w:pPr>
        <w:rPr>
          <w:color w:val="000000" w:themeColor="text1"/>
        </w:rPr>
      </w:pPr>
    </w:p>
    <w:p w:rsidR="00C66E56" w:rsidRPr="00472452" w:rsidRDefault="00C66E56" w:rsidP="00C66E56">
      <w:pPr>
        <w:numPr>
          <w:ilvl w:val="12"/>
          <w:numId w:val="0"/>
        </w:numPr>
        <w:spacing w:line="360" w:lineRule="auto"/>
        <w:rPr>
          <w:b/>
          <w:bCs/>
          <w:i/>
          <w:sz w:val="20"/>
          <w:szCs w:val="20"/>
        </w:rPr>
      </w:pPr>
      <w:r w:rsidRPr="00472452">
        <w:rPr>
          <w:b/>
          <w:bCs/>
          <w:i/>
          <w:sz w:val="20"/>
          <w:szCs w:val="20"/>
        </w:rPr>
        <w:t>Dokument należy podpisać kwalifikowanym podpisem elektronicznym zgodnie z zapisami SWZ TOM I.</w:t>
      </w:r>
    </w:p>
    <w:p w:rsidR="00C66E56" w:rsidRPr="004E24A2" w:rsidRDefault="00C66E56">
      <w:pPr>
        <w:rPr>
          <w:color w:val="000000" w:themeColor="text1"/>
        </w:rPr>
      </w:pPr>
    </w:p>
    <w:sectPr w:rsidR="00C66E56" w:rsidRPr="004E24A2" w:rsidSect="00553A85">
      <w:headerReference w:type="default" r:id="rId8"/>
      <w:footerReference w:type="default" r:id="rId9"/>
      <w:pgSz w:w="11905" w:h="16837"/>
      <w:pgMar w:top="710" w:right="1169" w:bottom="1440" w:left="140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31" w:rsidRDefault="00786A31" w:rsidP="00E5138E">
      <w:r>
        <w:separator/>
      </w:r>
    </w:p>
  </w:endnote>
  <w:endnote w:type="continuationSeparator" w:id="0">
    <w:p w:rsidR="00786A31" w:rsidRDefault="00786A31" w:rsidP="00E5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DA5C7D">
    <w:pPr>
      <w:pStyle w:val="Style11"/>
      <w:widowControl/>
      <w:spacing w:line="240" w:lineRule="auto"/>
      <w:jc w:val="right"/>
      <w:rPr>
        <w:rStyle w:val="FontStyle122"/>
      </w:rPr>
    </w:pPr>
    <w:r>
      <w:rPr>
        <w:rStyle w:val="FontStyle123"/>
      </w:rPr>
      <w:t xml:space="preserve">Strona </w:t>
    </w:r>
    <w:r w:rsidR="00E7682D">
      <w:rPr>
        <w:rStyle w:val="FontStyle123"/>
      </w:rPr>
      <w:fldChar w:fldCharType="begin"/>
    </w:r>
    <w:r>
      <w:rPr>
        <w:rStyle w:val="FontStyle123"/>
      </w:rPr>
      <w:instrText>PAGE</w:instrText>
    </w:r>
    <w:r w:rsidR="00E7682D">
      <w:rPr>
        <w:rStyle w:val="FontStyle123"/>
      </w:rPr>
      <w:fldChar w:fldCharType="separate"/>
    </w:r>
    <w:r w:rsidR="00845C7A">
      <w:rPr>
        <w:rStyle w:val="FontStyle123"/>
        <w:noProof/>
      </w:rPr>
      <w:t>7</w:t>
    </w:r>
    <w:r w:rsidR="00E7682D">
      <w:rPr>
        <w:rStyle w:val="FontStyle123"/>
      </w:rPr>
      <w:fldChar w:fldCharType="end"/>
    </w:r>
    <w:r>
      <w:rPr>
        <w:rStyle w:val="FontStyle123"/>
      </w:rPr>
      <w:t xml:space="preserve"> z </w:t>
    </w:r>
    <w:r w:rsidR="00552BDA">
      <w:rPr>
        <w:rStyle w:val="FontStyle122"/>
      </w:rPr>
      <w:t>8</w:t>
    </w:r>
  </w:p>
  <w:p w:rsidR="006B2354" w:rsidRDefault="006B2354"/>
  <w:p w:rsidR="006B2354" w:rsidRDefault="006B2354"/>
  <w:p w:rsidR="006B2354" w:rsidRDefault="006B23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31" w:rsidRDefault="00786A31" w:rsidP="00E5138E">
      <w:r>
        <w:separator/>
      </w:r>
    </w:p>
  </w:footnote>
  <w:footnote w:type="continuationSeparator" w:id="0">
    <w:p w:rsidR="00786A31" w:rsidRDefault="00786A31" w:rsidP="00E5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8E" w:rsidRDefault="00786A31">
    <w:pPr>
      <w:widowControl/>
    </w:pPr>
  </w:p>
  <w:p w:rsidR="006B2354" w:rsidRDefault="006B2354"/>
  <w:p w:rsidR="006B2354" w:rsidRDefault="006B2354"/>
  <w:p w:rsidR="006B2354" w:rsidRDefault="006B23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40E"/>
    <w:multiLevelType w:val="hybridMultilevel"/>
    <w:tmpl w:val="CA603D42"/>
    <w:lvl w:ilvl="0" w:tplc="7E4CA78A">
      <w:start w:val="1"/>
      <w:numFmt w:val="lowerLetter"/>
      <w:lvlText w:val="%1)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5A78"/>
    <w:multiLevelType w:val="hybridMultilevel"/>
    <w:tmpl w:val="F564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FA8F71E"/>
    <w:lvl w:ilvl="0" w:tplc="F5D48DB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525AA216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AF1"/>
    <w:multiLevelType w:val="multilevel"/>
    <w:tmpl w:val="2048C19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E204E1"/>
    <w:multiLevelType w:val="hybridMultilevel"/>
    <w:tmpl w:val="CF6AA0E2"/>
    <w:lvl w:ilvl="0" w:tplc="344487C4">
      <w:start w:val="2"/>
      <w:numFmt w:val="decimal"/>
      <w:lvlText w:val="%1."/>
      <w:lvlJc w:val="left"/>
      <w:pPr>
        <w:ind w:left="1211" w:hanging="360"/>
      </w:pPr>
      <w:rPr>
        <w:rFonts w:eastAsiaTheme="minorEastAsia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8E"/>
    <w:rsid w:val="00006DAA"/>
    <w:rsid w:val="000B013B"/>
    <w:rsid w:val="00161D79"/>
    <w:rsid w:val="00196CFA"/>
    <w:rsid w:val="001972EB"/>
    <w:rsid w:val="001D71A6"/>
    <w:rsid w:val="00227B72"/>
    <w:rsid w:val="00357C4F"/>
    <w:rsid w:val="003771A5"/>
    <w:rsid w:val="00485087"/>
    <w:rsid w:val="004E24A2"/>
    <w:rsid w:val="004E32C8"/>
    <w:rsid w:val="005047DF"/>
    <w:rsid w:val="00552BDA"/>
    <w:rsid w:val="005E6F80"/>
    <w:rsid w:val="00620B7D"/>
    <w:rsid w:val="006B2354"/>
    <w:rsid w:val="007019A0"/>
    <w:rsid w:val="00786A31"/>
    <w:rsid w:val="00823F09"/>
    <w:rsid w:val="00845C7A"/>
    <w:rsid w:val="00883C3A"/>
    <w:rsid w:val="009E11FD"/>
    <w:rsid w:val="00AB564D"/>
    <w:rsid w:val="00AD4EBC"/>
    <w:rsid w:val="00B248F4"/>
    <w:rsid w:val="00B66E5D"/>
    <w:rsid w:val="00C66E56"/>
    <w:rsid w:val="00C80BCC"/>
    <w:rsid w:val="00D15874"/>
    <w:rsid w:val="00D32087"/>
    <w:rsid w:val="00D749E0"/>
    <w:rsid w:val="00DA5C7D"/>
    <w:rsid w:val="00DD3A45"/>
    <w:rsid w:val="00E5138E"/>
    <w:rsid w:val="00E7682D"/>
    <w:rsid w:val="00F657CC"/>
    <w:rsid w:val="00F8049D"/>
    <w:rsid w:val="00F82561"/>
    <w:rsid w:val="00FC478E"/>
    <w:rsid w:val="00FE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E5138E"/>
    <w:pPr>
      <w:spacing w:line="482" w:lineRule="exact"/>
      <w:jc w:val="center"/>
    </w:pPr>
  </w:style>
  <w:style w:type="paragraph" w:customStyle="1" w:styleId="Style11">
    <w:name w:val="Style11"/>
    <w:basedOn w:val="Normalny"/>
    <w:uiPriority w:val="99"/>
    <w:rsid w:val="00E5138E"/>
    <w:pPr>
      <w:spacing w:line="238" w:lineRule="exact"/>
      <w:jc w:val="center"/>
    </w:pPr>
  </w:style>
  <w:style w:type="paragraph" w:customStyle="1" w:styleId="Style30">
    <w:name w:val="Style30"/>
    <w:basedOn w:val="Normalny"/>
    <w:uiPriority w:val="99"/>
    <w:rsid w:val="00E5138E"/>
    <w:pPr>
      <w:spacing w:line="384" w:lineRule="exact"/>
    </w:pPr>
  </w:style>
  <w:style w:type="character" w:customStyle="1" w:styleId="FontStyle98">
    <w:name w:val="Font Style98"/>
    <w:basedOn w:val="Domylnaczcionkaakapitu"/>
    <w:uiPriority w:val="99"/>
    <w:rsid w:val="00E5138E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14">
    <w:name w:val="Font Style114"/>
    <w:basedOn w:val="Domylnaczcionkaakapitu"/>
    <w:uiPriority w:val="99"/>
    <w:rsid w:val="00E5138E"/>
    <w:rPr>
      <w:rFonts w:ascii="Arial" w:hAnsi="Arial" w:cs="Arial"/>
      <w:color w:val="000000"/>
      <w:sz w:val="20"/>
      <w:szCs w:val="20"/>
    </w:rPr>
  </w:style>
  <w:style w:type="character" w:customStyle="1" w:styleId="FontStyle122">
    <w:name w:val="Font Style122"/>
    <w:basedOn w:val="Domylnaczcionkaakapitu"/>
    <w:uiPriority w:val="99"/>
    <w:rsid w:val="00E5138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3">
    <w:name w:val="Font Style123"/>
    <w:basedOn w:val="Domylnaczcionkaakapitu"/>
    <w:uiPriority w:val="99"/>
    <w:rsid w:val="00E5138E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E5138E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E5138E"/>
    <w:pPr>
      <w:spacing w:after="0" w:line="240" w:lineRule="auto"/>
    </w:pPr>
    <w:rPr>
      <w:rFonts w:ascii="Arial" w:eastAsiaTheme="minorEastAs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ny"/>
    <w:rsid w:val="00E51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5138E"/>
    <w:pPr>
      <w:widowControl w:val="0"/>
      <w:suppressAutoHyphens/>
      <w:autoSpaceDE w:val="0"/>
    </w:pPr>
    <w:rPr>
      <w:rFonts w:ascii="Calibri" w:eastAsiaTheme="minorEastAsia" w:hAnsi="Calibri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513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38E"/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5138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5138E"/>
    <w:rPr>
      <w:rFonts w:ascii="Calibri" w:eastAsiaTheme="minorEastAsia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E5138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38E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Powiat</dc:creator>
  <cp:lastModifiedBy>PZD w Sochaczewie</cp:lastModifiedBy>
  <cp:revision>2</cp:revision>
  <cp:lastPrinted>2023-06-26T08:58:00Z</cp:lastPrinted>
  <dcterms:created xsi:type="dcterms:W3CDTF">2023-06-26T08:59:00Z</dcterms:created>
  <dcterms:modified xsi:type="dcterms:W3CDTF">2023-06-26T08:59:00Z</dcterms:modified>
</cp:coreProperties>
</file>