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FA" w:rsidRDefault="000A12FA">
      <w:pPr>
        <w:pStyle w:val="Tekstpodstawowy"/>
        <w:spacing w:before="5"/>
        <w:ind w:left="0"/>
        <w:rPr>
          <w:rFonts w:ascii="Times New Roman"/>
          <w:sz w:val="21"/>
        </w:rPr>
      </w:pPr>
    </w:p>
    <w:p w:rsidR="000A12FA" w:rsidRDefault="00707D7A">
      <w:pPr>
        <w:spacing w:before="95"/>
        <w:ind w:left="1537" w:right="1537"/>
        <w:jc w:val="center"/>
        <w:rPr>
          <w:sz w:val="16"/>
        </w:rPr>
      </w:pPr>
      <w:r>
        <w:rPr>
          <w:sz w:val="16"/>
        </w:rPr>
        <w:t>Niniejsze ogłoszenie w witrynie TED: https://ted.europa.eu/udl?uri=TED:NOTICE:379707-2022:TEXT:PL:HTML</w:t>
      </w:r>
    </w:p>
    <w:p w:rsidR="000A12FA" w:rsidRDefault="000A12FA">
      <w:pPr>
        <w:pStyle w:val="Tekstpodstawowy"/>
        <w:spacing w:before="10"/>
        <w:ind w:left="0"/>
        <w:rPr>
          <w:sz w:val="26"/>
        </w:rPr>
      </w:pPr>
    </w:p>
    <w:p w:rsidR="000A12FA" w:rsidRDefault="00707D7A">
      <w:pPr>
        <w:pStyle w:val="Heading1"/>
        <w:spacing w:before="0" w:line="292" w:lineRule="auto"/>
        <w:ind w:left="1536" w:right="1537" w:firstLine="0"/>
        <w:jc w:val="center"/>
      </w:pPr>
      <w:r>
        <w:t>Polska-Łódź: Usługi w zakresie specjalistycznego transportu drogowego osób 2022/S 133-379707</w:t>
      </w:r>
    </w:p>
    <w:p w:rsidR="000A12FA" w:rsidRDefault="000A12FA">
      <w:pPr>
        <w:pStyle w:val="Tekstpodstawowy"/>
        <w:spacing w:before="9"/>
        <w:ind w:left="0"/>
        <w:rPr>
          <w:b/>
        </w:rPr>
      </w:pPr>
    </w:p>
    <w:p w:rsidR="000A12FA" w:rsidRDefault="00707D7A">
      <w:pPr>
        <w:spacing w:line="626" w:lineRule="auto"/>
        <w:ind w:left="4277" w:right="4276"/>
        <w:jc w:val="center"/>
        <w:rPr>
          <w:b/>
          <w:sz w:val="20"/>
        </w:rPr>
      </w:pPr>
      <w:r>
        <w:rPr>
          <w:b/>
          <w:sz w:val="20"/>
        </w:rPr>
        <w:t>Ogłoszenie o zamówieniu Usługi</w:t>
      </w:r>
    </w:p>
    <w:p w:rsidR="000A12FA" w:rsidRDefault="00707D7A">
      <w:pPr>
        <w:spacing w:line="229" w:lineRule="exact"/>
        <w:ind w:left="106"/>
        <w:rPr>
          <w:b/>
          <w:sz w:val="20"/>
        </w:rPr>
      </w:pPr>
      <w:r>
        <w:rPr>
          <w:b/>
          <w:sz w:val="20"/>
        </w:rPr>
        <w:t>Podstawa prawna:</w:t>
      </w:r>
    </w:p>
    <w:p w:rsidR="000A12FA" w:rsidRDefault="00707D7A">
      <w:pPr>
        <w:pStyle w:val="Tekstpodstawowy"/>
        <w:spacing w:before="50"/>
        <w:ind w:left="106"/>
      </w:pPr>
      <w:r>
        <w:t>Dyrektywa 2014/24/UE</w:t>
      </w:r>
    </w:p>
    <w:p w:rsidR="000A12FA" w:rsidRDefault="00707D7A">
      <w:pPr>
        <w:spacing w:before="50"/>
        <w:ind w:left="106"/>
        <w:rPr>
          <w:b/>
          <w:sz w:val="20"/>
        </w:rPr>
      </w:pPr>
      <w:r>
        <w:rPr>
          <w:b/>
          <w:sz w:val="20"/>
          <w:u w:val="single"/>
        </w:rPr>
        <w:t>Sekcja I: Instytucja zamawiająca</w:t>
      </w:r>
    </w:p>
    <w:p w:rsidR="000A12FA" w:rsidRDefault="00707D7A">
      <w:pPr>
        <w:tabs>
          <w:tab w:val="left" w:pos="957"/>
        </w:tabs>
        <w:spacing w:before="50"/>
        <w:ind w:left="106"/>
        <w:rPr>
          <w:b/>
          <w:sz w:val="20"/>
        </w:rPr>
      </w:pPr>
      <w:r>
        <w:rPr>
          <w:sz w:val="20"/>
        </w:rPr>
        <w:t>I.1)</w:t>
      </w:r>
      <w:r>
        <w:rPr>
          <w:sz w:val="20"/>
        </w:rPr>
        <w:tab/>
      </w:r>
      <w:r>
        <w:rPr>
          <w:b/>
          <w:sz w:val="20"/>
        </w:rPr>
        <w:t>Nazwa i</w:t>
      </w:r>
      <w:r>
        <w:rPr>
          <w:b/>
          <w:spacing w:val="-3"/>
          <w:sz w:val="20"/>
        </w:rPr>
        <w:t xml:space="preserve"> </w:t>
      </w:r>
      <w:r>
        <w:rPr>
          <w:b/>
          <w:sz w:val="20"/>
        </w:rPr>
        <w:t>adresy</w:t>
      </w:r>
    </w:p>
    <w:p w:rsidR="000A12FA" w:rsidRDefault="00707D7A">
      <w:pPr>
        <w:pStyle w:val="Tekstpodstawowy"/>
        <w:spacing w:before="50" w:line="292" w:lineRule="auto"/>
        <w:ind w:right="96"/>
      </w:pPr>
      <w:r>
        <w:t>Oficjalna nazwa: Wojewódzki Zespół Zakładów Opieki Zdrowotnej Centrum Leczenia Chorób Płuc i Rehabilitacji w Łodzi</w:t>
      </w:r>
    </w:p>
    <w:p w:rsidR="000A12FA" w:rsidRDefault="00707D7A">
      <w:pPr>
        <w:pStyle w:val="Tekstpodstawowy"/>
        <w:spacing w:line="292" w:lineRule="auto"/>
        <w:ind w:right="7200"/>
      </w:pPr>
      <w:r>
        <w:t>Adres pocztowy: ul. Okólna 181 Miejscowość: Łódź</w:t>
      </w:r>
    </w:p>
    <w:p w:rsidR="000A12FA" w:rsidRDefault="00707D7A">
      <w:pPr>
        <w:pStyle w:val="Tekstpodstawowy"/>
        <w:spacing w:line="292" w:lineRule="auto"/>
        <w:ind w:right="7233"/>
      </w:pPr>
      <w:r>
        <w:t>Kod NUTS: PL711 Miasto Łódź Kod pocztowy: 91-520 Państwo: Polska</w:t>
      </w:r>
    </w:p>
    <w:p w:rsidR="000A12FA" w:rsidRDefault="00707D7A">
      <w:pPr>
        <w:pStyle w:val="Tekstpodstawowy"/>
        <w:spacing w:line="228" w:lineRule="exact"/>
      </w:pPr>
      <w:r>
        <w:t>Osoba do kontaktów: Marzena Kolasa</w:t>
      </w:r>
    </w:p>
    <w:p w:rsidR="000A12FA" w:rsidRDefault="00707D7A">
      <w:pPr>
        <w:pStyle w:val="Tekstpodstawowy"/>
        <w:spacing w:before="48" w:line="292" w:lineRule="auto"/>
        <w:ind w:right="6342"/>
      </w:pPr>
      <w:r>
        <w:t xml:space="preserve">E-mail: </w:t>
      </w:r>
      <w:hyperlink r:id="rId7">
        <w:r>
          <w:rPr>
            <w:color w:val="000066"/>
          </w:rPr>
          <w:t>zamowienia@centrumpluc.com.pl</w:t>
        </w:r>
      </w:hyperlink>
      <w:r>
        <w:rPr>
          <w:color w:val="000066"/>
        </w:rPr>
        <w:t xml:space="preserve"> </w:t>
      </w:r>
      <w:r>
        <w:t>Tel.: +48 426177290</w:t>
      </w:r>
    </w:p>
    <w:p w:rsidR="000A12FA" w:rsidRDefault="00707D7A">
      <w:pPr>
        <w:pStyle w:val="Tekstpodstawowy"/>
        <w:spacing w:line="229" w:lineRule="exact"/>
      </w:pPr>
      <w:r>
        <w:t>Faks: +48 426590412</w:t>
      </w:r>
    </w:p>
    <w:p w:rsidR="000A12FA" w:rsidRDefault="00707D7A">
      <w:pPr>
        <w:pStyle w:val="Heading1"/>
        <w:spacing w:before="50"/>
        <w:ind w:firstLine="0"/>
      </w:pPr>
      <w:r>
        <w:t>Adresy internetowe:</w:t>
      </w:r>
    </w:p>
    <w:p w:rsidR="000A12FA" w:rsidRDefault="00707D7A">
      <w:pPr>
        <w:pStyle w:val="Tekstpodstawowy"/>
        <w:spacing w:before="50"/>
      </w:pPr>
      <w:r>
        <w:t>Głów</w:t>
      </w:r>
      <w:r>
        <w:t xml:space="preserve">ny adres: </w:t>
      </w:r>
      <w:hyperlink r:id="rId8">
        <w:r>
          <w:rPr>
            <w:color w:val="000066"/>
          </w:rPr>
          <w:t>www.centrumpluc.com.pl</w:t>
        </w:r>
      </w:hyperlink>
    </w:p>
    <w:p w:rsidR="000A12FA" w:rsidRDefault="00707D7A">
      <w:pPr>
        <w:pStyle w:val="Tekstpodstawowy"/>
        <w:tabs>
          <w:tab w:val="left" w:pos="957"/>
        </w:tabs>
        <w:spacing w:before="50" w:line="350" w:lineRule="auto"/>
        <w:ind w:left="106" w:right="3725" w:firstLine="850"/>
        <w:rPr>
          <w:b/>
        </w:rPr>
      </w:pPr>
      <w:r>
        <w:t xml:space="preserve">Adres profilu nabywcy: </w:t>
      </w:r>
      <w:hyperlink r:id="rId9">
        <w:r>
          <w:rPr>
            <w:color w:val="000066"/>
          </w:rPr>
          <w:t>https://platformazakupowa.pl/transakcja/636584</w:t>
        </w:r>
      </w:hyperlink>
      <w:r>
        <w:rPr>
          <w:color w:val="000066"/>
        </w:rPr>
        <w:t xml:space="preserve"> </w:t>
      </w:r>
      <w:r>
        <w:t>I.3)</w:t>
      </w:r>
      <w:r>
        <w:tab/>
      </w:r>
      <w:r>
        <w:rPr>
          <w:b/>
        </w:rPr>
        <w:t>Komunikacja</w:t>
      </w:r>
    </w:p>
    <w:p w:rsidR="000A12FA" w:rsidRDefault="00707D7A">
      <w:pPr>
        <w:pStyle w:val="Tekstpodstawowy"/>
        <w:spacing w:line="175" w:lineRule="exact"/>
      </w:pPr>
      <w:r>
        <w:t xml:space="preserve">Nieograniczony, pełny i </w:t>
      </w:r>
      <w:r>
        <w:t>bezpośredni dostęp do dokumentów zamówienia można uzyskać bezpłatnie pod</w:t>
      </w:r>
    </w:p>
    <w:p w:rsidR="000A12FA" w:rsidRDefault="00707D7A">
      <w:pPr>
        <w:pStyle w:val="Tekstpodstawowy"/>
        <w:spacing w:before="50"/>
      </w:pPr>
      <w:r>
        <w:t xml:space="preserve">adresem: </w:t>
      </w:r>
      <w:hyperlink r:id="rId10">
        <w:r>
          <w:rPr>
            <w:color w:val="000066"/>
          </w:rPr>
          <w:t>https://platformazakupowa.pl/transakcja/636584</w:t>
        </w:r>
      </w:hyperlink>
    </w:p>
    <w:p w:rsidR="000A12FA" w:rsidRDefault="00707D7A">
      <w:pPr>
        <w:pStyle w:val="Tekstpodstawowy"/>
        <w:spacing w:before="50"/>
      </w:pPr>
      <w:r>
        <w:t>Więcej informacji można uzyskać pod adresem podanym powyżej</w:t>
      </w:r>
    </w:p>
    <w:p w:rsidR="000A12FA" w:rsidRDefault="00707D7A">
      <w:pPr>
        <w:pStyle w:val="Tekstpodstawowy"/>
        <w:spacing w:before="50" w:line="292" w:lineRule="auto"/>
      </w:pPr>
      <w:r>
        <w:t>Ofe</w:t>
      </w:r>
      <w:r>
        <w:t xml:space="preserve">rty lub wnioski o dopuszczenie do udziału w postępowaniu należy przesyłać drogą elektroniczną za pośrednictwem: </w:t>
      </w:r>
      <w:hyperlink r:id="rId11">
        <w:r>
          <w:rPr>
            <w:color w:val="000066"/>
          </w:rPr>
          <w:t>https://platformazakupowa.pl/transakcja/636584</w:t>
        </w:r>
      </w:hyperlink>
    </w:p>
    <w:p w:rsidR="000A12FA" w:rsidRDefault="00707D7A">
      <w:pPr>
        <w:pStyle w:val="Heading1"/>
        <w:tabs>
          <w:tab w:val="left" w:pos="957"/>
        </w:tabs>
        <w:spacing w:before="55"/>
        <w:ind w:left="106" w:firstLine="0"/>
      </w:pPr>
      <w:r>
        <w:rPr>
          <w:b w:val="0"/>
        </w:rPr>
        <w:t>I.4)</w:t>
      </w:r>
      <w:r>
        <w:rPr>
          <w:b w:val="0"/>
        </w:rPr>
        <w:tab/>
      </w:r>
      <w:r>
        <w:t>Rodzaj instytucji</w:t>
      </w:r>
      <w:r>
        <w:rPr>
          <w:spacing w:val="-16"/>
        </w:rPr>
        <w:t xml:space="preserve"> </w:t>
      </w:r>
      <w:r>
        <w:t>zamawiającej</w:t>
      </w:r>
    </w:p>
    <w:p w:rsidR="000A12FA" w:rsidRDefault="00707D7A">
      <w:pPr>
        <w:tabs>
          <w:tab w:val="left" w:pos="957"/>
        </w:tabs>
        <w:spacing w:before="50" w:line="350" w:lineRule="auto"/>
        <w:ind w:left="106" w:right="4572" w:firstLine="850"/>
        <w:rPr>
          <w:b/>
          <w:sz w:val="20"/>
        </w:rPr>
      </w:pPr>
      <w:r>
        <w:rPr>
          <w:sz w:val="20"/>
        </w:rPr>
        <w:t>Inny</w:t>
      </w:r>
      <w:r>
        <w:rPr>
          <w:spacing w:val="-8"/>
          <w:sz w:val="20"/>
        </w:rPr>
        <w:t xml:space="preserve"> </w:t>
      </w:r>
      <w:r>
        <w:rPr>
          <w:sz w:val="20"/>
        </w:rPr>
        <w:t>rodzaj:</w:t>
      </w:r>
      <w:r>
        <w:rPr>
          <w:spacing w:val="-7"/>
          <w:sz w:val="20"/>
        </w:rPr>
        <w:t xml:space="preserve"> </w:t>
      </w:r>
      <w:r>
        <w:rPr>
          <w:sz w:val="20"/>
        </w:rPr>
        <w:t>Samodzielny</w:t>
      </w:r>
      <w:r>
        <w:rPr>
          <w:spacing w:val="-7"/>
          <w:sz w:val="20"/>
        </w:rPr>
        <w:t xml:space="preserve"> </w:t>
      </w:r>
      <w:r>
        <w:rPr>
          <w:sz w:val="20"/>
        </w:rPr>
        <w:t>Publiczny</w:t>
      </w:r>
      <w:r>
        <w:rPr>
          <w:spacing w:val="-7"/>
          <w:sz w:val="20"/>
        </w:rPr>
        <w:t xml:space="preserve"> </w:t>
      </w:r>
      <w:r>
        <w:rPr>
          <w:sz w:val="20"/>
        </w:rPr>
        <w:t>Zakład</w:t>
      </w:r>
      <w:r>
        <w:rPr>
          <w:spacing w:val="-7"/>
          <w:sz w:val="20"/>
        </w:rPr>
        <w:t xml:space="preserve"> </w:t>
      </w:r>
      <w:r>
        <w:rPr>
          <w:sz w:val="20"/>
        </w:rPr>
        <w:t>Opieki</w:t>
      </w:r>
      <w:r>
        <w:rPr>
          <w:spacing w:val="-7"/>
          <w:sz w:val="20"/>
        </w:rPr>
        <w:t xml:space="preserve"> </w:t>
      </w:r>
      <w:r>
        <w:rPr>
          <w:sz w:val="20"/>
        </w:rPr>
        <w:t>Zdrowotnej I.5)</w:t>
      </w:r>
      <w:r>
        <w:rPr>
          <w:sz w:val="20"/>
        </w:rPr>
        <w:tab/>
      </w:r>
      <w:r>
        <w:rPr>
          <w:b/>
          <w:sz w:val="20"/>
        </w:rPr>
        <w:t>Główny przedmiot</w:t>
      </w:r>
      <w:r>
        <w:rPr>
          <w:b/>
          <w:spacing w:val="-4"/>
          <w:sz w:val="20"/>
        </w:rPr>
        <w:t xml:space="preserve"> </w:t>
      </w:r>
      <w:r>
        <w:rPr>
          <w:b/>
          <w:sz w:val="20"/>
        </w:rPr>
        <w:t>działalności</w:t>
      </w:r>
    </w:p>
    <w:p w:rsidR="000A12FA" w:rsidRDefault="00707D7A">
      <w:pPr>
        <w:pStyle w:val="Tekstpodstawowy"/>
        <w:spacing w:line="175" w:lineRule="exact"/>
      </w:pPr>
      <w:r>
        <w:t>Zdrowie</w:t>
      </w:r>
    </w:p>
    <w:p w:rsidR="000A12FA" w:rsidRDefault="00707D7A">
      <w:pPr>
        <w:spacing w:before="107"/>
        <w:ind w:left="106"/>
        <w:rPr>
          <w:b/>
          <w:sz w:val="20"/>
        </w:rPr>
      </w:pPr>
      <w:r>
        <w:rPr>
          <w:b/>
          <w:sz w:val="20"/>
          <w:u w:val="single"/>
        </w:rPr>
        <w:t>Sekcja II: Przedmiot</w:t>
      </w:r>
    </w:p>
    <w:p w:rsidR="000A12FA" w:rsidRDefault="00707D7A">
      <w:pPr>
        <w:pStyle w:val="Akapitzlist"/>
        <w:numPr>
          <w:ilvl w:val="1"/>
          <w:numId w:val="8"/>
        </w:numPr>
        <w:tabs>
          <w:tab w:val="left" w:pos="957"/>
          <w:tab w:val="left" w:pos="958"/>
        </w:tabs>
        <w:spacing w:before="50"/>
        <w:rPr>
          <w:b/>
          <w:sz w:val="20"/>
        </w:rPr>
      </w:pPr>
      <w:r>
        <w:rPr>
          <w:b/>
          <w:sz w:val="20"/>
        </w:rPr>
        <w:t>Wielkość lub zakres</w:t>
      </w:r>
      <w:r>
        <w:rPr>
          <w:b/>
          <w:spacing w:val="-4"/>
          <w:sz w:val="20"/>
        </w:rPr>
        <w:t xml:space="preserve"> </w:t>
      </w:r>
      <w:r>
        <w:rPr>
          <w:b/>
          <w:sz w:val="20"/>
        </w:rPr>
        <w:t>zamówienia</w:t>
      </w:r>
    </w:p>
    <w:p w:rsidR="000A12FA" w:rsidRDefault="00707D7A">
      <w:pPr>
        <w:pStyle w:val="Akapitzlist"/>
        <w:numPr>
          <w:ilvl w:val="2"/>
          <w:numId w:val="8"/>
        </w:numPr>
        <w:tabs>
          <w:tab w:val="left" w:pos="957"/>
          <w:tab w:val="left" w:pos="958"/>
        </w:tabs>
        <w:rPr>
          <w:b/>
          <w:sz w:val="20"/>
        </w:rPr>
      </w:pPr>
      <w:r>
        <w:rPr>
          <w:b/>
          <w:sz w:val="20"/>
        </w:rPr>
        <w:t>Nazwa:</w:t>
      </w:r>
    </w:p>
    <w:p w:rsidR="000A12FA" w:rsidRDefault="00707D7A">
      <w:pPr>
        <w:pStyle w:val="Tekstpodstawowy"/>
        <w:spacing w:before="50" w:line="292" w:lineRule="auto"/>
        <w:ind w:right="679"/>
      </w:pPr>
      <w:r>
        <w:t>Sukcesywne świadczenie usług w zakresie transportu sanitarnego dla Wojewódzkiego Zespołu Zakładów Opieki Zdrowotnej Centrum Leczenia Chorób Płuc i Rehabilitacji w Łodzi, ul. Okólna 181</w:t>
      </w:r>
    </w:p>
    <w:p w:rsidR="000A12FA" w:rsidRDefault="00707D7A">
      <w:pPr>
        <w:tabs>
          <w:tab w:val="left" w:pos="957"/>
        </w:tabs>
        <w:spacing w:line="350" w:lineRule="auto"/>
        <w:ind w:left="106" w:right="7026" w:firstLine="850"/>
        <w:rPr>
          <w:b/>
          <w:sz w:val="20"/>
        </w:rPr>
      </w:pPr>
      <w:r>
        <w:rPr>
          <w:sz w:val="20"/>
        </w:rPr>
        <w:t>Numer referencyjny: 18/ZP/PN/22 II.1.2)</w:t>
      </w:r>
      <w:r>
        <w:rPr>
          <w:sz w:val="20"/>
        </w:rPr>
        <w:tab/>
      </w:r>
      <w:r>
        <w:rPr>
          <w:b/>
          <w:sz w:val="20"/>
        </w:rPr>
        <w:t>Główny kod</w:t>
      </w:r>
      <w:r>
        <w:rPr>
          <w:b/>
          <w:spacing w:val="-3"/>
          <w:sz w:val="20"/>
        </w:rPr>
        <w:t xml:space="preserve"> </w:t>
      </w:r>
      <w:r>
        <w:rPr>
          <w:b/>
          <w:sz w:val="20"/>
        </w:rPr>
        <w:t>CPV</w:t>
      </w:r>
    </w:p>
    <w:p w:rsidR="000A12FA" w:rsidRDefault="00707D7A">
      <w:pPr>
        <w:pStyle w:val="Tekstpodstawowy"/>
        <w:spacing w:line="175" w:lineRule="exact"/>
      </w:pPr>
      <w:r>
        <w:t xml:space="preserve">60130000 Usługi </w:t>
      </w:r>
      <w:r>
        <w:t>w zakresie specjalistycznego transportu drogowego osób</w:t>
      </w:r>
    </w:p>
    <w:p w:rsidR="000A12FA" w:rsidRDefault="000A12FA">
      <w:pPr>
        <w:spacing w:line="175" w:lineRule="exact"/>
        <w:sectPr w:rsidR="000A12FA">
          <w:headerReference w:type="default" r:id="rId12"/>
          <w:footerReference w:type="default" r:id="rId13"/>
          <w:type w:val="continuous"/>
          <w:pgSz w:w="11910" w:h="16840"/>
          <w:pgMar w:top="1660" w:right="460" w:bottom="1340" w:left="460" w:header="578" w:footer="1151" w:gutter="0"/>
          <w:pgNumType w:start="1"/>
          <w:cols w:space="708"/>
        </w:sectPr>
      </w:pPr>
    </w:p>
    <w:p w:rsidR="000A12FA" w:rsidRDefault="000A12FA">
      <w:pPr>
        <w:pStyle w:val="Tekstpodstawowy"/>
        <w:spacing w:before="2"/>
        <w:ind w:left="0"/>
        <w:rPr>
          <w:sz w:val="19"/>
        </w:rPr>
      </w:pPr>
    </w:p>
    <w:p w:rsidR="000A12FA" w:rsidRDefault="00707D7A">
      <w:pPr>
        <w:tabs>
          <w:tab w:val="left" w:pos="957"/>
        </w:tabs>
        <w:spacing w:before="94"/>
        <w:ind w:left="106"/>
        <w:rPr>
          <w:b/>
          <w:sz w:val="20"/>
        </w:rPr>
      </w:pPr>
      <w:r>
        <w:rPr>
          <w:sz w:val="20"/>
        </w:rPr>
        <w:t>II.1.3)</w:t>
      </w:r>
      <w:r>
        <w:rPr>
          <w:sz w:val="20"/>
        </w:rPr>
        <w:tab/>
      </w:r>
      <w:r>
        <w:rPr>
          <w:b/>
          <w:sz w:val="20"/>
        </w:rPr>
        <w:t>Rodzaj</w:t>
      </w:r>
      <w:r>
        <w:rPr>
          <w:b/>
          <w:spacing w:val="-2"/>
          <w:sz w:val="20"/>
        </w:rPr>
        <w:t xml:space="preserve"> </w:t>
      </w:r>
      <w:r>
        <w:rPr>
          <w:b/>
          <w:sz w:val="20"/>
        </w:rPr>
        <w:t>zamówienia</w:t>
      </w:r>
    </w:p>
    <w:p w:rsidR="000A12FA" w:rsidRDefault="00707D7A">
      <w:pPr>
        <w:tabs>
          <w:tab w:val="left" w:pos="957"/>
        </w:tabs>
        <w:spacing w:before="50" w:line="350" w:lineRule="auto"/>
        <w:ind w:left="106" w:right="8916" w:firstLine="850"/>
        <w:rPr>
          <w:b/>
          <w:sz w:val="20"/>
        </w:rPr>
      </w:pPr>
      <w:r>
        <w:rPr>
          <w:sz w:val="20"/>
        </w:rPr>
        <w:t>Usługi II.1.4)</w:t>
      </w:r>
      <w:r>
        <w:rPr>
          <w:sz w:val="20"/>
        </w:rPr>
        <w:tab/>
      </w:r>
      <w:r>
        <w:rPr>
          <w:b/>
          <w:sz w:val="20"/>
        </w:rPr>
        <w:t>Krótki</w:t>
      </w:r>
      <w:r>
        <w:rPr>
          <w:b/>
          <w:spacing w:val="-9"/>
          <w:sz w:val="20"/>
        </w:rPr>
        <w:t xml:space="preserve"> </w:t>
      </w:r>
      <w:r>
        <w:rPr>
          <w:b/>
          <w:sz w:val="20"/>
        </w:rPr>
        <w:t>opis:</w:t>
      </w:r>
    </w:p>
    <w:p w:rsidR="000A12FA" w:rsidRDefault="00707D7A">
      <w:pPr>
        <w:pStyle w:val="Tekstpodstawowy"/>
        <w:spacing w:line="175" w:lineRule="exact"/>
      </w:pPr>
      <w:r>
        <w:t>Sukcesywne świadczenie usług w zakresie transportu sanitarnego dla Wojewódzkiego Zespołu Zakładów</w:t>
      </w:r>
    </w:p>
    <w:p w:rsidR="000A12FA" w:rsidRDefault="00707D7A">
      <w:pPr>
        <w:pStyle w:val="Tekstpodstawowy"/>
        <w:spacing w:before="50"/>
      </w:pPr>
      <w:r>
        <w:t>Opieki Zdrowotnej Centrum Leczenia Chorób Płuc i Rehabilitacji w Łodzi, ul. Okólna 181.</w:t>
      </w:r>
    </w:p>
    <w:p w:rsidR="000A12FA" w:rsidRDefault="00707D7A">
      <w:pPr>
        <w:pStyle w:val="Heading1"/>
        <w:numPr>
          <w:ilvl w:val="2"/>
          <w:numId w:val="7"/>
        </w:numPr>
        <w:tabs>
          <w:tab w:val="left" w:pos="957"/>
          <w:tab w:val="left" w:pos="958"/>
        </w:tabs>
      </w:pPr>
      <w:r>
        <w:t>Szacunkowa całkowita</w:t>
      </w:r>
      <w:r>
        <w:rPr>
          <w:spacing w:val="-3"/>
        </w:rPr>
        <w:t xml:space="preserve"> </w:t>
      </w:r>
      <w:r>
        <w:t>wartość</w:t>
      </w:r>
    </w:p>
    <w:p w:rsidR="000A12FA" w:rsidRDefault="00707D7A">
      <w:pPr>
        <w:pStyle w:val="Akapitzlist"/>
        <w:numPr>
          <w:ilvl w:val="2"/>
          <w:numId w:val="7"/>
        </w:numPr>
        <w:tabs>
          <w:tab w:val="left" w:pos="957"/>
          <w:tab w:val="left" w:pos="958"/>
        </w:tabs>
        <w:spacing w:before="106"/>
        <w:rPr>
          <w:b/>
          <w:sz w:val="20"/>
        </w:rPr>
      </w:pPr>
      <w:r>
        <w:rPr>
          <w:b/>
          <w:sz w:val="20"/>
        </w:rPr>
        <w:t>Informacje o</w:t>
      </w:r>
      <w:r>
        <w:rPr>
          <w:b/>
          <w:spacing w:val="-3"/>
          <w:sz w:val="20"/>
        </w:rPr>
        <w:t xml:space="preserve"> </w:t>
      </w:r>
      <w:r>
        <w:rPr>
          <w:b/>
          <w:sz w:val="20"/>
        </w:rPr>
        <w:t>częściach</w:t>
      </w:r>
    </w:p>
    <w:p w:rsidR="000A12FA" w:rsidRDefault="00707D7A">
      <w:pPr>
        <w:pStyle w:val="Tekstpodstawowy"/>
        <w:tabs>
          <w:tab w:val="left" w:pos="957"/>
        </w:tabs>
        <w:spacing w:before="50" w:line="350" w:lineRule="auto"/>
        <w:ind w:left="106" w:right="6048" w:firstLine="850"/>
        <w:rPr>
          <w:b/>
        </w:rPr>
      </w:pPr>
      <w:r>
        <w:rPr>
          <w:spacing w:val="-12"/>
        </w:rPr>
        <w:t xml:space="preserve">To </w:t>
      </w:r>
      <w:r>
        <w:t>zamówienie podzielone jest na części: nie II.2)</w:t>
      </w:r>
      <w:r>
        <w:tab/>
      </w:r>
      <w:r>
        <w:rPr>
          <w:b/>
        </w:rPr>
        <w:t>Opis</w:t>
      </w:r>
    </w:p>
    <w:p w:rsidR="000A12FA" w:rsidRDefault="00707D7A">
      <w:pPr>
        <w:pStyle w:val="Heading1"/>
        <w:numPr>
          <w:ilvl w:val="2"/>
          <w:numId w:val="6"/>
        </w:numPr>
        <w:tabs>
          <w:tab w:val="left" w:pos="957"/>
          <w:tab w:val="left" w:pos="958"/>
        </w:tabs>
        <w:spacing w:before="2"/>
      </w:pPr>
      <w:r>
        <w:t>Miejsce świadczenia</w:t>
      </w:r>
      <w:r>
        <w:rPr>
          <w:spacing w:val="-3"/>
        </w:rPr>
        <w:t xml:space="preserve"> </w:t>
      </w:r>
      <w:r>
        <w:t>usług</w:t>
      </w:r>
    </w:p>
    <w:p w:rsidR="000A12FA" w:rsidRDefault="00707D7A">
      <w:pPr>
        <w:pStyle w:val="Tekstpodstawowy"/>
        <w:spacing w:before="50"/>
      </w:pPr>
      <w:r>
        <w:t>Kod NUTS: PL711 Miasto Łódź</w:t>
      </w:r>
    </w:p>
    <w:p w:rsidR="000A12FA" w:rsidRDefault="00707D7A">
      <w:pPr>
        <w:pStyle w:val="Tekstpodstawowy"/>
        <w:spacing w:before="50"/>
      </w:pPr>
      <w:r>
        <w:t>Główne</w:t>
      </w:r>
      <w:r>
        <w:t xml:space="preserve"> miejsce lub lokalizacja realizacji:</w:t>
      </w:r>
    </w:p>
    <w:p w:rsidR="000A12FA" w:rsidRDefault="00707D7A">
      <w:pPr>
        <w:pStyle w:val="Tekstpodstawowy"/>
        <w:spacing w:before="50" w:line="292" w:lineRule="auto"/>
        <w:ind w:right="679"/>
      </w:pPr>
      <w:r>
        <w:t xml:space="preserve">Wojew. Zespół </w:t>
      </w:r>
      <w:proofErr w:type="spellStart"/>
      <w:r>
        <w:t>Zakł</w:t>
      </w:r>
      <w:proofErr w:type="spellEnd"/>
      <w:r>
        <w:t xml:space="preserve">. Opieki Zdrowotnej Centrum Leczenia Chorób Płuc i </w:t>
      </w:r>
      <w:proofErr w:type="spellStart"/>
      <w:r>
        <w:t>Rehabil</w:t>
      </w:r>
      <w:proofErr w:type="spellEnd"/>
      <w:r>
        <w:t xml:space="preserve">. w Łodzi ul. Okólna 181, 91-520 Łódź, </w:t>
      </w:r>
      <w:proofErr w:type="spellStart"/>
      <w:r>
        <w:t>Specjalist</w:t>
      </w:r>
      <w:proofErr w:type="spellEnd"/>
      <w:r>
        <w:t xml:space="preserve">. Szpital Gruźlicy, Chorób Płuc i </w:t>
      </w:r>
      <w:proofErr w:type="spellStart"/>
      <w:r>
        <w:t>Rehabil</w:t>
      </w:r>
      <w:proofErr w:type="spellEnd"/>
      <w:r>
        <w:t>. w Tuszynie ul. Szpitalna 5</w:t>
      </w:r>
    </w:p>
    <w:p w:rsidR="000A12FA" w:rsidRDefault="00707D7A">
      <w:pPr>
        <w:pStyle w:val="Heading1"/>
        <w:numPr>
          <w:ilvl w:val="2"/>
          <w:numId w:val="6"/>
        </w:numPr>
        <w:tabs>
          <w:tab w:val="left" w:pos="957"/>
          <w:tab w:val="left" w:pos="958"/>
        </w:tabs>
        <w:spacing w:before="56"/>
      </w:pPr>
      <w:r>
        <w:t>Opis</w:t>
      </w:r>
      <w:r>
        <w:rPr>
          <w:spacing w:val="-2"/>
        </w:rPr>
        <w:t xml:space="preserve"> </w:t>
      </w:r>
      <w:r>
        <w:t>zamówienia:</w:t>
      </w:r>
    </w:p>
    <w:p w:rsidR="000A12FA" w:rsidRDefault="00707D7A">
      <w:pPr>
        <w:pStyle w:val="Tekstpodstawowy"/>
        <w:spacing w:before="50" w:line="292" w:lineRule="auto"/>
        <w:ind w:right="415"/>
      </w:pPr>
      <w:r>
        <w:t>Sukcesy</w:t>
      </w:r>
      <w:r>
        <w:t>wne świadczenie usług w zakresie transportu sanitarnego dla Wojewódzkiego Zespołu Zakładów Opieki Zdrowotnej Centrum Leczenia Chorób Płuc i Rehabilitacji w Łodzi, ul. Okólna 181. 1.Przedmiot zamówienia obejmuje swym zakresem: Transport sanitarny specjalist</w:t>
      </w:r>
      <w:r>
        <w:t>yczny z pełną obsadą zespołu, w skład którego wchodzą co najmniej trzy osoby uprawnione do wykonywania medycznych czynności ratunkowych, w tym lekarz systemu, pielęgniarka systemu lub ratownik medyczny, kierowca (KS). 2. Szacunkowe zapotrzebowanie na przed</w:t>
      </w:r>
      <w:r>
        <w:t xml:space="preserve">miotową usługę na czas obowiązywania umowy zawiera „Formularz cenowy”, stanowiący Zał. nr 2 do SWZ. 3. </w:t>
      </w:r>
      <w:proofErr w:type="spellStart"/>
      <w:r>
        <w:t>Zamaw</w:t>
      </w:r>
      <w:proofErr w:type="spellEnd"/>
      <w:r>
        <w:t xml:space="preserve">. przewiduje zastosowanie procedury, określonej w art. 139 ust. 1. ustawy </w:t>
      </w:r>
      <w:proofErr w:type="spellStart"/>
      <w:r>
        <w:t>Pzp</w:t>
      </w:r>
      <w:proofErr w:type="spellEnd"/>
      <w:r>
        <w:t xml:space="preserve">. Zgodnie z art. 139 ust. 1 ustawy </w:t>
      </w:r>
      <w:proofErr w:type="spellStart"/>
      <w:r>
        <w:t>Pzp</w:t>
      </w:r>
      <w:proofErr w:type="spellEnd"/>
      <w:r>
        <w:t xml:space="preserve">, </w:t>
      </w:r>
      <w:proofErr w:type="spellStart"/>
      <w:r>
        <w:t>Zamaw</w:t>
      </w:r>
      <w:proofErr w:type="spellEnd"/>
      <w:r>
        <w:t>. może najpierw dokonać ba</w:t>
      </w:r>
      <w:r>
        <w:t>dania i oceny ofert, a</w:t>
      </w:r>
    </w:p>
    <w:p w:rsidR="000A12FA" w:rsidRDefault="00707D7A">
      <w:pPr>
        <w:pStyle w:val="Tekstpodstawowy"/>
        <w:spacing w:line="292" w:lineRule="auto"/>
      </w:pPr>
      <w:r>
        <w:t xml:space="preserve">następnie dokonać kwalifikacji podmiotowej Wykonawcy, którego oferta została najwyżej oceniona, w zakresie braku podstaw wykluczenia oraz spełniania warunków udziału w postępowaniu. 4. </w:t>
      </w:r>
      <w:proofErr w:type="spellStart"/>
      <w:r>
        <w:t>Zamaw</w:t>
      </w:r>
      <w:proofErr w:type="spellEnd"/>
      <w:r>
        <w:t>. nie przewiduje zastosowania aukcji elektr</w:t>
      </w:r>
      <w:r>
        <w:t>onicznej. 5.Zamaw. nie prowadzi postępowania w celu zawarcia umowy ramowej.</w:t>
      </w:r>
    </w:p>
    <w:p w:rsidR="000A12FA" w:rsidRDefault="00707D7A">
      <w:pPr>
        <w:pStyle w:val="Tekstpodstawowy"/>
        <w:spacing w:line="292" w:lineRule="auto"/>
        <w:ind w:right="151"/>
        <w:jc w:val="both"/>
      </w:pPr>
      <w:r>
        <w:rPr>
          <w:spacing w:val="-3"/>
        </w:rPr>
        <w:t>6.Zamaw.</w:t>
      </w:r>
      <w:r>
        <w:rPr>
          <w:spacing w:val="-5"/>
        </w:rPr>
        <w:t xml:space="preserve"> </w:t>
      </w:r>
      <w:r>
        <w:t>nie</w:t>
      </w:r>
      <w:r>
        <w:rPr>
          <w:spacing w:val="-5"/>
        </w:rPr>
        <w:t xml:space="preserve"> </w:t>
      </w:r>
      <w:r>
        <w:t>zastrzega</w:t>
      </w:r>
      <w:r>
        <w:rPr>
          <w:spacing w:val="-4"/>
        </w:rPr>
        <w:t xml:space="preserve"> </w:t>
      </w:r>
      <w:r>
        <w:t>możliwości</w:t>
      </w:r>
      <w:r>
        <w:rPr>
          <w:spacing w:val="-5"/>
        </w:rPr>
        <w:t xml:space="preserve"> </w:t>
      </w:r>
      <w:r>
        <w:t>ubiegania</w:t>
      </w:r>
      <w:r>
        <w:rPr>
          <w:spacing w:val="-4"/>
        </w:rPr>
        <w:t xml:space="preserve"> </w:t>
      </w:r>
      <w:r>
        <w:t>się</w:t>
      </w:r>
      <w:r>
        <w:rPr>
          <w:spacing w:val="-5"/>
        </w:rPr>
        <w:t xml:space="preserve"> </w:t>
      </w:r>
      <w:r>
        <w:t>o</w:t>
      </w:r>
      <w:r>
        <w:rPr>
          <w:spacing w:val="-4"/>
        </w:rPr>
        <w:t xml:space="preserve"> </w:t>
      </w:r>
      <w:r>
        <w:t>udzielenie</w:t>
      </w:r>
      <w:r>
        <w:rPr>
          <w:spacing w:val="-5"/>
        </w:rPr>
        <w:t xml:space="preserve"> </w:t>
      </w:r>
      <w:r>
        <w:t>zamów.</w:t>
      </w:r>
      <w:r>
        <w:rPr>
          <w:spacing w:val="-4"/>
        </w:rPr>
        <w:t xml:space="preserve"> </w:t>
      </w:r>
      <w:r>
        <w:t>wyłącznie</w:t>
      </w:r>
      <w:r>
        <w:rPr>
          <w:spacing w:val="-5"/>
        </w:rPr>
        <w:t xml:space="preserve"> </w:t>
      </w:r>
      <w:r>
        <w:t>przez</w:t>
      </w:r>
      <w:r>
        <w:rPr>
          <w:spacing w:val="-4"/>
        </w:rPr>
        <w:t xml:space="preserve"> </w:t>
      </w:r>
      <w:r>
        <w:t>Wykonawców,</w:t>
      </w:r>
      <w:r>
        <w:rPr>
          <w:spacing w:val="-5"/>
        </w:rPr>
        <w:t xml:space="preserve"> </w:t>
      </w:r>
      <w:r>
        <w:t>o</w:t>
      </w:r>
      <w:r>
        <w:rPr>
          <w:spacing w:val="-4"/>
        </w:rPr>
        <w:t xml:space="preserve"> </w:t>
      </w:r>
      <w:r>
        <w:t xml:space="preserve">których mowa w art. 94 </w:t>
      </w:r>
      <w:proofErr w:type="spellStart"/>
      <w:r>
        <w:t>Pzp</w:t>
      </w:r>
      <w:proofErr w:type="spellEnd"/>
      <w:r>
        <w:t xml:space="preserve">. </w:t>
      </w:r>
      <w:r>
        <w:rPr>
          <w:spacing w:val="-3"/>
        </w:rPr>
        <w:t xml:space="preserve">6.Zamaw. </w:t>
      </w:r>
      <w:r>
        <w:t xml:space="preserve">nie określa dodatkowych wymagań związanych z </w:t>
      </w:r>
      <w:r>
        <w:t xml:space="preserve">zatrudnianiem osób, o których mowa w art. 96 ust. 2 </w:t>
      </w:r>
      <w:proofErr w:type="spellStart"/>
      <w:r>
        <w:t>pkt</w:t>
      </w:r>
      <w:proofErr w:type="spellEnd"/>
      <w:r>
        <w:t xml:space="preserve"> 2 </w:t>
      </w:r>
      <w:proofErr w:type="spellStart"/>
      <w:r>
        <w:t>Pzp</w:t>
      </w:r>
      <w:proofErr w:type="spellEnd"/>
      <w:r>
        <w:t xml:space="preserve">. </w:t>
      </w:r>
      <w:r>
        <w:rPr>
          <w:spacing w:val="-3"/>
        </w:rPr>
        <w:t xml:space="preserve">7.Zamaw. </w:t>
      </w:r>
      <w:r>
        <w:t>nie przewiduje zwrotu kosztów udziału w</w:t>
      </w:r>
      <w:r>
        <w:rPr>
          <w:spacing w:val="-29"/>
        </w:rPr>
        <w:t xml:space="preserve"> </w:t>
      </w:r>
      <w:r>
        <w:t>postępowaniu.</w:t>
      </w:r>
    </w:p>
    <w:p w:rsidR="000A12FA" w:rsidRDefault="00707D7A">
      <w:pPr>
        <w:pStyle w:val="Tekstpodstawowy"/>
        <w:spacing w:line="292" w:lineRule="auto"/>
        <w:ind w:right="415"/>
      </w:pPr>
      <w:r>
        <w:t>8.Zamaw. nie dokonuje zastrzeżeń, o których mowa w art. 60 i art. 121. 9.Zamaw. nie przewiduje wymagań, o których mowa w art. 95 ustawy Pzp.10.Zamaw. nie przewiduje udzielenia zaliczek na poczet wykonania</w:t>
      </w:r>
    </w:p>
    <w:p w:rsidR="000A12FA" w:rsidRDefault="00707D7A">
      <w:pPr>
        <w:pStyle w:val="Tekstpodstawowy"/>
        <w:spacing w:line="292" w:lineRule="auto"/>
      </w:pPr>
      <w:r>
        <w:t xml:space="preserve">zamówienia. 11.Zamaw. nie dopuszcza składania ofert wariantowych oraz w postaci katalogów elektronicznych lub dołączenia katalogów elektronicznych do oferty, w sytuacji określonej w art. 93. 12. </w:t>
      </w:r>
      <w:proofErr w:type="spellStart"/>
      <w:r>
        <w:t>Zamaw</w:t>
      </w:r>
      <w:proofErr w:type="spellEnd"/>
      <w:r>
        <w:t>. nie przewiduje udzielania zamówień, o których mowa w a</w:t>
      </w:r>
      <w:r>
        <w:t xml:space="preserve">rt. 214 ust. 1 </w:t>
      </w:r>
      <w:proofErr w:type="spellStart"/>
      <w:r>
        <w:t>pkt</w:t>
      </w:r>
      <w:proofErr w:type="spellEnd"/>
      <w:r>
        <w:t xml:space="preserve"> 7 i 8. 13. Wykonawca może powierzyć wykonanie części zamówienia podwykonawcy (podwykonawcom).</w:t>
      </w:r>
    </w:p>
    <w:p w:rsidR="000A12FA" w:rsidRDefault="00707D7A">
      <w:pPr>
        <w:pStyle w:val="Heading1"/>
        <w:numPr>
          <w:ilvl w:val="2"/>
          <w:numId w:val="6"/>
        </w:numPr>
        <w:tabs>
          <w:tab w:val="left" w:pos="957"/>
          <w:tab w:val="left" w:pos="958"/>
        </w:tabs>
        <w:spacing w:before="45"/>
      </w:pPr>
      <w:r>
        <w:t>Kryteria udzielenia</w:t>
      </w:r>
      <w:r>
        <w:rPr>
          <w:spacing w:val="-3"/>
        </w:rPr>
        <w:t xml:space="preserve"> </w:t>
      </w:r>
      <w:r>
        <w:t>zamówienia</w:t>
      </w:r>
    </w:p>
    <w:p w:rsidR="000A12FA" w:rsidRDefault="00707D7A">
      <w:pPr>
        <w:pStyle w:val="Tekstpodstawowy"/>
        <w:spacing w:before="50"/>
      </w:pPr>
      <w:r>
        <w:t>Kryteria określone poniżej</w:t>
      </w:r>
    </w:p>
    <w:p w:rsidR="000A12FA" w:rsidRDefault="00707D7A">
      <w:pPr>
        <w:pStyle w:val="Tekstpodstawowy"/>
        <w:spacing w:before="50" w:line="292" w:lineRule="auto"/>
        <w:ind w:right="2672"/>
      </w:pPr>
      <w:r>
        <w:t>Kryterium jakości - Nazwa: Czas realizacji zlecenia w trybie pilnym / Waga: 40 Cena -</w:t>
      </w:r>
      <w:r>
        <w:t xml:space="preserve"> Waga: 60</w:t>
      </w:r>
    </w:p>
    <w:p w:rsidR="000A12FA" w:rsidRDefault="00707D7A">
      <w:pPr>
        <w:pStyle w:val="Heading1"/>
        <w:numPr>
          <w:ilvl w:val="2"/>
          <w:numId w:val="6"/>
        </w:numPr>
        <w:tabs>
          <w:tab w:val="left" w:pos="957"/>
          <w:tab w:val="left" w:pos="958"/>
        </w:tabs>
        <w:spacing w:before="55"/>
      </w:pPr>
      <w:r>
        <w:t>Szacunkowa</w:t>
      </w:r>
      <w:r>
        <w:rPr>
          <w:spacing w:val="-2"/>
        </w:rPr>
        <w:t xml:space="preserve"> </w:t>
      </w:r>
      <w:r>
        <w:t>wartość</w:t>
      </w:r>
    </w:p>
    <w:p w:rsidR="000A12FA" w:rsidRDefault="00707D7A">
      <w:pPr>
        <w:pStyle w:val="Akapitzlist"/>
        <w:numPr>
          <w:ilvl w:val="2"/>
          <w:numId w:val="6"/>
        </w:numPr>
        <w:tabs>
          <w:tab w:val="left" w:pos="957"/>
          <w:tab w:val="left" w:pos="958"/>
        </w:tabs>
        <w:rPr>
          <w:b/>
          <w:sz w:val="20"/>
        </w:rPr>
      </w:pPr>
      <w:r>
        <w:rPr>
          <w:b/>
          <w:sz w:val="20"/>
        </w:rPr>
        <w:t>Okres obowiązywania zamówienia, umowy ramowej lub dynamicznego systemu</w:t>
      </w:r>
      <w:r>
        <w:rPr>
          <w:b/>
          <w:spacing w:val="-18"/>
          <w:sz w:val="20"/>
        </w:rPr>
        <w:t xml:space="preserve"> </w:t>
      </w:r>
      <w:r>
        <w:rPr>
          <w:b/>
          <w:sz w:val="20"/>
        </w:rPr>
        <w:t>zakupów</w:t>
      </w:r>
    </w:p>
    <w:p w:rsidR="000A12FA" w:rsidRDefault="00707D7A">
      <w:pPr>
        <w:pStyle w:val="Tekstpodstawowy"/>
        <w:spacing w:before="50"/>
      </w:pPr>
      <w:r>
        <w:t>Koniec: 01/02/2024</w:t>
      </w:r>
    </w:p>
    <w:p w:rsidR="000A12FA" w:rsidRDefault="00707D7A">
      <w:pPr>
        <w:tabs>
          <w:tab w:val="left" w:pos="957"/>
        </w:tabs>
        <w:spacing w:before="50" w:line="350" w:lineRule="auto"/>
        <w:ind w:left="106" w:right="5870" w:firstLine="850"/>
        <w:rPr>
          <w:b/>
          <w:sz w:val="20"/>
        </w:rPr>
      </w:pPr>
      <w:r>
        <w:rPr>
          <w:sz w:val="20"/>
        </w:rPr>
        <w:t>Niniejsze zamówienie podlega wznowieniu: nie II.2.10)</w:t>
      </w:r>
      <w:r>
        <w:rPr>
          <w:sz w:val="20"/>
        </w:rPr>
        <w:tab/>
      </w:r>
      <w:r>
        <w:rPr>
          <w:b/>
          <w:sz w:val="20"/>
        </w:rPr>
        <w:t>Informacje o ofertach</w:t>
      </w:r>
      <w:r>
        <w:rPr>
          <w:b/>
          <w:spacing w:val="-8"/>
          <w:sz w:val="20"/>
        </w:rPr>
        <w:t xml:space="preserve"> </w:t>
      </w:r>
      <w:r>
        <w:rPr>
          <w:b/>
          <w:sz w:val="20"/>
        </w:rPr>
        <w:t>wariantowych</w:t>
      </w:r>
    </w:p>
    <w:p w:rsidR="000A12FA" w:rsidRDefault="000A12FA">
      <w:pPr>
        <w:spacing w:line="350" w:lineRule="auto"/>
        <w:rPr>
          <w:sz w:val="20"/>
        </w:rPr>
        <w:sectPr w:rsidR="000A12FA">
          <w:headerReference w:type="default" r:id="rId14"/>
          <w:footerReference w:type="default" r:id="rId15"/>
          <w:pgSz w:w="11910" w:h="16840"/>
          <w:pgMar w:top="1660" w:right="460" w:bottom="1340" w:left="460" w:header="578" w:footer="1151" w:gutter="0"/>
          <w:pgNumType w:start="2"/>
          <w:cols w:space="708"/>
        </w:sectPr>
      </w:pPr>
    </w:p>
    <w:p w:rsidR="000A12FA" w:rsidRDefault="000A12FA">
      <w:pPr>
        <w:pStyle w:val="Tekstpodstawowy"/>
        <w:spacing w:before="2"/>
        <w:ind w:left="0"/>
        <w:rPr>
          <w:b/>
          <w:sz w:val="19"/>
        </w:rPr>
      </w:pPr>
    </w:p>
    <w:p w:rsidR="000A12FA" w:rsidRDefault="00707D7A">
      <w:pPr>
        <w:tabs>
          <w:tab w:val="left" w:pos="957"/>
        </w:tabs>
        <w:spacing w:before="94" w:line="350" w:lineRule="auto"/>
        <w:ind w:left="106" w:right="5726" w:firstLine="850"/>
        <w:rPr>
          <w:b/>
          <w:sz w:val="20"/>
        </w:rPr>
      </w:pPr>
      <w:r>
        <w:rPr>
          <w:sz w:val="20"/>
        </w:rPr>
        <w:t xml:space="preserve">Dopuszcza się składanie ofert wariantowych: nie </w:t>
      </w:r>
      <w:r>
        <w:rPr>
          <w:spacing w:val="-3"/>
          <w:sz w:val="20"/>
        </w:rPr>
        <w:t>II.2.11)</w:t>
      </w:r>
      <w:r>
        <w:rPr>
          <w:spacing w:val="-3"/>
          <w:sz w:val="20"/>
        </w:rPr>
        <w:tab/>
      </w:r>
      <w:r>
        <w:rPr>
          <w:b/>
          <w:sz w:val="20"/>
        </w:rPr>
        <w:t>Informacje o</w:t>
      </w:r>
      <w:r>
        <w:rPr>
          <w:b/>
          <w:spacing w:val="-3"/>
          <w:sz w:val="20"/>
        </w:rPr>
        <w:t xml:space="preserve"> </w:t>
      </w:r>
      <w:r>
        <w:rPr>
          <w:b/>
          <w:sz w:val="20"/>
        </w:rPr>
        <w:t>opcjach</w:t>
      </w:r>
    </w:p>
    <w:p w:rsidR="000A12FA" w:rsidRDefault="00707D7A">
      <w:pPr>
        <w:pStyle w:val="Tekstpodstawowy"/>
        <w:spacing w:line="175" w:lineRule="exact"/>
      </w:pPr>
      <w:r>
        <w:t>Opcje: nie</w:t>
      </w:r>
    </w:p>
    <w:p w:rsidR="000A12FA" w:rsidRDefault="00707D7A">
      <w:pPr>
        <w:pStyle w:val="Heading1"/>
        <w:tabs>
          <w:tab w:val="left" w:pos="957"/>
        </w:tabs>
        <w:ind w:left="106" w:firstLine="0"/>
      </w:pPr>
      <w:r>
        <w:rPr>
          <w:b w:val="0"/>
        </w:rPr>
        <w:t>II.2.13)</w:t>
      </w:r>
      <w:r>
        <w:rPr>
          <w:b w:val="0"/>
        </w:rPr>
        <w:tab/>
      </w:r>
      <w:r>
        <w:t>Informacje o funduszach Unii</w:t>
      </w:r>
      <w:r>
        <w:rPr>
          <w:spacing w:val="-5"/>
        </w:rPr>
        <w:t xml:space="preserve"> </w:t>
      </w:r>
      <w:r>
        <w:t>Europejskiej</w:t>
      </w:r>
    </w:p>
    <w:p w:rsidR="000A12FA" w:rsidRDefault="00707D7A">
      <w:pPr>
        <w:pStyle w:val="Tekstpodstawowy"/>
        <w:tabs>
          <w:tab w:val="left" w:pos="957"/>
        </w:tabs>
        <w:spacing w:before="50" w:line="350" w:lineRule="auto"/>
        <w:ind w:left="106" w:right="2160" w:firstLine="850"/>
        <w:rPr>
          <w:b/>
        </w:rPr>
      </w:pPr>
      <w:r>
        <w:t>Zamówienie</w:t>
      </w:r>
      <w:r>
        <w:rPr>
          <w:spacing w:val="-8"/>
        </w:rPr>
        <w:t xml:space="preserve"> </w:t>
      </w:r>
      <w:r>
        <w:t>dotyczy</w:t>
      </w:r>
      <w:r>
        <w:rPr>
          <w:spacing w:val="-8"/>
        </w:rPr>
        <w:t xml:space="preserve"> </w:t>
      </w:r>
      <w:r>
        <w:t>projektu/programu</w:t>
      </w:r>
      <w:r>
        <w:rPr>
          <w:spacing w:val="-8"/>
        </w:rPr>
        <w:t xml:space="preserve"> </w:t>
      </w:r>
      <w:r>
        <w:t>finansowanego</w:t>
      </w:r>
      <w:r>
        <w:rPr>
          <w:spacing w:val="-7"/>
        </w:rPr>
        <w:t xml:space="preserve"> </w:t>
      </w:r>
      <w:r>
        <w:t>ze</w:t>
      </w:r>
      <w:r>
        <w:rPr>
          <w:spacing w:val="-8"/>
        </w:rPr>
        <w:t xml:space="preserve"> </w:t>
      </w:r>
      <w:r>
        <w:t>środków</w:t>
      </w:r>
      <w:r>
        <w:rPr>
          <w:spacing w:val="-8"/>
        </w:rPr>
        <w:t xml:space="preserve"> </w:t>
      </w:r>
      <w:r>
        <w:t>Unii</w:t>
      </w:r>
      <w:r>
        <w:rPr>
          <w:spacing w:val="-7"/>
        </w:rPr>
        <w:t xml:space="preserve"> </w:t>
      </w:r>
      <w:r>
        <w:t>Europejskiej:</w:t>
      </w:r>
      <w:r>
        <w:rPr>
          <w:spacing w:val="-8"/>
        </w:rPr>
        <w:t xml:space="preserve"> </w:t>
      </w:r>
      <w:r>
        <w:t>nie II.2.14)</w:t>
      </w:r>
      <w:r>
        <w:tab/>
      </w:r>
      <w:r>
        <w:rPr>
          <w:b/>
        </w:rPr>
        <w:t>Informacje</w:t>
      </w:r>
      <w:r>
        <w:rPr>
          <w:b/>
          <w:spacing w:val="-2"/>
        </w:rPr>
        <w:t xml:space="preserve"> </w:t>
      </w:r>
      <w:r>
        <w:rPr>
          <w:b/>
        </w:rPr>
        <w:t>dodatkowe</w:t>
      </w:r>
    </w:p>
    <w:p w:rsidR="000A12FA" w:rsidRDefault="00707D7A">
      <w:pPr>
        <w:pStyle w:val="Tekstpodstawowy"/>
        <w:spacing w:line="175" w:lineRule="exact"/>
      </w:pPr>
      <w:r>
        <w:t>W niniejszym postępowaniu zamawiający nie wymaga złożenia przedmiotowych środków dowodowych</w:t>
      </w:r>
    </w:p>
    <w:p w:rsidR="000A12FA" w:rsidRDefault="00707D7A">
      <w:pPr>
        <w:spacing w:before="106"/>
        <w:ind w:left="106"/>
        <w:rPr>
          <w:b/>
          <w:sz w:val="20"/>
        </w:rPr>
      </w:pPr>
      <w:r>
        <w:rPr>
          <w:b/>
          <w:sz w:val="20"/>
          <w:u w:val="single"/>
        </w:rPr>
        <w:t>Sekcja III: Informacje o charakterze prawnym, ekonomicznym, finansowym i technicznym</w:t>
      </w:r>
    </w:p>
    <w:p w:rsidR="000A12FA" w:rsidRDefault="00707D7A">
      <w:pPr>
        <w:pStyle w:val="Akapitzlist"/>
        <w:numPr>
          <w:ilvl w:val="1"/>
          <w:numId w:val="5"/>
        </w:numPr>
        <w:tabs>
          <w:tab w:val="left" w:pos="957"/>
          <w:tab w:val="left" w:pos="958"/>
        </w:tabs>
        <w:spacing w:before="50"/>
        <w:rPr>
          <w:b/>
          <w:sz w:val="20"/>
        </w:rPr>
      </w:pPr>
      <w:r>
        <w:rPr>
          <w:b/>
          <w:sz w:val="20"/>
        </w:rPr>
        <w:t>Warunki</w:t>
      </w:r>
      <w:r>
        <w:rPr>
          <w:b/>
          <w:spacing w:val="-2"/>
          <w:sz w:val="20"/>
        </w:rPr>
        <w:t xml:space="preserve"> </w:t>
      </w:r>
      <w:r>
        <w:rPr>
          <w:b/>
          <w:sz w:val="20"/>
        </w:rPr>
        <w:t>udziału</w:t>
      </w:r>
    </w:p>
    <w:p w:rsidR="000A12FA" w:rsidRDefault="00707D7A">
      <w:pPr>
        <w:pStyle w:val="Akapitzlist"/>
        <w:numPr>
          <w:ilvl w:val="2"/>
          <w:numId w:val="5"/>
        </w:numPr>
        <w:tabs>
          <w:tab w:val="left" w:pos="957"/>
          <w:tab w:val="left" w:pos="958"/>
        </w:tabs>
        <w:spacing w:line="292" w:lineRule="auto"/>
        <w:ind w:right="854"/>
        <w:rPr>
          <w:b/>
          <w:sz w:val="20"/>
        </w:rPr>
      </w:pPr>
      <w:r>
        <w:rPr>
          <w:b/>
          <w:sz w:val="20"/>
        </w:rPr>
        <w:t>Zdolność</w:t>
      </w:r>
      <w:r>
        <w:rPr>
          <w:b/>
          <w:spacing w:val="-5"/>
          <w:sz w:val="20"/>
        </w:rPr>
        <w:t xml:space="preserve"> </w:t>
      </w:r>
      <w:r>
        <w:rPr>
          <w:b/>
          <w:sz w:val="20"/>
        </w:rPr>
        <w:t>do</w:t>
      </w:r>
      <w:r>
        <w:rPr>
          <w:b/>
          <w:spacing w:val="-5"/>
          <w:sz w:val="20"/>
        </w:rPr>
        <w:t xml:space="preserve"> </w:t>
      </w:r>
      <w:r>
        <w:rPr>
          <w:b/>
          <w:sz w:val="20"/>
        </w:rPr>
        <w:t>prowadzenia</w:t>
      </w:r>
      <w:r>
        <w:rPr>
          <w:b/>
          <w:spacing w:val="-5"/>
          <w:sz w:val="20"/>
        </w:rPr>
        <w:t xml:space="preserve"> </w:t>
      </w:r>
      <w:r>
        <w:rPr>
          <w:b/>
          <w:sz w:val="20"/>
        </w:rPr>
        <w:t>działalności</w:t>
      </w:r>
      <w:r>
        <w:rPr>
          <w:b/>
          <w:spacing w:val="-4"/>
          <w:sz w:val="20"/>
        </w:rPr>
        <w:t xml:space="preserve"> </w:t>
      </w:r>
      <w:r>
        <w:rPr>
          <w:b/>
          <w:sz w:val="20"/>
        </w:rPr>
        <w:t>zawodowej,</w:t>
      </w:r>
      <w:r>
        <w:rPr>
          <w:b/>
          <w:spacing w:val="-5"/>
          <w:sz w:val="20"/>
        </w:rPr>
        <w:t xml:space="preserve"> </w:t>
      </w:r>
      <w:r>
        <w:rPr>
          <w:b/>
          <w:sz w:val="20"/>
        </w:rPr>
        <w:t>w</w:t>
      </w:r>
      <w:r>
        <w:rPr>
          <w:b/>
          <w:spacing w:val="-5"/>
          <w:sz w:val="20"/>
        </w:rPr>
        <w:t xml:space="preserve"> </w:t>
      </w:r>
      <w:r>
        <w:rPr>
          <w:b/>
          <w:sz w:val="20"/>
        </w:rPr>
        <w:t>tym</w:t>
      </w:r>
      <w:r>
        <w:rPr>
          <w:b/>
          <w:spacing w:val="-5"/>
          <w:sz w:val="20"/>
        </w:rPr>
        <w:t xml:space="preserve"> </w:t>
      </w:r>
      <w:r>
        <w:rPr>
          <w:b/>
          <w:sz w:val="20"/>
        </w:rPr>
        <w:t>wymogi</w:t>
      </w:r>
      <w:r>
        <w:rPr>
          <w:b/>
          <w:spacing w:val="-4"/>
          <w:sz w:val="20"/>
        </w:rPr>
        <w:t xml:space="preserve"> </w:t>
      </w:r>
      <w:r>
        <w:rPr>
          <w:b/>
          <w:sz w:val="20"/>
        </w:rPr>
        <w:t>związane</w:t>
      </w:r>
      <w:r>
        <w:rPr>
          <w:b/>
          <w:spacing w:val="-5"/>
          <w:sz w:val="20"/>
        </w:rPr>
        <w:t xml:space="preserve"> </w:t>
      </w:r>
      <w:r>
        <w:rPr>
          <w:b/>
          <w:sz w:val="20"/>
        </w:rPr>
        <w:t>z</w:t>
      </w:r>
      <w:r>
        <w:rPr>
          <w:b/>
          <w:spacing w:val="-5"/>
          <w:sz w:val="20"/>
        </w:rPr>
        <w:t xml:space="preserve"> </w:t>
      </w:r>
      <w:r>
        <w:rPr>
          <w:b/>
          <w:sz w:val="20"/>
        </w:rPr>
        <w:t>wpisem</w:t>
      </w:r>
      <w:r>
        <w:rPr>
          <w:b/>
          <w:spacing w:val="-4"/>
          <w:sz w:val="20"/>
        </w:rPr>
        <w:t xml:space="preserve"> </w:t>
      </w:r>
      <w:r>
        <w:rPr>
          <w:b/>
          <w:sz w:val="20"/>
        </w:rPr>
        <w:t>do</w:t>
      </w:r>
      <w:r>
        <w:rPr>
          <w:b/>
          <w:spacing w:val="-5"/>
          <w:sz w:val="20"/>
        </w:rPr>
        <w:t xml:space="preserve"> </w:t>
      </w:r>
      <w:r>
        <w:rPr>
          <w:b/>
          <w:sz w:val="20"/>
        </w:rPr>
        <w:t>rejestru zawodowego lub</w:t>
      </w:r>
      <w:r>
        <w:rPr>
          <w:b/>
          <w:spacing w:val="-3"/>
          <w:sz w:val="20"/>
        </w:rPr>
        <w:t xml:space="preserve"> </w:t>
      </w:r>
      <w:r>
        <w:rPr>
          <w:b/>
          <w:sz w:val="20"/>
        </w:rPr>
        <w:t>handlowego</w:t>
      </w:r>
    </w:p>
    <w:p w:rsidR="000A12FA" w:rsidRDefault="00707D7A">
      <w:pPr>
        <w:pStyle w:val="Tekstpodstawowy"/>
        <w:spacing w:line="229" w:lineRule="exact"/>
      </w:pPr>
      <w:r>
        <w:t>Wykaz i krótki opis warunków:</w:t>
      </w:r>
    </w:p>
    <w:p w:rsidR="000A12FA" w:rsidRDefault="00707D7A">
      <w:pPr>
        <w:pStyle w:val="Tekstpodstawowy"/>
        <w:spacing w:before="50"/>
      </w:pPr>
      <w:r>
        <w:t>Zamawiaj</w:t>
      </w:r>
      <w:r>
        <w:t>ący nie wskazuje warunku udziału w postępowaniu w tym zakresie.</w:t>
      </w:r>
    </w:p>
    <w:p w:rsidR="000A12FA" w:rsidRDefault="00707D7A">
      <w:pPr>
        <w:pStyle w:val="Akapitzlist"/>
        <w:numPr>
          <w:ilvl w:val="3"/>
          <w:numId w:val="5"/>
        </w:numPr>
        <w:tabs>
          <w:tab w:val="left" w:pos="1180"/>
        </w:tabs>
        <w:spacing w:before="50" w:line="292" w:lineRule="auto"/>
        <w:ind w:right="574" w:firstLine="0"/>
        <w:rPr>
          <w:sz w:val="20"/>
        </w:rPr>
      </w:pPr>
      <w:proofErr w:type="spellStart"/>
      <w:r>
        <w:rPr>
          <w:spacing w:val="-3"/>
          <w:sz w:val="20"/>
        </w:rPr>
        <w:t>Zamaw</w:t>
      </w:r>
      <w:proofErr w:type="spellEnd"/>
      <w:r>
        <w:rPr>
          <w:spacing w:val="-3"/>
          <w:sz w:val="20"/>
        </w:rPr>
        <w:t xml:space="preserve">. </w:t>
      </w:r>
      <w:r>
        <w:rPr>
          <w:sz w:val="20"/>
        </w:rPr>
        <w:t xml:space="preserve">wykluczy z postęp. Wykonawcę w przypadkach, o których mowa w art. 108 ust. 1 ustawy </w:t>
      </w:r>
      <w:proofErr w:type="spellStart"/>
      <w:r>
        <w:rPr>
          <w:sz w:val="20"/>
        </w:rPr>
        <w:t>Pzp</w:t>
      </w:r>
      <w:proofErr w:type="spellEnd"/>
      <w:r>
        <w:rPr>
          <w:sz w:val="20"/>
        </w:rPr>
        <w:t xml:space="preserve"> (obligatoryjne przesłanki wykluczenia). 2. </w:t>
      </w:r>
      <w:proofErr w:type="spellStart"/>
      <w:r>
        <w:rPr>
          <w:spacing w:val="-3"/>
          <w:sz w:val="20"/>
        </w:rPr>
        <w:t>Zamaw</w:t>
      </w:r>
      <w:proofErr w:type="spellEnd"/>
      <w:r>
        <w:rPr>
          <w:spacing w:val="-3"/>
          <w:sz w:val="20"/>
        </w:rPr>
        <w:t xml:space="preserve">. </w:t>
      </w:r>
      <w:r>
        <w:rPr>
          <w:sz w:val="20"/>
        </w:rPr>
        <w:t>przewiduje także dodatkowe/fakultatywne podstaw</w:t>
      </w:r>
      <w:r>
        <w:rPr>
          <w:sz w:val="20"/>
        </w:rPr>
        <w:t xml:space="preserve">y (przesłanki) wykluczenia zawarte w art. 109 ust. 1 pkt. 7) ustawy </w:t>
      </w:r>
      <w:proofErr w:type="spellStart"/>
      <w:r>
        <w:rPr>
          <w:sz w:val="20"/>
        </w:rPr>
        <w:t>Pzp</w:t>
      </w:r>
      <w:proofErr w:type="spellEnd"/>
      <w:r>
        <w:rPr>
          <w:sz w:val="20"/>
        </w:rPr>
        <w:t xml:space="preserve">. 3. </w:t>
      </w:r>
      <w:proofErr w:type="spellStart"/>
      <w:r>
        <w:rPr>
          <w:spacing w:val="-3"/>
          <w:sz w:val="20"/>
        </w:rPr>
        <w:t>Zamaw</w:t>
      </w:r>
      <w:proofErr w:type="spellEnd"/>
      <w:r>
        <w:rPr>
          <w:spacing w:val="-3"/>
          <w:sz w:val="20"/>
        </w:rPr>
        <w:t xml:space="preserve">. </w:t>
      </w:r>
      <w:r>
        <w:rPr>
          <w:sz w:val="20"/>
        </w:rPr>
        <w:t>wykluczy z postęp. Wykonawcę: a) na podst. art. 7 ust. 1 ustawy z dnia 13. 04.2022 o szczególnych rozwiązaniach w zakresie przeciwdziałania wspieraniu agresji na Ukrainie or</w:t>
      </w:r>
      <w:r>
        <w:rPr>
          <w:sz w:val="20"/>
        </w:rPr>
        <w:t xml:space="preserve">az służących ochronie </w:t>
      </w:r>
      <w:proofErr w:type="spellStart"/>
      <w:r>
        <w:rPr>
          <w:sz w:val="20"/>
        </w:rPr>
        <w:t>bezpiecz</w:t>
      </w:r>
      <w:proofErr w:type="spellEnd"/>
      <w:r>
        <w:rPr>
          <w:sz w:val="20"/>
        </w:rPr>
        <w:t xml:space="preserve">. narodowego, b) na podstawie art. 5k </w:t>
      </w:r>
      <w:proofErr w:type="spellStart"/>
      <w:r>
        <w:rPr>
          <w:sz w:val="20"/>
        </w:rPr>
        <w:t>rozporządz</w:t>
      </w:r>
      <w:proofErr w:type="spellEnd"/>
      <w:r>
        <w:rPr>
          <w:sz w:val="20"/>
        </w:rPr>
        <w:t xml:space="preserve">. 833/2014 w brzmieniu nadanym </w:t>
      </w:r>
      <w:proofErr w:type="spellStart"/>
      <w:r>
        <w:rPr>
          <w:sz w:val="20"/>
        </w:rPr>
        <w:t>rozporzadz</w:t>
      </w:r>
      <w:proofErr w:type="spellEnd"/>
      <w:r>
        <w:rPr>
          <w:sz w:val="20"/>
        </w:rPr>
        <w:t xml:space="preserve">. 2022/576. 4. Wykaz </w:t>
      </w:r>
      <w:proofErr w:type="spellStart"/>
      <w:r>
        <w:rPr>
          <w:sz w:val="20"/>
        </w:rPr>
        <w:t>dokum</w:t>
      </w:r>
      <w:proofErr w:type="spellEnd"/>
      <w:r>
        <w:rPr>
          <w:sz w:val="20"/>
        </w:rPr>
        <w:t>. składanych</w:t>
      </w:r>
      <w:r>
        <w:rPr>
          <w:spacing w:val="-4"/>
          <w:sz w:val="20"/>
        </w:rPr>
        <w:t xml:space="preserve"> </w:t>
      </w:r>
      <w:r>
        <w:rPr>
          <w:sz w:val="20"/>
        </w:rPr>
        <w:t>na</w:t>
      </w:r>
      <w:r>
        <w:rPr>
          <w:spacing w:val="-4"/>
          <w:sz w:val="20"/>
        </w:rPr>
        <w:t xml:space="preserve"> </w:t>
      </w:r>
      <w:proofErr w:type="spellStart"/>
      <w:r>
        <w:rPr>
          <w:spacing w:val="-3"/>
          <w:sz w:val="20"/>
        </w:rPr>
        <w:t>wezw</w:t>
      </w:r>
      <w:proofErr w:type="spellEnd"/>
      <w:r>
        <w:rPr>
          <w:spacing w:val="-3"/>
          <w:sz w:val="20"/>
        </w:rPr>
        <w:t>.</w:t>
      </w:r>
      <w:r>
        <w:rPr>
          <w:spacing w:val="-4"/>
          <w:sz w:val="20"/>
        </w:rPr>
        <w:t xml:space="preserve"> </w:t>
      </w:r>
      <w:proofErr w:type="spellStart"/>
      <w:r>
        <w:rPr>
          <w:spacing w:val="-3"/>
          <w:sz w:val="20"/>
        </w:rPr>
        <w:t>Zamaw</w:t>
      </w:r>
      <w:proofErr w:type="spellEnd"/>
      <w:r>
        <w:rPr>
          <w:spacing w:val="-3"/>
          <w:sz w:val="20"/>
        </w:rPr>
        <w:t>.:</w:t>
      </w:r>
      <w:r>
        <w:rPr>
          <w:spacing w:val="-4"/>
          <w:sz w:val="20"/>
        </w:rPr>
        <w:t xml:space="preserve"> </w:t>
      </w:r>
      <w:r>
        <w:rPr>
          <w:sz w:val="20"/>
        </w:rPr>
        <w:t>-</w:t>
      </w:r>
      <w:r>
        <w:rPr>
          <w:spacing w:val="-4"/>
          <w:sz w:val="20"/>
        </w:rPr>
        <w:t xml:space="preserve"> </w:t>
      </w:r>
      <w:r>
        <w:rPr>
          <w:sz w:val="20"/>
        </w:rPr>
        <w:t>w</w:t>
      </w:r>
      <w:r>
        <w:rPr>
          <w:spacing w:val="-4"/>
          <w:sz w:val="20"/>
        </w:rPr>
        <w:t xml:space="preserve"> </w:t>
      </w:r>
      <w:r>
        <w:rPr>
          <w:sz w:val="20"/>
        </w:rPr>
        <w:t>celu</w:t>
      </w:r>
      <w:r>
        <w:rPr>
          <w:spacing w:val="-4"/>
          <w:sz w:val="20"/>
        </w:rPr>
        <w:t xml:space="preserve"> </w:t>
      </w:r>
      <w:proofErr w:type="spellStart"/>
      <w:r>
        <w:rPr>
          <w:sz w:val="20"/>
        </w:rPr>
        <w:t>potwierdz</w:t>
      </w:r>
      <w:proofErr w:type="spellEnd"/>
      <w:r>
        <w:rPr>
          <w:sz w:val="20"/>
        </w:rPr>
        <w:t>.</w:t>
      </w:r>
      <w:r>
        <w:rPr>
          <w:spacing w:val="-4"/>
          <w:sz w:val="20"/>
        </w:rPr>
        <w:t xml:space="preserve"> </w:t>
      </w:r>
      <w:r>
        <w:rPr>
          <w:sz w:val="20"/>
        </w:rPr>
        <w:t>braku</w:t>
      </w:r>
      <w:r>
        <w:rPr>
          <w:spacing w:val="-4"/>
          <w:sz w:val="20"/>
        </w:rPr>
        <w:t xml:space="preserve"> </w:t>
      </w:r>
      <w:r>
        <w:rPr>
          <w:sz w:val="20"/>
        </w:rPr>
        <w:t>podstaw</w:t>
      </w:r>
      <w:r>
        <w:rPr>
          <w:spacing w:val="-4"/>
          <w:sz w:val="20"/>
        </w:rPr>
        <w:t xml:space="preserve"> </w:t>
      </w:r>
      <w:r>
        <w:rPr>
          <w:sz w:val="20"/>
        </w:rPr>
        <w:t>wyklucz.</w:t>
      </w:r>
      <w:r>
        <w:rPr>
          <w:spacing w:val="-4"/>
          <w:sz w:val="20"/>
        </w:rPr>
        <w:t xml:space="preserve"> </w:t>
      </w:r>
      <w:r>
        <w:rPr>
          <w:sz w:val="20"/>
        </w:rPr>
        <w:t>wykonawcy</w:t>
      </w:r>
      <w:r>
        <w:rPr>
          <w:spacing w:val="-4"/>
          <w:sz w:val="20"/>
        </w:rPr>
        <w:t xml:space="preserve"> </w:t>
      </w:r>
      <w:r>
        <w:rPr>
          <w:sz w:val="20"/>
        </w:rPr>
        <w:t>z</w:t>
      </w:r>
      <w:r>
        <w:rPr>
          <w:spacing w:val="-4"/>
          <w:sz w:val="20"/>
        </w:rPr>
        <w:t xml:space="preserve"> </w:t>
      </w:r>
      <w:r>
        <w:rPr>
          <w:sz w:val="20"/>
        </w:rPr>
        <w:t>udziału</w:t>
      </w:r>
      <w:r>
        <w:rPr>
          <w:spacing w:val="-4"/>
          <w:sz w:val="20"/>
        </w:rPr>
        <w:t xml:space="preserve"> </w:t>
      </w:r>
      <w:r>
        <w:rPr>
          <w:sz w:val="20"/>
        </w:rPr>
        <w:t>w</w:t>
      </w:r>
      <w:r>
        <w:rPr>
          <w:spacing w:val="-4"/>
          <w:sz w:val="20"/>
        </w:rPr>
        <w:t xml:space="preserve"> </w:t>
      </w:r>
      <w:r>
        <w:rPr>
          <w:sz w:val="20"/>
        </w:rPr>
        <w:t>postęp.:</w:t>
      </w:r>
    </w:p>
    <w:p w:rsidR="000A12FA" w:rsidRDefault="00707D7A">
      <w:pPr>
        <w:pStyle w:val="Tekstpodstawowy"/>
        <w:spacing w:line="292" w:lineRule="auto"/>
        <w:ind w:right="594"/>
      </w:pPr>
      <w:r>
        <w:t xml:space="preserve">1) informacji z Krajowego Rejestru Karnego w zakresie: art. 108 ust. 1 </w:t>
      </w:r>
      <w:proofErr w:type="spellStart"/>
      <w:r>
        <w:t>pkt</w:t>
      </w:r>
      <w:proofErr w:type="spellEnd"/>
      <w:r>
        <w:t xml:space="preserve"> 1 i 2 ustawy </w:t>
      </w:r>
      <w:proofErr w:type="spellStart"/>
      <w:r>
        <w:t>Pzp</w:t>
      </w:r>
      <w:proofErr w:type="spellEnd"/>
      <w:r>
        <w:t xml:space="preserve">, art.108 ust. 1 </w:t>
      </w:r>
      <w:proofErr w:type="spellStart"/>
      <w:r>
        <w:t>pkt</w:t>
      </w:r>
      <w:proofErr w:type="spellEnd"/>
      <w:r>
        <w:t xml:space="preserve"> 4 </w:t>
      </w:r>
      <w:r>
        <w:rPr>
          <w:spacing w:val="-3"/>
        </w:rPr>
        <w:t xml:space="preserve">ustawy, </w:t>
      </w:r>
      <w:r>
        <w:t xml:space="preserve">dot. orzeczenia zakazu ubiegania sit o zam. publiczne tytułem środka karnego, sporządzonej nie wcześniej niż 6 </w:t>
      </w:r>
      <w:proofErr w:type="spellStart"/>
      <w:r>
        <w:t>m-cy</w:t>
      </w:r>
      <w:proofErr w:type="spellEnd"/>
      <w:r>
        <w:t xml:space="preserve"> przed jej złożenie</w:t>
      </w:r>
      <w:r>
        <w:t xml:space="preserve">m; 2) </w:t>
      </w:r>
      <w:proofErr w:type="spellStart"/>
      <w:r>
        <w:rPr>
          <w:spacing w:val="-4"/>
        </w:rPr>
        <w:t>ośw</w:t>
      </w:r>
      <w:proofErr w:type="spellEnd"/>
      <w:r>
        <w:rPr>
          <w:spacing w:val="-4"/>
        </w:rPr>
        <w:t xml:space="preserve">. </w:t>
      </w:r>
      <w:r>
        <w:rPr>
          <w:spacing w:val="-3"/>
        </w:rPr>
        <w:t xml:space="preserve">wykonawcy, </w:t>
      </w:r>
      <w:r>
        <w:t xml:space="preserve">w zakresie art. 108 ust. 1 </w:t>
      </w:r>
      <w:proofErr w:type="spellStart"/>
      <w:r>
        <w:t>pkt</w:t>
      </w:r>
      <w:proofErr w:type="spellEnd"/>
      <w:r>
        <w:t xml:space="preserve"> 5 ustawy </w:t>
      </w:r>
      <w:proofErr w:type="spellStart"/>
      <w:r>
        <w:t>Pzp</w:t>
      </w:r>
      <w:proofErr w:type="spellEnd"/>
      <w:r>
        <w:t xml:space="preserve"> - Zał. 5 do SWZ; 3) </w:t>
      </w:r>
      <w:proofErr w:type="spellStart"/>
      <w:r>
        <w:rPr>
          <w:spacing w:val="-4"/>
        </w:rPr>
        <w:t>ośw</w:t>
      </w:r>
      <w:proofErr w:type="spellEnd"/>
      <w:r>
        <w:rPr>
          <w:spacing w:val="-4"/>
        </w:rPr>
        <w:t xml:space="preserve">. </w:t>
      </w:r>
      <w:r>
        <w:t xml:space="preserve">wykonawcy o aktualności informacji zawartych w </w:t>
      </w:r>
      <w:proofErr w:type="spellStart"/>
      <w:r>
        <w:rPr>
          <w:spacing w:val="-3"/>
        </w:rPr>
        <w:t>ośw</w:t>
      </w:r>
      <w:proofErr w:type="spellEnd"/>
      <w:r>
        <w:rPr>
          <w:spacing w:val="-3"/>
        </w:rPr>
        <w:t xml:space="preserve">., </w:t>
      </w:r>
      <w:r>
        <w:t xml:space="preserve">o którym mowa w art. 125 ust. 1 ustawy (JEDZ) - Zał. 6 do SWZ; 4) </w:t>
      </w:r>
      <w:proofErr w:type="spellStart"/>
      <w:r>
        <w:rPr>
          <w:spacing w:val="-4"/>
        </w:rPr>
        <w:t>ośw</w:t>
      </w:r>
      <w:proofErr w:type="spellEnd"/>
      <w:r>
        <w:rPr>
          <w:spacing w:val="-4"/>
        </w:rPr>
        <w:t xml:space="preserve">. </w:t>
      </w:r>
      <w:r>
        <w:t>wykonawcy o aktualności informacji zawart</w:t>
      </w:r>
      <w:r>
        <w:t xml:space="preserve">ych w </w:t>
      </w:r>
      <w:proofErr w:type="spellStart"/>
      <w:r>
        <w:rPr>
          <w:spacing w:val="-4"/>
        </w:rPr>
        <w:t>ośw</w:t>
      </w:r>
      <w:proofErr w:type="spellEnd"/>
      <w:r>
        <w:rPr>
          <w:spacing w:val="-4"/>
        </w:rPr>
        <w:t xml:space="preserve">., </w:t>
      </w:r>
      <w:r>
        <w:t>o</w:t>
      </w:r>
      <w:r>
        <w:rPr>
          <w:spacing w:val="-3"/>
        </w:rPr>
        <w:t xml:space="preserve"> </w:t>
      </w:r>
      <w:r>
        <w:t>którym</w:t>
      </w:r>
      <w:r>
        <w:rPr>
          <w:spacing w:val="-3"/>
        </w:rPr>
        <w:t xml:space="preserve"> </w:t>
      </w:r>
      <w:r>
        <w:t>mowa</w:t>
      </w:r>
      <w:r>
        <w:rPr>
          <w:spacing w:val="-3"/>
        </w:rPr>
        <w:t xml:space="preserve"> </w:t>
      </w:r>
      <w:r>
        <w:t>w</w:t>
      </w:r>
      <w:r>
        <w:rPr>
          <w:spacing w:val="-3"/>
        </w:rPr>
        <w:t xml:space="preserve"> </w:t>
      </w:r>
      <w:r>
        <w:t>art.</w:t>
      </w:r>
      <w:r>
        <w:rPr>
          <w:spacing w:val="-3"/>
        </w:rPr>
        <w:t xml:space="preserve"> </w:t>
      </w:r>
      <w:r>
        <w:t>5k</w:t>
      </w:r>
      <w:r>
        <w:rPr>
          <w:spacing w:val="-3"/>
        </w:rPr>
        <w:t xml:space="preserve"> </w:t>
      </w:r>
      <w:proofErr w:type="spellStart"/>
      <w:r>
        <w:t>rozporządz</w:t>
      </w:r>
      <w:proofErr w:type="spellEnd"/>
      <w:r>
        <w:t>.</w:t>
      </w:r>
      <w:r>
        <w:rPr>
          <w:spacing w:val="-3"/>
        </w:rPr>
        <w:t xml:space="preserve"> </w:t>
      </w:r>
      <w:r>
        <w:t>833/2014</w:t>
      </w:r>
      <w:r>
        <w:rPr>
          <w:spacing w:val="-3"/>
        </w:rPr>
        <w:t xml:space="preserve"> </w:t>
      </w:r>
      <w:r>
        <w:t>oraz</w:t>
      </w:r>
      <w:r>
        <w:rPr>
          <w:spacing w:val="-3"/>
        </w:rPr>
        <w:t xml:space="preserve"> </w:t>
      </w:r>
      <w:r>
        <w:t>art.</w:t>
      </w:r>
      <w:r>
        <w:rPr>
          <w:spacing w:val="-2"/>
        </w:rPr>
        <w:t xml:space="preserve"> </w:t>
      </w:r>
      <w:r>
        <w:t>7</w:t>
      </w:r>
      <w:r>
        <w:rPr>
          <w:spacing w:val="-3"/>
        </w:rPr>
        <w:t xml:space="preserve"> </w:t>
      </w:r>
      <w:r>
        <w:t>ust.</w:t>
      </w:r>
      <w:r>
        <w:rPr>
          <w:spacing w:val="-3"/>
        </w:rPr>
        <w:t xml:space="preserve"> </w:t>
      </w:r>
      <w:r>
        <w:t>1</w:t>
      </w:r>
      <w:r>
        <w:rPr>
          <w:spacing w:val="-3"/>
        </w:rPr>
        <w:t xml:space="preserve"> </w:t>
      </w:r>
      <w:r>
        <w:t>ustawy</w:t>
      </w:r>
      <w:r>
        <w:rPr>
          <w:spacing w:val="-3"/>
        </w:rPr>
        <w:t xml:space="preserve"> </w:t>
      </w:r>
      <w:r>
        <w:t>z</w:t>
      </w:r>
      <w:r>
        <w:rPr>
          <w:spacing w:val="-3"/>
        </w:rPr>
        <w:t xml:space="preserve"> </w:t>
      </w:r>
      <w:r>
        <w:t>dnia</w:t>
      </w:r>
      <w:r>
        <w:rPr>
          <w:spacing w:val="-3"/>
        </w:rPr>
        <w:t xml:space="preserve"> </w:t>
      </w:r>
      <w:r>
        <w:t>13.</w:t>
      </w:r>
      <w:r>
        <w:rPr>
          <w:spacing w:val="-3"/>
        </w:rPr>
        <w:t xml:space="preserve"> </w:t>
      </w:r>
      <w:r>
        <w:t>04.2022</w:t>
      </w:r>
      <w:r>
        <w:rPr>
          <w:spacing w:val="-3"/>
        </w:rPr>
        <w:t xml:space="preserve"> </w:t>
      </w:r>
      <w:r>
        <w:t>o</w:t>
      </w:r>
      <w:r>
        <w:rPr>
          <w:spacing w:val="-2"/>
        </w:rPr>
        <w:t xml:space="preserve"> </w:t>
      </w:r>
      <w:r>
        <w:t>szczególnych</w:t>
      </w:r>
    </w:p>
    <w:p w:rsidR="000A12FA" w:rsidRDefault="00707D7A">
      <w:pPr>
        <w:pStyle w:val="Tekstpodstawowy"/>
        <w:spacing w:line="292" w:lineRule="auto"/>
        <w:ind w:right="382"/>
      </w:pPr>
      <w:r>
        <w:t xml:space="preserve">rozwiązaniach w zakresie przeciwdziałania wspieraniu agresji na Ukrainę oraz służących ochronie </w:t>
      </w:r>
      <w:proofErr w:type="spellStart"/>
      <w:r>
        <w:t>bezpiecz</w:t>
      </w:r>
      <w:proofErr w:type="spellEnd"/>
      <w:r>
        <w:t>. narodowego - Zał. 8 do SWZ. 5.Jeż</w:t>
      </w:r>
      <w:r>
        <w:t xml:space="preserve">eli Wykonawca ma siedzibę lub miejsce zamieszkania poza granicami Rzeczypospolitej Polskiej, zamiast informacji z Krajowego Rejestru Karnego, o której mowa wart. 108 ust. 1 </w:t>
      </w:r>
      <w:proofErr w:type="spellStart"/>
      <w:r>
        <w:t>pkt</w:t>
      </w:r>
      <w:proofErr w:type="spellEnd"/>
      <w:r>
        <w:t xml:space="preserve"> 1 i 2 oraz art. 108 ust. 1 </w:t>
      </w:r>
      <w:proofErr w:type="spellStart"/>
      <w:r>
        <w:t>pkt</w:t>
      </w:r>
      <w:proofErr w:type="spellEnd"/>
      <w:r>
        <w:t xml:space="preserve"> 4 ustawy </w:t>
      </w:r>
      <w:proofErr w:type="spellStart"/>
      <w:r>
        <w:t>Pzp</w:t>
      </w:r>
      <w:proofErr w:type="spellEnd"/>
      <w:r>
        <w:t xml:space="preserve">, składa informację z odpowiedniego </w:t>
      </w:r>
      <w:r>
        <w:t xml:space="preserve">rejestru, takiego jak rejestr </w:t>
      </w:r>
      <w:r>
        <w:rPr>
          <w:spacing w:val="-3"/>
        </w:rPr>
        <w:t xml:space="preserve">sądowy, </w:t>
      </w:r>
      <w:r>
        <w:t>albo, w przypadku braku takiego rejestru, inny równoważny dokument wydany przez właściwy organ sądowy lub administracyjny kraju, w którym wykonawca ma siedzibę lub miejsce zamieszkania, w zakresie, o którym mowa art. a</w:t>
      </w:r>
      <w:r>
        <w:t xml:space="preserve">rt. 108 ust. 1 </w:t>
      </w:r>
      <w:proofErr w:type="spellStart"/>
      <w:r>
        <w:t>pkt</w:t>
      </w:r>
      <w:proofErr w:type="spellEnd"/>
      <w:r>
        <w:t xml:space="preserve"> 1 i 2 oraz art. 108 ust. 1 </w:t>
      </w:r>
      <w:proofErr w:type="spellStart"/>
      <w:r>
        <w:t>pkt</w:t>
      </w:r>
      <w:proofErr w:type="spellEnd"/>
      <w:r>
        <w:t xml:space="preserve"> 4 ustawy </w:t>
      </w:r>
      <w:proofErr w:type="spellStart"/>
      <w:r>
        <w:t>Pzp</w:t>
      </w:r>
      <w:proofErr w:type="spellEnd"/>
      <w:r>
        <w:t>. 6. Dokument, o którym mowa w pkt. 2. powyżej, powinien być wystawiony nie wcześniej niż 6 miesięcy przed jego złożeniem. 7.Jeżeli w kraju, w którym wykonawca ma siedzibę lub miejsce zamieszkan</w:t>
      </w:r>
      <w:r>
        <w:t xml:space="preserve">ia, nie wydaje się dokumentów, o których mowa w pkt.1 </w:t>
      </w:r>
      <w:proofErr w:type="spellStart"/>
      <w:r>
        <w:t>ppkt</w:t>
      </w:r>
      <w:proofErr w:type="spellEnd"/>
      <w:r>
        <w:t xml:space="preserve">. 1) powyżej, lub gdy dokumenty te nie odnoszą się do wszystkich przypadków, o których mowa w art. 108 ust. 1 </w:t>
      </w:r>
      <w:proofErr w:type="spellStart"/>
      <w:r>
        <w:t>pkt</w:t>
      </w:r>
      <w:proofErr w:type="spellEnd"/>
      <w:r>
        <w:t xml:space="preserve"> 1, 2 i 4 </w:t>
      </w:r>
      <w:r>
        <w:rPr>
          <w:spacing w:val="-3"/>
        </w:rPr>
        <w:t xml:space="preserve">ustawy, </w:t>
      </w:r>
      <w:r>
        <w:t>zastępuje się je odpowiednio w całości lub w części dokumentem zawi</w:t>
      </w:r>
      <w:r>
        <w:t xml:space="preserve">erającym odpowiednio oświadczenie </w:t>
      </w:r>
      <w:r>
        <w:rPr>
          <w:spacing w:val="-3"/>
        </w:rPr>
        <w:t xml:space="preserve">wykonawcy, </w:t>
      </w:r>
      <w:r>
        <w:t xml:space="preserve">ze wskazaniem osoby albo osób uprawnionych do jego reprezentacji, lub oświadczenie </w:t>
      </w:r>
      <w:r>
        <w:rPr>
          <w:spacing w:val="-4"/>
        </w:rPr>
        <w:t xml:space="preserve">osoby, </w:t>
      </w:r>
      <w:r>
        <w:t>której dokument miał dotyczyć, złożone pod przysięgą, lub, jeżeli w kraju, w którym wykonawca ma siedzibę lub miejsce zamieszkania nie ma przepisów o</w:t>
      </w:r>
      <w:r>
        <w:rPr>
          <w:spacing w:val="-33"/>
        </w:rPr>
        <w:t xml:space="preserve"> </w:t>
      </w:r>
      <w:r>
        <w:t>oświadczeniu</w:t>
      </w:r>
    </w:p>
    <w:p w:rsidR="000A12FA" w:rsidRDefault="00707D7A">
      <w:pPr>
        <w:pStyle w:val="Tekstpodstawowy"/>
        <w:spacing w:line="292" w:lineRule="auto"/>
        <w:ind w:right="145"/>
      </w:pPr>
      <w:r>
        <w:t>pod przysięgą, złożone przed organem sądowym lub administracyjnym, notariuszem, organem samor</w:t>
      </w:r>
      <w:r>
        <w:t xml:space="preserve">ządu zawodowego lub gospodarczego, właściwym ze względu na siedzibę lub miejsce zamieszkania </w:t>
      </w:r>
      <w:r>
        <w:rPr>
          <w:spacing w:val="-3"/>
        </w:rPr>
        <w:t xml:space="preserve">wykonawcy. </w:t>
      </w:r>
      <w:r>
        <w:t>Przepis pkt. 6 powyżej stosuje się. 8. Wykonawca nie jest zobowiązany do złożenia podmiotowych środków dowodowych,</w:t>
      </w:r>
      <w:r>
        <w:rPr>
          <w:spacing w:val="-5"/>
        </w:rPr>
        <w:t xml:space="preserve"> </w:t>
      </w:r>
      <w:r>
        <w:t>które</w:t>
      </w:r>
      <w:r>
        <w:rPr>
          <w:spacing w:val="-4"/>
        </w:rPr>
        <w:t xml:space="preserve"> </w:t>
      </w:r>
      <w:r>
        <w:t>Zamawiający</w:t>
      </w:r>
      <w:r>
        <w:rPr>
          <w:spacing w:val="-4"/>
        </w:rPr>
        <w:t xml:space="preserve"> </w:t>
      </w:r>
      <w:r>
        <w:t>posiada,</w:t>
      </w:r>
      <w:r>
        <w:rPr>
          <w:spacing w:val="-4"/>
        </w:rPr>
        <w:t xml:space="preserve"> </w:t>
      </w:r>
      <w:r>
        <w:t>jeżeli</w:t>
      </w:r>
      <w:r>
        <w:rPr>
          <w:spacing w:val="-4"/>
        </w:rPr>
        <w:t xml:space="preserve"> </w:t>
      </w:r>
      <w:r>
        <w:t>Wyk</w:t>
      </w:r>
      <w:r>
        <w:t>onawca</w:t>
      </w:r>
      <w:r>
        <w:rPr>
          <w:spacing w:val="-4"/>
        </w:rPr>
        <w:t xml:space="preserve"> </w:t>
      </w:r>
      <w:r>
        <w:t>wskaże</w:t>
      </w:r>
      <w:r>
        <w:rPr>
          <w:spacing w:val="-4"/>
        </w:rPr>
        <w:t xml:space="preserve"> </w:t>
      </w:r>
      <w:r>
        <w:t>te</w:t>
      </w:r>
      <w:r>
        <w:rPr>
          <w:spacing w:val="-4"/>
        </w:rPr>
        <w:t xml:space="preserve"> </w:t>
      </w:r>
      <w:r>
        <w:t>środki</w:t>
      </w:r>
      <w:r>
        <w:rPr>
          <w:spacing w:val="-5"/>
        </w:rPr>
        <w:t xml:space="preserve"> </w:t>
      </w:r>
      <w:r>
        <w:t>oraz</w:t>
      </w:r>
      <w:r>
        <w:rPr>
          <w:spacing w:val="-4"/>
        </w:rPr>
        <w:t xml:space="preserve"> </w:t>
      </w:r>
      <w:r>
        <w:t>potwierdzi</w:t>
      </w:r>
      <w:r>
        <w:rPr>
          <w:spacing w:val="-4"/>
        </w:rPr>
        <w:t xml:space="preserve"> </w:t>
      </w:r>
      <w:r>
        <w:t>ich</w:t>
      </w:r>
      <w:r>
        <w:rPr>
          <w:spacing w:val="-4"/>
        </w:rPr>
        <w:t xml:space="preserve"> </w:t>
      </w:r>
      <w:r>
        <w:t>prawidłowość i</w:t>
      </w:r>
      <w:r>
        <w:rPr>
          <w:spacing w:val="-2"/>
        </w:rPr>
        <w:t xml:space="preserve"> </w:t>
      </w:r>
      <w:r>
        <w:t>aktualność.</w:t>
      </w:r>
    </w:p>
    <w:p w:rsidR="000A12FA" w:rsidRDefault="000A12FA">
      <w:pPr>
        <w:spacing w:line="292" w:lineRule="auto"/>
        <w:sectPr w:rsidR="000A12FA">
          <w:headerReference w:type="default" r:id="rId16"/>
          <w:footerReference w:type="default" r:id="rId17"/>
          <w:pgSz w:w="11910" w:h="16840"/>
          <w:pgMar w:top="1660" w:right="460" w:bottom="1340" w:left="460" w:header="578" w:footer="1151" w:gutter="0"/>
          <w:pgNumType w:start="3"/>
          <w:cols w:space="708"/>
        </w:sectPr>
      </w:pPr>
    </w:p>
    <w:p w:rsidR="000A12FA" w:rsidRDefault="000A12FA">
      <w:pPr>
        <w:pStyle w:val="Tekstpodstawowy"/>
        <w:spacing w:before="2"/>
        <w:ind w:left="0"/>
        <w:rPr>
          <w:sz w:val="19"/>
        </w:rPr>
      </w:pPr>
    </w:p>
    <w:p w:rsidR="000A12FA" w:rsidRDefault="00707D7A">
      <w:pPr>
        <w:pStyle w:val="Heading1"/>
        <w:numPr>
          <w:ilvl w:val="2"/>
          <w:numId w:val="5"/>
        </w:numPr>
        <w:tabs>
          <w:tab w:val="left" w:pos="957"/>
          <w:tab w:val="left" w:pos="958"/>
        </w:tabs>
        <w:spacing w:before="94"/>
      </w:pPr>
      <w:r>
        <w:t>Sytuacja ekonomiczna i</w:t>
      </w:r>
      <w:r>
        <w:rPr>
          <w:spacing w:val="-4"/>
        </w:rPr>
        <w:t xml:space="preserve"> </w:t>
      </w:r>
      <w:r>
        <w:t>finansowa</w:t>
      </w:r>
    </w:p>
    <w:p w:rsidR="000A12FA" w:rsidRDefault="00707D7A">
      <w:pPr>
        <w:pStyle w:val="Tekstpodstawowy"/>
        <w:spacing w:before="50"/>
      </w:pPr>
      <w:r>
        <w:t>Wykaz i krótki opis kryteriów kwalifikacji:</w:t>
      </w:r>
    </w:p>
    <w:p w:rsidR="000A12FA" w:rsidRDefault="00707D7A">
      <w:pPr>
        <w:pStyle w:val="Tekstpodstawowy"/>
        <w:spacing w:before="50"/>
      </w:pPr>
      <w:r>
        <w:t>Zamawiający nie wskazuje warunku udziału w postępowaniu w tym zakresie.</w:t>
      </w:r>
    </w:p>
    <w:p w:rsidR="000A12FA" w:rsidRDefault="00707D7A">
      <w:pPr>
        <w:pStyle w:val="Heading1"/>
        <w:numPr>
          <w:ilvl w:val="2"/>
          <w:numId w:val="5"/>
        </w:numPr>
        <w:tabs>
          <w:tab w:val="left" w:pos="957"/>
          <w:tab w:val="left" w:pos="958"/>
        </w:tabs>
      </w:pPr>
      <w:r>
        <w:t>Zdolność techniczna i kwalifikacje</w:t>
      </w:r>
      <w:r>
        <w:rPr>
          <w:spacing w:val="-5"/>
        </w:rPr>
        <w:t xml:space="preserve"> </w:t>
      </w:r>
      <w:r>
        <w:t>zawodowe</w:t>
      </w:r>
    </w:p>
    <w:p w:rsidR="000A12FA" w:rsidRDefault="00707D7A">
      <w:pPr>
        <w:pStyle w:val="Tekstpodstawowy"/>
        <w:spacing w:before="50"/>
      </w:pPr>
      <w:r>
        <w:t>Wykaz i krótki opis kryteriów kwalifikacji:</w:t>
      </w:r>
    </w:p>
    <w:p w:rsidR="000A12FA" w:rsidRDefault="00707D7A">
      <w:pPr>
        <w:pStyle w:val="Tekstpodstawowy"/>
        <w:spacing w:before="50"/>
      </w:pPr>
      <w:r>
        <w:t>Zamawiający nie wskazuje warunku udziału w</w:t>
      </w:r>
      <w:r>
        <w:t xml:space="preserve"> postępowaniu w tym zakresie.</w:t>
      </w:r>
    </w:p>
    <w:p w:rsidR="000A12FA" w:rsidRDefault="00707D7A">
      <w:pPr>
        <w:pStyle w:val="Heading1"/>
        <w:numPr>
          <w:ilvl w:val="1"/>
          <w:numId w:val="5"/>
        </w:numPr>
        <w:tabs>
          <w:tab w:val="left" w:pos="957"/>
          <w:tab w:val="left" w:pos="958"/>
        </w:tabs>
        <w:spacing w:before="106"/>
      </w:pPr>
      <w:r>
        <w:t>Warunki dotyczące</w:t>
      </w:r>
      <w:r>
        <w:rPr>
          <w:spacing w:val="-3"/>
        </w:rPr>
        <w:t xml:space="preserve"> </w:t>
      </w:r>
      <w:r>
        <w:t>zamówienia</w:t>
      </w:r>
    </w:p>
    <w:p w:rsidR="000A12FA" w:rsidRDefault="00707D7A">
      <w:pPr>
        <w:tabs>
          <w:tab w:val="left" w:pos="957"/>
        </w:tabs>
        <w:spacing w:before="107"/>
        <w:ind w:left="106"/>
        <w:rPr>
          <w:b/>
          <w:sz w:val="20"/>
        </w:rPr>
      </w:pPr>
      <w:r>
        <w:rPr>
          <w:sz w:val="20"/>
        </w:rPr>
        <w:t>III.2.2)</w:t>
      </w:r>
      <w:r>
        <w:rPr>
          <w:sz w:val="20"/>
        </w:rPr>
        <w:tab/>
      </w:r>
      <w:r>
        <w:rPr>
          <w:b/>
          <w:sz w:val="20"/>
        </w:rPr>
        <w:t>Warunki realizacji</w:t>
      </w:r>
      <w:r>
        <w:rPr>
          <w:b/>
          <w:spacing w:val="-3"/>
          <w:sz w:val="20"/>
        </w:rPr>
        <w:t xml:space="preserve"> </w:t>
      </w:r>
      <w:r>
        <w:rPr>
          <w:b/>
          <w:sz w:val="20"/>
        </w:rPr>
        <w:t>umowy:</w:t>
      </w:r>
    </w:p>
    <w:p w:rsidR="000A12FA" w:rsidRDefault="00707D7A">
      <w:pPr>
        <w:pStyle w:val="Tekstpodstawowy"/>
        <w:spacing w:before="50"/>
      </w:pPr>
      <w:r>
        <w:t>Projektowane postanowienia Umowy zawiera załączony do SWZ wzór Umowy - Załącznik nr 4 do SWZ</w:t>
      </w:r>
    </w:p>
    <w:p w:rsidR="000A12FA" w:rsidRDefault="00707D7A">
      <w:pPr>
        <w:spacing w:before="107"/>
        <w:ind w:left="106"/>
        <w:rPr>
          <w:b/>
          <w:sz w:val="20"/>
        </w:rPr>
      </w:pPr>
      <w:r>
        <w:rPr>
          <w:b/>
          <w:sz w:val="20"/>
          <w:u w:val="single"/>
        </w:rPr>
        <w:t>Sekcja IV: Procedura</w:t>
      </w:r>
    </w:p>
    <w:p w:rsidR="000A12FA" w:rsidRDefault="00707D7A">
      <w:pPr>
        <w:pStyle w:val="Akapitzlist"/>
        <w:numPr>
          <w:ilvl w:val="1"/>
          <w:numId w:val="4"/>
        </w:numPr>
        <w:tabs>
          <w:tab w:val="left" w:pos="957"/>
          <w:tab w:val="left" w:pos="958"/>
        </w:tabs>
        <w:spacing w:before="50"/>
        <w:rPr>
          <w:b/>
          <w:sz w:val="20"/>
        </w:rPr>
      </w:pPr>
      <w:r>
        <w:rPr>
          <w:b/>
          <w:sz w:val="20"/>
        </w:rPr>
        <w:t>Opis</w:t>
      </w:r>
    </w:p>
    <w:p w:rsidR="000A12FA" w:rsidRDefault="00707D7A">
      <w:pPr>
        <w:pStyle w:val="Akapitzlist"/>
        <w:numPr>
          <w:ilvl w:val="2"/>
          <w:numId w:val="4"/>
        </w:numPr>
        <w:tabs>
          <w:tab w:val="left" w:pos="850"/>
          <w:tab w:val="left" w:pos="851"/>
        </w:tabs>
        <w:spacing w:before="106"/>
        <w:ind w:right="8339" w:hanging="958"/>
        <w:jc w:val="right"/>
        <w:rPr>
          <w:b/>
          <w:sz w:val="20"/>
        </w:rPr>
      </w:pPr>
      <w:r>
        <w:rPr>
          <w:b/>
          <w:sz w:val="20"/>
        </w:rPr>
        <w:t>Rodzaj</w:t>
      </w:r>
      <w:r>
        <w:rPr>
          <w:b/>
          <w:spacing w:val="-15"/>
          <w:sz w:val="20"/>
        </w:rPr>
        <w:t xml:space="preserve"> </w:t>
      </w:r>
      <w:r>
        <w:rPr>
          <w:b/>
          <w:sz w:val="20"/>
        </w:rPr>
        <w:t>procedury</w:t>
      </w:r>
    </w:p>
    <w:p w:rsidR="000A12FA" w:rsidRDefault="00707D7A">
      <w:pPr>
        <w:pStyle w:val="Tekstpodstawowy"/>
        <w:spacing w:before="51"/>
        <w:ind w:left="0" w:right="8395"/>
        <w:jc w:val="right"/>
      </w:pPr>
      <w:r>
        <w:t>Procedura otwarta</w:t>
      </w:r>
    </w:p>
    <w:p w:rsidR="000A12FA" w:rsidRDefault="00707D7A">
      <w:pPr>
        <w:pStyle w:val="Heading1"/>
        <w:tabs>
          <w:tab w:val="left" w:pos="957"/>
        </w:tabs>
        <w:spacing w:before="106"/>
        <w:ind w:left="106" w:firstLine="0"/>
      </w:pPr>
      <w:r>
        <w:rPr>
          <w:b w:val="0"/>
          <w:spacing w:val="-4"/>
        </w:rPr>
        <w:t>IV.1.3)</w:t>
      </w:r>
      <w:r>
        <w:rPr>
          <w:b w:val="0"/>
          <w:spacing w:val="-4"/>
        </w:rPr>
        <w:tab/>
      </w:r>
      <w:r>
        <w:t>Informacje na temat umowy ramowej lub dynamicznego systemu</w:t>
      </w:r>
      <w:r>
        <w:rPr>
          <w:spacing w:val="-13"/>
        </w:rPr>
        <w:t xml:space="preserve"> </w:t>
      </w:r>
      <w:r>
        <w:t>zakupów</w:t>
      </w:r>
    </w:p>
    <w:p w:rsidR="000A12FA" w:rsidRDefault="00707D7A">
      <w:pPr>
        <w:tabs>
          <w:tab w:val="left" w:pos="957"/>
        </w:tabs>
        <w:spacing w:before="107"/>
        <w:ind w:left="106"/>
        <w:rPr>
          <w:b/>
          <w:sz w:val="20"/>
        </w:rPr>
      </w:pPr>
      <w:r>
        <w:rPr>
          <w:spacing w:val="-4"/>
          <w:sz w:val="20"/>
        </w:rPr>
        <w:t>IV.1.8)</w:t>
      </w:r>
      <w:r>
        <w:rPr>
          <w:spacing w:val="-4"/>
          <w:sz w:val="20"/>
        </w:rPr>
        <w:tab/>
      </w:r>
      <w:r>
        <w:rPr>
          <w:b/>
          <w:sz w:val="20"/>
        </w:rPr>
        <w:t>Informacje na temat Porozumienia w sprawie zamówień rządowych</w:t>
      </w:r>
      <w:r>
        <w:rPr>
          <w:b/>
          <w:spacing w:val="-12"/>
          <w:sz w:val="20"/>
        </w:rPr>
        <w:t xml:space="preserve"> </w:t>
      </w:r>
      <w:r>
        <w:rPr>
          <w:b/>
          <w:spacing w:val="-4"/>
          <w:sz w:val="20"/>
        </w:rPr>
        <w:t>(GPA)</w:t>
      </w:r>
    </w:p>
    <w:p w:rsidR="000A12FA" w:rsidRDefault="00707D7A">
      <w:pPr>
        <w:tabs>
          <w:tab w:val="left" w:pos="957"/>
        </w:tabs>
        <w:spacing w:before="50" w:line="350" w:lineRule="auto"/>
        <w:ind w:left="106" w:right="3256" w:firstLine="850"/>
        <w:rPr>
          <w:b/>
          <w:sz w:val="20"/>
        </w:rPr>
      </w:pPr>
      <w:r>
        <w:rPr>
          <w:sz w:val="20"/>
        </w:rPr>
        <w:t>Zamówienie jest objęte Porozumieniem w sprawie zamówień rządowych:</w:t>
      </w:r>
      <w:r>
        <w:rPr>
          <w:spacing w:val="-38"/>
          <w:sz w:val="20"/>
        </w:rPr>
        <w:t xml:space="preserve"> </w:t>
      </w:r>
      <w:r>
        <w:rPr>
          <w:sz w:val="20"/>
        </w:rPr>
        <w:t xml:space="preserve">nie </w:t>
      </w:r>
      <w:r>
        <w:rPr>
          <w:spacing w:val="-5"/>
          <w:sz w:val="20"/>
        </w:rPr>
        <w:t>IV.2)</w:t>
      </w:r>
      <w:r>
        <w:rPr>
          <w:spacing w:val="-5"/>
          <w:sz w:val="20"/>
        </w:rPr>
        <w:tab/>
      </w:r>
      <w:r>
        <w:rPr>
          <w:b/>
          <w:sz w:val="20"/>
        </w:rPr>
        <w:t>Informacje</w:t>
      </w:r>
      <w:r>
        <w:rPr>
          <w:b/>
          <w:spacing w:val="-2"/>
          <w:sz w:val="20"/>
        </w:rPr>
        <w:t xml:space="preserve"> </w:t>
      </w:r>
      <w:r>
        <w:rPr>
          <w:b/>
          <w:sz w:val="20"/>
        </w:rPr>
        <w:t>administracyjne</w:t>
      </w:r>
    </w:p>
    <w:p w:rsidR="000A12FA" w:rsidRDefault="00707D7A">
      <w:pPr>
        <w:pStyle w:val="Heading1"/>
        <w:numPr>
          <w:ilvl w:val="2"/>
          <w:numId w:val="3"/>
        </w:numPr>
        <w:tabs>
          <w:tab w:val="left" w:pos="850"/>
          <w:tab w:val="left" w:pos="958"/>
        </w:tabs>
        <w:spacing w:before="2"/>
        <w:ind w:right="3769" w:hanging="958"/>
      </w:pPr>
      <w:r>
        <w:t>Poprzedni</w:t>
      </w:r>
      <w:r>
        <w:t>a publikacja dotycząca przedmiotowego</w:t>
      </w:r>
      <w:r>
        <w:rPr>
          <w:spacing w:val="-35"/>
        </w:rPr>
        <w:t xml:space="preserve"> </w:t>
      </w:r>
      <w:r>
        <w:t>postępowania</w:t>
      </w:r>
    </w:p>
    <w:p w:rsidR="000A12FA" w:rsidRDefault="00707D7A">
      <w:pPr>
        <w:pStyle w:val="Tekstpodstawowy"/>
        <w:spacing w:before="50"/>
        <w:ind w:left="606" w:right="4276"/>
        <w:jc w:val="center"/>
      </w:pPr>
      <w:r>
        <w:t xml:space="preserve">Numer ogłoszenia w </w:t>
      </w:r>
      <w:proofErr w:type="spellStart"/>
      <w:r>
        <w:t>Dz.Urz</w:t>
      </w:r>
      <w:proofErr w:type="spellEnd"/>
      <w:r>
        <w:t xml:space="preserve">. UE – OJ/S: </w:t>
      </w:r>
      <w:hyperlink r:id="rId18">
        <w:r>
          <w:rPr>
            <w:color w:val="000066"/>
          </w:rPr>
          <w:t>2022/S 062-163346</w:t>
        </w:r>
      </w:hyperlink>
    </w:p>
    <w:p w:rsidR="000A12FA" w:rsidRDefault="00707D7A">
      <w:pPr>
        <w:pStyle w:val="Heading1"/>
        <w:numPr>
          <w:ilvl w:val="2"/>
          <w:numId w:val="3"/>
        </w:numPr>
        <w:tabs>
          <w:tab w:val="left" w:pos="850"/>
          <w:tab w:val="left" w:pos="958"/>
        </w:tabs>
        <w:spacing w:before="106"/>
        <w:ind w:right="3858" w:hanging="958"/>
      </w:pPr>
      <w:r>
        <w:rPr>
          <w:spacing w:val="-4"/>
        </w:rPr>
        <w:t xml:space="preserve">Termin </w:t>
      </w:r>
      <w:r>
        <w:t>składania ofert lub wniosków o dopuszczenie do</w:t>
      </w:r>
      <w:r>
        <w:rPr>
          <w:spacing w:val="-30"/>
        </w:rPr>
        <w:t xml:space="preserve"> </w:t>
      </w:r>
      <w:r>
        <w:t>ud</w:t>
      </w:r>
      <w:r>
        <w:t>ziału</w:t>
      </w:r>
    </w:p>
    <w:p w:rsidR="000A12FA" w:rsidRDefault="00707D7A">
      <w:pPr>
        <w:pStyle w:val="Tekstpodstawowy"/>
        <w:spacing w:before="50" w:line="292" w:lineRule="auto"/>
        <w:ind w:right="8267"/>
      </w:pPr>
      <w:r>
        <w:t>Data: 01/08/2022 Czas lokalny: 09:00</w:t>
      </w:r>
    </w:p>
    <w:p w:rsidR="000A12FA" w:rsidRDefault="00707D7A">
      <w:pPr>
        <w:pStyle w:val="Heading1"/>
        <w:numPr>
          <w:ilvl w:val="2"/>
          <w:numId w:val="3"/>
        </w:numPr>
        <w:tabs>
          <w:tab w:val="left" w:pos="957"/>
          <w:tab w:val="left" w:pos="958"/>
        </w:tabs>
        <w:spacing w:before="56"/>
      </w:pPr>
      <w:r>
        <w:t>Szacunkowa data wysłania zaproszeń do składania ofert lub do udziału wybranym</w:t>
      </w:r>
      <w:r>
        <w:rPr>
          <w:spacing w:val="-32"/>
        </w:rPr>
        <w:t xml:space="preserve"> </w:t>
      </w:r>
      <w:r>
        <w:t>kandydatom</w:t>
      </w:r>
    </w:p>
    <w:p w:rsidR="000A12FA" w:rsidRDefault="00707D7A">
      <w:pPr>
        <w:pStyle w:val="Akapitzlist"/>
        <w:numPr>
          <w:ilvl w:val="2"/>
          <w:numId w:val="3"/>
        </w:numPr>
        <w:tabs>
          <w:tab w:val="left" w:pos="957"/>
          <w:tab w:val="left" w:pos="958"/>
        </w:tabs>
        <w:rPr>
          <w:b/>
          <w:sz w:val="20"/>
        </w:rPr>
      </w:pPr>
      <w:r>
        <w:rPr>
          <w:b/>
          <w:sz w:val="20"/>
        </w:rPr>
        <w:t>Języki, w których można sporządzać oferty lub wnioski o dopuszczenie do</w:t>
      </w:r>
      <w:r>
        <w:rPr>
          <w:b/>
          <w:spacing w:val="-24"/>
          <w:sz w:val="20"/>
        </w:rPr>
        <w:t xml:space="preserve"> </w:t>
      </w:r>
      <w:r>
        <w:rPr>
          <w:b/>
          <w:sz w:val="20"/>
        </w:rPr>
        <w:t>udziału:</w:t>
      </w:r>
    </w:p>
    <w:p w:rsidR="000A12FA" w:rsidRDefault="00707D7A">
      <w:pPr>
        <w:pStyle w:val="Tekstpodstawowy"/>
        <w:spacing w:before="50"/>
      </w:pPr>
      <w:r>
        <w:t>Polski</w:t>
      </w:r>
    </w:p>
    <w:p w:rsidR="000A12FA" w:rsidRDefault="00707D7A">
      <w:pPr>
        <w:pStyle w:val="Heading1"/>
        <w:tabs>
          <w:tab w:val="left" w:pos="957"/>
        </w:tabs>
        <w:spacing w:before="106"/>
        <w:ind w:left="106" w:firstLine="0"/>
      </w:pPr>
      <w:r>
        <w:rPr>
          <w:b w:val="0"/>
          <w:spacing w:val="-4"/>
        </w:rPr>
        <w:t>IV.2.6)</w:t>
      </w:r>
      <w:r>
        <w:rPr>
          <w:b w:val="0"/>
          <w:spacing w:val="-4"/>
        </w:rPr>
        <w:tab/>
      </w:r>
      <w:r>
        <w:t>Minimalny okres, w którym oferent będzie związany</w:t>
      </w:r>
      <w:r>
        <w:rPr>
          <w:spacing w:val="-10"/>
        </w:rPr>
        <w:t xml:space="preserve"> </w:t>
      </w:r>
      <w:r>
        <w:t>ofertą</w:t>
      </w:r>
    </w:p>
    <w:p w:rsidR="000A12FA" w:rsidRDefault="00707D7A">
      <w:pPr>
        <w:tabs>
          <w:tab w:val="left" w:pos="957"/>
        </w:tabs>
        <w:spacing w:before="50" w:line="350" w:lineRule="auto"/>
        <w:ind w:left="106" w:right="5827" w:firstLine="850"/>
        <w:rPr>
          <w:b/>
          <w:sz w:val="20"/>
        </w:rPr>
      </w:pPr>
      <w:r>
        <w:rPr>
          <w:sz w:val="20"/>
        </w:rPr>
        <w:t xml:space="preserve">Oferta musi zachować ważność do: 29/10/2022 </w:t>
      </w:r>
      <w:r>
        <w:rPr>
          <w:spacing w:val="-4"/>
          <w:sz w:val="20"/>
        </w:rPr>
        <w:t>IV.2.7)</w:t>
      </w:r>
      <w:r>
        <w:rPr>
          <w:spacing w:val="-4"/>
          <w:sz w:val="20"/>
        </w:rPr>
        <w:tab/>
      </w:r>
      <w:r>
        <w:rPr>
          <w:b/>
          <w:sz w:val="20"/>
        </w:rPr>
        <w:t>Warunki otwarcia</w:t>
      </w:r>
      <w:r>
        <w:rPr>
          <w:b/>
          <w:spacing w:val="-4"/>
          <w:sz w:val="20"/>
        </w:rPr>
        <w:t xml:space="preserve"> </w:t>
      </w:r>
      <w:r>
        <w:rPr>
          <w:b/>
          <w:sz w:val="20"/>
        </w:rPr>
        <w:t>ofert</w:t>
      </w:r>
    </w:p>
    <w:p w:rsidR="000A12FA" w:rsidRDefault="00707D7A">
      <w:pPr>
        <w:pStyle w:val="Tekstpodstawowy"/>
        <w:spacing w:line="175" w:lineRule="exact"/>
      </w:pPr>
      <w:r>
        <w:t>Data: 01/08/2022</w:t>
      </w:r>
    </w:p>
    <w:p w:rsidR="000A12FA" w:rsidRDefault="00707D7A">
      <w:pPr>
        <w:pStyle w:val="Tekstpodstawowy"/>
        <w:spacing w:before="50" w:line="292" w:lineRule="auto"/>
        <w:ind w:right="8267"/>
      </w:pPr>
      <w:r>
        <w:t>Czas lokalny: 10:00 Miejsce:</w:t>
      </w:r>
    </w:p>
    <w:p w:rsidR="000A12FA" w:rsidRDefault="00707D7A">
      <w:pPr>
        <w:pStyle w:val="Tekstpodstawowy"/>
        <w:spacing w:line="292" w:lineRule="auto"/>
      </w:pPr>
      <w:r>
        <w:t xml:space="preserve">Otwarcie ofert następuje przy użyciu systemu teleinformatycznego. Informacje o osobach upoważnionych i procedurze otwarcia: Zgodnie z Ustawy </w:t>
      </w:r>
      <w:proofErr w:type="spellStart"/>
      <w:r>
        <w:t>Pzp</w:t>
      </w:r>
      <w:proofErr w:type="spellEnd"/>
      <w:r>
        <w:t xml:space="preserve"> Zamawiający nie ma obowiązku przeprowadzania jawnej sesji otwarcia ofert w sposób jawny z udziałem wykonawców l</w:t>
      </w:r>
      <w:r>
        <w:t xml:space="preserve">ub transmitowania sesji otwarcia za pośrednictwem elektronicznych narządzi do przekazu wideo </w:t>
      </w:r>
      <w:proofErr w:type="spellStart"/>
      <w:r>
        <w:t>on-line</w:t>
      </w:r>
      <w:proofErr w:type="spellEnd"/>
      <w:r>
        <w:t xml:space="preserve"> a ma jedynie takie uprawnienie.</w:t>
      </w:r>
    </w:p>
    <w:p w:rsidR="000A12FA" w:rsidRDefault="00707D7A">
      <w:pPr>
        <w:spacing w:before="54"/>
        <w:ind w:left="106"/>
        <w:rPr>
          <w:b/>
          <w:sz w:val="20"/>
        </w:rPr>
      </w:pPr>
      <w:r>
        <w:rPr>
          <w:b/>
          <w:sz w:val="20"/>
          <w:u w:val="single"/>
        </w:rPr>
        <w:t>Sekcja VI: Informacje uzupełniające</w:t>
      </w:r>
    </w:p>
    <w:p w:rsidR="000A12FA" w:rsidRDefault="00707D7A">
      <w:pPr>
        <w:tabs>
          <w:tab w:val="left" w:pos="957"/>
        </w:tabs>
        <w:spacing w:before="50" w:line="292" w:lineRule="auto"/>
        <w:ind w:left="957" w:right="4678" w:hanging="851"/>
        <w:rPr>
          <w:sz w:val="20"/>
        </w:rPr>
      </w:pPr>
      <w:r>
        <w:rPr>
          <w:sz w:val="20"/>
        </w:rPr>
        <w:t>VI.1)</w:t>
      </w:r>
      <w:r>
        <w:rPr>
          <w:sz w:val="20"/>
        </w:rPr>
        <w:tab/>
      </w:r>
      <w:r>
        <w:rPr>
          <w:b/>
          <w:sz w:val="20"/>
        </w:rPr>
        <w:t>Informacje o powtarzającym się charakterze</w:t>
      </w:r>
      <w:r>
        <w:rPr>
          <w:b/>
          <w:spacing w:val="-35"/>
          <w:sz w:val="20"/>
        </w:rPr>
        <w:t xml:space="preserve"> </w:t>
      </w:r>
      <w:r>
        <w:rPr>
          <w:b/>
          <w:sz w:val="20"/>
        </w:rPr>
        <w:t xml:space="preserve">zamówienia </w:t>
      </w:r>
      <w:r>
        <w:rPr>
          <w:sz w:val="20"/>
        </w:rPr>
        <w:t>Jest to zamówienie o charak</w:t>
      </w:r>
      <w:r>
        <w:rPr>
          <w:sz w:val="20"/>
        </w:rPr>
        <w:t>terze powtarzającym się: tak Przewidywany termin publikacji kolejnych</w:t>
      </w:r>
      <w:r>
        <w:rPr>
          <w:spacing w:val="-12"/>
          <w:sz w:val="20"/>
        </w:rPr>
        <w:t xml:space="preserve"> </w:t>
      </w:r>
      <w:r>
        <w:rPr>
          <w:sz w:val="20"/>
        </w:rPr>
        <w:t>ogłoszeń:</w:t>
      </w:r>
    </w:p>
    <w:p w:rsidR="000A12FA" w:rsidRDefault="00707D7A">
      <w:pPr>
        <w:tabs>
          <w:tab w:val="left" w:pos="957"/>
        </w:tabs>
        <w:spacing w:line="350" w:lineRule="auto"/>
        <w:ind w:left="106" w:right="3910" w:firstLine="850"/>
        <w:rPr>
          <w:b/>
          <w:sz w:val="20"/>
        </w:rPr>
      </w:pPr>
      <w:r>
        <w:rPr>
          <w:sz w:val="20"/>
        </w:rPr>
        <w:t>Przewidywany</w:t>
      </w:r>
      <w:r>
        <w:rPr>
          <w:spacing w:val="-6"/>
          <w:sz w:val="20"/>
        </w:rPr>
        <w:t xml:space="preserve"> </w:t>
      </w:r>
      <w:r>
        <w:rPr>
          <w:sz w:val="20"/>
        </w:rPr>
        <w:t>termin</w:t>
      </w:r>
      <w:r>
        <w:rPr>
          <w:spacing w:val="-6"/>
          <w:sz w:val="20"/>
        </w:rPr>
        <w:t xml:space="preserve"> </w:t>
      </w:r>
      <w:r>
        <w:rPr>
          <w:sz w:val="20"/>
        </w:rPr>
        <w:t>publikacji</w:t>
      </w:r>
      <w:r>
        <w:rPr>
          <w:spacing w:val="-6"/>
          <w:sz w:val="20"/>
        </w:rPr>
        <w:t xml:space="preserve"> </w:t>
      </w:r>
      <w:r>
        <w:rPr>
          <w:sz w:val="20"/>
        </w:rPr>
        <w:t>kolejnego</w:t>
      </w:r>
      <w:r>
        <w:rPr>
          <w:spacing w:val="-6"/>
          <w:sz w:val="20"/>
        </w:rPr>
        <w:t xml:space="preserve"> </w:t>
      </w:r>
      <w:r>
        <w:rPr>
          <w:sz w:val="20"/>
        </w:rPr>
        <w:t>ogłoszenia</w:t>
      </w:r>
      <w:r>
        <w:rPr>
          <w:spacing w:val="-6"/>
          <w:sz w:val="20"/>
        </w:rPr>
        <w:t xml:space="preserve"> </w:t>
      </w:r>
      <w:r>
        <w:rPr>
          <w:sz w:val="20"/>
        </w:rPr>
        <w:t>IV</w:t>
      </w:r>
      <w:r>
        <w:rPr>
          <w:spacing w:val="-6"/>
          <w:sz w:val="20"/>
        </w:rPr>
        <w:t xml:space="preserve"> </w:t>
      </w:r>
      <w:r>
        <w:rPr>
          <w:sz w:val="20"/>
        </w:rPr>
        <w:t>kwartał</w:t>
      </w:r>
      <w:r>
        <w:rPr>
          <w:spacing w:val="-6"/>
          <w:sz w:val="20"/>
        </w:rPr>
        <w:t xml:space="preserve"> </w:t>
      </w:r>
      <w:r>
        <w:rPr>
          <w:sz w:val="20"/>
        </w:rPr>
        <w:t>2023 VI.2)</w:t>
      </w:r>
      <w:r>
        <w:rPr>
          <w:sz w:val="20"/>
        </w:rPr>
        <w:tab/>
      </w:r>
      <w:r>
        <w:rPr>
          <w:b/>
          <w:sz w:val="20"/>
        </w:rPr>
        <w:t>Informacje na temat procesów</w:t>
      </w:r>
      <w:r>
        <w:rPr>
          <w:b/>
          <w:spacing w:val="-8"/>
          <w:sz w:val="20"/>
        </w:rPr>
        <w:t xml:space="preserve"> </w:t>
      </w:r>
      <w:r>
        <w:rPr>
          <w:b/>
          <w:sz w:val="20"/>
        </w:rPr>
        <w:t>elektronicznych</w:t>
      </w:r>
    </w:p>
    <w:p w:rsidR="000A12FA" w:rsidRDefault="00707D7A">
      <w:pPr>
        <w:pStyle w:val="Tekstpodstawowy"/>
        <w:spacing w:line="175" w:lineRule="exact"/>
      </w:pPr>
      <w:r>
        <w:t>Akceptowane będą faktury elektroniczne</w:t>
      </w:r>
    </w:p>
    <w:p w:rsidR="000A12FA" w:rsidRDefault="00707D7A">
      <w:pPr>
        <w:pStyle w:val="Heading1"/>
        <w:numPr>
          <w:ilvl w:val="1"/>
          <w:numId w:val="2"/>
        </w:numPr>
        <w:tabs>
          <w:tab w:val="left" w:pos="957"/>
          <w:tab w:val="left" w:pos="958"/>
        </w:tabs>
        <w:spacing w:before="105"/>
      </w:pPr>
      <w:r>
        <w:t>Informacje</w:t>
      </w:r>
      <w:r>
        <w:rPr>
          <w:spacing w:val="-2"/>
        </w:rPr>
        <w:t xml:space="preserve"> </w:t>
      </w:r>
      <w:r>
        <w:t>dodatko</w:t>
      </w:r>
      <w:r>
        <w:t>we:</w:t>
      </w:r>
    </w:p>
    <w:p w:rsidR="000A12FA" w:rsidRDefault="000A12FA">
      <w:pPr>
        <w:sectPr w:rsidR="000A12FA">
          <w:headerReference w:type="default" r:id="rId19"/>
          <w:footerReference w:type="default" r:id="rId20"/>
          <w:pgSz w:w="11910" w:h="16840"/>
          <w:pgMar w:top="1660" w:right="460" w:bottom="1340" w:left="460" w:header="578" w:footer="1151" w:gutter="0"/>
          <w:pgNumType w:start="4"/>
          <w:cols w:space="708"/>
        </w:sectPr>
      </w:pPr>
    </w:p>
    <w:p w:rsidR="000A12FA" w:rsidRDefault="000A12FA">
      <w:pPr>
        <w:pStyle w:val="Tekstpodstawowy"/>
        <w:spacing w:before="2"/>
        <w:ind w:left="0"/>
        <w:rPr>
          <w:b/>
          <w:sz w:val="19"/>
        </w:rPr>
      </w:pPr>
    </w:p>
    <w:p w:rsidR="000A12FA" w:rsidRDefault="00707D7A">
      <w:pPr>
        <w:pStyle w:val="Akapitzlist"/>
        <w:numPr>
          <w:ilvl w:val="2"/>
          <w:numId w:val="2"/>
        </w:numPr>
        <w:tabs>
          <w:tab w:val="left" w:pos="1180"/>
        </w:tabs>
        <w:spacing w:before="94"/>
        <w:rPr>
          <w:sz w:val="20"/>
        </w:rPr>
      </w:pPr>
      <w:r>
        <w:rPr>
          <w:sz w:val="20"/>
        </w:rPr>
        <w:t>Wykonawca</w:t>
      </w:r>
      <w:r>
        <w:rPr>
          <w:spacing w:val="-3"/>
          <w:sz w:val="20"/>
        </w:rPr>
        <w:t xml:space="preserve"> </w:t>
      </w:r>
      <w:r>
        <w:rPr>
          <w:sz w:val="20"/>
        </w:rPr>
        <w:t>składa:</w:t>
      </w:r>
      <w:r>
        <w:rPr>
          <w:spacing w:val="-2"/>
          <w:sz w:val="20"/>
        </w:rPr>
        <w:t xml:space="preserve"> </w:t>
      </w:r>
      <w:r>
        <w:rPr>
          <w:sz w:val="20"/>
        </w:rPr>
        <w:t>1)</w:t>
      </w:r>
      <w:r>
        <w:rPr>
          <w:spacing w:val="-3"/>
          <w:sz w:val="20"/>
        </w:rPr>
        <w:t xml:space="preserve"> </w:t>
      </w:r>
      <w:r>
        <w:rPr>
          <w:sz w:val="20"/>
        </w:rPr>
        <w:t>Formularz</w:t>
      </w:r>
      <w:r>
        <w:rPr>
          <w:spacing w:val="-2"/>
          <w:sz w:val="20"/>
        </w:rPr>
        <w:t xml:space="preserve"> </w:t>
      </w:r>
      <w:r>
        <w:rPr>
          <w:sz w:val="20"/>
        </w:rPr>
        <w:t>ofertowy</w:t>
      </w:r>
      <w:r>
        <w:rPr>
          <w:spacing w:val="-3"/>
          <w:sz w:val="20"/>
        </w:rPr>
        <w:t xml:space="preserve"> </w:t>
      </w:r>
      <w:r>
        <w:rPr>
          <w:sz w:val="20"/>
        </w:rPr>
        <w:t>—</w:t>
      </w:r>
      <w:r>
        <w:rPr>
          <w:spacing w:val="-2"/>
          <w:sz w:val="20"/>
        </w:rPr>
        <w:t xml:space="preserve"> </w:t>
      </w:r>
      <w:r>
        <w:rPr>
          <w:sz w:val="20"/>
        </w:rPr>
        <w:t>Zał.</w:t>
      </w:r>
      <w:r>
        <w:rPr>
          <w:spacing w:val="-3"/>
          <w:sz w:val="20"/>
        </w:rPr>
        <w:t xml:space="preserve"> </w:t>
      </w:r>
      <w:r>
        <w:rPr>
          <w:sz w:val="20"/>
        </w:rPr>
        <w:t>nr</w:t>
      </w:r>
      <w:r>
        <w:rPr>
          <w:spacing w:val="-2"/>
          <w:sz w:val="20"/>
        </w:rPr>
        <w:t xml:space="preserve"> </w:t>
      </w:r>
      <w:r>
        <w:rPr>
          <w:sz w:val="20"/>
        </w:rPr>
        <w:t>1</w:t>
      </w:r>
      <w:r>
        <w:rPr>
          <w:spacing w:val="-3"/>
          <w:sz w:val="20"/>
        </w:rPr>
        <w:t xml:space="preserve"> </w:t>
      </w:r>
      <w:r>
        <w:rPr>
          <w:sz w:val="20"/>
        </w:rPr>
        <w:t>do</w:t>
      </w:r>
      <w:r>
        <w:rPr>
          <w:spacing w:val="-2"/>
          <w:sz w:val="20"/>
        </w:rPr>
        <w:t xml:space="preserve"> </w:t>
      </w:r>
      <w:r>
        <w:rPr>
          <w:sz w:val="20"/>
        </w:rPr>
        <w:t>SWZ</w:t>
      </w:r>
      <w:r>
        <w:rPr>
          <w:spacing w:val="-3"/>
          <w:sz w:val="20"/>
        </w:rPr>
        <w:t xml:space="preserve"> </w:t>
      </w:r>
      <w:r>
        <w:rPr>
          <w:sz w:val="20"/>
        </w:rPr>
        <w:t>2)</w:t>
      </w:r>
      <w:r>
        <w:rPr>
          <w:spacing w:val="-2"/>
          <w:sz w:val="20"/>
        </w:rPr>
        <w:t xml:space="preserve"> </w:t>
      </w:r>
      <w:r>
        <w:rPr>
          <w:sz w:val="20"/>
        </w:rPr>
        <w:t>Formularz</w:t>
      </w:r>
      <w:r>
        <w:rPr>
          <w:spacing w:val="-2"/>
          <w:sz w:val="20"/>
        </w:rPr>
        <w:t xml:space="preserve"> </w:t>
      </w:r>
      <w:r>
        <w:rPr>
          <w:sz w:val="20"/>
        </w:rPr>
        <w:t>cenowy</w:t>
      </w:r>
      <w:r>
        <w:rPr>
          <w:spacing w:val="-3"/>
          <w:sz w:val="20"/>
        </w:rPr>
        <w:t xml:space="preserve"> </w:t>
      </w:r>
      <w:r>
        <w:rPr>
          <w:sz w:val="20"/>
        </w:rPr>
        <w:t>—</w:t>
      </w:r>
      <w:r>
        <w:rPr>
          <w:spacing w:val="-2"/>
          <w:sz w:val="20"/>
        </w:rPr>
        <w:t xml:space="preserve"> </w:t>
      </w:r>
      <w:r>
        <w:rPr>
          <w:sz w:val="20"/>
        </w:rPr>
        <w:t>Zał.</w:t>
      </w:r>
      <w:r>
        <w:rPr>
          <w:spacing w:val="-3"/>
          <w:sz w:val="20"/>
        </w:rPr>
        <w:t xml:space="preserve"> </w:t>
      </w:r>
      <w:r>
        <w:rPr>
          <w:sz w:val="20"/>
        </w:rPr>
        <w:t>nr</w:t>
      </w:r>
      <w:r>
        <w:rPr>
          <w:spacing w:val="-2"/>
          <w:sz w:val="20"/>
        </w:rPr>
        <w:t xml:space="preserve"> </w:t>
      </w:r>
      <w:r>
        <w:rPr>
          <w:sz w:val="20"/>
        </w:rPr>
        <w:t>2</w:t>
      </w:r>
      <w:r>
        <w:rPr>
          <w:spacing w:val="-3"/>
          <w:sz w:val="20"/>
        </w:rPr>
        <w:t xml:space="preserve"> </w:t>
      </w:r>
      <w:r>
        <w:rPr>
          <w:sz w:val="20"/>
        </w:rPr>
        <w:t>do</w:t>
      </w:r>
      <w:r>
        <w:rPr>
          <w:spacing w:val="-2"/>
          <w:sz w:val="20"/>
        </w:rPr>
        <w:t xml:space="preserve"> </w:t>
      </w:r>
      <w:r>
        <w:rPr>
          <w:sz w:val="20"/>
        </w:rPr>
        <w:t>SWZ</w:t>
      </w:r>
    </w:p>
    <w:p w:rsidR="000A12FA" w:rsidRDefault="00707D7A">
      <w:pPr>
        <w:pStyle w:val="Tekstpodstawowy"/>
        <w:spacing w:before="50" w:line="292" w:lineRule="auto"/>
        <w:ind w:right="492"/>
      </w:pPr>
      <w:r>
        <w:t xml:space="preserve">3) </w:t>
      </w:r>
      <w:proofErr w:type="spellStart"/>
      <w:r>
        <w:t>Ośw</w:t>
      </w:r>
      <w:proofErr w:type="spellEnd"/>
      <w:r>
        <w:t xml:space="preserve">. o niepodleganiu wykluczeniu w formie Jednolitego europejskiego dokumentu zam. (JEDZ) - Zał. nr 3 do SWZ. 4) </w:t>
      </w:r>
      <w:proofErr w:type="spellStart"/>
      <w:r>
        <w:t>Ośw</w:t>
      </w:r>
      <w:proofErr w:type="spellEnd"/>
      <w:r>
        <w:t>. o niepodleganiu wykluczeniu z postęp. na podstawie art. 5k rozporządzenia Rady (UE)</w:t>
      </w:r>
    </w:p>
    <w:p w:rsidR="000A12FA" w:rsidRDefault="00707D7A">
      <w:pPr>
        <w:pStyle w:val="Tekstpodstawowy"/>
        <w:spacing w:line="292" w:lineRule="auto"/>
        <w:ind w:right="313"/>
      </w:pPr>
      <w:r>
        <w:t xml:space="preserve">nr 833/2014 w brzmieniu nadanym rozporządzeniem Rady (UE) 2022/576 oraz art. 7 ust. 1 Ustawy z dnia 13 kwietnia 2022 </w:t>
      </w:r>
      <w:r>
        <w:rPr>
          <w:spacing w:val="-6"/>
        </w:rPr>
        <w:t xml:space="preserve">r. </w:t>
      </w:r>
      <w:r>
        <w:t xml:space="preserve">o szczególnych rozwiązaniach w zakresie przeciwdziałania wspieraniu agresji na Ukrainę oraz służących ochronie </w:t>
      </w:r>
      <w:proofErr w:type="spellStart"/>
      <w:r>
        <w:t>bezpiecz</w:t>
      </w:r>
      <w:proofErr w:type="spellEnd"/>
      <w:r>
        <w:t>. narodowego – Za</w:t>
      </w:r>
      <w:r>
        <w:t xml:space="preserve">ł. 7 do SWZ. Do oferty Wykonawca dołącza również: pełnomocnictwo -jeżeli </w:t>
      </w:r>
      <w:r>
        <w:rPr>
          <w:spacing w:val="-3"/>
        </w:rPr>
        <w:t xml:space="preserve">dotyczy, </w:t>
      </w:r>
      <w:proofErr w:type="spellStart"/>
      <w:r>
        <w:rPr>
          <w:spacing w:val="-4"/>
        </w:rPr>
        <w:t>ośw</w:t>
      </w:r>
      <w:proofErr w:type="spellEnd"/>
      <w:r>
        <w:rPr>
          <w:spacing w:val="-4"/>
        </w:rPr>
        <w:t xml:space="preserve">. </w:t>
      </w:r>
      <w:r>
        <w:t xml:space="preserve">wykonawców wspólnie ubiegających się o udzielenie zam. - jeżeli </w:t>
      </w:r>
      <w:r>
        <w:rPr>
          <w:spacing w:val="-3"/>
        </w:rPr>
        <w:t xml:space="preserve">dotyczy. </w:t>
      </w:r>
      <w:r>
        <w:t>Zamawiający nie wymaga wniesienia wadium. Zgodnie z art. 13 ust. 1 i 2 rozporządzenia Parlamentu</w:t>
      </w:r>
      <w:r>
        <w:t xml:space="preserve"> Europejskiego i Rady (UE) 2016/679 z dnia 27 kwietnia 2016 </w:t>
      </w:r>
      <w:r>
        <w:rPr>
          <w:spacing w:val="-6"/>
        </w:rPr>
        <w:t xml:space="preserve">r. </w:t>
      </w:r>
      <w:r>
        <w:t xml:space="preserve">w sprawie ochrony osób fizycznych w związku z przetwarzaniem danych osobowych i w sprawie swobodnego przepływu takich danych oraz uchylenia dyrektywy 95/46/WE (ogólne </w:t>
      </w:r>
      <w:proofErr w:type="spellStart"/>
      <w:r>
        <w:t>rozporz</w:t>
      </w:r>
      <w:proofErr w:type="spellEnd"/>
      <w:r>
        <w:t>. o ochronie danych</w:t>
      </w:r>
      <w:r>
        <w:t>) (</w:t>
      </w:r>
      <w:proofErr w:type="spellStart"/>
      <w:r>
        <w:t>Dz.Urz.UE</w:t>
      </w:r>
      <w:proofErr w:type="spellEnd"/>
      <w:r>
        <w:t xml:space="preserve"> </w:t>
      </w:r>
      <w:r>
        <w:rPr>
          <w:spacing w:val="-5"/>
        </w:rPr>
        <w:t xml:space="preserve">L119 </w:t>
      </w:r>
      <w:r>
        <w:t xml:space="preserve">z 04.05.2016 </w:t>
      </w:r>
      <w:r>
        <w:rPr>
          <w:spacing w:val="-3"/>
        </w:rPr>
        <w:t xml:space="preserve">str. </w:t>
      </w:r>
      <w:r>
        <w:t xml:space="preserve">1, z </w:t>
      </w:r>
      <w:proofErr w:type="spellStart"/>
      <w:r>
        <w:t>późn</w:t>
      </w:r>
      <w:proofErr w:type="spellEnd"/>
      <w:r>
        <w:t>. zm.), zwanej</w:t>
      </w:r>
      <w:r>
        <w:rPr>
          <w:spacing w:val="-4"/>
        </w:rPr>
        <w:t xml:space="preserve"> </w:t>
      </w:r>
      <w:r>
        <w:t>w</w:t>
      </w:r>
      <w:r>
        <w:rPr>
          <w:spacing w:val="-4"/>
        </w:rPr>
        <w:t xml:space="preserve"> </w:t>
      </w:r>
      <w:r>
        <w:t>dalszej</w:t>
      </w:r>
      <w:r>
        <w:rPr>
          <w:spacing w:val="-4"/>
        </w:rPr>
        <w:t xml:space="preserve"> </w:t>
      </w:r>
      <w:r>
        <w:t>części</w:t>
      </w:r>
      <w:r>
        <w:rPr>
          <w:spacing w:val="-4"/>
        </w:rPr>
        <w:t xml:space="preserve"> </w:t>
      </w:r>
      <w:r>
        <w:t>„RODO"</w:t>
      </w:r>
      <w:r>
        <w:rPr>
          <w:spacing w:val="-4"/>
        </w:rPr>
        <w:t xml:space="preserve"> </w:t>
      </w:r>
      <w:r>
        <w:t>informuję,</w:t>
      </w:r>
      <w:r>
        <w:rPr>
          <w:spacing w:val="-4"/>
        </w:rPr>
        <w:t xml:space="preserve"> </w:t>
      </w:r>
      <w:r>
        <w:t>ze:</w:t>
      </w:r>
      <w:r>
        <w:rPr>
          <w:spacing w:val="-4"/>
        </w:rPr>
        <w:t xml:space="preserve"> </w:t>
      </w:r>
      <w:r>
        <w:t>-</w:t>
      </w:r>
      <w:r>
        <w:rPr>
          <w:spacing w:val="-4"/>
        </w:rPr>
        <w:t xml:space="preserve"> </w:t>
      </w:r>
      <w:proofErr w:type="spellStart"/>
      <w:r>
        <w:t>administ</w:t>
      </w:r>
      <w:proofErr w:type="spellEnd"/>
      <w:r>
        <w:t>.</w:t>
      </w:r>
      <w:r>
        <w:rPr>
          <w:spacing w:val="-4"/>
        </w:rPr>
        <w:t xml:space="preserve"> </w:t>
      </w:r>
      <w:r>
        <w:t>Pani/Pana</w:t>
      </w:r>
      <w:r>
        <w:rPr>
          <w:spacing w:val="-4"/>
        </w:rPr>
        <w:t xml:space="preserve"> </w:t>
      </w:r>
      <w:r>
        <w:t>danych</w:t>
      </w:r>
      <w:r>
        <w:rPr>
          <w:spacing w:val="-4"/>
        </w:rPr>
        <w:t xml:space="preserve"> </w:t>
      </w:r>
      <w:r>
        <w:t>osobowych</w:t>
      </w:r>
      <w:r>
        <w:rPr>
          <w:spacing w:val="-4"/>
        </w:rPr>
        <w:t xml:space="preserve"> </w:t>
      </w:r>
      <w:r>
        <w:t>jest:</w:t>
      </w:r>
      <w:r>
        <w:rPr>
          <w:spacing w:val="-4"/>
        </w:rPr>
        <w:t xml:space="preserve"> Wojew. </w:t>
      </w:r>
      <w:r>
        <w:t>Zespól</w:t>
      </w:r>
    </w:p>
    <w:p w:rsidR="000A12FA" w:rsidRDefault="00707D7A">
      <w:pPr>
        <w:pStyle w:val="Tekstpodstawowy"/>
        <w:spacing w:line="292" w:lineRule="auto"/>
      </w:pPr>
      <w:r>
        <w:t>Zakładów</w:t>
      </w:r>
      <w:r>
        <w:rPr>
          <w:spacing w:val="-6"/>
        </w:rPr>
        <w:t xml:space="preserve"> </w:t>
      </w:r>
      <w:r>
        <w:t>Opieki</w:t>
      </w:r>
      <w:r>
        <w:rPr>
          <w:spacing w:val="-6"/>
        </w:rPr>
        <w:t xml:space="preserve"> </w:t>
      </w:r>
      <w:r>
        <w:t>Zdrowotnej</w:t>
      </w:r>
      <w:r>
        <w:rPr>
          <w:spacing w:val="-5"/>
        </w:rPr>
        <w:t xml:space="preserve"> </w:t>
      </w:r>
      <w:r>
        <w:t>Centrum</w:t>
      </w:r>
      <w:r>
        <w:rPr>
          <w:spacing w:val="-6"/>
        </w:rPr>
        <w:t xml:space="preserve"> </w:t>
      </w:r>
      <w:r>
        <w:t>Leczenia</w:t>
      </w:r>
      <w:r>
        <w:rPr>
          <w:spacing w:val="-6"/>
        </w:rPr>
        <w:t xml:space="preserve"> </w:t>
      </w:r>
      <w:r>
        <w:t>Chorób</w:t>
      </w:r>
      <w:r>
        <w:rPr>
          <w:spacing w:val="-5"/>
        </w:rPr>
        <w:t xml:space="preserve"> </w:t>
      </w:r>
      <w:r>
        <w:t>Płuc</w:t>
      </w:r>
      <w:r>
        <w:rPr>
          <w:spacing w:val="-6"/>
        </w:rPr>
        <w:t xml:space="preserve"> </w:t>
      </w:r>
      <w:r>
        <w:t>i</w:t>
      </w:r>
      <w:r>
        <w:rPr>
          <w:spacing w:val="-6"/>
        </w:rPr>
        <w:t xml:space="preserve"> </w:t>
      </w:r>
      <w:r>
        <w:t>Rehabilitacji</w:t>
      </w:r>
      <w:r>
        <w:rPr>
          <w:spacing w:val="-5"/>
        </w:rPr>
        <w:t xml:space="preserve"> </w:t>
      </w:r>
      <w:r>
        <w:t>w</w:t>
      </w:r>
      <w:r>
        <w:rPr>
          <w:spacing w:val="-6"/>
        </w:rPr>
        <w:t xml:space="preserve"> </w:t>
      </w:r>
      <w:r>
        <w:t>Lodzi</w:t>
      </w:r>
      <w:r>
        <w:rPr>
          <w:spacing w:val="-6"/>
        </w:rPr>
        <w:t xml:space="preserve"> </w:t>
      </w:r>
      <w:r>
        <w:t>ul.</w:t>
      </w:r>
      <w:r>
        <w:rPr>
          <w:spacing w:val="-5"/>
        </w:rPr>
        <w:t xml:space="preserve"> </w:t>
      </w:r>
      <w:r>
        <w:t>Okólna</w:t>
      </w:r>
      <w:r>
        <w:rPr>
          <w:spacing w:val="-6"/>
        </w:rPr>
        <w:t xml:space="preserve"> </w:t>
      </w:r>
      <w:r>
        <w:t>181,</w:t>
      </w:r>
      <w:r>
        <w:rPr>
          <w:spacing w:val="-6"/>
        </w:rPr>
        <w:t xml:space="preserve"> </w:t>
      </w:r>
      <w:r>
        <w:t>91-520</w:t>
      </w:r>
      <w:r>
        <w:rPr>
          <w:spacing w:val="-5"/>
        </w:rPr>
        <w:t xml:space="preserve"> </w:t>
      </w:r>
      <w:proofErr w:type="spellStart"/>
      <w:r>
        <w:t>Lódź</w:t>
      </w:r>
      <w:proofErr w:type="spellEnd"/>
      <w:r>
        <w:t xml:space="preserve"> </w:t>
      </w:r>
      <w:proofErr w:type="spellStart"/>
      <w:r>
        <w:t>fax</w:t>
      </w:r>
      <w:proofErr w:type="spellEnd"/>
      <w:r>
        <w:rPr>
          <w:spacing w:val="-5"/>
        </w:rPr>
        <w:t xml:space="preserve"> </w:t>
      </w:r>
      <w:r>
        <w:t>42</w:t>
      </w:r>
      <w:r>
        <w:rPr>
          <w:spacing w:val="-5"/>
        </w:rPr>
        <w:t xml:space="preserve"> </w:t>
      </w:r>
      <w:r>
        <w:t>659</w:t>
      </w:r>
      <w:r>
        <w:rPr>
          <w:spacing w:val="-5"/>
        </w:rPr>
        <w:t xml:space="preserve"> </w:t>
      </w:r>
      <w:r>
        <w:t>04</w:t>
      </w:r>
      <w:r>
        <w:rPr>
          <w:spacing w:val="-4"/>
        </w:rPr>
        <w:t xml:space="preserve"> </w:t>
      </w:r>
      <w:r>
        <w:t>12,</w:t>
      </w:r>
      <w:r>
        <w:rPr>
          <w:spacing w:val="-5"/>
        </w:rPr>
        <w:t xml:space="preserve"> </w:t>
      </w:r>
      <w:r>
        <w:t>adres</w:t>
      </w:r>
      <w:r>
        <w:rPr>
          <w:spacing w:val="-5"/>
        </w:rPr>
        <w:t xml:space="preserve"> </w:t>
      </w:r>
      <w:r>
        <w:t>strony</w:t>
      </w:r>
      <w:r>
        <w:rPr>
          <w:spacing w:val="-4"/>
        </w:rPr>
        <w:t xml:space="preserve"> </w:t>
      </w:r>
      <w:r>
        <w:t>internetowej:</w:t>
      </w:r>
      <w:r>
        <w:rPr>
          <w:spacing w:val="-4"/>
        </w:rPr>
        <w:t xml:space="preserve"> </w:t>
      </w:r>
      <w:hyperlink r:id="rId21">
        <w:r>
          <w:rPr>
            <w:color w:val="000066"/>
          </w:rPr>
          <w:t>www.centrumpluc.com.pl</w:t>
        </w:r>
      </w:hyperlink>
      <w:r>
        <w:t>;</w:t>
      </w:r>
      <w:r>
        <w:rPr>
          <w:spacing w:val="-5"/>
        </w:rPr>
        <w:t xml:space="preserve"> </w:t>
      </w:r>
      <w:r>
        <w:t>-</w:t>
      </w:r>
      <w:r>
        <w:rPr>
          <w:spacing w:val="-4"/>
        </w:rPr>
        <w:t xml:space="preserve"> </w:t>
      </w:r>
      <w:r>
        <w:t>kontakt</w:t>
      </w:r>
      <w:r>
        <w:rPr>
          <w:spacing w:val="-5"/>
        </w:rPr>
        <w:t xml:space="preserve"> </w:t>
      </w:r>
      <w:r>
        <w:t>z</w:t>
      </w:r>
      <w:r>
        <w:rPr>
          <w:spacing w:val="-5"/>
        </w:rPr>
        <w:t xml:space="preserve"> </w:t>
      </w:r>
      <w:proofErr w:type="spellStart"/>
      <w:r>
        <w:t>insp</w:t>
      </w:r>
      <w:proofErr w:type="spellEnd"/>
      <w:r>
        <w:t>.</w:t>
      </w:r>
      <w:r>
        <w:rPr>
          <w:spacing w:val="-4"/>
        </w:rPr>
        <w:t xml:space="preserve"> </w:t>
      </w:r>
      <w:r>
        <w:t>ochrony</w:t>
      </w:r>
      <w:r>
        <w:rPr>
          <w:spacing w:val="-5"/>
        </w:rPr>
        <w:t xml:space="preserve"> </w:t>
      </w:r>
      <w:r>
        <w:t>danych</w:t>
      </w:r>
      <w:r>
        <w:rPr>
          <w:spacing w:val="-5"/>
        </w:rPr>
        <w:t xml:space="preserve"> </w:t>
      </w:r>
      <w:proofErr w:type="spellStart"/>
      <w:r>
        <w:t>osob</w:t>
      </w:r>
      <w:proofErr w:type="spellEnd"/>
      <w:r>
        <w:t>.</w:t>
      </w:r>
    </w:p>
    <w:p w:rsidR="000A12FA" w:rsidRDefault="00707D7A">
      <w:pPr>
        <w:pStyle w:val="Tekstpodstawowy"/>
        <w:spacing w:line="292" w:lineRule="auto"/>
      </w:pPr>
      <w:r>
        <w:t xml:space="preserve">w Wojewódzkim Zespole Zakładów Opieki Zdrowotnej Centrum Leczenia Chorób Płuc i Rehabilitacji w Łodzi odbywa sit za pośrednictwem adresu e-mail: </w:t>
      </w:r>
      <w:hyperlink r:id="rId22">
        <w:r>
          <w:rPr>
            <w:color w:val="000066"/>
          </w:rPr>
          <w:t>inspektorochronydanych@centrumpluc.com.pl</w:t>
        </w:r>
      </w:hyperlink>
      <w:r>
        <w:rPr>
          <w:color w:val="000066"/>
        </w:rPr>
        <w:t xml:space="preserve"> </w:t>
      </w:r>
      <w:r>
        <w:t>; P</w:t>
      </w:r>
      <w:r>
        <w:t>ani/Pana dane osobowe</w:t>
      </w:r>
      <w:r>
        <w:rPr>
          <w:spacing w:val="-4"/>
        </w:rPr>
        <w:t xml:space="preserve"> </w:t>
      </w:r>
      <w:r>
        <w:t>przetwarzane</w:t>
      </w:r>
      <w:r>
        <w:rPr>
          <w:spacing w:val="-4"/>
        </w:rPr>
        <w:t xml:space="preserve"> </w:t>
      </w:r>
      <w:r>
        <w:t>będą</w:t>
      </w:r>
      <w:r>
        <w:rPr>
          <w:spacing w:val="-4"/>
        </w:rPr>
        <w:t xml:space="preserve"> </w:t>
      </w:r>
      <w:r>
        <w:t>na</w:t>
      </w:r>
      <w:r>
        <w:rPr>
          <w:spacing w:val="-4"/>
        </w:rPr>
        <w:t xml:space="preserve"> </w:t>
      </w:r>
      <w:r>
        <w:t>podstawie</w:t>
      </w:r>
      <w:r>
        <w:rPr>
          <w:spacing w:val="-4"/>
        </w:rPr>
        <w:t xml:space="preserve"> </w:t>
      </w:r>
      <w:r>
        <w:t>art.</w:t>
      </w:r>
      <w:r>
        <w:rPr>
          <w:spacing w:val="-4"/>
        </w:rPr>
        <w:t xml:space="preserve"> </w:t>
      </w:r>
      <w:r>
        <w:t>6</w:t>
      </w:r>
      <w:r>
        <w:rPr>
          <w:spacing w:val="-4"/>
        </w:rPr>
        <w:t xml:space="preserve"> </w:t>
      </w:r>
      <w:r>
        <w:t>ust.</w:t>
      </w:r>
      <w:r>
        <w:rPr>
          <w:spacing w:val="-4"/>
        </w:rPr>
        <w:t xml:space="preserve"> </w:t>
      </w:r>
      <w:r>
        <w:t>1</w:t>
      </w:r>
      <w:r>
        <w:rPr>
          <w:spacing w:val="-4"/>
        </w:rPr>
        <w:t xml:space="preserve"> </w:t>
      </w:r>
      <w:r>
        <w:t>lit.</w:t>
      </w:r>
      <w:r>
        <w:rPr>
          <w:spacing w:val="-4"/>
        </w:rPr>
        <w:t xml:space="preserve"> </w:t>
      </w:r>
      <w:r>
        <w:t>C</w:t>
      </w:r>
      <w:r>
        <w:rPr>
          <w:spacing w:val="-4"/>
        </w:rPr>
        <w:t xml:space="preserve"> </w:t>
      </w:r>
      <w:r>
        <w:t>RODO</w:t>
      </w:r>
      <w:r>
        <w:rPr>
          <w:spacing w:val="-4"/>
        </w:rPr>
        <w:t xml:space="preserve"> </w:t>
      </w:r>
      <w:r>
        <w:t>w</w:t>
      </w:r>
      <w:r>
        <w:rPr>
          <w:spacing w:val="-4"/>
        </w:rPr>
        <w:t xml:space="preserve"> </w:t>
      </w:r>
      <w:r>
        <w:t>celu</w:t>
      </w:r>
      <w:r>
        <w:rPr>
          <w:spacing w:val="-4"/>
        </w:rPr>
        <w:t xml:space="preserve"> </w:t>
      </w:r>
      <w:r>
        <w:t>prowadzenia</w:t>
      </w:r>
      <w:r>
        <w:rPr>
          <w:spacing w:val="-4"/>
        </w:rPr>
        <w:t xml:space="preserve"> </w:t>
      </w:r>
      <w:r>
        <w:t>przedmiot.</w:t>
      </w:r>
      <w:r>
        <w:rPr>
          <w:spacing w:val="-4"/>
        </w:rPr>
        <w:t xml:space="preserve"> </w:t>
      </w:r>
      <w:r>
        <w:t>postęp.</w:t>
      </w:r>
    </w:p>
    <w:p w:rsidR="000A12FA" w:rsidRDefault="00707D7A">
      <w:pPr>
        <w:pStyle w:val="Tekstpodstawowy"/>
        <w:spacing w:line="292" w:lineRule="auto"/>
        <w:ind w:right="121"/>
      </w:pPr>
      <w:r>
        <w:t xml:space="preserve">o udzielenie zam. </w:t>
      </w:r>
      <w:proofErr w:type="spellStart"/>
      <w:r>
        <w:t>publ</w:t>
      </w:r>
      <w:proofErr w:type="spellEnd"/>
      <w:r>
        <w:t xml:space="preserve">. oraz zawarcia </w:t>
      </w:r>
      <w:r>
        <w:rPr>
          <w:spacing w:val="-4"/>
        </w:rPr>
        <w:t xml:space="preserve">umowy, </w:t>
      </w:r>
      <w:r>
        <w:t>a podstawa prawna ich przetwarzania jest obowiązek prawny zastosowania sformalizowanych proced</w:t>
      </w:r>
      <w:r>
        <w:t xml:space="preserve">ur udzielania zam. </w:t>
      </w:r>
      <w:proofErr w:type="spellStart"/>
      <w:r>
        <w:t>publ</w:t>
      </w:r>
      <w:proofErr w:type="spellEnd"/>
      <w:r>
        <w:t xml:space="preserve">. spoczywający na Zam.; - odbiorcami Pani/ Pana danych </w:t>
      </w:r>
      <w:proofErr w:type="spellStart"/>
      <w:r>
        <w:t>osob</w:t>
      </w:r>
      <w:proofErr w:type="spellEnd"/>
      <w:r>
        <w:t xml:space="preserve">. będą osoby lub </w:t>
      </w:r>
      <w:r>
        <w:rPr>
          <w:spacing w:val="-3"/>
        </w:rPr>
        <w:t xml:space="preserve">podmioty, </w:t>
      </w:r>
      <w:r>
        <w:t xml:space="preserve">którym udostępniona zostanie dok. postęp. w oparciu o art. 18 oraz art. 74 ustawy </w:t>
      </w:r>
      <w:proofErr w:type="spellStart"/>
      <w:r>
        <w:t>Pzp</w:t>
      </w:r>
      <w:proofErr w:type="spellEnd"/>
      <w:r>
        <w:t xml:space="preserve">; - Pani/Pana dane </w:t>
      </w:r>
      <w:proofErr w:type="spellStart"/>
      <w:r>
        <w:t>osob</w:t>
      </w:r>
      <w:proofErr w:type="spellEnd"/>
      <w:r>
        <w:t xml:space="preserve">. </w:t>
      </w:r>
      <w:proofErr w:type="spellStart"/>
      <w:r>
        <w:t>będq</w:t>
      </w:r>
      <w:proofErr w:type="spellEnd"/>
      <w:r>
        <w:t xml:space="preserve"> </w:t>
      </w:r>
      <w:proofErr w:type="spellStart"/>
      <w:r>
        <w:t>przechow</w:t>
      </w:r>
      <w:proofErr w:type="spellEnd"/>
      <w:r>
        <w:t>., zgodnie z art. 78 ust</w:t>
      </w:r>
      <w:r>
        <w:t xml:space="preserve">. 1 ustawy </w:t>
      </w:r>
      <w:proofErr w:type="spellStart"/>
      <w:r>
        <w:t>Pzp</w:t>
      </w:r>
      <w:proofErr w:type="spellEnd"/>
      <w:r>
        <w:t xml:space="preserve">, przez okres 4 lat od dnia zakończenia postęp. o udzielenie zam. </w:t>
      </w:r>
      <w:proofErr w:type="spellStart"/>
      <w:r>
        <w:t>publ</w:t>
      </w:r>
      <w:proofErr w:type="spellEnd"/>
      <w:r>
        <w:t xml:space="preserve">., a jeżeli czas trwania umowy przekracza 4 lata, okres </w:t>
      </w:r>
      <w:proofErr w:type="spellStart"/>
      <w:r>
        <w:rPr>
          <w:spacing w:val="-3"/>
        </w:rPr>
        <w:t>przechow</w:t>
      </w:r>
      <w:proofErr w:type="spellEnd"/>
      <w:r>
        <w:rPr>
          <w:spacing w:val="-3"/>
        </w:rPr>
        <w:t xml:space="preserve">. </w:t>
      </w:r>
      <w:r>
        <w:t>obejmuje cały czas trwania umowy; obowiązek podania przez Panic/Pana danych osobowych bezpośrednio Pani/Pa</w:t>
      </w:r>
      <w:r>
        <w:t xml:space="preserve">na dot. jest wymogiem ustawowym </w:t>
      </w:r>
      <w:proofErr w:type="spellStart"/>
      <w:r>
        <w:t>okreśI</w:t>
      </w:r>
      <w:proofErr w:type="spellEnd"/>
      <w:r>
        <w:t xml:space="preserve">. w przepisach ustawy </w:t>
      </w:r>
      <w:proofErr w:type="spellStart"/>
      <w:r>
        <w:t>Pzp</w:t>
      </w:r>
      <w:proofErr w:type="spellEnd"/>
      <w:r>
        <w:t xml:space="preserve">, związanym z udziałem w postęp. o udzielenie zam. </w:t>
      </w:r>
      <w:proofErr w:type="spellStart"/>
      <w:r>
        <w:t>publ</w:t>
      </w:r>
      <w:proofErr w:type="spellEnd"/>
      <w:r>
        <w:t xml:space="preserve">.; konsekwencje niepodania </w:t>
      </w:r>
      <w:proofErr w:type="spellStart"/>
      <w:r>
        <w:t>okreśI</w:t>
      </w:r>
      <w:proofErr w:type="spellEnd"/>
      <w:r>
        <w:t xml:space="preserve">. danych wynikają z ustawy </w:t>
      </w:r>
      <w:proofErr w:type="spellStart"/>
      <w:r>
        <w:t>Pzp</w:t>
      </w:r>
      <w:proofErr w:type="spellEnd"/>
      <w:r>
        <w:t>; w odniesieniu</w:t>
      </w:r>
      <w:r>
        <w:rPr>
          <w:spacing w:val="-6"/>
        </w:rPr>
        <w:t xml:space="preserve"> </w:t>
      </w:r>
      <w:r>
        <w:t>do</w:t>
      </w:r>
      <w:r>
        <w:rPr>
          <w:spacing w:val="-6"/>
        </w:rPr>
        <w:t xml:space="preserve"> </w:t>
      </w:r>
      <w:r>
        <w:t>Pani/Pana</w:t>
      </w:r>
      <w:r>
        <w:rPr>
          <w:spacing w:val="-6"/>
        </w:rPr>
        <w:t xml:space="preserve"> </w:t>
      </w:r>
      <w:r>
        <w:t>danych</w:t>
      </w:r>
      <w:r>
        <w:rPr>
          <w:spacing w:val="-6"/>
        </w:rPr>
        <w:t xml:space="preserve"> </w:t>
      </w:r>
      <w:proofErr w:type="spellStart"/>
      <w:r>
        <w:t>osob</w:t>
      </w:r>
      <w:proofErr w:type="spellEnd"/>
      <w:r>
        <w:t>.</w:t>
      </w:r>
      <w:r>
        <w:rPr>
          <w:spacing w:val="-6"/>
        </w:rPr>
        <w:t xml:space="preserve"> </w:t>
      </w:r>
      <w:r>
        <w:t>decyzje</w:t>
      </w:r>
      <w:r>
        <w:rPr>
          <w:spacing w:val="-6"/>
        </w:rPr>
        <w:t xml:space="preserve"> </w:t>
      </w:r>
      <w:r>
        <w:t>nie</w:t>
      </w:r>
      <w:r>
        <w:rPr>
          <w:spacing w:val="-6"/>
        </w:rPr>
        <w:t xml:space="preserve"> </w:t>
      </w:r>
      <w:r>
        <w:t>będą</w:t>
      </w:r>
      <w:r>
        <w:rPr>
          <w:spacing w:val="-6"/>
        </w:rPr>
        <w:t xml:space="preserve"> </w:t>
      </w:r>
      <w:r>
        <w:t>podejmowane</w:t>
      </w:r>
      <w:r>
        <w:rPr>
          <w:spacing w:val="-5"/>
        </w:rPr>
        <w:t xml:space="preserve"> </w:t>
      </w:r>
      <w:r>
        <w:t>w</w:t>
      </w:r>
      <w:r>
        <w:rPr>
          <w:spacing w:val="-6"/>
        </w:rPr>
        <w:t xml:space="preserve"> </w:t>
      </w:r>
      <w:r>
        <w:t>sp</w:t>
      </w:r>
      <w:r>
        <w:t>osób</w:t>
      </w:r>
      <w:r>
        <w:rPr>
          <w:spacing w:val="-6"/>
        </w:rPr>
        <w:t xml:space="preserve"> </w:t>
      </w:r>
      <w:r>
        <w:t>zautomatyzowany,</w:t>
      </w:r>
      <w:r>
        <w:rPr>
          <w:spacing w:val="-6"/>
        </w:rPr>
        <w:t xml:space="preserve"> </w:t>
      </w:r>
      <w:r>
        <w:t>stosownie do</w:t>
      </w:r>
      <w:r>
        <w:rPr>
          <w:spacing w:val="-4"/>
        </w:rPr>
        <w:t xml:space="preserve"> </w:t>
      </w:r>
      <w:r>
        <w:t>art.</w:t>
      </w:r>
      <w:r>
        <w:rPr>
          <w:spacing w:val="-3"/>
        </w:rPr>
        <w:t xml:space="preserve"> </w:t>
      </w:r>
      <w:r>
        <w:t>22</w:t>
      </w:r>
      <w:r>
        <w:rPr>
          <w:spacing w:val="-4"/>
        </w:rPr>
        <w:t xml:space="preserve"> </w:t>
      </w:r>
      <w:r>
        <w:t>RODO;</w:t>
      </w:r>
      <w:r>
        <w:rPr>
          <w:spacing w:val="-3"/>
        </w:rPr>
        <w:t xml:space="preserve"> </w:t>
      </w:r>
      <w:r>
        <w:t>posiada</w:t>
      </w:r>
      <w:r>
        <w:rPr>
          <w:spacing w:val="-3"/>
        </w:rPr>
        <w:t xml:space="preserve"> </w:t>
      </w:r>
      <w:r>
        <w:t>Pani/</w:t>
      </w:r>
      <w:r>
        <w:rPr>
          <w:spacing w:val="-4"/>
        </w:rPr>
        <w:t xml:space="preserve"> </w:t>
      </w:r>
      <w:r>
        <w:t>Pana)</w:t>
      </w:r>
      <w:r>
        <w:rPr>
          <w:spacing w:val="-3"/>
        </w:rPr>
        <w:t xml:space="preserve"> </w:t>
      </w:r>
      <w:r>
        <w:t>na</w:t>
      </w:r>
      <w:r>
        <w:rPr>
          <w:spacing w:val="-3"/>
        </w:rPr>
        <w:t xml:space="preserve"> </w:t>
      </w:r>
      <w:r>
        <w:t>podst.</w:t>
      </w:r>
      <w:r>
        <w:rPr>
          <w:spacing w:val="-4"/>
        </w:rPr>
        <w:t xml:space="preserve"> </w:t>
      </w:r>
      <w:r>
        <w:t>art.</w:t>
      </w:r>
      <w:r>
        <w:rPr>
          <w:spacing w:val="-3"/>
        </w:rPr>
        <w:t xml:space="preserve"> </w:t>
      </w:r>
      <w:r>
        <w:t>15</w:t>
      </w:r>
      <w:r>
        <w:rPr>
          <w:spacing w:val="-3"/>
        </w:rPr>
        <w:t xml:space="preserve"> </w:t>
      </w:r>
      <w:r>
        <w:t>RODO</w:t>
      </w:r>
      <w:r>
        <w:rPr>
          <w:spacing w:val="-4"/>
        </w:rPr>
        <w:t xml:space="preserve"> </w:t>
      </w:r>
      <w:r>
        <w:t>prawo</w:t>
      </w:r>
      <w:r>
        <w:rPr>
          <w:spacing w:val="-3"/>
        </w:rPr>
        <w:t xml:space="preserve"> </w:t>
      </w:r>
      <w:r>
        <w:t>dostępu</w:t>
      </w:r>
      <w:r>
        <w:rPr>
          <w:spacing w:val="-3"/>
        </w:rPr>
        <w:t xml:space="preserve"> </w:t>
      </w:r>
      <w:r>
        <w:t>do</w:t>
      </w:r>
      <w:r>
        <w:rPr>
          <w:spacing w:val="-4"/>
        </w:rPr>
        <w:t xml:space="preserve"> </w:t>
      </w:r>
      <w:r>
        <w:t>danych</w:t>
      </w:r>
      <w:r>
        <w:rPr>
          <w:spacing w:val="-3"/>
        </w:rPr>
        <w:t xml:space="preserve"> </w:t>
      </w:r>
      <w:proofErr w:type="spellStart"/>
      <w:r>
        <w:t>osob</w:t>
      </w:r>
      <w:proofErr w:type="spellEnd"/>
      <w:r>
        <w:t>.</w:t>
      </w:r>
      <w:r>
        <w:rPr>
          <w:spacing w:val="-4"/>
        </w:rPr>
        <w:t xml:space="preserve"> </w:t>
      </w:r>
      <w:r>
        <w:t>Pani/</w:t>
      </w:r>
      <w:r>
        <w:rPr>
          <w:spacing w:val="-3"/>
        </w:rPr>
        <w:t xml:space="preserve"> </w:t>
      </w:r>
      <w:r>
        <w:t>Pana</w:t>
      </w:r>
    </w:p>
    <w:p w:rsidR="000A12FA" w:rsidRDefault="00707D7A">
      <w:pPr>
        <w:pStyle w:val="Tekstpodstawowy"/>
        <w:spacing w:line="292" w:lineRule="auto"/>
        <w:ind w:right="96"/>
      </w:pPr>
      <w:r>
        <w:t xml:space="preserve">dot. (w przypadku, gdy skorzystanie z tego prawa wymagałoby po stronie administratora niewspółmiernie dużego wysiłku może zostać Pani/Pan zobowiązana do wskazania </w:t>
      </w:r>
      <w:proofErr w:type="spellStart"/>
      <w:r>
        <w:t>dodat</w:t>
      </w:r>
      <w:proofErr w:type="spellEnd"/>
      <w:r>
        <w:t>. informacji mających na celu sprecyzowanie żądania, w szczególności podania nazwy lub d</w:t>
      </w:r>
      <w:r>
        <w:t xml:space="preserve">aty postęp. o udzielenie zam. </w:t>
      </w:r>
      <w:proofErr w:type="spellStart"/>
      <w:r>
        <w:t>publ</w:t>
      </w:r>
      <w:proofErr w:type="spellEnd"/>
      <w:r>
        <w:t xml:space="preserve">. lub konkursu albo sprecyzowanie nazwy lub daty zakończonego postęp. o udzielenie zam.); b) na podst. art. 16 RODO prawo do sprostowania lub uzupełnienia Pani/Pana danych </w:t>
      </w:r>
      <w:proofErr w:type="spellStart"/>
      <w:r>
        <w:t>osob</w:t>
      </w:r>
      <w:proofErr w:type="spellEnd"/>
      <w:r>
        <w:t>.(1); c) na podstawie art. 18 RODO prawo żądan</w:t>
      </w:r>
      <w:r>
        <w:t>ia</w:t>
      </w:r>
    </w:p>
    <w:p w:rsidR="000A12FA" w:rsidRDefault="00707D7A">
      <w:pPr>
        <w:pStyle w:val="Tekstpodstawowy"/>
        <w:spacing w:line="292" w:lineRule="auto"/>
        <w:ind w:right="129"/>
      </w:pPr>
      <w:r>
        <w:t xml:space="preserve">od adm. ograniczenia przetwarzania danych </w:t>
      </w:r>
      <w:proofErr w:type="spellStart"/>
      <w:r>
        <w:t>osob</w:t>
      </w:r>
      <w:proofErr w:type="spellEnd"/>
      <w:r>
        <w:t xml:space="preserve">. z zastrzeżeniem przypadków o których mowa w art. 18 ust. 2 RODO (2); d) prawo do wniesienia skargi do Prezesa Urzędu Ochrony Danych Osobowych, gdy uzna Pani/ Pan, że przetwarzanie danych </w:t>
      </w:r>
      <w:proofErr w:type="spellStart"/>
      <w:r>
        <w:t>osob</w:t>
      </w:r>
      <w:proofErr w:type="spellEnd"/>
      <w:r>
        <w:t>. Pani/Pana do</w:t>
      </w:r>
      <w:r>
        <w:t>t. narusza przepisy RODO; - nie przysługuje Pani/Panu: a) w związku</w:t>
      </w:r>
      <w:r>
        <w:rPr>
          <w:spacing w:val="-4"/>
        </w:rPr>
        <w:t xml:space="preserve"> </w:t>
      </w:r>
      <w:r>
        <w:t>z</w:t>
      </w:r>
      <w:r>
        <w:rPr>
          <w:spacing w:val="-4"/>
        </w:rPr>
        <w:t xml:space="preserve"> </w:t>
      </w:r>
      <w:r>
        <w:t>art.</w:t>
      </w:r>
      <w:r>
        <w:rPr>
          <w:spacing w:val="-4"/>
        </w:rPr>
        <w:t xml:space="preserve"> </w:t>
      </w:r>
      <w:r>
        <w:t>17</w:t>
      </w:r>
      <w:r>
        <w:rPr>
          <w:spacing w:val="-3"/>
        </w:rPr>
        <w:t xml:space="preserve"> </w:t>
      </w:r>
      <w:r>
        <w:t>ust.</w:t>
      </w:r>
      <w:r>
        <w:rPr>
          <w:spacing w:val="-4"/>
        </w:rPr>
        <w:t xml:space="preserve"> </w:t>
      </w:r>
      <w:r>
        <w:t>3</w:t>
      </w:r>
      <w:r>
        <w:rPr>
          <w:spacing w:val="-4"/>
        </w:rPr>
        <w:t xml:space="preserve"> </w:t>
      </w:r>
      <w:r>
        <w:t>lit.</w:t>
      </w:r>
      <w:r>
        <w:rPr>
          <w:spacing w:val="-3"/>
        </w:rPr>
        <w:t xml:space="preserve"> </w:t>
      </w:r>
      <w:r>
        <w:t>b,</w:t>
      </w:r>
      <w:r>
        <w:rPr>
          <w:spacing w:val="-4"/>
        </w:rPr>
        <w:t xml:space="preserve"> </w:t>
      </w:r>
      <w:r>
        <w:t>d</w:t>
      </w:r>
      <w:r>
        <w:rPr>
          <w:spacing w:val="-4"/>
        </w:rPr>
        <w:t xml:space="preserve"> </w:t>
      </w:r>
      <w:r>
        <w:t>lub</w:t>
      </w:r>
      <w:r>
        <w:rPr>
          <w:spacing w:val="-4"/>
        </w:rPr>
        <w:t xml:space="preserve"> </w:t>
      </w:r>
      <w:r>
        <w:t>e</w:t>
      </w:r>
      <w:r>
        <w:rPr>
          <w:spacing w:val="-3"/>
        </w:rPr>
        <w:t xml:space="preserve"> </w:t>
      </w:r>
      <w:r>
        <w:t>RODO</w:t>
      </w:r>
      <w:r>
        <w:rPr>
          <w:spacing w:val="-4"/>
        </w:rPr>
        <w:t xml:space="preserve"> </w:t>
      </w:r>
      <w:r>
        <w:t>prawo</w:t>
      </w:r>
      <w:r>
        <w:rPr>
          <w:spacing w:val="-4"/>
        </w:rPr>
        <w:t xml:space="preserve"> </w:t>
      </w:r>
      <w:r>
        <w:t>do</w:t>
      </w:r>
      <w:r>
        <w:rPr>
          <w:spacing w:val="-3"/>
        </w:rPr>
        <w:t xml:space="preserve"> </w:t>
      </w:r>
      <w:r>
        <w:t>usunięcia</w:t>
      </w:r>
      <w:r>
        <w:rPr>
          <w:spacing w:val="-4"/>
        </w:rPr>
        <w:t xml:space="preserve"> </w:t>
      </w:r>
      <w:r>
        <w:t>danych</w:t>
      </w:r>
      <w:r>
        <w:rPr>
          <w:spacing w:val="-4"/>
        </w:rPr>
        <w:t xml:space="preserve"> </w:t>
      </w:r>
      <w:proofErr w:type="spellStart"/>
      <w:r>
        <w:t>osob</w:t>
      </w:r>
      <w:proofErr w:type="spellEnd"/>
      <w:r>
        <w:t>.</w:t>
      </w:r>
      <w:r>
        <w:rPr>
          <w:spacing w:val="-4"/>
        </w:rPr>
        <w:t xml:space="preserve"> </w:t>
      </w:r>
      <w:r>
        <w:t>b)</w:t>
      </w:r>
      <w:r>
        <w:rPr>
          <w:spacing w:val="-3"/>
        </w:rPr>
        <w:t xml:space="preserve"> </w:t>
      </w:r>
      <w:r>
        <w:t>prawo</w:t>
      </w:r>
      <w:r>
        <w:rPr>
          <w:spacing w:val="-4"/>
        </w:rPr>
        <w:t xml:space="preserve"> </w:t>
      </w:r>
      <w:r>
        <w:t>do</w:t>
      </w:r>
      <w:r>
        <w:rPr>
          <w:spacing w:val="-4"/>
        </w:rPr>
        <w:t xml:space="preserve"> </w:t>
      </w:r>
      <w:r>
        <w:t>przenoszenia</w:t>
      </w:r>
      <w:r>
        <w:rPr>
          <w:spacing w:val="-3"/>
        </w:rPr>
        <w:t xml:space="preserve"> </w:t>
      </w:r>
      <w:r>
        <w:t xml:space="preserve">danych </w:t>
      </w:r>
      <w:proofErr w:type="spellStart"/>
      <w:r>
        <w:t>osob</w:t>
      </w:r>
      <w:proofErr w:type="spellEnd"/>
      <w:r>
        <w:t>., o których mowa w art. 20 RODO; c) na podst. art. 21 RODO prawo sprzeciwu, wobec</w:t>
      </w:r>
      <w:r>
        <w:t xml:space="preserve"> przetwarzania danych</w:t>
      </w:r>
      <w:r>
        <w:rPr>
          <w:spacing w:val="-4"/>
        </w:rPr>
        <w:t xml:space="preserve"> </w:t>
      </w:r>
      <w:proofErr w:type="spellStart"/>
      <w:r>
        <w:t>osob</w:t>
      </w:r>
      <w:proofErr w:type="spellEnd"/>
      <w:r>
        <w:t>.</w:t>
      </w:r>
      <w:r>
        <w:rPr>
          <w:spacing w:val="-4"/>
        </w:rPr>
        <w:t xml:space="preserve"> </w:t>
      </w:r>
      <w:r>
        <w:t>gdyż</w:t>
      </w:r>
      <w:r>
        <w:rPr>
          <w:spacing w:val="-3"/>
        </w:rPr>
        <w:t xml:space="preserve"> </w:t>
      </w:r>
      <w:r>
        <w:t>podstawa</w:t>
      </w:r>
      <w:r>
        <w:rPr>
          <w:spacing w:val="-4"/>
        </w:rPr>
        <w:t xml:space="preserve"> </w:t>
      </w:r>
      <w:r>
        <w:t>prawna</w:t>
      </w:r>
      <w:r>
        <w:rPr>
          <w:spacing w:val="-3"/>
        </w:rPr>
        <w:t xml:space="preserve"> </w:t>
      </w:r>
      <w:r>
        <w:t>przetwarzania</w:t>
      </w:r>
      <w:r>
        <w:rPr>
          <w:spacing w:val="-4"/>
        </w:rPr>
        <w:t xml:space="preserve"> </w:t>
      </w:r>
      <w:r>
        <w:t>Pani/Pana</w:t>
      </w:r>
      <w:r>
        <w:rPr>
          <w:spacing w:val="-3"/>
        </w:rPr>
        <w:t xml:space="preserve"> </w:t>
      </w:r>
      <w:r>
        <w:t>danych</w:t>
      </w:r>
      <w:r>
        <w:rPr>
          <w:spacing w:val="-4"/>
        </w:rPr>
        <w:t xml:space="preserve"> </w:t>
      </w:r>
      <w:proofErr w:type="spellStart"/>
      <w:r>
        <w:t>osob</w:t>
      </w:r>
      <w:proofErr w:type="spellEnd"/>
      <w:r>
        <w:t>.</w:t>
      </w:r>
      <w:r>
        <w:rPr>
          <w:spacing w:val="-3"/>
        </w:rPr>
        <w:t xml:space="preserve"> </w:t>
      </w:r>
      <w:r>
        <w:t>jest</w:t>
      </w:r>
      <w:r>
        <w:rPr>
          <w:spacing w:val="-4"/>
        </w:rPr>
        <w:t xml:space="preserve"> </w:t>
      </w:r>
      <w:r>
        <w:t>art.</w:t>
      </w:r>
      <w:r>
        <w:rPr>
          <w:spacing w:val="-3"/>
        </w:rPr>
        <w:t xml:space="preserve"> </w:t>
      </w:r>
      <w:r>
        <w:t>6</w:t>
      </w:r>
      <w:r>
        <w:rPr>
          <w:spacing w:val="-4"/>
        </w:rPr>
        <w:t xml:space="preserve"> </w:t>
      </w:r>
      <w:r>
        <w:t>ust.</w:t>
      </w:r>
      <w:r>
        <w:rPr>
          <w:spacing w:val="-4"/>
        </w:rPr>
        <w:t xml:space="preserve"> </w:t>
      </w:r>
      <w:r>
        <w:t>1</w:t>
      </w:r>
      <w:r>
        <w:rPr>
          <w:spacing w:val="-3"/>
        </w:rPr>
        <w:t xml:space="preserve"> </w:t>
      </w:r>
      <w:r>
        <w:t>lit.</w:t>
      </w:r>
      <w:r>
        <w:rPr>
          <w:spacing w:val="-4"/>
        </w:rPr>
        <w:t xml:space="preserve"> </w:t>
      </w:r>
      <w:r>
        <w:t>c</w:t>
      </w:r>
      <w:r>
        <w:rPr>
          <w:spacing w:val="-3"/>
        </w:rPr>
        <w:t xml:space="preserve"> </w:t>
      </w:r>
      <w:r>
        <w:t>RODO.</w:t>
      </w:r>
    </w:p>
    <w:p w:rsidR="000A12FA" w:rsidRDefault="00707D7A">
      <w:pPr>
        <w:pStyle w:val="Heading1"/>
        <w:numPr>
          <w:ilvl w:val="1"/>
          <w:numId w:val="2"/>
        </w:numPr>
        <w:tabs>
          <w:tab w:val="left" w:pos="957"/>
          <w:tab w:val="left" w:pos="958"/>
        </w:tabs>
        <w:spacing w:before="35"/>
      </w:pPr>
      <w:r>
        <w:t>Procedury</w:t>
      </w:r>
      <w:r>
        <w:rPr>
          <w:spacing w:val="-2"/>
        </w:rPr>
        <w:t xml:space="preserve"> </w:t>
      </w:r>
      <w:r>
        <w:t>odwoławcze</w:t>
      </w:r>
    </w:p>
    <w:p w:rsidR="000A12FA" w:rsidRDefault="00707D7A">
      <w:pPr>
        <w:pStyle w:val="Akapitzlist"/>
        <w:numPr>
          <w:ilvl w:val="2"/>
          <w:numId w:val="1"/>
        </w:numPr>
        <w:tabs>
          <w:tab w:val="left" w:pos="957"/>
          <w:tab w:val="left" w:pos="958"/>
        </w:tabs>
        <w:rPr>
          <w:b/>
          <w:sz w:val="20"/>
        </w:rPr>
      </w:pPr>
      <w:r>
        <w:rPr>
          <w:b/>
          <w:sz w:val="20"/>
        </w:rPr>
        <w:t>Organ odpowiedzialny za procedury</w:t>
      </w:r>
      <w:r>
        <w:rPr>
          <w:b/>
          <w:spacing w:val="-6"/>
          <w:sz w:val="20"/>
        </w:rPr>
        <w:t xml:space="preserve"> </w:t>
      </w:r>
      <w:r>
        <w:rPr>
          <w:b/>
          <w:sz w:val="20"/>
        </w:rPr>
        <w:t>odwoławcze</w:t>
      </w:r>
    </w:p>
    <w:p w:rsidR="000A12FA" w:rsidRDefault="000A12FA">
      <w:pPr>
        <w:rPr>
          <w:sz w:val="20"/>
        </w:rPr>
        <w:sectPr w:rsidR="000A12FA">
          <w:headerReference w:type="default" r:id="rId23"/>
          <w:footerReference w:type="default" r:id="rId24"/>
          <w:pgSz w:w="11910" w:h="16840"/>
          <w:pgMar w:top="1660" w:right="460" w:bottom="1340" w:left="460" w:header="578" w:footer="1151" w:gutter="0"/>
          <w:pgNumType w:start="5"/>
          <w:cols w:space="708"/>
        </w:sectPr>
      </w:pPr>
    </w:p>
    <w:p w:rsidR="000A12FA" w:rsidRDefault="000A12FA">
      <w:pPr>
        <w:pStyle w:val="Tekstpodstawowy"/>
        <w:spacing w:before="2"/>
        <w:ind w:left="0"/>
        <w:rPr>
          <w:b/>
          <w:sz w:val="19"/>
        </w:rPr>
      </w:pPr>
    </w:p>
    <w:p w:rsidR="000A12FA" w:rsidRDefault="00707D7A">
      <w:pPr>
        <w:pStyle w:val="Tekstpodstawowy"/>
        <w:spacing w:before="94" w:line="292" w:lineRule="auto"/>
        <w:ind w:right="4906"/>
      </w:pPr>
      <w:r>
        <w:t>Oficjalna nazwa: Prezes Krajowej Izby Odwoławczej Adres pocztowy: ul. Postępu 17A</w:t>
      </w:r>
    </w:p>
    <w:p w:rsidR="000A12FA" w:rsidRDefault="00707D7A">
      <w:pPr>
        <w:pStyle w:val="Tekstpodstawowy"/>
        <w:spacing w:line="292" w:lineRule="auto"/>
        <w:ind w:right="7518"/>
      </w:pPr>
      <w:r>
        <w:t>Miejscowość: Warszawa Kod pocztowy: 02-676 Państwo: Polska</w:t>
      </w:r>
    </w:p>
    <w:p w:rsidR="000A12FA" w:rsidRDefault="00707D7A">
      <w:pPr>
        <w:pStyle w:val="Tekstpodstawowy"/>
        <w:spacing w:line="292" w:lineRule="auto"/>
        <w:ind w:right="7200"/>
      </w:pPr>
      <w:r>
        <w:t xml:space="preserve">E-mail: </w:t>
      </w:r>
      <w:hyperlink r:id="rId25">
        <w:r>
          <w:rPr>
            <w:color w:val="000066"/>
          </w:rPr>
          <w:t>odwolania@uzp.gov.pl</w:t>
        </w:r>
      </w:hyperlink>
      <w:r>
        <w:rPr>
          <w:color w:val="000066"/>
        </w:rPr>
        <w:t xml:space="preserve"> </w:t>
      </w:r>
      <w:r>
        <w:t>Tel.: +48 224587840</w:t>
      </w:r>
    </w:p>
    <w:p w:rsidR="000A12FA" w:rsidRDefault="00707D7A">
      <w:pPr>
        <w:pStyle w:val="Tekstpodstawowy"/>
        <w:spacing w:line="229" w:lineRule="exact"/>
      </w:pPr>
      <w:r>
        <w:t>Faks: +48 224587700</w:t>
      </w:r>
    </w:p>
    <w:p w:rsidR="000A12FA" w:rsidRDefault="00707D7A">
      <w:pPr>
        <w:tabs>
          <w:tab w:val="left" w:pos="957"/>
        </w:tabs>
        <w:spacing w:before="47" w:line="350" w:lineRule="auto"/>
        <w:ind w:left="106" w:right="6942" w:firstLine="850"/>
        <w:rPr>
          <w:b/>
          <w:sz w:val="20"/>
        </w:rPr>
      </w:pPr>
      <w:r>
        <w:rPr>
          <w:sz w:val="20"/>
        </w:rPr>
        <w:t xml:space="preserve">Adres internetowy: </w:t>
      </w:r>
      <w:hyperlink r:id="rId26">
        <w:r>
          <w:rPr>
            <w:color w:val="000066"/>
            <w:spacing w:val="-3"/>
            <w:sz w:val="20"/>
          </w:rPr>
          <w:t>www.uzp.gov.pl</w:t>
        </w:r>
      </w:hyperlink>
      <w:r>
        <w:rPr>
          <w:color w:val="000066"/>
          <w:spacing w:val="-3"/>
          <w:sz w:val="20"/>
        </w:rPr>
        <w:t xml:space="preserve"> </w:t>
      </w:r>
      <w:r>
        <w:rPr>
          <w:sz w:val="20"/>
        </w:rPr>
        <w:t>VI.4.3)</w:t>
      </w:r>
      <w:r>
        <w:rPr>
          <w:sz w:val="20"/>
        </w:rPr>
        <w:tab/>
      </w:r>
      <w:r>
        <w:rPr>
          <w:b/>
          <w:sz w:val="20"/>
        </w:rPr>
        <w:t>Składanie</w:t>
      </w:r>
      <w:r>
        <w:rPr>
          <w:b/>
          <w:spacing w:val="-2"/>
          <w:sz w:val="20"/>
        </w:rPr>
        <w:t xml:space="preserve"> </w:t>
      </w:r>
      <w:r>
        <w:rPr>
          <w:b/>
          <w:sz w:val="20"/>
        </w:rPr>
        <w:t>odwołań</w:t>
      </w:r>
    </w:p>
    <w:p w:rsidR="000A12FA" w:rsidRDefault="00707D7A">
      <w:pPr>
        <w:pStyle w:val="Tekstpodstawowy"/>
        <w:spacing w:line="175" w:lineRule="exact"/>
      </w:pPr>
      <w:r>
        <w:t>Dokładne informacje na temat terminów składania odwołań:</w:t>
      </w:r>
    </w:p>
    <w:p w:rsidR="000A12FA" w:rsidRDefault="00707D7A">
      <w:pPr>
        <w:pStyle w:val="Akapitzlist"/>
        <w:numPr>
          <w:ilvl w:val="3"/>
          <w:numId w:val="1"/>
        </w:numPr>
        <w:tabs>
          <w:tab w:val="left" w:pos="1126"/>
        </w:tabs>
        <w:spacing w:before="50" w:line="292" w:lineRule="auto"/>
        <w:ind w:right="677" w:firstLine="0"/>
        <w:rPr>
          <w:sz w:val="20"/>
        </w:rPr>
      </w:pPr>
      <w:r>
        <w:rPr>
          <w:sz w:val="20"/>
        </w:rPr>
        <w:t xml:space="preserve">Środki ochrony prawnej określ. w niniejszym dziale przysługują </w:t>
      </w:r>
      <w:r>
        <w:rPr>
          <w:spacing w:val="-3"/>
          <w:sz w:val="20"/>
        </w:rPr>
        <w:t xml:space="preserve">wykonawcy, </w:t>
      </w:r>
      <w:r>
        <w:rPr>
          <w:sz w:val="20"/>
        </w:rPr>
        <w:t>uczestnikowi konkursu oraz innemu</w:t>
      </w:r>
      <w:r>
        <w:rPr>
          <w:spacing w:val="-4"/>
          <w:sz w:val="20"/>
        </w:rPr>
        <w:t xml:space="preserve"> </w:t>
      </w:r>
      <w:r>
        <w:rPr>
          <w:sz w:val="20"/>
        </w:rPr>
        <w:t>podmiotowi,</w:t>
      </w:r>
      <w:r>
        <w:rPr>
          <w:spacing w:val="-3"/>
          <w:sz w:val="20"/>
        </w:rPr>
        <w:t xml:space="preserve"> </w:t>
      </w:r>
      <w:r>
        <w:rPr>
          <w:sz w:val="20"/>
        </w:rPr>
        <w:t>jeżeli</w:t>
      </w:r>
      <w:r>
        <w:rPr>
          <w:spacing w:val="-4"/>
          <w:sz w:val="20"/>
        </w:rPr>
        <w:t xml:space="preserve"> </w:t>
      </w:r>
      <w:r>
        <w:rPr>
          <w:sz w:val="20"/>
        </w:rPr>
        <w:t>ma</w:t>
      </w:r>
      <w:r>
        <w:rPr>
          <w:spacing w:val="-3"/>
          <w:sz w:val="20"/>
        </w:rPr>
        <w:t xml:space="preserve"> </w:t>
      </w:r>
      <w:r>
        <w:rPr>
          <w:sz w:val="20"/>
        </w:rPr>
        <w:t>lub</w:t>
      </w:r>
      <w:r>
        <w:rPr>
          <w:spacing w:val="-3"/>
          <w:sz w:val="20"/>
        </w:rPr>
        <w:t xml:space="preserve"> </w:t>
      </w:r>
      <w:r>
        <w:rPr>
          <w:sz w:val="20"/>
        </w:rPr>
        <w:t>miał</w:t>
      </w:r>
      <w:r>
        <w:rPr>
          <w:spacing w:val="-4"/>
          <w:sz w:val="20"/>
        </w:rPr>
        <w:t xml:space="preserve"> </w:t>
      </w:r>
      <w:r>
        <w:rPr>
          <w:sz w:val="20"/>
        </w:rPr>
        <w:t>interes</w:t>
      </w:r>
      <w:r>
        <w:rPr>
          <w:spacing w:val="-3"/>
          <w:sz w:val="20"/>
        </w:rPr>
        <w:t xml:space="preserve"> </w:t>
      </w:r>
      <w:r>
        <w:rPr>
          <w:sz w:val="20"/>
        </w:rPr>
        <w:t>w</w:t>
      </w:r>
      <w:r>
        <w:rPr>
          <w:spacing w:val="-4"/>
          <w:sz w:val="20"/>
        </w:rPr>
        <w:t xml:space="preserve"> </w:t>
      </w:r>
      <w:r>
        <w:rPr>
          <w:sz w:val="20"/>
        </w:rPr>
        <w:t>uzyskaniu</w:t>
      </w:r>
      <w:r>
        <w:rPr>
          <w:spacing w:val="-3"/>
          <w:sz w:val="20"/>
        </w:rPr>
        <w:t xml:space="preserve"> </w:t>
      </w:r>
      <w:r>
        <w:rPr>
          <w:sz w:val="20"/>
        </w:rPr>
        <w:t>zam.</w:t>
      </w:r>
      <w:r>
        <w:rPr>
          <w:spacing w:val="-3"/>
          <w:sz w:val="20"/>
        </w:rPr>
        <w:t xml:space="preserve"> </w:t>
      </w:r>
      <w:r>
        <w:rPr>
          <w:sz w:val="20"/>
        </w:rPr>
        <w:t>lub</w:t>
      </w:r>
      <w:r>
        <w:rPr>
          <w:spacing w:val="-4"/>
          <w:sz w:val="20"/>
        </w:rPr>
        <w:t xml:space="preserve"> </w:t>
      </w:r>
      <w:r>
        <w:rPr>
          <w:sz w:val="20"/>
        </w:rPr>
        <w:t>nagrody</w:t>
      </w:r>
      <w:r>
        <w:rPr>
          <w:spacing w:val="-3"/>
          <w:sz w:val="20"/>
        </w:rPr>
        <w:t xml:space="preserve"> </w:t>
      </w:r>
      <w:r>
        <w:rPr>
          <w:sz w:val="20"/>
        </w:rPr>
        <w:t>w</w:t>
      </w:r>
      <w:r>
        <w:rPr>
          <w:spacing w:val="-3"/>
          <w:sz w:val="20"/>
        </w:rPr>
        <w:t xml:space="preserve"> </w:t>
      </w:r>
      <w:r>
        <w:rPr>
          <w:sz w:val="20"/>
        </w:rPr>
        <w:t>konkursie</w:t>
      </w:r>
      <w:r>
        <w:rPr>
          <w:spacing w:val="-4"/>
          <w:sz w:val="20"/>
        </w:rPr>
        <w:t xml:space="preserve"> </w:t>
      </w:r>
      <w:r>
        <w:rPr>
          <w:sz w:val="20"/>
        </w:rPr>
        <w:t>oraz</w:t>
      </w:r>
      <w:r>
        <w:rPr>
          <w:spacing w:val="-3"/>
          <w:sz w:val="20"/>
        </w:rPr>
        <w:t xml:space="preserve"> </w:t>
      </w:r>
      <w:r>
        <w:rPr>
          <w:sz w:val="20"/>
        </w:rPr>
        <w:t>poniósł</w:t>
      </w:r>
    </w:p>
    <w:p w:rsidR="000A12FA" w:rsidRDefault="00707D7A">
      <w:pPr>
        <w:pStyle w:val="Tekstpodstawowy"/>
        <w:spacing w:line="292" w:lineRule="auto"/>
        <w:ind w:right="407"/>
      </w:pPr>
      <w:r>
        <w:t xml:space="preserve">lub może ponieść szkodę w wyniku naruszenia przez </w:t>
      </w:r>
      <w:proofErr w:type="spellStart"/>
      <w:r>
        <w:t>zamaw</w:t>
      </w:r>
      <w:proofErr w:type="spellEnd"/>
      <w:r>
        <w:t xml:space="preserve">. przepisów ustawy </w:t>
      </w:r>
      <w:r>
        <w:rPr>
          <w:spacing w:val="-5"/>
        </w:rPr>
        <w:t xml:space="preserve">PZP.2. </w:t>
      </w:r>
      <w:r>
        <w:t>Środki ochrony prawnej</w:t>
      </w:r>
      <w:r>
        <w:rPr>
          <w:spacing w:val="-5"/>
        </w:rPr>
        <w:t xml:space="preserve"> </w:t>
      </w:r>
      <w:r>
        <w:t>wobec</w:t>
      </w:r>
      <w:r>
        <w:rPr>
          <w:spacing w:val="-5"/>
        </w:rPr>
        <w:t xml:space="preserve"> </w:t>
      </w:r>
      <w:r>
        <w:t>ogłoszenia</w:t>
      </w:r>
      <w:r>
        <w:rPr>
          <w:spacing w:val="-5"/>
        </w:rPr>
        <w:t xml:space="preserve"> </w:t>
      </w:r>
      <w:r>
        <w:t>wszczynającego</w:t>
      </w:r>
      <w:r>
        <w:rPr>
          <w:spacing w:val="-5"/>
        </w:rPr>
        <w:t xml:space="preserve"> </w:t>
      </w:r>
      <w:r>
        <w:t>postęp.</w:t>
      </w:r>
      <w:r>
        <w:rPr>
          <w:spacing w:val="-5"/>
        </w:rPr>
        <w:t xml:space="preserve"> </w:t>
      </w:r>
      <w:r>
        <w:t>o</w:t>
      </w:r>
      <w:r>
        <w:rPr>
          <w:spacing w:val="-5"/>
        </w:rPr>
        <w:t xml:space="preserve"> </w:t>
      </w:r>
      <w:r>
        <w:t>udzielenie</w:t>
      </w:r>
      <w:r>
        <w:rPr>
          <w:spacing w:val="-5"/>
        </w:rPr>
        <w:t xml:space="preserve"> </w:t>
      </w:r>
      <w:r>
        <w:t>zam.</w:t>
      </w:r>
      <w:r>
        <w:rPr>
          <w:spacing w:val="-5"/>
        </w:rPr>
        <w:t xml:space="preserve"> </w:t>
      </w:r>
      <w:r>
        <w:t>lub</w:t>
      </w:r>
      <w:r>
        <w:rPr>
          <w:spacing w:val="-5"/>
        </w:rPr>
        <w:t xml:space="preserve"> </w:t>
      </w:r>
      <w:proofErr w:type="spellStart"/>
      <w:r>
        <w:t>ogłosz</w:t>
      </w:r>
      <w:proofErr w:type="spellEnd"/>
      <w:r>
        <w:t>.</w:t>
      </w:r>
      <w:r>
        <w:rPr>
          <w:spacing w:val="-5"/>
        </w:rPr>
        <w:t xml:space="preserve"> </w:t>
      </w:r>
      <w:r>
        <w:t>o</w:t>
      </w:r>
      <w:r>
        <w:rPr>
          <w:spacing w:val="-5"/>
        </w:rPr>
        <w:t xml:space="preserve"> </w:t>
      </w:r>
      <w:r>
        <w:t>konkursie</w:t>
      </w:r>
      <w:r>
        <w:rPr>
          <w:spacing w:val="-5"/>
        </w:rPr>
        <w:t xml:space="preserve"> </w:t>
      </w:r>
      <w:r>
        <w:t>oraz</w:t>
      </w:r>
      <w:r>
        <w:rPr>
          <w:spacing w:val="-5"/>
        </w:rPr>
        <w:t xml:space="preserve"> </w:t>
      </w:r>
      <w:r>
        <w:t>dok.</w:t>
      </w:r>
      <w:r>
        <w:rPr>
          <w:spacing w:val="-5"/>
        </w:rPr>
        <w:t xml:space="preserve"> </w:t>
      </w:r>
      <w:r>
        <w:t>zam. przysługują również organizacjom wpisanym na listę, o k</w:t>
      </w:r>
      <w:r>
        <w:t xml:space="preserve">tórej mowa w art. 469 </w:t>
      </w:r>
      <w:proofErr w:type="spellStart"/>
      <w:r>
        <w:t>pkt</w:t>
      </w:r>
      <w:proofErr w:type="spellEnd"/>
      <w:r>
        <w:t xml:space="preserve"> 15 PZP oraz Rzecznikowi Małych i Średnich Przedsiębiorców.3. Odwołanie przysługuje na:1)niezgodną z przepisami ustawy czynność Zam., podjętą w postęp. o udzielenie zam., w tym na projektowane postanowienie umowy2)zaniechanie czynn</w:t>
      </w:r>
      <w:r>
        <w:t xml:space="preserve">ości w postęp. o udzielenie zam. do której zam. był obowiązany na podstawie ustawy3) zaniechanie przeprowadzenia postęp. o udzielenie zam. lub zorganizowania konkursu na podst. </w:t>
      </w:r>
      <w:r>
        <w:rPr>
          <w:spacing w:val="-3"/>
        </w:rPr>
        <w:t xml:space="preserve">ustawy, </w:t>
      </w:r>
      <w:r>
        <w:t>mimo że zam. był</w:t>
      </w:r>
      <w:r>
        <w:rPr>
          <w:spacing w:val="-5"/>
        </w:rPr>
        <w:t xml:space="preserve"> </w:t>
      </w:r>
      <w:r>
        <w:t>do</w:t>
      </w:r>
      <w:r>
        <w:rPr>
          <w:spacing w:val="-4"/>
        </w:rPr>
        <w:t xml:space="preserve"> </w:t>
      </w:r>
      <w:r>
        <w:t>tego</w:t>
      </w:r>
      <w:r>
        <w:rPr>
          <w:spacing w:val="-4"/>
        </w:rPr>
        <w:t xml:space="preserve"> </w:t>
      </w:r>
      <w:r>
        <w:t>obowiązany.4.</w:t>
      </w:r>
      <w:r>
        <w:rPr>
          <w:spacing w:val="-4"/>
        </w:rPr>
        <w:t xml:space="preserve"> Terminy</w:t>
      </w:r>
      <w:r>
        <w:rPr>
          <w:spacing w:val="-5"/>
        </w:rPr>
        <w:t xml:space="preserve"> </w:t>
      </w:r>
      <w:r>
        <w:t>wnoszenia</w:t>
      </w:r>
      <w:r>
        <w:rPr>
          <w:spacing w:val="-4"/>
        </w:rPr>
        <w:t xml:space="preserve"> </w:t>
      </w:r>
      <w:r>
        <w:t>odwołań:1)</w:t>
      </w:r>
      <w:r>
        <w:rPr>
          <w:spacing w:val="-4"/>
        </w:rPr>
        <w:t xml:space="preserve"> </w:t>
      </w:r>
      <w:r>
        <w:t>Odw</w:t>
      </w:r>
      <w:r>
        <w:t>ołanie</w:t>
      </w:r>
      <w:r>
        <w:rPr>
          <w:spacing w:val="-4"/>
        </w:rPr>
        <w:t xml:space="preserve"> </w:t>
      </w:r>
      <w:r>
        <w:t>wnosi</w:t>
      </w:r>
      <w:r>
        <w:rPr>
          <w:spacing w:val="-4"/>
        </w:rPr>
        <w:t xml:space="preserve"> </w:t>
      </w:r>
      <w:r>
        <w:t>się</w:t>
      </w:r>
      <w:r>
        <w:rPr>
          <w:spacing w:val="-5"/>
        </w:rPr>
        <w:t xml:space="preserve"> </w:t>
      </w:r>
      <w:r>
        <w:t>w</w:t>
      </w:r>
      <w:r>
        <w:rPr>
          <w:spacing w:val="-4"/>
        </w:rPr>
        <w:t xml:space="preserve"> </w:t>
      </w:r>
      <w:r>
        <w:t>terminie</w:t>
      </w:r>
      <w:r>
        <w:rPr>
          <w:spacing w:val="-4"/>
        </w:rPr>
        <w:t xml:space="preserve"> </w:t>
      </w:r>
      <w:r>
        <w:t>10</w:t>
      </w:r>
      <w:r>
        <w:rPr>
          <w:spacing w:val="-4"/>
        </w:rPr>
        <w:t xml:space="preserve"> </w:t>
      </w:r>
      <w:r>
        <w:t>dni</w:t>
      </w:r>
      <w:r>
        <w:rPr>
          <w:spacing w:val="-4"/>
        </w:rPr>
        <w:t xml:space="preserve"> </w:t>
      </w:r>
      <w:r>
        <w:t>od</w:t>
      </w:r>
      <w:r>
        <w:rPr>
          <w:spacing w:val="-5"/>
        </w:rPr>
        <w:t xml:space="preserve"> </w:t>
      </w:r>
      <w:r>
        <w:t>dnia</w:t>
      </w:r>
    </w:p>
    <w:p w:rsidR="000A12FA" w:rsidRDefault="00707D7A">
      <w:pPr>
        <w:pStyle w:val="Tekstpodstawowy"/>
        <w:spacing w:line="292" w:lineRule="auto"/>
        <w:ind w:right="208"/>
      </w:pPr>
      <w:r>
        <w:t xml:space="preserve">przekazania </w:t>
      </w:r>
      <w:proofErr w:type="spellStart"/>
      <w:r>
        <w:t>inform</w:t>
      </w:r>
      <w:proofErr w:type="spellEnd"/>
      <w:r>
        <w:t xml:space="preserve">. o czynności Zam. stanowiącej podstawę jego wniesienia, jeżeli </w:t>
      </w:r>
      <w:proofErr w:type="spellStart"/>
      <w:r>
        <w:t>inform</w:t>
      </w:r>
      <w:proofErr w:type="spellEnd"/>
      <w:r>
        <w:t xml:space="preserve">. została przekazana przy użyciu środków komunikacji elektr.2) Odwołanie wnosi się w terminie 15 dni od dnia przekazania </w:t>
      </w:r>
      <w:proofErr w:type="spellStart"/>
      <w:r>
        <w:t>inform</w:t>
      </w:r>
      <w:proofErr w:type="spellEnd"/>
      <w:r>
        <w:t>. o czynności Zam. stanowiącej podstawę j</w:t>
      </w:r>
      <w:r>
        <w:t xml:space="preserve">ego wniesienia, jeżeli informacja została przekazana w sposób inny niż określony w pkt. powyżej.3) Odwołanie wobec treści ogłoszenia wszczynającego postęp. o udzielenie </w:t>
      </w:r>
      <w:proofErr w:type="spellStart"/>
      <w:r>
        <w:t>zam.lub</w:t>
      </w:r>
      <w:proofErr w:type="spellEnd"/>
      <w:r>
        <w:t xml:space="preserve"> wobec treści </w:t>
      </w:r>
      <w:proofErr w:type="spellStart"/>
      <w:r>
        <w:t>dokum</w:t>
      </w:r>
      <w:proofErr w:type="spellEnd"/>
      <w:r>
        <w:t xml:space="preserve">. zam., wnosi się w terminie 10 dni od dnia publikacji </w:t>
      </w:r>
      <w:proofErr w:type="spellStart"/>
      <w:r>
        <w:t>ogłosz</w:t>
      </w:r>
      <w:proofErr w:type="spellEnd"/>
      <w:r>
        <w:t>. w Dzienniku Urzędowym</w:t>
      </w:r>
    </w:p>
    <w:p w:rsidR="000A12FA" w:rsidRDefault="00707D7A">
      <w:pPr>
        <w:pStyle w:val="Tekstpodstawowy"/>
        <w:spacing w:line="292" w:lineRule="auto"/>
        <w:ind w:right="332"/>
        <w:jc w:val="both"/>
      </w:pPr>
      <w:r>
        <w:t>Unii Europejskiej lub zamieszczenia dok. zam. a na stronie internet.4) Odwołanie wobec czynności innych niż określ.</w:t>
      </w:r>
      <w:r>
        <w:rPr>
          <w:spacing w:val="-4"/>
        </w:rPr>
        <w:t xml:space="preserve"> </w:t>
      </w:r>
      <w:r>
        <w:t>w</w:t>
      </w:r>
      <w:r>
        <w:rPr>
          <w:spacing w:val="-3"/>
        </w:rPr>
        <w:t xml:space="preserve"> </w:t>
      </w:r>
      <w:r>
        <w:t>pkt.</w:t>
      </w:r>
      <w:r>
        <w:rPr>
          <w:spacing w:val="-4"/>
        </w:rPr>
        <w:t xml:space="preserve"> </w:t>
      </w:r>
      <w:r>
        <w:t>1),</w:t>
      </w:r>
      <w:r>
        <w:rPr>
          <w:spacing w:val="-3"/>
        </w:rPr>
        <w:t xml:space="preserve"> </w:t>
      </w:r>
      <w:r>
        <w:t>2)</w:t>
      </w:r>
      <w:r>
        <w:rPr>
          <w:spacing w:val="-3"/>
        </w:rPr>
        <w:t xml:space="preserve"> </w:t>
      </w:r>
      <w:r>
        <w:t>i</w:t>
      </w:r>
      <w:r>
        <w:rPr>
          <w:spacing w:val="-4"/>
        </w:rPr>
        <w:t xml:space="preserve"> </w:t>
      </w:r>
      <w:r>
        <w:t>3)</w:t>
      </w:r>
      <w:r>
        <w:rPr>
          <w:spacing w:val="-3"/>
        </w:rPr>
        <w:t xml:space="preserve"> </w:t>
      </w:r>
      <w:r>
        <w:t>wnosi</w:t>
      </w:r>
      <w:r>
        <w:rPr>
          <w:spacing w:val="-4"/>
        </w:rPr>
        <w:t xml:space="preserve"> </w:t>
      </w:r>
      <w:r>
        <w:t>się:</w:t>
      </w:r>
      <w:r>
        <w:rPr>
          <w:spacing w:val="-3"/>
        </w:rPr>
        <w:t xml:space="preserve"> </w:t>
      </w:r>
      <w:r>
        <w:t>w</w:t>
      </w:r>
      <w:r>
        <w:rPr>
          <w:spacing w:val="-3"/>
        </w:rPr>
        <w:t xml:space="preserve"> </w:t>
      </w:r>
      <w:r>
        <w:t>terminie</w:t>
      </w:r>
      <w:r>
        <w:rPr>
          <w:spacing w:val="-4"/>
        </w:rPr>
        <w:t xml:space="preserve"> </w:t>
      </w:r>
      <w:r>
        <w:t>10</w:t>
      </w:r>
      <w:r>
        <w:rPr>
          <w:spacing w:val="-3"/>
        </w:rPr>
        <w:t xml:space="preserve"> </w:t>
      </w:r>
      <w:r>
        <w:t>dni</w:t>
      </w:r>
      <w:r>
        <w:rPr>
          <w:spacing w:val="-3"/>
        </w:rPr>
        <w:t xml:space="preserve"> </w:t>
      </w:r>
      <w:r>
        <w:t>od</w:t>
      </w:r>
      <w:r>
        <w:rPr>
          <w:spacing w:val="-4"/>
        </w:rPr>
        <w:t xml:space="preserve"> </w:t>
      </w:r>
      <w:r>
        <w:t>dnia,</w:t>
      </w:r>
      <w:r>
        <w:rPr>
          <w:spacing w:val="-3"/>
        </w:rPr>
        <w:t xml:space="preserve"> </w:t>
      </w:r>
      <w:r>
        <w:t>w</w:t>
      </w:r>
      <w:r>
        <w:rPr>
          <w:spacing w:val="-4"/>
        </w:rPr>
        <w:t xml:space="preserve"> </w:t>
      </w:r>
      <w:r>
        <w:t>którym</w:t>
      </w:r>
      <w:r>
        <w:rPr>
          <w:spacing w:val="-3"/>
        </w:rPr>
        <w:t xml:space="preserve"> </w:t>
      </w:r>
      <w:r>
        <w:t>powzięto</w:t>
      </w:r>
      <w:r>
        <w:rPr>
          <w:spacing w:val="-3"/>
        </w:rPr>
        <w:t xml:space="preserve"> </w:t>
      </w:r>
      <w:r>
        <w:t>lub</w:t>
      </w:r>
      <w:r>
        <w:rPr>
          <w:spacing w:val="-4"/>
        </w:rPr>
        <w:t xml:space="preserve"> </w:t>
      </w:r>
      <w:r>
        <w:t>przy</w:t>
      </w:r>
      <w:r>
        <w:rPr>
          <w:spacing w:val="-3"/>
        </w:rPr>
        <w:t xml:space="preserve"> </w:t>
      </w:r>
      <w:r>
        <w:t>zachowaniu</w:t>
      </w:r>
      <w:r>
        <w:rPr>
          <w:spacing w:val="-3"/>
        </w:rPr>
        <w:t xml:space="preserve"> </w:t>
      </w:r>
      <w:r>
        <w:t>należytej staranności</w:t>
      </w:r>
      <w:r>
        <w:rPr>
          <w:spacing w:val="-5"/>
        </w:rPr>
        <w:t xml:space="preserve"> </w:t>
      </w:r>
      <w:r>
        <w:t>można</w:t>
      </w:r>
      <w:r>
        <w:rPr>
          <w:spacing w:val="-4"/>
        </w:rPr>
        <w:t xml:space="preserve"> </w:t>
      </w:r>
      <w:r>
        <w:t>było</w:t>
      </w:r>
      <w:r>
        <w:rPr>
          <w:spacing w:val="-4"/>
        </w:rPr>
        <w:t xml:space="preserve"> </w:t>
      </w:r>
      <w:r>
        <w:t>powziąć</w:t>
      </w:r>
      <w:r>
        <w:rPr>
          <w:spacing w:val="-4"/>
        </w:rPr>
        <w:t xml:space="preserve"> </w:t>
      </w:r>
      <w:r>
        <w:t>wiadomość</w:t>
      </w:r>
      <w:r>
        <w:rPr>
          <w:spacing w:val="-4"/>
        </w:rPr>
        <w:t xml:space="preserve"> </w:t>
      </w:r>
      <w:r>
        <w:t>o</w:t>
      </w:r>
      <w:r>
        <w:rPr>
          <w:spacing w:val="-4"/>
        </w:rPr>
        <w:t xml:space="preserve"> </w:t>
      </w:r>
      <w:r>
        <w:t>okolicznościach</w:t>
      </w:r>
      <w:r>
        <w:rPr>
          <w:spacing w:val="-4"/>
        </w:rPr>
        <w:t xml:space="preserve"> </w:t>
      </w:r>
      <w:r>
        <w:t>stanowiących</w:t>
      </w:r>
      <w:r>
        <w:rPr>
          <w:spacing w:val="-4"/>
        </w:rPr>
        <w:t xml:space="preserve"> </w:t>
      </w:r>
      <w:r>
        <w:t>podstawę</w:t>
      </w:r>
      <w:r>
        <w:rPr>
          <w:spacing w:val="-4"/>
        </w:rPr>
        <w:t xml:space="preserve"> </w:t>
      </w:r>
      <w:r>
        <w:t>jego</w:t>
      </w:r>
      <w:r>
        <w:rPr>
          <w:spacing w:val="-4"/>
        </w:rPr>
        <w:t xml:space="preserve"> </w:t>
      </w:r>
      <w:r>
        <w:t>wniesienia.</w:t>
      </w:r>
      <w:r>
        <w:rPr>
          <w:spacing w:val="-4"/>
        </w:rPr>
        <w:t xml:space="preserve"> </w:t>
      </w:r>
      <w:r>
        <w:t>5.</w:t>
      </w:r>
    </w:p>
    <w:p w:rsidR="000A12FA" w:rsidRDefault="00707D7A">
      <w:pPr>
        <w:pStyle w:val="Tekstpodstawowy"/>
        <w:spacing w:line="292" w:lineRule="auto"/>
        <w:ind w:right="331"/>
      </w:pPr>
      <w:r>
        <w:t xml:space="preserve">Pisma w postęp. odwoławczym wnosi się w formie pisemnej albo w formie </w:t>
      </w:r>
      <w:proofErr w:type="spellStart"/>
      <w:r>
        <w:t>elektr</w:t>
      </w:r>
      <w:proofErr w:type="spellEnd"/>
      <w:r>
        <w:t xml:space="preserve">. albo w postaci </w:t>
      </w:r>
      <w:proofErr w:type="spellStart"/>
      <w:r>
        <w:t>elektr</w:t>
      </w:r>
      <w:proofErr w:type="spellEnd"/>
      <w:r>
        <w:t>., z tym że odwołanie i przystąpienie do postęp. odwoławczego, wnie</w:t>
      </w:r>
      <w:r>
        <w:t xml:space="preserve">sione w postaci </w:t>
      </w:r>
      <w:proofErr w:type="spellStart"/>
      <w:r>
        <w:t>elektr</w:t>
      </w:r>
      <w:proofErr w:type="spellEnd"/>
      <w:r>
        <w:t>., wymagają opatrzenia podpisem zaufanym. 6. Pisma w formie pisemnej wnosi się za pośrednictwem operatora poczt., w rozumieniu ustawy z dnia 23 listopada 2012 r. – Prawo pocztowe, osobiście, za pośrednictwem posłańca, a pisma w postac</w:t>
      </w:r>
      <w:r>
        <w:t xml:space="preserve">i </w:t>
      </w:r>
      <w:proofErr w:type="spellStart"/>
      <w:r>
        <w:t>elektr</w:t>
      </w:r>
      <w:proofErr w:type="spellEnd"/>
      <w:r>
        <w:t xml:space="preserve">. wnosi się przy użyciu środków komunikacji elektr.7. Terminy oblicza się według przepisów prawa cywilnego. 8. Jeżeli koniec terminu do wykonania czynności przypada na sobotę lub dzień ustawowo wolny od pracy, termin upływa dnia następnego po dniu </w:t>
      </w:r>
      <w:r>
        <w:t>lub dniach wolnych od pracy.9. Odwołanie wnosi</w:t>
      </w:r>
    </w:p>
    <w:p w:rsidR="000A12FA" w:rsidRDefault="00707D7A">
      <w:pPr>
        <w:pStyle w:val="Tekstpodstawowy"/>
        <w:spacing w:line="292" w:lineRule="auto"/>
        <w:ind w:right="336"/>
      </w:pPr>
      <w:r>
        <w:t xml:space="preserve">się do Prezesa </w:t>
      </w:r>
      <w:r>
        <w:rPr>
          <w:spacing w:val="-4"/>
        </w:rPr>
        <w:t xml:space="preserve">Izby. </w:t>
      </w:r>
      <w:r>
        <w:t xml:space="preserve">10. Odwołujący przekazuje zam. odwołanie wniesione w formie </w:t>
      </w:r>
      <w:proofErr w:type="spellStart"/>
      <w:r>
        <w:rPr>
          <w:spacing w:val="-3"/>
        </w:rPr>
        <w:t>elektr</w:t>
      </w:r>
      <w:proofErr w:type="spellEnd"/>
      <w:r>
        <w:rPr>
          <w:spacing w:val="-3"/>
        </w:rPr>
        <w:t xml:space="preserve">. </w:t>
      </w:r>
      <w:r>
        <w:t xml:space="preserve">albo postaci </w:t>
      </w:r>
      <w:proofErr w:type="spellStart"/>
      <w:r>
        <w:rPr>
          <w:spacing w:val="-3"/>
        </w:rPr>
        <w:t>elektr</w:t>
      </w:r>
      <w:proofErr w:type="spellEnd"/>
      <w:r>
        <w:rPr>
          <w:spacing w:val="-3"/>
        </w:rPr>
        <w:t xml:space="preserve">. </w:t>
      </w:r>
      <w:r>
        <w:t>albo kopię tego odwołania, jeżeli zostało ono wniesione w formie pisemnej, przed upływem terminu do</w:t>
      </w:r>
      <w:r>
        <w:t xml:space="preserve"> wniesienia odwołania w taki sposób, aby mógł on zapoznać się z jego treścią przed upływem tego </w:t>
      </w:r>
      <w:r>
        <w:rPr>
          <w:spacing w:val="-3"/>
        </w:rPr>
        <w:t xml:space="preserve">terminu.11. </w:t>
      </w:r>
      <w:r>
        <w:t>Domniemywa</w:t>
      </w:r>
      <w:r>
        <w:rPr>
          <w:spacing w:val="-5"/>
        </w:rPr>
        <w:t xml:space="preserve"> </w:t>
      </w:r>
      <w:r>
        <w:t>się,</w:t>
      </w:r>
      <w:r>
        <w:rPr>
          <w:spacing w:val="-4"/>
        </w:rPr>
        <w:t xml:space="preserve"> </w:t>
      </w:r>
      <w:r>
        <w:t>że</w:t>
      </w:r>
      <w:r>
        <w:rPr>
          <w:spacing w:val="-4"/>
        </w:rPr>
        <w:t xml:space="preserve"> </w:t>
      </w:r>
      <w:r>
        <w:t>zam.</w:t>
      </w:r>
      <w:r>
        <w:rPr>
          <w:spacing w:val="-5"/>
        </w:rPr>
        <w:t xml:space="preserve"> </w:t>
      </w:r>
      <w:r>
        <w:t>mógł</w:t>
      </w:r>
      <w:r>
        <w:rPr>
          <w:spacing w:val="-4"/>
        </w:rPr>
        <w:t xml:space="preserve"> </w:t>
      </w:r>
      <w:r>
        <w:t>zapoznać</w:t>
      </w:r>
      <w:r>
        <w:rPr>
          <w:spacing w:val="-4"/>
        </w:rPr>
        <w:t xml:space="preserve"> </w:t>
      </w:r>
      <w:r>
        <w:t>się</w:t>
      </w:r>
      <w:r>
        <w:rPr>
          <w:spacing w:val="-4"/>
        </w:rPr>
        <w:t xml:space="preserve"> </w:t>
      </w:r>
      <w:r>
        <w:t>z</w:t>
      </w:r>
      <w:r>
        <w:rPr>
          <w:spacing w:val="-5"/>
        </w:rPr>
        <w:t xml:space="preserve"> </w:t>
      </w:r>
      <w:r>
        <w:t>treścią</w:t>
      </w:r>
      <w:r>
        <w:rPr>
          <w:spacing w:val="-4"/>
        </w:rPr>
        <w:t xml:space="preserve"> </w:t>
      </w:r>
      <w:r>
        <w:t>odwołania</w:t>
      </w:r>
      <w:r>
        <w:rPr>
          <w:spacing w:val="-4"/>
        </w:rPr>
        <w:t xml:space="preserve"> </w:t>
      </w:r>
      <w:r>
        <w:t>przed</w:t>
      </w:r>
      <w:r>
        <w:rPr>
          <w:spacing w:val="-4"/>
        </w:rPr>
        <w:t xml:space="preserve"> </w:t>
      </w:r>
      <w:r>
        <w:t>upływem</w:t>
      </w:r>
      <w:r>
        <w:rPr>
          <w:spacing w:val="-5"/>
        </w:rPr>
        <w:t xml:space="preserve"> </w:t>
      </w:r>
      <w:r>
        <w:t>terminu</w:t>
      </w:r>
      <w:r>
        <w:rPr>
          <w:spacing w:val="-4"/>
        </w:rPr>
        <w:t xml:space="preserve"> </w:t>
      </w:r>
      <w:r>
        <w:t>do</w:t>
      </w:r>
      <w:r>
        <w:rPr>
          <w:spacing w:val="-4"/>
        </w:rPr>
        <w:t xml:space="preserve"> </w:t>
      </w:r>
      <w:r>
        <w:t>jego</w:t>
      </w:r>
      <w:r>
        <w:rPr>
          <w:spacing w:val="-4"/>
        </w:rPr>
        <w:t xml:space="preserve"> </w:t>
      </w:r>
      <w:r>
        <w:t>wniesienia,</w:t>
      </w:r>
    </w:p>
    <w:p w:rsidR="000A12FA" w:rsidRDefault="00707D7A">
      <w:pPr>
        <w:pStyle w:val="Tekstpodstawowy"/>
        <w:spacing w:line="292" w:lineRule="auto"/>
        <w:ind w:right="145"/>
      </w:pPr>
      <w:r>
        <w:t>jeżeli przekazanie odpowiednio odwołania albo jego kopii nastąpiło przed upływem terminu do jego wniesienia przy użyciu środków komunikacji elektr.12. Odwołanie podlega rozpoznaniu, jeżeli: 1) nie zawiera braków formalnych;2) uiszczono wpis w wymaganej wys</w:t>
      </w:r>
      <w:r>
        <w:t>okości.13. Wpis uiszcza się najpóźniej do dnia upływu terminu do wniesienia odwołania.14. Na orzeczenie Izby oraz postanowienie Prezesa Izby, o którym mowa w art. 519 ust. 1, stronom oraz uczestnikom postęp. odwoławczego przysługuje skarga do sądu.15. W po</w:t>
      </w:r>
      <w:r>
        <w:t xml:space="preserve">stęp. toczącym się wskutek wniesienia skargi stosuje się odpowiednio przepisy ustawy z dnia 17 listopada 1964 </w:t>
      </w:r>
      <w:proofErr w:type="spellStart"/>
      <w:r>
        <w:t>r.–Kodeks</w:t>
      </w:r>
      <w:proofErr w:type="spellEnd"/>
    </w:p>
    <w:p w:rsidR="000A12FA" w:rsidRDefault="000A12FA">
      <w:pPr>
        <w:spacing w:line="292" w:lineRule="auto"/>
        <w:sectPr w:rsidR="000A12FA">
          <w:headerReference w:type="default" r:id="rId27"/>
          <w:footerReference w:type="default" r:id="rId28"/>
          <w:pgSz w:w="11910" w:h="16840"/>
          <w:pgMar w:top="1660" w:right="460" w:bottom="1340" w:left="460" w:header="578" w:footer="1151" w:gutter="0"/>
          <w:pgNumType w:start="6"/>
          <w:cols w:space="708"/>
        </w:sectPr>
      </w:pPr>
    </w:p>
    <w:p w:rsidR="000A12FA" w:rsidRDefault="000A12FA">
      <w:pPr>
        <w:pStyle w:val="Tekstpodstawowy"/>
        <w:spacing w:before="2"/>
        <w:ind w:left="0"/>
        <w:rPr>
          <w:sz w:val="19"/>
        </w:rPr>
      </w:pPr>
    </w:p>
    <w:p w:rsidR="000A12FA" w:rsidRDefault="00707D7A">
      <w:pPr>
        <w:pStyle w:val="Tekstpodstawowy"/>
        <w:spacing w:before="94" w:line="292" w:lineRule="auto"/>
      </w:pPr>
      <w:r>
        <w:t xml:space="preserve">postęp. cywilnego o apelacji, jeżeli przepisy niniejszego rozdziału nie stanowią inaczej.16. Skargę wnosi się do Sądu Okręgowego w Warszawie –sądu zam. </w:t>
      </w:r>
      <w:proofErr w:type="spellStart"/>
      <w:r>
        <w:t>publ</w:t>
      </w:r>
      <w:proofErr w:type="spellEnd"/>
      <w:r>
        <w:t xml:space="preserve">., zwanego dalej sądem zamówień publicznych. Z przyczyn techn. pozostałe </w:t>
      </w:r>
      <w:r>
        <w:t>zapisy, dot. pouczenia o środkach ochrony prawnej przysługujących Wykonawcy zostały określone w treści SWZ.</w:t>
      </w:r>
    </w:p>
    <w:p w:rsidR="000A12FA" w:rsidRDefault="00707D7A">
      <w:pPr>
        <w:pStyle w:val="Heading1"/>
        <w:tabs>
          <w:tab w:val="left" w:pos="957"/>
        </w:tabs>
        <w:spacing w:before="54"/>
        <w:ind w:left="106" w:firstLine="0"/>
      </w:pPr>
      <w:r>
        <w:rPr>
          <w:b w:val="0"/>
        </w:rPr>
        <w:t>VI.4.4)</w:t>
      </w:r>
      <w:r>
        <w:rPr>
          <w:b w:val="0"/>
        </w:rPr>
        <w:tab/>
      </w:r>
      <w:r>
        <w:t>Źródło, gdzie można uzyskać informacje na temat składania</w:t>
      </w:r>
      <w:r>
        <w:rPr>
          <w:spacing w:val="-13"/>
        </w:rPr>
        <w:t xml:space="preserve"> </w:t>
      </w:r>
      <w:r>
        <w:t>odwołań</w:t>
      </w:r>
    </w:p>
    <w:p w:rsidR="000A12FA" w:rsidRDefault="00707D7A">
      <w:pPr>
        <w:pStyle w:val="Tekstpodstawowy"/>
        <w:spacing w:before="50" w:line="292" w:lineRule="auto"/>
        <w:ind w:right="4906"/>
      </w:pPr>
      <w:r>
        <w:t>Oficjalna nazwa: Prezes Krajowej Izby Odwoławczej Adres pocztowy: ul. Postępu 17A</w:t>
      </w:r>
    </w:p>
    <w:p w:rsidR="000A12FA" w:rsidRDefault="00707D7A">
      <w:pPr>
        <w:pStyle w:val="Tekstpodstawowy"/>
        <w:spacing w:line="292" w:lineRule="auto"/>
        <w:ind w:right="7518"/>
      </w:pPr>
      <w:r>
        <w:t>Miejscowość: Warszawa Kod pocztowy: 02-676 Państwo: Polska</w:t>
      </w:r>
    </w:p>
    <w:p w:rsidR="000A12FA" w:rsidRDefault="00707D7A">
      <w:pPr>
        <w:pStyle w:val="Tekstpodstawowy"/>
        <w:spacing w:line="292" w:lineRule="auto"/>
        <w:ind w:right="7200"/>
      </w:pPr>
      <w:r>
        <w:t xml:space="preserve">E-mail: </w:t>
      </w:r>
      <w:hyperlink r:id="rId29">
        <w:r>
          <w:rPr>
            <w:color w:val="000066"/>
          </w:rPr>
          <w:t>odwolania@uzp.gov.pl</w:t>
        </w:r>
      </w:hyperlink>
      <w:r>
        <w:rPr>
          <w:color w:val="000066"/>
        </w:rPr>
        <w:t xml:space="preserve"> </w:t>
      </w:r>
      <w:r>
        <w:t>Tel.: +48 224587840</w:t>
      </w:r>
    </w:p>
    <w:p w:rsidR="000A12FA" w:rsidRDefault="00707D7A">
      <w:pPr>
        <w:pStyle w:val="Tekstpodstawowy"/>
        <w:spacing w:line="229" w:lineRule="exact"/>
      </w:pPr>
      <w:r>
        <w:t>Faks: +48 224587700</w:t>
      </w:r>
    </w:p>
    <w:p w:rsidR="000A12FA" w:rsidRDefault="00707D7A">
      <w:pPr>
        <w:pStyle w:val="Tekstpodstawowy"/>
        <w:spacing w:before="47"/>
      </w:pPr>
      <w:r>
        <w:t>A</w:t>
      </w:r>
      <w:r>
        <w:t xml:space="preserve">dres internetowy: </w:t>
      </w:r>
      <w:hyperlink r:id="rId30">
        <w:r>
          <w:rPr>
            <w:color w:val="000066"/>
          </w:rPr>
          <w:t>www.uzp.gov.pl</w:t>
        </w:r>
      </w:hyperlink>
    </w:p>
    <w:p w:rsidR="000A12FA" w:rsidRDefault="00707D7A">
      <w:pPr>
        <w:pStyle w:val="Heading1"/>
        <w:numPr>
          <w:ilvl w:val="1"/>
          <w:numId w:val="2"/>
        </w:numPr>
        <w:tabs>
          <w:tab w:val="left" w:pos="957"/>
          <w:tab w:val="left" w:pos="958"/>
        </w:tabs>
      </w:pPr>
      <w:r>
        <w:t>Data wysłania niniejszego</w:t>
      </w:r>
      <w:r>
        <w:rPr>
          <w:spacing w:val="-4"/>
        </w:rPr>
        <w:t xml:space="preserve"> </w:t>
      </w:r>
      <w:r>
        <w:t>ogłoszenia:</w:t>
      </w:r>
    </w:p>
    <w:p w:rsidR="000A12FA" w:rsidRDefault="00707D7A">
      <w:pPr>
        <w:pStyle w:val="Tekstpodstawowy"/>
        <w:spacing w:before="50"/>
      </w:pPr>
      <w:r>
        <w:t>08/07/2022</w:t>
      </w:r>
    </w:p>
    <w:sectPr w:rsidR="000A12FA" w:rsidSect="000A12FA">
      <w:headerReference w:type="default" r:id="rId31"/>
      <w:footerReference w:type="default" r:id="rId32"/>
      <w:pgSz w:w="11910" w:h="16840"/>
      <w:pgMar w:top="1660" w:right="460" w:bottom="1340" w:left="460" w:header="578" w:footer="1151" w:gutter="0"/>
      <w:pgNumType w:start="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2FA" w:rsidRDefault="000A12FA" w:rsidP="000A12FA">
      <w:r>
        <w:separator/>
      </w:r>
    </w:p>
  </w:endnote>
  <w:endnote w:type="continuationSeparator" w:id="1">
    <w:p w:rsidR="000A12FA" w:rsidRDefault="000A12FA" w:rsidP="000A1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113" style="position:absolute;margin-left:28.35pt;margin-top:770.3pt;width:538.6pt;height:1.45pt;z-index:-15968256;mso-position-horizontal-relative:page;mso-position-vertical-relative:page" coordorigin="567,15406" coordsize="10772,29">
          <v:line id="_x0000_s1116" style="position:absolute" from="567,15420" to="3968,15420" strokeweight=".49989mm"/>
          <v:line id="_x0000_s1115" style="position:absolute" from="3968,15420" to="10205,15420" strokeweight=".49989mm"/>
          <v:line id="_x0000_s1114"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112" type="#_x0000_t202" style="position:absolute;margin-left:27.35pt;margin-top:771.25pt;width:52.05pt;height:13.2pt;z-index:-15967744;mso-position-horizontal-relative:page;mso-position-vertical-relative:page" filled="f" stroked="f">
          <v:textbox inset="0,0,0,0">
            <w:txbxContent>
              <w:p w:rsidR="000A12FA" w:rsidRDefault="00707D7A">
                <w:pPr>
                  <w:pStyle w:val="Tekstpodstawowy"/>
                  <w:spacing w:before="13"/>
                  <w:ind w:left="20"/>
                </w:pPr>
                <w:r>
                  <w:t>13/07/2022</w:t>
                </w:r>
              </w:p>
            </w:txbxContent>
          </v:textbox>
          <w10:wrap anchorx="page" anchory="page"/>
        </v:shape>
      </w:pict>
    </w:r>
    <w:r>
      <w:pict>
        <v:shape id="_x0000_s1111" type="#_x0000_t202" style="position:absolute;margin-left:97.2pt;margin-top:771.25pt;width:25.35pt;height:13.2pt;z-index:-15967232;mso-position-horizontal-relative:page;mso-position-vertical-relative:page" filled="f" stroked="f">
          <v:textbox inset="0,0,0,0">
            <w:txbxContent>
              <w:p w:rsidR="000A12FA" w:rsidRDefault="00707D7A">
                <w:pPr>
                  <w:pStyle w:val="Tekstpodstawowy"/>
                  <w:spacing w:before="13"/>
                  <w:ind w:left="20"/>
                </w:pPr>
                <w:r>
                  <w:t>S133</w:t>
                </w:r>
              </w:p>
            </w:txbxContent>
          </v:textbox>
          <w10:wrap anchorx="page" anchory="page"/>
        </v:shape>
      </w:pict>
    </w:r>
    <w:r>
      <w:pict>
        <v:shape id="_x0000_s1110" type="#_x0000_t202" style="position:absolute;margin-left:546.5pt;margin-top:771.25pt;width:21.45pt;height:13.2pt;z-index:-15966720;mso-position-horizontal-relative:page;mso-position-vertical-relative:page" filled="f" stroked="f">
          <v:textbox inset="0,0,0,0">
            <w:txbxContent>
              <w:p w:rsidR="000A12FA" w:rsidRDefault="00707D7A">
                <w:pPr>
                  <w:pStyle w:val="Tekstpodstawowy"/>
                  <w:spacing w:before="13"/>
                  <w:ind w:left="20"/>
                </w:pPr>
                <w:r>
                  <w:t>1 / 7</w:t>
                </w:r>
              </w:p>
            </w:txbxContent>
          </v:textbox>
          <w10:wrap anchorx="page" anchory="page"/>
        </v:shape>
      </w:pict>
    </w:r>
    <w:r>
      <w:pict>
        <v:shape id="_x0000_s1109" type="#_x0000_t202" style="position:absolute;margin-left:27.35pt;margin-top:785.25pt;width:116.5pt;height:13.2pt;z-index:-15966208;mso-position-horizontal-relative:page;mso-position-vertical-relative:page" filled="f" stroked="f">
          <v:textbox inset="0,0,0,0">
            <w:txbxContent>
              <w:p w:rsidR="000A12FA" w:rsidRDefault="00707D7A">
                <w:pPr>
                  <w:pStyle w:val="Tekstpodstawowy"/>
                  <w:spacing w:before="13"/>
                  <w:ind w:left="20"/>
                </w:pPr>
                <w:r>
                  <w:t>https://ted.europa.eu/TED</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099" style="position:absolute;margin-left:28.35pt;margin-top:770.3pt;width:538.6pt;height:1.45pt;z-index:-15964160;mso-position-horizontal-relative:page;mso-position-vertical-relative:page" coordorigin="567,15406" coordsize="10772,29">
          <v:line id="_x0000_s1102" style="position:absolute" from="567,15420" to="3968,15420" strokeweight=".49989mm"/>
          <v:line id="_x0000_s1101" style="position:absolute" from="3968,15420" to="10205,15420" strokeweight=".49989mm"/>
          <v:line id="_x0000_s1100"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098" type="#_x0000_t202" style="position:absolute;margin-left:27.35pt;margin-top:771.25pt;width:52.05pt;height:13.2pt;z-index:-15963648;mso-position-horizontal-relative:page;mso-position-vertical-relative:page" filled="f" stroked="f">
          <v:textbox inset="0,0,0,0">
            <w:txbxContent>
              <w:p w:rsidR="000A12FA" w:rsidRDefault="00707D7A">
                <w:pPr>
                  <w:pStyle w:val="Tekstpodstawowy"/>
                  <w:spacing w:before="13"/>
                  <w:ind w:left="20"/>
                </w:pPr>
                <w:r>
                  <w:t>13/07/2022</w:t>
                </w:r>
              </w:p>
            </w:txbxContent>
          </v:textbox>
          <w10:wrap anchorx="page" anchory="page"/>
        </v:shape>
      </w:pict>
    </w:r>
    <w:r>
      <w:pict>
        <v:shape id="_x0000_s1097" type="#_x0000_t202" style="position:absolute;margin-left:97.2pt;margin-top:771.25pt;width:25.35pt;height:13.2pt;z-index:-15963136;mso-position-horizontal-relative:page;mso-position-vertical-relative:page" filled="f" stroked="f">
          <v:textbox inset="0,0,0,0">
            <w:txbxContent>
              <w:p w:rsidR="000A12FA" w:rsidRDefault="00707D7A">
                <w:pPr>
                  <w:pStyle w:val="Tekstpodstawowy"/>
                  <w:spacing w:before="13"/>
                  <w:ind w:left="20"/>
                </w:pPr>
                <w:r>
                  <w:t>S133</w:t>
                </w:r>
              </w:p>
            </w:txbxContent>
          </v:textbox>
          <w10:wrap anchorx="page" anchory="page"/>
        </v:shape>
      </w:pict>
    </w:r>
    <w:r>
      <w:pict>
        <v:shape id="_x0000_s1096" type="#_x0000_t202" style="position:absolute;margin-left:546.5pt;margin-top:771.25pt;width:21.45pt;height:13.2pt;z-index:-15962624;mso-position-horizontal-relative:page;mso-position-vertical-relative:page" filled="f" stroked="f">
          <v:textbox inset="0,0,0,0">
            <w:txbxContent>
              <w:p w:rsidR="000A12FA" w:rsidRDefault="00707D7A">
                <w:pPr>
                  <w:pStyle w:val="Tekstpodstawowy"/>
                  <w:spacing w:before="13"/>
                  <w:ind w:left="20"/>
                </w:pPr>
                <w:r>
                  <w:t>2 / 7</w:t>
                </w:r>
              </w:p>
            </w:txbxContent>
          </v:textbox>
          <w10:wrap anchorx="page" anchory="page"/>
        </v:shape>
      </w:pict>
    </w:r>
    <w:r>
      <w:pict>
        <v:shape id="_x0000_s1095" type="#_x0000_t202" style="position:absolute;margin-left:27.35pt;margin-top:785.25pt;width:116.5pt;height:13.2pt;z-index:-15962112;mso-position-horizontal-relative:page;mso-position-vertical-relative:page" filled="f" stroked="f">
          <v:textbox inset="0,0,0,0">
            <w:txbxContent>
              <w:p w:rsidR="000A12FA" w:rsidRDefault="00707D7A">
                <w:pPr>
                  <w:pStyle w:val="Tekstpodstawowy"/>
                  <w:spacing w:before="13"/>
                  <w:ind w:left="20"/>
                </w:pPr>
                <w:r>
                  <w:t>https://ted.europa.eu/TED</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085" style="position:absolute;margin-left:28.35pt;margin-top:770.3pt;width:538.6pt;height:1.45pt;z-index:-15960064;mso-position-horizontal-relative:page;mso-position-vertical-relative:page" coordorigin="567,15406" coordsize="10772,29">
          <v:line id="_x0000_s1088" style="position:absolute" from="567,15420" to="3968,15420" strokeweight=".49989mm"/>
          <v:line id="_x0000_s1087" style="position:absolute" from="3968,15420" to="10205,15420" strokeweight=".49989mm"/>
          <v:line id="_x0000_s1086"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084" type="#_x0000_t202" style="position:absolute;margin-left:27.35pt;margin-top:771.25pt;width:52.05pt;height:13.2pt;z-index:-15959552;mso-position-horizontal-relative:page;mso-position-vertical-relative:page" filled="f" stroked="f">
          <v:textbox inset="0,0,0,0">
            <w:txbxContent>
              <w:p w:rsidR="000A12FA" w:rsidRDefault="00707D7A">
                <w:pPr>
                  <w:pStyle w:val="Tekstpodstawowy"/>
                  <w:spacing w:before="13"/>
                  <w:ind w:left="20"/>
                </w:pPr>
                <w:r>
                  <w:t>13/07/2022</w:t>
                </w:r>
              </w:p>
            </w:txbxContent>
          </v:textbox>
          <w10:wrap anchorx="page" anchory="page"/>
        </v:shape>
      </w:pict>
    </w:r>
    <w:r>
      <w:pict>
        <v:shape id="_x0000_s1083" type="#_x0000_t202" style="position:absolute;margin-left:97.2pt;margin-top:771.25pt;width:25.35pt;height:13.2pt;z-index:-15959040;mso-position-horizontal-relative:page;mso-position-vertical-relative:page" filled="f" stroked="f">
          <v:textbox inset="0,0,0,0">
            <w:txbxContent>
              <w:p w:rsidR="000A12FA" w:rsidRDefault="00707D7A">
                <w:pPr>
                  <w:pStyle w:val="Tekstpodstawowy"/>
                  <w:spacing w:before="13"/>
                  <w:ind w:left="20"/>
                </w:pPr>
                <w:r>
                  <w:t>S133</w:t>
                </w:r>
              </w:p>
            </w:txbxContent>
          </v:textbox>
          <w10:wrap anchorx="page" anchory="page"/>
        </v:shape>
      </w:pict>
    </w:r>
    <w:r>
      <w:pict>
        <v:shape id="_x0000_s1082" type="#_x0000_t202" style="position:absolute;margin-left:546.5pt;margin-top:771.25pt;width:21.45pt;height:13.2pt;z-index:-15958528;mso-position-horizontal-relative:page;mso-position-vertical-relative:page" filled="f" stroked="f">
          <v:textbox inset="0,0,0,0">
            <w:txbxContent>
              <w:p w:rsidR="000A12FA" w:rsidRDefault="00707D7A">
                <w:pPr>
                  <w:pStyle w:val="Tekstpodstawowy"/>
                  <w:spacing w:before="13"/>
                  <w:ind w:left="20"/>
                </w:pPr>
                <w:r>
                  <w:t>3 / 7</w:t>
                </w:r>
              </w:p>
            </w:txbxContent>
          </v:textbox>
          <w10:wrap anchorx="page" anchory="page"/>
        </v:shape>
      </w:pict>
    </w:r>
    <w:r>
      <w:pict>
        <v:shape id="_x0000_s1081" type="#_x0000_t202" style="position:absolute;margin-left:27.35pt;margin-top:785.25pt;width:116.5pt;height:13.2pt;z-index:-15958016;mso-position-horizontal-relative:page;mso-position-vertical-relative:page" filled="f" stroked="f">
          <v:textbox inset="0,0,0,0">
            <w:txbxContent>
              <w:p w:rsidR="000A12FA" w:rsidRDefault="00707D7A">
                <w:pPr>
                  <w:pStyle w:val="Tekstpodstawowy"/>
                  <w:spacing w:before="13"/>
                  <w:ind w:left="20"/>
                </w:pPr>
                <w:r>
                  <w:t>https://ted.europa.eu/TED</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071" style="position:absolute;margin-left:28.35pt;margin-top:770.3pt;width:538.6pt;height:1.45pt;z-index:-15955968;mso-position-horizontal-relative:page;mso-position-vertical-relative:page" coordorigin="567,15406" coordsize="10772,29">
          <v:line id="_x0000_s1074" style="position:absolute" from="567,15420" to="3968,15420" strokeweight=".49989mm"/>
          <v:line id="_x0000_s1073" style="position:absolute" from="3968,15420" to="10205,15420" strokeweight=".49989mm"/>
          <v:line id="_x0000_s1072"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070" type="#_x0000_t202" style="position:absolute;margin-left:27.35pt;margin-top:771.25pt;width:52.05pt;height:13.2pt;z-index:-15955456;mso-position-horizontal-relative:page;mso-position-vertical-relative:page" filled="f" stroked="f">
          <v:textbox inset="0,0,0,0">
            <w:txbxContent>
              <w:p w:rsidR="000A12FA" w:rsidRDefault="00707D7A">
                <w:pPr>
                  <w:pStyle w:val="Tekstpodstawowy"/>
                  <w:spacing w:before="13"/>
                  <w:ind w:left="20"/>
                </w:pPr>
                <w:r>
                  <w:t>13/07/2022</w:t>
                </w:r>
              </w:p>
            </w:txbxContent>
          </v:textbox>
          <w10:wrap anchorx="page" anchory="page"/>
        </v:shape>
      </w:pict>
    </w:r>
    <w:r>
      <w:pict>
        <v:shape id="_x0000_s1069" type="#_x0000_t202" style="position:absolute;margin-left:97.2pt;margin-top:771.25pt;width:25.35pt;height:13.2pt;z-index:-15954944;mso-position-horizontal-relative:page;mso-position-vertical-relative:page" filled="f" stroked="f">
          <v:textbox inset="0,0,0,0">
            <w:txbxContent>
              <w:p w:rsidR="000A12FA" w:rsidRDefault="00707D7A">
                <w:pPr>
                  <w:pStyle w:val="Tekstpodstawowy"/>
                  <w:spacing w:before="13"/>
                  <w:ind w:left="20"/>
                </w:pPr>
                <w:r>
                  <w:t>S133</w:t>
                </w:r>
              </w:p>
            </w:txbxContent>
          </v:textbox>
          <w10:wrap anchorx="page" anchory="page"/>
        </v:shape>
      </w:pict>
    </w:r>
    <w:r>
      <w:pict>
        <v:shape id="_x0000_s1068" type="#_x0000_t202" style="position:absolute;margin-left:546.5pt;margin-top:771.25pt;width:21.45pt;height:13.2pt;z-index:-15954432;mso-position-horizontal-relative:page;mso-position-vertical-relative:page" filled="f" stroked="f">
          <v:textbox inset="0,0,0,0">
            <w:txbxContent>
              <w:p w:rsidR="000A12FA" w:rsidRDefault="00707D7A">
                <w:pPr>
                  <w:pStyle w:val="Tekstpodstawowy"/>
                  <w:spacing w:before="13"/>
                  <w:ind w:left="20"/>
                </w:pPr>
                <w:r>
                  <w:t>4 / 7</w:t>
                </w:r>
              </w:p>
            </w:txbxContent>
          </v:textbox>
          <w10:wrap anchorx="page" anchory="page"/>
        </v:shape>
      </w:pict>
    </w:r>
    <w:r>
      <w:pict>
        <v:shape id="_x0000_s1067" type="#_x0000_t202" style="position:absolute;margin-left:27.35pt;margin-top:785.25pt;width:116.5pt;height:13.2pt;z-index:-15953920;mso-position-horizontal-relative:page;mso-position-vertical-relative:page" filled="f" stroked="f">
          <v:textbox inset="0,0,0,0">
            <w:txbxContent>
              <w:p w:rsidR="000A12FA" w:rsidRDefault="00707D7A">
                <w:pPr>
                  <w:pStyle w:val="Tekstpodstawowy"/>
                  <w:spacing w:before="13"/>
                  <w:ind w:left="20"/>
                </w:pPr>
                <w:r>
                  <w:t>https://ted.europa.eu/TED</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057" style="position:absolute;margin-left:28.35pt;margin-top:770.3pt;width:538.6pt;height:1.45pt;z-index:-15951872;mso-position-horizontal-relative:page;mso-position-vertical-relative:page" coordorigin="567,15406" coordsize="10772,29">
          <v:line id="_x0000_s1060" style="position:absolute" from="567,15420" to="3968,15420" strokeweight=".49989mm"/>
          <v:line id="_x0000_s1059" style="position:absolute" from="3968,15420" to="10205,15420" strokeweight=".49989mm"/>
          <v:line id="_x0000_s1058"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056" type="#_x0000_t202" style="position:absolute;margin-left:27.35pt;margin-top:771.25pt;width:52.05pt;height:13.2pt;z-index:-15951360;mso-position-horizontal-relative:page;mso-position-vertical-relative:page" filled="f" stroked="f">
          <v:textbox inset="0,0,0,0">
            <w:txbxContent>
              <w:p w:rsidR="000A12FA" w:rsidRDefault="00707D7A">
                <w:pPr>
                  <w:pStyle w:val="Tekstpodstawowy"/>
                  <w:spacing w:before="13"/>
                  <w:ind w:left="20"/>
                </w:pPr>
                <w:r>
                  <w:t>13/07/2022</w:t>
                </w:r>
              </w:p>
            </w:txbxContent>
          </v:textbox>
          <w10:wrap anchorx="page" anchory="page"/>
        </v:shape>
      </w:pict>
    </w:r>
    <w:r>
      <w:pict>
        <v:shape id="_x0000_s1055" type="#_x0000_t202" style="position:absolute;margin-left:97.2pt;margin-top:771.25pt;width:25.35pt;height:13.2pt;z-index:-15950848;mso-position-horizontal-relative:page;mso-position-vertical-relative:page" filled="f" stroked="f">
          <v:textbox inset="0,0,0,0">
            <w:txbxContent>
              <w:p w:rsidR="000A12FA" w:rsidRDefault="00707D7A">
                <w:pPr>
                  <w:pStyle w:val="Tekstpodstawowy"/>
                  <w:spacing w:before="13"/>
                  <w:ind w:left="20"/>
                </w:pPr>
                <w:r>
                  <w:t>S133</w:t>
                </w:r>
              </w:p>
            </w:txbxContent>
          </v:textbox>
          <w10:wrap anchorx="page" anchory="page"/>
        </v:shape>
      </w:pict>
    </w:r>
    <w:r>
      <w:pict>
        <v:shape id="_x0000_s1054" type="#_x0000_t202" style="position:absolute;margin-left:546.5pt;margin-top:771.25pt;width:21.45pt;height:13.2pt;z-index:-15950336;mso-position-horizontal-relative:page;mso-position-vertical-relative:page" filled="f" stroked="f">
          <v:textbox inset="0,0,0,0">
            <w:txbxContent>
              <w:p w:rsidR="000A12FA" w:rsidRDefault="00707D7A">
                <w:pPr>
                  <w:pStyle w:val="Tekstpodstawowy"/>
                  <w:spacing w:before="13"/>
                  <w:ind w:left="20"/>
                </w:pPr>
                <w:r>
                  <w:t>5 / 7</w:t>
                </w:r>
              </w:p>
            </w:txbxContent>
          </v:textbox>
          <w10:wrap anchorx="page" anchory="page"/>
        </v:shape>
      </w:pict>
    </w:r>
    <w:r>
      <w:pict>
        <v:shape id="_x0000_s1053" type="#_x0000_t202" style="position:absolute;margin-left:27.35pt;margin-top:785.25pt;width:116.5pt;height:13.2pt;z-index:-15949824;mso-position-horizontal-relative:page;mso-position-vertical-relative:page" filled="f" stroked="f">
          <v:textbox inset="0,0,0,0">
            <w:txbxContent>
              <w:p w:rsidR="000A12FA" w:rsidRDefault="00707D7A">
                <w:pPr>
                  <w:pStyle w:val="Tekstpodstawowy"/>
                  <w:spacing w:before="13"/>
                  <w:ind w:left="20"/>
                </w:pPr>
                <w:r>
                  <w:t>https://ted.europa.eu/TED</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043" style="position:absolute;margin-left:28.35pt;margin-top:770.3pt;width:538.6pt;height:1.45pt;z-index:-15947776;mso-position-horizontal-relative:page;mso-position-vertical-relative:page" coordorigin="567,15406" coordsize="10772,29">
          <v:line id="_x0000_s1046" style="position:absolute" from="567,15420" to="3968,15420" strokeweight=".49989mm"/>
          <v:line id="_x0000_s1045" style="position:absolute" from="3968,15420" to="10205,15420" strokeweight=".49989mm"/>
          <v:line id="_x0000_s1044"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042" type="#_x0000_t202" style="position:absolute;margin-left:27.35pt;margin-top:771.25pt;width:52.05pt;height:13.2pt;z-index:-15947264;mso-position-horizontal-relative:page;mso-position-vertical-relative:page" filled="f" stroked="f">
          <v:textbox inset="0,0,0,0">
            <w:txbxContent>
              <w:p w:rsidR="000A12FA" w:rsidRDefault="00707D7A">
                <w:pPr>
                  <w:pStyle w:val="Tekstpodstawowy"/>
                  <w:spacing w:before="13"/>
                  <w:ind w:left="20"/>
                </w:pPr>
                <w:r>
                  <w:t>13/07/2022</w:t>
                </w:r>
              </w:p>
            </w:txbxContent>
          </v:textbox>
          <w10:wrap anchorx="page" anchory="page"/>
        </v:shape>
      </w:pict>
    </w:r>
    <w:r>
      <w:pict>
        <v:shape id="_x0000_s1041" type="#_x0000_t202" style="position:absolute;margin-left:97.2pt;margin-top:771.25pt;width:25.35pt;height:13.2pt;z-index:-15946752;mso-position-horizontal-relative:page;mso-position-vertical-relative:page" filled="f" stroked="f">
          <v:textbox inset="0,0,0,0">
            <w:txbxContent>
              <w:p w:rsidR="000A12FA" w:rsidRDefault="00707D7A">
                <w:pPr>
                  <w:pStyle w:val="Tekstpodstawowy"/>
                  <w:spacing w:before="13"/>
                  <w:ind w:left="20"/>
                </w:pPr>
                <w:r>
                  <w:t>S133</w:t>
                </w:r>
              </w:p>
            </w:txbxContent>
          </v:textbox>
          <w10:wrap anchorx="page" anchory="page"/>
        </v:shape>
      </w:pict>
    </w:r>
    <w:r>
      <w:pict>
        <v:shape id="_x0000_s1040" type="#_x0000_t202" style="position:absolute;margin-left:546.5pt;margin-top:771.25pt;width:21.45pt;height:13.2pt;z-index:-15946240;mso-position-horizontal-relative:page;mso-position-vertical-relative:page" filled="f" stroked="f">
          <v:textbox inset="0,0,0,0">
            <w:txbxContent>
              <w:p w:rsidR="000A12FA" w:rsidRDefault="00707D7A">
                <w:pPr>
                  <w:pStyle w:val="Tekstpodstawowy"/>
                  <w:spacing w:before="13"/>
                  <w:ind w:left="20"/>
                </w:pPr>
                <w:r>
                  <w:t>6 / 7</w:t>
                </w:r>
              </w:p>
            </w:txbxContent>
          </v:textbox>
          <w10:wrap anchorx="page" anchory="page"/>
        </v:shape>
      </w:pict>
    </w:r>
    <w:r>
      <w:pict>
        <v:shape id="_x0000_s1039" type="#_x0000_t202" style="position:absolute;margin-left:27.35pt;margin-top:785.25pt;width:116.5pt;height:13.2pt;z-index:-15945728;mso-position-horizontal-relative:page;mso-position-vertical-relative:page" filled="f" stroked="f">
          <v:textbox inset="0,0,0,0">
            <w:txbxContent>
              <w:p w:rsidR="000A12FA" w:rsidRDefault="00707D7A">
                <w:pPr>
                  <w:pStyle w:val="Tekstpodstawowy"/>
                  <w:spacing w:before="13"/>
                  <w:ind w:left="20"/>
                </w:pPr>
                <w:r>
                  <w:t>https://ted.europa.eu/TED</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029" style="position:absolute;margin-left:28.35pt;margin-top:770.3pt;width:538.6pt;height:1.45pt;z-index:-15943680;mso-position-horizontal-relative:page;mso-position-vertical-relative:page" coordorigin="567,15406" coordsize="10772,29">
          <v:line id="_x0000_s1032" style="position:absolute" from="567,15420" to="3968,15420" strokeweight=".49989mm"/>
          <v:line id="_x0000_s1031" style="position:absolute" from="3968,15420" to="10205,15420" strokeweight=".49989mm"/>
          <v:line id="_x0000_s1030" style="position:absolute" from="10205,15420" to="11339,15420" strokeweight=".49989mm"/>
          <w10:wrap anchorx="page" anchory="page"/>
        </v:group>
      </w:pict>
    </w:r>
    <w:r>
      <w:pict>
        <v:shapetype id="_x0000_t202" coordsize="21600,21600" o:spt="202" path="m,l,21600r21600,l21600,xe">
          <v:stroke joinstyle="miter"/>
          <v:path gradientshapeok="t" o:connecttype="rect"/>
        </v:shapetype>
        <v:shape id="_x0000_s1028" type="#_x0000_t202" style="position:absolute;margin-left:27.35pt;margin-top:771.25pt;width:52.05pt;height:13.2pt;z-index:-15943168;mso-position-horizontal-relative:page;mso-position-vertical-relative:page" filled="f" stroked="f">
          <v:textbox inset="0,0,0,0">
            <w:txbxContent>
              <w:p w:rsidR="000A12FA" w:rsidRDefault="00707D7A">
                <w:pPr>
                  <w:pStyle w:val="Tekstpodstawowy"/>
                  <w:spacing w:before="13"/>
                  <w:ind w:left="20"/>
                </w:pPr>
                <w:r>
                  <w:t>13/07/2022</w:t>
                </w:r>
              </w:p>
            </w:txbxContent>
          </v:textbox>
          <w10:wrap anchorx="page" anchory="page"/>
        </v:shape>
      </w:pict>
    </w:r>
    <w:r>
      <w:pict>
        <v:shape id="_x0000_s1027" type="#_x0000_t202" style="position:absolute;margin-left:97.2pt;margin-top:771.25pt;width:25.35pt;height:13.2pt;z-index:-15942656;mso-position-horizontal-relative:page;mso-position-vertical-relative:page" filled="f" stroked="f">
          <v:textbox inset="0,0,0,0">
            <w:txbxContent>
              <w:p w:rsidR="000A12FA" w:rsidRDefault="00707D7A">
                <w:pPr>
                  <w:pStyle w:val="Tekstpodstawowy"/>
                  <w:spacing w:before="13"/>
                  <w:ind w:left="20"/>
                </w:pPr>
                <w:r>
                  <w:t>S133</w:t>
                </w:r>
              </w:p>
            </w:txbxContent>
          </v:textbox>
          <w10:wrap anchorx="page" anchory="page"/>
        </v:shape>
      </w:pict>
    </w:r>
    <w:r>
      <w:pict>
        <v:shape id="_x0000_s1026" type="#_x0000_t202" style="position:absolute;margin-left:546.5pt;margin-top:771.25pt;width:21.45pt;height:13.2pt;z-index:-15942144;mso-position-horizontal-relative:page;mso-position-vertical-relative:page" filled="f" stroked="f">
          <v:textbox inset="0,0,0,0">
            <w:txbxContent>
              <w:p w:rsidR="000A12FA" w:rsidRDefault="00707D7A">
                <w:pPr>
                  <w:pStyle w:val="Tekstpodstawowy"/>
                  <w:spacing w:before="13"/>
                  <w:ind w:left="20"/>
                </w:pPr>
                <w:r>
                  <w:t>7 / 7</w:t>
                </w:r>
              </w:p>
            </w:txbxContent>
          </v:textbox>
          <w10:wrap anchorx="page" anchory="page"/>
        </v:shape>
      </w:pict>
    </w:r>
    <w:r>
      <w:pict>
        <v:shape id="_x0000_s1025" type="#_x0000_t202" style="position:absolute;margin-left:27.35pt;margin-top:785.25pt;width:116.5pt;height:13.2pt;z-index:-15941632;mso-position-horizontal-relative:page;mso-position-vertical-relative:page" filled="f" stroked="f">
          <v:textbox inset="0,0,0,0">
            <w:txbxContent>
              <w:p w:rsidR="000A12FA" w:rsidRDefault="00707D7A">
                <w:pPr>
                  <w:pStyle w:val="Tekstpodstawowy"/>
                  <w:spacing w:before="13"/>
                  <w:ind w:left="20"/>
                </w:pPr>
                <w:r>
                  <w:t>https://ted.europa.eu/TED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2FA" w:rsidRDefault="000A12FA" w:rsidP="000A12FA">
      <w:r>
        <w:separator/>
      </w:r>
    </w:p>
  </w:footnote>
  <w:footnote w:type="continuationSeparator" w:id="1">
    <w:p w:rsidR="000A12FA" w:rsidRDefault="000A12FA" w:rsidP="000A1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119" style="position:absolute;margin-left:28.35pt;margin-top:70.35pt;width:538.6pt;height:1.45pt;z-index:-15969792;mso-position-horizontal-relative:page;mso-position-vertical-relative:page" coordorigin="567,1407" coordsize="10772,29">
          <v:line id="_x0000_s1122" style="position:absolute" from="2835,1421" to="567,1421" strokeweight=".49989mm"/>
          <v:line id="_x0000_s1121" style="position:absolute" from="10205,1421" to="2835,1421" strokeweight=".49989mm"/>
          <v:line id="_x0000_s1120"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118" type="#_x0000_t202" style="position:absolute;margin-left:27.35pt;margin-top:27.9pt;width:76.5pt;height:41.2pt;z-index:-15969280;mso-position-horizontal-relative:page;mso-position-vertical-relative:page" filled="f" stroked="f">
          <v:textbox inset="0,0,0,0">
            <w:txbxContent>
              <w:p w:rsidR="000A12FA" w:rsidRDefault="00707D7A">
                <w:pPr>
                  <w:pStyle w:val="Tekstpodstawowy"/>
                  <w:spacing w:before="13" w:line="292" w:lineRule="auto"/>
                  <w:ind w:left="20" w:right="278"/>
                </w:pPr>
                <w:proofErr w:type="spellStart"/>
                <w:r>
                  <w:t>Dz.U</w:t>
                </w:r>
                <w:proofErr w:type="spellEnd"/>
                <w:r>
                  <w:t>./S S133 13/07/2022</w:t>
                </w:r>
              </w:p>
              <w:p w:rsidR="000A12FA" w:rsidRDefault="00707D7A">
                <w:pPr>
                  <w:pStyle w:val="Tekstpodstawowy"/>
                  <w:spacing w:line="229" w:lineRule="exact"/>
                  <w:ind w:left="20"/>
                </w:pPr>
                <w:r>
                  <w:t>379707-2022-PL</w:t>
                </w:r>
              </w:p>
            </w:txbxContent>
          </v:textbox>
          <w10:wrap anchorx="page" anchory="page"/>
        </v:shape>
      </w:pict>
    </w:r>
    <w:r>
      <w:pict>
        <v:shape id="_x0000_s1117" type="#_x0000_t202" style="position:absolute;margin-left:544.5pt;margin-top:41.9pt;width:23.45pt;height:13.2pt;z-index:-15968768;mso-position-horizontal-relative:page;mso-position-vertical-relative:page" filled="f" stroked="f">
          <v:textbox inset="0,0,0,0">
            <w:txbxContent>
              <w:p w:rsidR="000A12FA" w:rsidRDefault="000A12FA">
                <w:pPr>
                  <w:pStyle w:val="Tekstpodstawowy"/>
                  <w:spacing w:before="13"/>
                  <w:ind w:left="60"/>
                </w:pPr>
                <w:r>
                  <w:fldChar w:fldCharType="begin"/>
                </w:r>
                <w:r w:rsidR="00707D7A">
                  <w:instrText xml:space="preserve"> PAGE </w:instrText>
                </w:r>
                <w:r>
                  <w:fldChar w:fldCharType="separate"/>
                </w:r>
                <w:r w:rsidR="00707D7A">
                  <w:rPr>
                    <w:noProof/>
                  </w:rPr>
                  <w:t>1</w:t>
                </w:r>
                <w:r>
                  <w:fldChar w:fldCharType="end"/>
                </w:r>
                <w:r w:rsidR="00707D7A">
                  <w:t xml:space="preserve"> / 7</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105" style="position:absolute;margin-left:28.35pt;margin-top:70.35pt;width:538.6pt;height:1.45pt;z-index:-15965696;mso-position-horizontal-relative:page;mso-position-vertical-relative:page" coordorigin="567,1407" coordsize="10772,29">
          <v:line id="_x0000_s1108" style="position:absolute" from="2835,1421" to="567,1421" strokeweight=".49989mm"/>
          <v:line id="_x0000_s1107" style="position:absolute" from="10205,1421" to="2835,1421" strokeweight=".49989mm"/>
          <v:line id="_x0000_s1106"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104" type="#_x0000_t202" style="position:absolute;margin-left:27.35pt;margin-top:27.9pt;width:76.5pt;height:41.2pt;z-index:-15965184;mso-position-horizontal-relative:page;mso-position-vertical-relative:page" filled="f" stroked="f">
          <v:textbox inset="0,0,0,0">
            <w:txbxContent>
              <w:p w:rsidR="000A12FA" w:rsidRDefault="00707D7A">
                <w:pPr>
                  <w:pStyle w:val="Tekstpodstawowy"/>
                  <w:spacing w:before="13" w:line="292" w:lineRule="auto"/>
                  <w:ind w:left="20" w:right="278"/>
                </w:pPr>
                <w:proofErr w:type="spellStart"/>
                <w:r>
                  <w:t>Dz.U</w:t>
                </w:r>
                <w:proofErr w:type="spellEnd"/>
                <w:r>
                  <w:t>./S S133 13/07/2022</w:t>
                </w:r>
              </w:p>
              <w:p w:rsidR="000A12FA" w:rsidRDefault="00707D7A">
                <w:pPr>
                  <w:pStyle w:val="Tekstpodstawowy"/>
                  <w:spacing w:line="229" w:lineRule="exact"/>
                  <w:ind w:left="20"/>
                </w:pPr>
                <w:r>
                  <w:t>379707-2</w:t>
                </w:r>
                <w:r>
                  <w:t>022-PL</w:t>
                </w:r>
              </w:p>
            </w:txbxContent>
          </v:textbox>
          <w10:wrap anchorx="page" anchory="page"/>
        </v:shape>
      </w:pict>
    </w:r>
    <w:r>
      <w:pict>
        <v:shape id="_x0000_s1103" type="#_x0000_t202" style="position:absolute;margin-left:544.5pt;margin-top:41.9pt;width:23.45pt;height:13.2pt;z-index:-15964672;mso-position-horizontal-relative:page;mso-position-vertical-relative:page" filled="f" stroked="f">
          <v:textbox inset="0,0,0,0">
            <w:txbxContent>
              <w:p w:rsidR="000A12FA" w:rsidRDefault="000A12FA">
                <w:pPr>
                  <w:pStyle w:val="Tekstpodstawowy"/>
                  <w:spacing w:before="13"/>
                  <w:ind w:left="60"/>
                </w:pPr>
                <w:r>
                  <w:fldChar w:fldCharType="begin"/>
                </w:r>
                <w:r w:rsidR="00707D7A">
                  <w:instrText xml:space="preserve"> PAGE </w:instrText>
                </w:r>
                <w:r>
                  <w:fldChar w:fldCharType="separate"/>
                </w:r>
                <w:r w:rsidR="00707D7A">
                  <w:rPr>
                    <w:noProof/>
                  </w:rPr>
                  <w:t>2</w:t>
                </w:r>
                <w:r>
                  <w:fldChar w:fldCharType="end"/>
                </w:r>
                <w:r w:rsidR="00707D7A">
                  <w:t xml:space="preserve"> / 7</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091" style="position:absolute;margin-left:28.35pt;margin-top:70.35pt;width:538.6pt;height:1.45pt;z-index:-15961600;mso-position-horizontal-relative:page;mso-position-vertical-relative:page" coordorigin="567,1407" coordsize="10772,29">
          <v:line id="_x0000_s1094" style="position:absolute" from="2835,1421" to="567,1421" strokeweight=".49989mm"/>
          <v:line id="_x0000_s1093" style="position:absolute" from="10205,1421" to="2835,1421" strokeweight=".49989mm"/>
          <v:line id="_x0000_s1092"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090" type="#_x0000_t202" style="position:absolute;margin-left:27.35pt;margin-top:27.9pt;width:76.5pt;height:41.2pt;z-index:-15961088;mso-position-horizontal-relative:page;mso-position-vertical-relative:page" filled="f" stroked="f">
          <v:textbox inset="0,0,0,0">
            <w:txbxContent>
              <w:p w:rsidR="000A12FA" w:rsidRDefault="00707D7A">
                <w:pPr>
                  <w:pStyle w:val="Tekstpodstawowy"/>
                  <w:spacing w:before="13" w:line="292" w:lineRule="auto"/>
                  <w:ind w:left="20" w:right="278"/>
                </w:pPr>
                <w:proofErr w:type="spellStart"/>
                <w:r>
                  <w:t>Dz.U</w:t>
                </w:r>
                <w:proofErr w:type="spellEnd"/>
                <w:r>
                  <w:t>./S S133 13/07/2022</w:t>
                </w:r>
              </w:p>
              <w:p w:rsidR="000A12FA" w:rsidRDefault="00707D7A">
                <w:pPr>
                  <w:pStyle w:val="Tekstpodstawowy"/>
                  <w:spacing w:line="229" w:lineRule="exact"/>
                  <w:ind w:left="20"/>
                </w:pPr>
                <w:r>
                  <w:t>379707-2022-PL</w:t>
                </w:r>
              </w:p>
            </w:txbxContent>
          </v:textbox>
          <w10:wrap anchorx="page" anchory="page"/>
        </v:shape>
      </w:pict>
    </w:r>
    <w:r>
      <w:pict>
        <v:shape id="_x0000_s1089" type="#_x0000_t202" style="position:absolute;margin-left:544.5pt;margin-top:41.9pt;width:23.45pt;height:13.2pt;z-index:-15960576;mso-position-horizontal-relative:page;mso-position-vertical-relative:page" filled="f" stroked="f">
          <v:textbox inset="0,0,0,0">
            <w:txbxContent>
              <w:p w:rsidR="000A12FA" w:rsidRDefault="000A12FA">
                <w:pPr>
                  <w:pStyle w:val="Tekstpodstawowy"/>
                  <w:spacing w:before="13"/>
                  <w:ind w:left="60"/>
                </w:pPr>
                <w:r>
                  <w:fldChar w:fldCharType="begin"/>
                </w:r>
                <w:r w:rsidR="00707D7A">
                  <w:instrText xml:space="preserve"> PAGE </w:instrText>
                </w:r>
                <w:r>
                  <w:fldChar w:fldCharType="separate"/>
                </w:r>
                <w:r w:rsidR="00707D7A">
                  <w:rPr>
                    <w:noProof/>
                  </w:rPr>
                  <w:t>3</w:t>
                </w:r>
                <w:r>
                  <w:fldChar w:fldCharType="end"/>
                </w:r>
                <w:r w:rsidR="00707D7A">
                  <w:t xml:space="preserve"> / 7</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077" style="position:absolute;margin-left:28.35pt;margin-top:70.35pt;width:538.6pt;height:1.45pt;z-index:-15957504;mso-position-horizontal-relative:page;mso-position-vertical-relative:page" coordorigin="567,1407" coordsize="10772,29">
          <v:line id="_x0000_s1080" style="position:absolute" from="2835,1421" to="567,1421" strokeweight=".49989mm"/>
          <v:line id="_x0000_s1079" style="position:absolute" from="10205,1421" to="2835,1421" strokeweight=".49989mm"/>
          <v:line id="_x0000_s1078"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076" type="#_x0000_t202" style="position:absolute;margin-left:27.35pt;margin-top:27.9pt;width:76.5pt;height:41.2pt;z-index:-15956992;mso-position-horizontal-relative:page;mso-position-vertical-relative:page" filled="f" stroked="f">
          <v:textbox inset="0,0,0,0">
            <w:txbxContent>
              <w:p w:rsidR="000A12FA" w:rsidRDefault="00707D7A">
                <w:pPr>
                  <w:pStyle w:val="Tekstpodstawowy"/>
                  <w:spacing w:before="13" w:line="292" w:lineRule="auto"/>
                  <w:ind w:left="20" w:right="278"/>
                </w:pPr>
                <w:proofErr w:type="spellStart"/>
                <w:r>
                  <w:t>Dz.U</w:t>
                </w:r>
                <w:proofErr w:type="spellEnd"/>
                <w:r>
                  <w:t>./S S133 13/07/2022</w:t>
                </w:r>
              </w:p>
              <w:p w:rsidR="000A12FA" w:rsidRDefault="00707D7A">
                <w:pPr>
                  <w:pStyle w:val="Tekstpodstawowy"/>
                  <w:spacing w:line="229" w:lineRule="exact"/>
                  <w:ind w:left="20"/>
                </w:pPr>
                <w:r>
                  <w:t>379707-2022-PL</w:t>
                </w:r>
              </w:p>
            </w:txbxContent>
          </v:textbox>
          <w10:wrap anchorx="page" anchory="page"/>
        </v:shape>
      </w:pict>
    </w:r>
    <w:r>
      <w:pict>
        <v:shape id="_x0000_s1075" type="#_x0000_t202" style="position:absolute;margin-left:544.5pt;margin-top:41.9pt;width:23.45pt;height:13.2pt;z-index:-15956480;mso-position-horizontal-relative:page;mso-position-vertical-relative:page" filled="f" stroked="f">
          <v:textbox inset="0,0,0,0">
            <w:txbxContent>
              <w:p w:rsidR="000A12FA" w:rsidRDefault="000A12FA">
                <w:pPr>
                  <w:pStyle w:val="Tekstpodstawowy"/>
                  <w:spacing w:before="13"/>
                  <w:ind w:left="60"/>
                </w:pPr>
                <w:r>
                  <w:fldChar w:fldCharType="begin"/>
                </w:r>
                <w:r w:rsidR="00707D7A">
                  <w:instrText xml:space="preserve"> PAGE </w:instrText>
                </w:r>
                <w:r>
                  <w:fldChar w:fldCharType="separate"/>
                </w:r>
                <w:r w:rsidR="00707D7A">
                  <w:rPr>
                    <w:noProof/>
                  </w:rPr>
                  <w:t>4</w:t>
                </w:r>
                <w:r>
                  <w:fldChar w:fldCharType="end"/>
                </w:r>
                <w:r w:rsidR="00707D7A">
                  <w:t xml:space="preserve"> / 7</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063" style="position:absolute;margin-left:28.35pt;margin-top:70.35pt;width:538.6pt;height:1.45pt;z-index:-15953408;mso-position-horizontal-relative:page;mso-position-vertical-relative:page" coordorigin="567,1407" coordsize="10772,29">
          <v:line id="_x0000_s1066" style="position:absolute" from="2835,1421" to="567,1421" strokeweight=".49989mm"/>
          <v:line id="_x0000_s1065" style="position:absolute" from="10205,1421" to="2835,1421" strokeweight=".49989mm"/>
          <v:line id="_x0000_s1064"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062" type="#_x0000_t202" style="position:absolute;margin-left:27.35pt;margin-top:27.9pt;width:76.5pt;height:41.2pt;z-index:-15952896;mso-position-horizontal-relative:page;mso-position-vertical-relative:page" filled="f" stroked="f">
          <v:textbox inset="0,0,0,0">
            <w:txbxContent>
              <w:p w:rsidR="000A12FA" w:rsidRDefault="00707D7A">
                <w:pPr>
                  <w:pStyle w:val="Tekstpodstawowy"/>
                  <w:spacing w:before="13" w:line="292" w:lineRule="auto"/>
                  <w:ind w:left="20" w:right="278"/>
                </w:pPr>
                <w:proofErr w:type="spellStart"/>
                <w:r>
                  <w:t>Dz.U</w:t>
                </w:r>
                <w:proofErr w:type="spellEnd"/>
                <w:r>
                  <w:t>./S S133 13/07/2022</w:t>
                </w:r>
              </w:p>
              <w:p w:rsidR="000A12FA" w:rsidRDefault="00707D7A">
                <w:pPr>
                  <w:pStyle w:val="Tekstpodstawowy"/>
                  <w:spacing w:line="229" w:lineRule="exact"/>
                  <w:ind w:left="20"/>
                </w:pPr>
                <w:r>
                  <w:t>379707-2022-PL</w:t>
                </w:r>
              </w:p>
            </w:txbxContent>
          </v:textbox>
          <w10:wrap anchorx="page" anchory="page"/>
        </v:shape>
      </w:pict>
    </w:r>
    <w:r>
      <w:pict>
        <v:shape id="_x0000_s1061" type="#_x0000_t202" style="position:absolute;margin-left:544.5pt;margin-top:41.9pt;width:23.45pt;height:13.2pt;z-index:-15952384;mso-position-horizontal-relative:page;mso-position-vertical-relative:page" filled="f" stroked="f">
          <v:textbox inset="0,0,0,0">
            <w:txbxContent>
              <w:p w:rsidR="000A12FA" w:rsidRDefault="000A12FA">
                <w:pPr>
                  <w:pStyle w:val="Tekstpodstawowy"/>
                  <w:spacing w:before="13"/>
                  <w:ind w:left="60"/>
                </w:pPr>
                <w:r>
                  <w:fldChar w:fldCharType="begin"/>
                </w:r>
                <w:r w:rsidR="00707D7A">
                  <w:instrText xml:space="preserve"> PAGE </w:instrText>
                </w:r>
                <w:r>
                  <w:fldChar w:fldCharType="separate"/>
                </w:r>
                <w:r w:rsidR="00707D7A">
                  <w:rPr>
                    <w:noProof/>
                  </w:rPr>
                  <w:t>5</w:t>
                </w:r>
                <w:r>
                  <w:fldChar w:fldCharType="end"/>
                </w:r>
                <w:r w:rsidR="00707D7A">
                  <w:t xml:space="preserve"> / 7</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049" style="position:absolute;margin-left:28.35pt;margin-top:70.35pt;width:538.6pt;height:1.45pt;z-index:-15949312;mso-position-horizontal-relative:page;mso-position-vertical-relative:page" coordorigin="567,1407" coordsize="10772,29">
          <v:line id="_x0000_s1052" style="position:absolute" from="2835,1421" to="567,1421" strokeweight=".49989mm"/>
          <v:line id="_x0000_s1051" style="position:absolute" from="10205,1421" to="2835,1421" strokeweight=".49989mm"/>
          <v:line id="_x0000_s1050"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048" type="#_x0000_t202" style="position:absolute;margin-left:27.35pt;margin-top:27.9pt;width:76.5pt;height:41.2pt;z-index:-15948800;mso-position-horizontal-relative:page;mso-position-vertical-relative:page" filled="f" stroked="f">
          <v:textbox inset="0,0,0,0">
            <w:txbxContent>
              <w:p w:rsidR="000A12FA" w:rsidRDefault="00707D7A">
                <w:pPr>
                  <w:pStyle w:val="Tekstpodstawowy"/>
                  <w:spacing w:before="13" w:line="292" w:lineRule="auto"/>
                  <w:ind w:left="20" w:right="278"/>
                </w:pPr>
                <w:proofErr w:type="spellStart"/>
                <w:r>
                  <w:t>Dz.U</w:t>
                </w:r>
                <w:proofErr w:type="spellEnd"/>
                <w:r>
                  <w:t>./S S133 13/07/2022</w:t>
                </w:r>
              </w:p>
              <w:p w:rsidR="000A12FA" w:rsidRDefault="00707D7A">
                <w:pPr>
                  <w:pStyle w:val="Tekstpodstawowy"/>
                  <w:spacing w:line="229" w:lineRule="exact"/>
                  <w:ind w:left="20"/>
                </w:pPr>
                <w:r>
                  <w:t>379707-2022-PL</w:t>
                </w:r>
              </w:p>
            </w:txbxContent>
          </v:textbox>
          <w10:wrap anchorx="page" anchory="page"/>
        </v:shape>
      </w:pict>
    </w:r>
    <w:r>
      <w:pict>
        <v:shape id="_x0000_s1047" type="#_x0000_t202" style="position:absolute;margin-left:544.5pt;margin-top:41.9pt;width:23.45pt;height:13.2pt;z-index:-15948288;mso-position-horizontal-relative:page;mso-position-vertical-relative:page" filled="f" stroked="f">
          <v:textbox inset="0,0,0,0">
            <w:txbxContent>
              <w:p w:rsidR="000A12FA" w:rsidRDefault="000A12FA">
                <w:pPr>
                  <w:pStyle w:val="Tekstpodstawowy"/>
                  <w:spacing w:before="13"/>
                  <w:ind w:left="60"/>
                </w:pPr>
                <w:r>
                  <w:fldChar w:fldCharType="begin"/>
                </w:r>
                <w:r w:rsidR="00707D7A">
                  <w:instrText xml:space="preserve"> PAGE </w:instrText>
                </w:r>
                <w:r>
                  <w:fldChar w:fldCharType="separate"/>
                </w:r>
                <w:r w:rsidR="00707D7A">
                  <w:rPr>
                    <w:noProof/>
                  </w:rPr>
                  <w:t>6</w:t>
                </w:r>
                <w:r>
                  <w:fldChar w:fldCharType="end"/>
                </w:r>
                <w:r w:rsidR="00707D7A">
                  <w:t xml:space="preserve"> / 7</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A" w:rsidRDefault="000A12FA">
    <w:pPr>
      <w:pStyle w:val="Tekstpodstawowy"/>
      <w:spacing w:line="14" w:lineRule="auto"/>
      <w:ind w:left="0"/>
    </w:pPr>
    <w:r>
      <w:pict>
        <v:group id="_x0000_s1035" style="position:absolute;margin-left:28.35pt;margin-top:70.35pt;width:538.6pt;height:1.45pt;z-index:-15945216;mso-position-horizontal-relative:page;mso-position-vertical-relative:page" coordorigin="567,1407" coordsize="10772,29">
          <v:line id="_x0000_s1038" style="position:absolute" from="2835,1421" to="567,1421" strokeweight=".49989mm"/>
          <v:line id="_x0000_s1037" style="position:absolute" from="10205,1421" to="2835,1421" strokeweight=".49989mm"/>
          <v:line id="_x0000_s1036" style="position:absolute" from="11339,1421" to="10205,1421" strokeweight=".49989mm"/>
          <w10:wrap anchorx="page" anchory="page"/>
        </v:group>
      </w:pict>
    </w:r>
    <w:r>
      <w:pict>
        <v:shapetype id="_x0000_t202" coordsize="21600,21600" o:spt="202" path="m,l,21600r21600,l21600,xe">
          <v:stroke joinstyle="miter"/>
          <v:path gradientshapeok="t" o:connecttype="rect"/>
        </v:shapetype>
        <v:shape id="_x0000_s1034" type="#_x0000_t202" style="position:absolute;margin-left:27.35pt;margin-top:27.9pt;width:76.5pt;height:41.2pt;z-index:-15944704;mso-position-horizontal-relative:page;mso-position-vertical-relative:page" filled="f" stroked="f">
          <v:textbox inset="0,0,0,0">
            <w:txbxContent>
              <w:p w:rsidR="000A12FA" w:rsidRDefault="00707D7A">
                <w:pPr>
                  <w:pStyle w:val="Tekstpodstawowy"/>
                  <w:spacing w:before="13" w:line="292" w:lineRule="auto"/>
                  <w:ind w:left="20" w:right="278"/>
                </w:pPr>
                <w:proofErr w:type="spellStart"/>
                <w:r>
                  <w:t>Dz.U</w:t>
                </w:r>
                <w:proofErr w:type="spellEnd"/>
                <w:r>
                  <w:t>./S S133 13/07/2022</w:t>
                </w:r>
              </w:p>
              <w:p w:rsidR="000A12FA" w:rsidRDefault="00707D7A">
                <w:pPr>
                  <w:pStyle w:val="Tekstpodstawowy"/>
                  <w:spacing w:line="229" w:lineRule="exact"/>
                  <w:ind w:left="20"/>
                </w:pPr>
                <w:r>
                  <w:t>379707-2022-PL</w:t>
                </w:r>
              </w:p>
            </w:txbxContent>
          </v:textbox>
          <w10:wrap anchorx="page" anchory="page"/>
        </v:shape>
      </w:pict>
    </w:r>
    <w:r>
      <w:pict>
        <v:shape id="_x0000_s1033" type="#_x0000_t202" style="position:absolute;margin-left:544.5pt;margin-top:41.9pt;width:23.45pt;height:13.2pt;z-index:-15944192;mso-position-horizontal-relative:page;mso-position-vertical-relative:page" filled="f" stroked="f">
          <v:textbox inset="0,0,0,0">
            <w:txbxContent>
              <w:p w:rsidR="000A12FA" w:rsidRDefault="000A12FA">
                <w:pPr>
                  <w:pStyle w:val="Tekstpodstawowy"/>
                  <w:spacing w:before="13"/>
                  <w:ind w:left="60"/>
                </w:pPr>
                <w:r>
                  <w:fldChar w:fldCharType="begin"/>
                </w:r>
                <w:r w:rsidR="00707D7A">
                  <w:instrText xml:space="preserve"> PAGE </w:instrText>
                </w:r>
                <w:r>
                  <w:fldChar w:fldCharType="separate"/>
                </w:r>
                <w:r w:rsidR="00707D7A">
                  <w:rPr>
                    <w:noProof/>
                  </w:rPr>
                  <w:t>7</w:t>
                </w:r>
                <w:r>
                  <w:fldChar w:fldCharType="end"/>
                </w:r>
                <w:r w:rsidR="00707D7A">
                  <w:t xml:space="preserve"> / 7</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F07"/>
    <w:multiLevelType w:val="hybridMultilevel"/>
    <w:tmpl w:val="57A6E642"/>
    <w:lvl w:ilvl="0" w:tplc="FB3CB9E0">
      <w:start w:val="3"/>
      <w:numFmt w:val="upperRoman"/>
      <w:lvlText w:val="%1"/>
      <w:lvlJc w:val="left"/>
      <w:pPr>
        <w:ind w:left="957" w:hanging="851"/>
        <w:jc w:val="left"/>
      </w:pPr>
      <w:rPr>
        <w:rFonts w:hint="default"/>
        <w:lang w:val="pl-PL" w:eastAsia="en-US" w:bidi="ar-SA"/>
      </w:rPr>
    </w:lvl>
    <w:lvl w:ilvl="1" w:tplc="7264E5AA">
      <w:numFmt w:val="none"/>
      <w:lvlText w:val=""/>
      <w:lvlJc w:val="left"/>
      <w:pPr>
        <w:tabs>
          <w:tab w:val="num" w:pos="360"/>
        </w:tabs>
      </w:pPr>
    </w:lvl>
    <w:lvl w:ilvl="2" w:tplc="55506B78">
      <w:numFmt w:val="none"/>
      <w:lvlText w:val=""/>
      <w:lvlJc w:val="left"/>
      <w:pPr>
        <w:tabs>
          <w:tab w:val="num" w:pos="360"/>
        </w:tabs>
      </w:pPr>
    </w:lvl>
    <w:lvl w:ilvl="3" w:tplc="47642E20">
      <w:start w:val="1"/>
      <w:numFmt w:val="decimal"/>
      <w:lvlText w:val="%4."/>
      <w:lvlJc w:val="left"/>
      <w:pPr>
        <w:ind w:left="957" w:hanging="223"/>
        <w:jc w:val="left"/>
      </w:pPr>
      <w:rPr>
        <w:rFonts w:ascii="Liberation Sans" w:eastAsia="Liberation Sans" w:hAnsi="Liberation Sans" w:cs="Liberation Sans" w:hint="default"/>
        <w:spacing w:val="-1"/>
        <w:w w:val="100"/>
        <w:sz w:val="20"/>
        <w:szCs w:val="20"/>
        <w:lang w:val="pl-PL" w:eastAsia="en-US" w:bidi="ar-SA"/>
      </w:rPr>
    </w:lvl>
    <w:lvl w:ilvl="4" w:tplc="ED5C7A86">
      <w:numFmt w:val="bullet"/>
      <w:lvlText w:val="•"/>
      <w:lvlJc w:val="left"/>
      <w:pPr>
        <w:ind w:left="4970" w:hanging="223"/>
      </w:pPr>
      <w:rPr>
        <w:rFonts w:hint="default"/>
        <w:lang w:val="pl-PL" w:eastAsia="en-US" w:bidi="ar-SA"/>
      </w:rPr>
    </w:lvl>
    <w:lvl w:ilvl="5" w:tplc="EF4602FA">
      <w:numFmt w:val="bullet"/>
      <w:lvlText w:val="•"/>
      <w:lvlJc w:val="left"/>
      <w:pPr>
        <w:ind w:left="5972" w:hanging="223"/>
      </w:pPr>
      <w:rPr>
        <w:rFonts w:hint="default"/>
        <w:lang w:val="pl-PL" w:eastAsia="en-US" w:bidi="ar-SA"/>
      </w:rPr>
    </w:lvl>
    <w:lvl w:ilvl="6" w:tplc="7C506F48">
      <w:numFmt w:val="bullet"/>
      <w:lvlText w:val="•"/>
      <w:lvlJc w:val="left"/>
      <w:pPr>
        <w:ind w:left="6975" w:hanging="223"/>
      </w:pPr>
      <w:rPr>
        <w:rFonts w:hint="default"/>
        <w:lang w:val="pl-PL" w:eastAsia="en-US" w:bidi="ar-SA"/>
      </w:rPr>
    </w:lvl>
    <w:lvl w:ilvl="7" w:tplc="8D321950">
      <w:numFmt w:val="bullet"/>
      <w:lvlText w:val="•"/>
      <w:lvlJc w:val="left"/>
      <w:pPr>
        <w:ind w:left="7977" w:hanging="223"/>
      </w:pPr>
      <w:rPr>
        <w:rFonts w:hint="default"/>
        <w:lang w:val="pl-PL" w:eastAsia="en-US" w:bidi="ar-SA"/>
      </w:rPr>
    </w:lvl>
    <w:lvl w:ilvl="8" w:tplc="5C8CD5EE">
      <w:numFmt w:val="bullet"/>
      <w:lvlText w:val="•"/>
      <w:lvlJc w:val="left"/>
      <w:pPr>
        <w:ind w:left="8980" w:hanging="223"/>
      </w:pPr>
      <w:rPr>
        <w:rFonts w:hint="default"/>
        <w:lang w:val="pl-PL" w:eastAsia="en-US" w:bidi="ar-SA"/>
      </w:rPr>
    </w:lvl>
  </w:abstractNum>
  <w:abstractNum w:abstractNumId="1">
    <w:nsid w:val="0A076263"/>
    <w:multiLevelType w:val="hybridMultilevel"/>
    <w:tmpl w:val="BB1CC442"/>
    <w:lvl w:ilvl="0" w:tplc="AE184398">
      <w:start w:val="4"/>
      <w:numFmt w:val="upperRoman"/>
      <w:lvlText w:val="%1"/>
      <w:lvlJc w:val="left"/>
      <w:pPr>
        <w:ind w:left="957" w:hanging="851"/>
        <w:jc w:val="left"/>
      </w:pPr>
      <w:rPr>
        <w:rFonts w:hint="default"/>
        <w:lang w:val="pl-PL" w:eastAsia="en-US" w:bidi="ar-SA"/>
      </w:rPr>
    </w:lvl>
    <w:lvl w:ilvl="1" w:tplc="6EA677AA">
      <w:numFmt w:val="none"/>
      <w:lvlText w:val=""/>
      <w:lvlJc w:val="left"/>
      <w:pPr>
        <w:tabs>
          <w:tab w:val="num" w:pos="360"/>
        </w:tabs>
      </w:pPr>
    </w:lvl>
    <w:lvl w:ilvl="2" w:tplc="35566D58">
      <w:numFmt w:val="none"/>
      <w:lvlText w:val=""/>
      <w:lvlJc w:val="left"/>
      <w:pPr>
        <w:tabs>
          <w:tab w:val="num" w:pos="360"/>
        </w:tabs>
      </w:pPr>
    </w:lvl>
    <w:lvl w:ilvl="3" w:tplc="6A3E4266">
      <w:numFmt w:val="bullet"/>
      <w:lvlText w:val="•"/>
      <w:lvlJc w:val="left"/>
      <w:pPr>
        <w:ind w:left="3967" w:hanging="851"/>
      </w:pPr>
      <w:rPr>
        <w:rFonts w:hint="default"/>
        <w:lang w:val="pl-PL" w:eastAsia="en-US" w:bidi="ar-SA"/>
      </w:rPr>
    </w:lvl>
    <w:lvl w:ilvl="4" w:tplc="BA5252E0">
      <w:numFmt w:val="bullet"/>
      <w:lvlText w:val="•"/>
      <w:lvlJc w:val="left"/>
      <w:pPr>
        <w:ind w:left="4970" w:hanging="851"/>
      </w:pPr>
      <w:rPr>
        <w:rFonts w:hint="default"/>
        <w:lang w:val="pl-PL" w:eastAsia="en-US" w:bidi="ar-SA"/>
      </w:rPr>
    </w:lvl>
    <w:lvl w:ilvl="5" w:tplc="F14A43BA">
      <w:numFmt w:val="bullet"/>
      <w:lvlText w:val="•"/>
      <w:lvlJc w:val="left"/>
      <w:pPr>
        <w:ind w:left="5972" w:hanging="851"/>
      </w:pPr>
      <w:rPr>
        <w:rFonts w:hint="default"/>
        <w:lang w:val="pl-PL" w:eastAsia="en-US" w:bidi="ar-SA"/>
      </w:rPr>
    </w:lvl>
    <w:lvl w:ilvl="6" w:tplc="B994E860">
      <w:numFmt w:val="bullet"/>
      <w:lvlText w:val="•"/>
      <w:lvlJc w:val="left"/>
      <w:pPr>
        <w:ind w:left="6975" w:hanging="851"/>
      </w:pPr>
      <w:rPr>
        <w:rFonts w:hint="default"/>
        <w:lang w:val="pl-PL" w:eastAsia="en-US" w:bidi="ar-SA"/>
      </w:rPr>
    </w:lvl>
    <w:lvl w:ilvl="7" w:tplc="37622120">
      <w:numFmt w:val="bullet"/>
      <w:lvlText w:val="•"/>
      <w:lvlJc w:val="left"/>
      <w:pPr>
        <w:ind w:left="7977" w:hanging="851"/>
      </w:pPr>
      <w:rPr>
        <w:rFonts w:hint="default"/>
        <w:lang w:val="pl-PL" w:eastAsia="en-US" w:bidi="ar-SA"/>
      </w:rPr>
    </w:lvl>
    <w:lvl w:ilvl="8" w:tplc="1DDA98BA">
      <w:numFmt w:val="bullet"/>
      <w:lvlText w:val="•"/>
      <w:lvlJc w:val="left"/>
      <w:pPr>
        <w:ind w:left="8980" w:hanging="851"/>
      </w:pPr>
      <w:rPr>
        <w:rFonts w:hint="default"/>
        <w:lang w:val="pl-PL" w:eastAsia="en-US" w:bidi="ar-SA"/>
      </w:rPr>
    </w:lvl>
  </w:abstractNum>
  <w:abstractNum w:abstractNumId="2">
    <w:nsid w:val="181F1679"/>
    <w:multiLevelType w:val="hybridMultilevel"/>
    <w:tmpl w:val="A05EC56A"/>
    <w:lvl w:ilvl="0" w:tplc="222C6A88">
      <w:start w:val="6"/>
      <w:numFmt w:val="upperRoman"/>
      <w:lvlText w:val="%1"/>
      <w:lvlJc w:val="left"/>
      <w:pPr>
        <w:ind w:left="957" w:hanging="851"/>
        <w:jc w:val="left"/>
      </w:pPr>
      <w:rPr>
        <w:rFonts w:hint="default"/>
        <w:lang w:val="pl-PL" w:eastAsia="en-US" w:bidi="ar-SA"/>
      </w:rPr>
    </w:lvl>
    <w:lvl w:ilvl="1" w:tplc="611CEB3A">
      <w:numFmt w:val="none"/>
      <w:lvlText w:val=""/>
      <w:lvlJc w:val="left"/>
      <w:pPr>
        <w:tabs>
          <w:tab w:val="num" w:pos="360"/>
        </w:tabs>
      </w:pPr>
    </w:lvl>
    <w:lvl w:ilvl="2" w:tplc="B2E2FFCE">
      <w:numFmt w:val="none"/>
      <w:lvlText w:val=""/>
      <w:lvlJc w:val="left"/>
      <w:pPr>
        <w:tabs>
          <w:tab w:val="num" w:pos="360"/>
        </w:tabs>
      </w:pPr>
    </w:lvl>
    <w:lvl w:ilvl="3" w:tplc="410CB9FC">
      <w:start w:val="1"/>
      <w:numFmt w:val="decimal"/>
      <w:lvlText w:val="%4."/>
      <w:lvlJc w:val="left"/>
      <w:pPr>
        <w:ind w:left="957" w:hanging="168"/>
        <w:jc w:val="left"/>
      </w:pPr>
      <w:rPr>
        <w:rFonts w:ascii="Liberation Sans" w:eastAsia="Liberation Sans" w:hAnsi="Liberation Sans" w:cs="Liberation Sans" w:hint="default"/>
        <w:spacing w:val="-15"/>
        <w:w w:val="100"/>
        <w:sz w:val="18"/>
        <w:szCs w:val="18"/>
        <w:lang w:val="pl-PL" w:eastAsia="en-US" w:bidi="ar-SA"/>
      </w:rPr>
    </w:lvl>
    <w:lvl w:ilvl="4" w:tplc="9BE2A85A">
      <w:numFmt w:val="bullet"/>
      <w:lvlText w:val="•"/>
      <w:lvlJc w:val="left"/>
      <w:pPr>
        <w:ind w:left="4970" w:hanging="168"/>
      </w:pPr>
      <w:rPr>
        <w:rFonts w:hint="default"/>
        <w:lang w:val="pl-PL" w:eastAsia="en-US" w:bidi="ar-SA"/>
      </w:rPr>
    </w:lvl>
    <w:lvl w:ilvl="5" w:tplc="1FBCE35A">
      <w:numFmt w:val="bullet"/>
      <w:lvlText w:val="•"/>
      <w:lvlJc w:val="left"/>
      <w:pPr>
        <w:ind w:left="5972" w:hanging="168"/>
      </w:pPr>
      <w:rPr>
        <w:rFonts w:hint="default"/>
        <w:lang w:val="pl-PL" w:eastAsia="en-US" w:bidi="ar-SA"/>
      </w:rPr>
    </w:lvl>
    <w:lvl w:ilvl="6" w:tplc="88828014">
      <w:numFmt w:val="bullet"/>
      <w:lvlText w:val="•"/>
      <w:lvlJc w:val="left"/>
      <w:pPr>
        <w:ind w:left="6975" w:hanging="168"/>
      </w:pPr>
      <w:rPr>
        <w:rFonts w:hint="default"/>
        <w:lang w:val="pl-PL" w:eastAsia="en-US" w:bidi="ar-SA"/>
      </w:rPr>
    </w:lvl>
    <w:lvl w:ilvl="7" w:tplc="E9F882F0">
      <w:numFmt w:val="bullet"/>
      <w:lvlText w:val="•"/>
      <w:lvlJc w:val="left"/>
      <w:pPr>
        <w:ind w:left="7977" w:hanging="168"/>
      </w:pPr>
      <w:rPr>
        <w:rFonts w:hint="default"/>
        <w:lang w:val="pl-PL" w:eastAsia="en-US" w:bidi="ar-SA"/>
      </w:rPr>
    </w:lvl>
    <w:lvl w:ilvl="8" w:tplc="A3547FBA">
      <w:numFmt w:val="bullet"/>
      <w:lvlText w:val="•"/>
      <w:lvlJc w:val="left"/>
      <w:pPr>
        <w:ind w:left="8980" w:hanging="168"/>
      </w:pPr>
      <w:rPr>
        <w:rFonts w:hint="default"/>
        <w:lang w:val="pl-PL" w:eastAsia="en-US" w:bidi="ar-SA"/>
      </w:rPr>
    </w:lvl>
  </w:abstractNum>
  <w:abstractNum w:abstractNumId="3">
    <w:nsid w:val="1C884EE9"/>
    <w:multiLevelType w:val="hybridMultilevel"/>
    <w:tmpl w:val="9C285A7A"/>
    <w:lvl w:ilvl="0" w:tplc="5A6C7118">
      <w:start w:val="6"/>
      <w:numFmt w:val="upperRoman"/>
      <w:lvlText w:val="%1"/>
      <w:lvlJc w:val="left"/>
      <w:pPr>
        <w:ind w:left="957" w:hanging="851"/>
        <w:jc w:val="left"/>
      </w:pPr>
      <w:rPr>
        <w:rFonts w:hint="default"/>
        <w:lang w:val="pl-PL" w:eastAsia="en-US" w:bidi="ar-SA"/>
      </w:rPr>
    </w:lvl>
    <w:lvl w:ilvl="1" w:tplc="20501EDE">
      <w:numFmt w:val="none"/>
      <w:lvlText w:val=""/>
      <w:lvlJc w:val="left"/>
      <w:pPr>
        <w:tabs>
          <w:tab w:val="num" w:pos="360"/>
        </w:tabs>
      </w:pPr>
    </w:lvl>
    <w:lvl w:ilvl="2" w:tplc="B5D09056">
      <w:start w:val="1"/>
      <w:numFmt w:val="decimal"/>
      <w:lvlText w:val="%3."/>
      <w:lvlJc w:val="left"/>
      <w:pPr>
        <w:ind w:left="1179" w:hanging="223"/>
        <w:jc w:val="left"/>
      </w:pPr>
      <w:rPr>
        <w:rFonts w:ascii="Liberation Sans" w:eastAsia="Liberation Sans" w:hAnsi="Liberation Sans" w:cs="Liberation Sans" w:hint="default"/>
        <w:spacing w:val="-1"/>
        <w:w w:val="100"/>
        <w:sz w:val="20"/>
        <w:szCs w:val="20"/>
        <w:lang w:val="pl-PL" w:eastAsia="en-US" w:bidi="ar-SA"/>
      </w:rPr>
    </w:lvl>
    <w:lvl w:ilvl="3" w:tplc="C9E615E4">
      <w:numFmt w:val="bullet"/>
      <w:lvlText w:val="•"/>
      <w:lvlJc w:val="left"/>
      <w:pPr>
        <w:ind w:left="3359" w:hanging="223"/>
      </w:pPr>
      <w:rPr>
        <w:rFonts w:hint="default"/>
        <w:lang w:val="pl-PL" w:eastAsia="en-US" w:bidi="ar-SA"/>
      </w:rPr>
    </w:lvl>
    <w:lvl w:ilvl="4" w:tplc="194844D2">
      <w:numFmt w:val="bullet"/>
      <w:lvlText w:val="•"/>
      <w:lvlJc w:val="left"/>
      <w:pPr>
        <w:ind w:left="4448" w:hanging="223"/>
      </w:pPr>
      <w:rPr>
        <w:rFonts w:hint="default"/>
        <w:lang w:val="pl-PL" w:eastAsia="en-US" w:bidi="ar-SA"/>
      </w:rPr>
    </w:lvl>
    <w:lvl w:ilvl="5" w:tplc="9F367164">
      <w:numFmt w:val="bullet"/>
      <w:lvlText w:val="•"/>
      <w:lvlJc w:val="left"/>
      <w:pPr>
        <w:ind w:left="5538" w:hanging="223"/>
      </w:pPr>
      <w:rPr>
        <w:rFonts w:hint="default"/>
        <w:lang w:val="pl-PL" w:eastAsia="en-US" w:bidi="ar-SA"/>
      </w:rPr>
    </w:lvl>
    <w:lvl w:ilvl="6" w:tplc="6ABE6E4C">
      <w:numFmt w:val="bullet"/>
      <w:lvlText w:val="•"/>
      <w:lvlJc w:val="left"/>
      <w:pPr>
        <w:ind w:left="6627" w:hanging="223"/>
      </w:pPr>
      <w:rPr>
        <w:rFonts w:hint="default"/>
        <w:lang w:val="pl-PL" w:eastAsia="en-US" w:bidi="ar-SA"/>
      </w:rPr>
    </w:lvl>
    <w:lvl w:ilvl="7" w:tplc="E1B0CDCE">
      <w:numFmt w:val="bullet"/>
      <w:lvlText w:val="•"/>
      <w:lvlJc w:val="left"/>
      <w:pPr>
        <w:ind w:left="7717" w:hanging="223"/>
      </w:pPr>
      <w:rPr>
        <w:rFonts w:hint="default"/>
        <w:lang w:val="pl-PL" w:eastAsia="en-US" w:bidi="ar-SA"/>
      </w:rPr>
    </w:lvl>
    <w:lvl w:ilvl="8" w:tplc="FFA4FDAE">
      <w:numFmt w:val="bullet"/>
      <w:lvlText w:val="•"/>
      <w:lvlJc w:val="left"/>
      <w:pPr>
        <w:ind w:left="8806" w:hanging="223"/>
      </w:pPr>
      <w:rPr>
        <w:rFonts w:hint="default"/>
        <w:lang w:val="pl-PL" w:eastAsia="en-US" w:bidi="ar-SA"/>
      </w:rPr>
    </w:lvl>
  </w:abstractNum>
  <w:abstractNum w:abstractNumId="4">
    <w:nsid w:val="21DE789D"/>
    <w:multiLevelType w:val="hybridMultilevel"/>
    <w:tmpl w:val="8F88BDC6"/>
    <w:lvl w:ilvl="0" w:tplc="F52E7B38">
      <w:start w:val="2"/>
      <w:numFmt w:val="upperRoman"/>
      <w:lvlText w:val="%1"/>
      <w:lvlJc w:val="left"/>
      <w:pPr>
        <w:ind w:left="957" w:hanging="851"/>
        <w:jc w:val="left"/>
      </w:pPr>
      <w:rPr>
        <w:rFonts w:hint="default"/>
        <w:lang w:val="pl-PL" w:eastAsia="en-US" w:bidi="ar-SA"/>
      </w:rPr>
    </w:lvl>
    <w:lvl w:ilvl="1" w:tplc="95A4279C">
      <w:numFmt w:val="none"/>
      <w:lvlText w:val=""/>
      <w:lvlJc w:val="left"/>
      <w:pPr>
        <w:tabs>
          <w:tab w:val="num" w:pos="360"/>
        </w:tabs>
      </w:pPr>
    </w:lvl>
    <w:lvl w:ilvl="2" w:tplc="03BCC38A">
      <w:numFmt w:val="none"/>
      <w:lvlText w:val=""/>
      <w:lvlJc w:val="left"/>
      <w:pPr>
        <w:tabs>
          <w:tab w:val="num" w:pos="360"/>
        </w:tabs>
      </w:pPr>
    </w:lvl>
    <w:lvl w:ilvl="3" w:tplc="24120AC0">
      <w:numFmt w:val="bullet"/>
      <w:lvlText w:val="•"/>
      <w:lvlJc w:val="left"/>
      <w:pPr>
        <w:ind w:left="3967" w:hanging="851"/>
      </w:pPr>
      <w:rPr>
        <w:rFonts w:hint="default"/>
        <w:lang w:val="pl-PL" w:eastAsia="en-US" w:bidi="ar-SA"/>
      </w:rPr>
    </w:lvl>
    <w:lvl w:ilvl="4" w:tplc="EAE04E64">
      <w:numFmt w:val="bullet"/>
      <w:lvlText w:val="•"/>
      <w:lvlJc w:val="left"/>
      <w:pPr>
        <w:ind w:left="4970" w:hanging="851"/>
      </w:pPr>
      <w:rPr>
        <w:rFonts w:hint="default"/>
        <w:lang w:val="pl-PL" w:eastAsia="en-US" w:bidi="ar-SA"/>
      </w:rPr>
    </w:lvl>
    <w:lvl w:ilvl="5" w:tplc="BB10CD54">
      <w:numFmt w:val="bullet"/>
      <w:lvlText w:val="•"/>
      <w:lvlJc w:val="left"/>
      <w:pPr>
        <w:ind w:left="5972" w:hanging="851"/>
      </w:pPr>
      <w:rPr>
        <w:rFonts w:hint="default"/>
        <w:lang w:val="pl-PL" w:eastAsia="en-US" w:bidi="ar-SA"/>
      </w:rPr>
    </w:lvl>
    <w:lvl w:ilvl="6" w:tplc="A1269DDE">
      <w:numFmt w:val="bullet"/>
      <w:lvlText w:val="•"/>
      <w:lvlJc w:val="left"/>
      <w:pPr>
        <w:ind w:left="6975" w:hanging="851"/>
      </w:pPr>
      <w:rPr>
        <w:rFonts w:hint="default"/>
        <w:lang w:val="pl-PL" w:eastAsia="en-US" w:bidi="ar-SA"/>
      </w:rPr>
    </w:lvl>
    <w:lvl w:ilvl="7" w:tplc="FC363D26">
      <w:numFmt w:val="bullet"/>
      <w:lvlText w:val="•"/>
      <w:lvlJc w:val="left"/>
      <w:pPr>
        <w:ind w:left="7977" w:hanging="851"/>
      </w:pPr>
      <w:rPr>
        <w:rFonts w:hint="default"/>
        <w:lang w:val="pl-PL" w:eastAsia="en-US" w:bidi="ar-SA"/>
      </w:rPr>
    </w:lvl>
    <w:lvl w:ilvl="8" w:tplc="5DF4B708">
      <w:numFmt w:val="bullet"/>
      <w:lvlText w:val="•"/>
      <w:lvlJc w:val="left"/>
      <w:pPr>
        <w:ind w:left="8980" w:hanging="851"/>
      </w:pPr>
      <w:rPr>
        <w:rFonts w:hint="default"/>
        <w:lang w:val="pl-PL" w:eastAsia="en-US" w:bidi="ar-SA"/>
      </w:rPr>
    </w:lvl>
  </w:abstractNum>
  <w:abstractNum w:abstractNumId="5">
    <w:nsid w:val="2A7C0446"/>
    <w:multiLevelType w:val="hybridMultilevel"/>
    <w:tmpl w:val="5440AC0E"/>
    <w:lvl w:ilvl="0" w:tplc="3A3EED72">
      <w:start w:val="4"/>
      <w:numFmt w:val="upperRoman"/>
      <w:lvlText w:val="%1"/>
      <w:lvlJc w:val="left"/>
      <w:pPr>
        <w:ind w:left="957" w:hanging="851"/>
        <w:jc w:val="left"/>
      </w:pPr>
      <w:rPr>
        <w:rFonts w:hint="default"/>
        <w:lang w:val="pl-PL" w:eastAsia="en-US" w:bidi="ar-SA"/>
      </w:rPr>
    </w:lvl>
    <w:lvl w:ilvl="1" w:tplc="DB246D34">
      <w:numFmt w:val="none"/>
      <w:lvlText w:val=""/>
      <w:lvlJc w:val="left"/>
      <w:pPr>
        <w:tabs>
          <w:tab w:val="num" w:pos="360"/>
        </w:tabs>
      </w:pPr>
    </w:lvl>
    <w:lvl w:ilvl="2" w:tplc="00FC0B7C">
      <w:numFmt w:val="none"/>
      <w:lvlText w:val=""/>
      <w:lvlJc w:val="left"/>
      <w:pPr>
        <w:tabs>
          <w:tab w:val="num" w:pos="360"/>
        </w:tabs>
      </w:pPr>
    </w:lvl>
    <w:lvl w:ilvl="3" w:tplc="D6D4196A">
      <w:numFmt w:val="bullet"/>
      <w:lvlText w:val="•"/>
      <w:lvlJc w:val="left"/>
      <w:pPr>
        <w:ind w:left="3967" w:hanging="851"/>
      </w:pPr>
      <w:rPr>
        <w:rFonts w:hint="default"/>
        <w:lang w:val="pl-PL" w:eastAsia="en-US" w:bidi="ar-SA"/>
      </w:rPr>
    </w:lvl>
    <w:lvl w:ilvl="4" w:tplc="6364796A">
      <w:numFmt w:val="bullet"/>
      <w:lvlText w:val="•"/>
      <w:lvlJc w:val="left"/>
      <w:pPr>
        <w:ind w:left="4970" w:hanging="851"/>
      </w:pPr>
      <w:rPr>
        <w:rFonts w:hint="default"/>
        <w:lang w:val="pl-PL" w:eastAsia="en-US" w:bidi="ar-SA"/>
      </w:rPr>
    </w:lvl>
    <w:lvl w:ilvl="5" w:tplc="38B4D660">
      <w:numFmt w:val="bullet"/>
      <w:lvlText w:val="•"/>
      <w:lvlJc w:val="left"/>
      <w:pPr>
        <w:ind w:left="5972" w:hanging="851"/>
      </w:pPr>
      <w:rPr>
        <w:rFonts w:hint="default"/>
        <w:lang w:val="pl-PL" w:eastAsia="en-US" w:bidi="ar-SA"/>
      </w:rPr>
    </w:lvl>
    <w:lvl w:ilvl="6" w:tplc="C9E627DE">
      <w:numFmt w:val="bullet"/>
      <w:lvlText w:val="•"/>
      <w:lvlJc w:val="left"/>
      <w:pPr>
        <w:ind w:left="6975" w:hanging="851"/>
      </w:pPr>
      <w:rPr>
        <w:rFonts w:hint="default"/>
        <w:lang w:val="pl-PL" w:eastAsia="en-US" w:bidi="ar-SA"/>
      </w:rPr>
    </w:lvl>
    <w:lvl w:ilvl="7" w:tplc="D2A6ACBE">
      <w:numFmt w:val="bullet"/>
      <w:lvlText w:val="•"/>
      <w:lvlJc w:val="left"/>
      <w:pPr>
        <w:ind w:left="7977" w:hanging="851"/>
      </w:pPr>
      <w:rPr>
        <w:rFonts w:hint="default"/>
        <w:lang w:val="pl-PL" w:eastAsia="en-US" w:bidi="ar-SA"/>
      </w:rPr>
    </w:lvl>
    <w:lvl w:ilvl="8" w:tplc="62C80E9C">
      <w:numFmt w:val="bullet"/>
      <w:lvlText w:val="•"/>
      <w:lvlJc w:val="left"/>
      <w:pPr>
        <w:ind w:left="8980" w:hanging="851"/>
      </w:pPr>
      <w:rPr>
        <w:rFonts w:hint="default"/>
        <w:lang w:val="pl-PL" w:eastAsia="en-US" w:bidi="ar-SA"/>
      </w:rPr>
    </w:lvl>
  </w:abstractNum>
  <w:abstractNum w:abstractNumId="6">
    <w:nsid w:val="5E9139DD"/>
    <w:multiLevelType w:val="hybridMultilevel"/>
    <w:tmpl w:val="F3CA5390"/>
    <w:lvl w:ilvl="0" w:tplc="2556ADCA">
      <w:start w:val="2"/>
      <w:numFmt w:val="upperRoman"/>
      <w:lvlText w:val="%1"/>
      <w:lvlJc w:val="left"/>
      <w:pPr>
        <w:ind w:left="957" w:hanging="851"/>
        <w:jc w:val="left"/>
      </w:pPr>
      <w:rPr>
        <w:rFonts w:hint="default"/>
        <w:lang w:val="pl-PL" w:eastAsia="en-US" w:bidi="ar-SA"/>
      </w:rPr>
    </w:lvl>
    <w:lvl w:ilvl="1" w:tplc="A8EA8878">
      <w:numFmt w:val="none"/>
      <w:lvlText w:val=""/>
      <w:lvlJc w:val="left"/>
      <w:pPr>
        <w:tabs>
          <w:tab w:val="num" w:pos="360"/>
        </w:tabs>
      </w:pPr>
    </w:lvl>
    <w:lvl w:ilvl="2" w:tplc="0C16FD4E">
      <w:numFmt w:val="none"/>
      <w:lvlText w:val=""/>
      <w:lvlJc w:val="left"/>
      <w:pPr>
        <w:tabs>
          <w:tab w:val="num" w:pos="360"/>
        </w:tabs>
      </w:pPr>
    </w:lvl>
    <w:lvl w:ilvl="3" w:tplc="4D0AECF2">
      <w:numFmt w:val="bullet"/>
      <w:lvlText w:val="•"/>
      <w:lvlJc w:val="left"/>
      <w:pPr>
        <w:ind w:left="3967" w:hanging="851"/>
      </w:pPr>
      <w:rPr>
        <w:rFonts w:hint="default"/>
        <w:lang w:val="pl-PL" w:eastAsia="en-US" w:bidi="ar-SA"/>
      </w:rPr>
    </w:lvl>
    <w:lvl w:ilvl="4" w:tplc="C6C4E3A4">
      <w:numFmt w:val="bullet"/>
      <w:lvlText w:val="•"/>
      <w:lvlJc w:val="left"/>
      <w:pPr>
        <w:ind w:left="4970" w:hanging="851"/>
      </w:pPr>
      <w:rPr>
        <w:rFonts w:hint="default"/>
        <w:lang w:val="pl-PL" w:eastAsia="en-US" w:bidi="ar-SA"/>
      </w:rPr>
    </w:lvl>
    <w:lvl w:ilvl="5" w:tplc="CD1097D4">
      <w:numFmt w:val="bullet"/>
      <w:lvlText w:val="•"/>
      <w:lvlJc w:val="left"/>
      <w:pPr>
        <w:ind w:left="5972" w:hanging="851"/>
      </w:pPr>
      <w:rPr>
        <w:rFonts w:hint="default"/>
        <w:lang w:val="pl-PL" w:eastAsia="en-US" w:bidi="ar-SA"/>
      </w:rPr>
    </w:lvl>
    <w:lvl w:ilvl="6" w:tplc="40429170">
      <w:numFmt w:val="bullet"/>
      <w:lvlText w:val="•"/>
      <w:lvlJc w:val="left"/>
      <w:pPr>
        <w:ind w:left="6975" w:hanging="851"/>
      </w:pPr>
      <w:rPr>
        <w:rFonts w:hint="default"/>
        <w:lang w:val="pl-PL" w:eastAsia="en-US" w:bidi="ar-SA"/>
      </w:rPr>
    </w:lvl>
    <w:lvl w:ilvl="7" w:tplc="DB5CD2CA">
      <w:numFmt w:val="bullet"/>
      <w:lvlText w:val="•"/>
      <w:lvlJc w:val="left"/>
      <w:pPr>
        <w:ind w:left="7977" w:hanging="851"/>
      </w:pPr>
      <w:rPr>
        <w:rFonts w:hint="default"/>
        <w:lang w:val="pl-PL" w:eastAsia="en-US" w:bidi="ar-SA"/>
      </w:rPr>
    </w:lvl>
    <w:lvl w:ilvl="8" w:tplc="07F82DF8">
      <w:numFmt w:val="bullet"/>
      <w:lvlText w:val="•"/>
      <w:lvlJc w:val="left"/>
      <w:pPr>
        <w:ind w:left="8980" w:hanging="851"/>
      </w:pPr>
      <w:rPr>
        <w:rFonts w:hint="default"/>
        <w:lang w:val="pl-PL" w:eastAsia="en-US" w:bidi="ar-SA"/>
      </w:rPr>
    </w:lvl>
  </w:abstractNum>
  <w:abstractNum w:abstractNumId="7">
    <w:nsid w:val="71937492"/>
    <w:multiLevelType w:val="hybridMultilevel"/>
    <w:tmpl w:val="FD82168A"/>
    <w:lvl w:ilvl="0" w:tplc="05F4C49A">
      <w:start w:val="2"/>
      <w:numFmt w:val="upperRoman"/>
      <w:lvlText w:val="%1"/>
      <w:lvlJc w:val="left"/>
      <w:pPr>
        <w:ind w:left="957" w:hanging="851"/>
        <w:jc w:val="left"/>
      </w:pPr>
      <w:rPr>
        <w:rFonts w:hint="default"/>
        <w:lang w:val="pl-PL" w:eastAsia="en-US" w:bidi="ar-SA"/>
      </w:rPr>
    </w:lvl>
    <w:lvl w:ilvl="1" w:tplc="BF7CA8F0">
      <w:numFmt w:val="none"/>
      <w:lvlText w:val=""/>
      <w:lvlJc w:val="left"/>
      <w:pPr>
        <w:tabs>
          <w:tab w:val="num" w:pos="360"/>
        </w:tabs>
      </w:pPr>
    </w:lvl>
    <w:lvl w:ilvl="2" w:tplc="95767794">
      <w:numFmt w:val="none"/>
      <w:lvlText w:val=""/>
      <w:lvlJc w:val="left"/>
      <w:pPr>
        <w:tabs>
          <w:tab w:val="num" w:pos="360"/>
        </w:tabs>
      </w:pPr>
    </w:lvl>
    <w:lvl w:ilvl="3" w:tplc="F95E2CE2">
      <w:numFmt w:val="bullet"/>
      <w:lvlText w:val="•"/>
      <w:lvlJc w:val="left"/>
      <w:pPr>
        <w:ind w:left="3967" w:hanging="851"/>
      </w:pPr>
      <w:rPr>
        <w:rFonts w:hint="default"/>
        <w:lang w:val="pl-PL" w:eastAsia="en-US" w:bidi="ar-SA"/>
      </w:rPr>
    </w:lvl>
    <w:lvl w:ilvl="4" w:tplc="676AB2B2">
      <w:numFmt w:val="bullet"/>
      <w:lvlText w:val="•"/>
      <w:lvlJc w:val="left"/>
      <w:pPr>
        <w:ind w:left="4970" w:hanging="851"/>
      </w:pPr>
      <w:rPr>
        <w:rFonts w:hint="default"/>
        <w:lang w:val="pl-PL" w:eastAsia="en-US" w:bidi="ar-SA"/>
      </w:rPr>
    </w:lvl>
    <w:lvl w:ilvl="5" w:tplc="C7AC87F0">
      <w:numFmt w:val="bullet"/>
      <w:lvlText w:val="•"/>
      <w:lvlJc w:val="left"/>
      <w:pPr>
        <w:ind w:left="5972" w:hanging="851"/>
      </w:pPr>
      <w:rPr>
        <w:rFonts w:hint="default"/>
        <w:lang w:val="pl-PL" w:eastAsia="en-US" w:bidi="ar-SA"/>
      </w:rPr>
    </w:lvl>
    <w:lvl w:ilvl="6" w:tplc="A47EFAE8">
      <w:numFmt w:val="bullet"/>
      <w:lvlText w:val="•"/>
      <w:lvlJc w:val="left"/>
      <w:pPr>
        <w:ind w:left="6975" w:hanging="851"/>
      </w:pPr>
      <w:rPr>
        <w:rFonts w:hint="default"/>
        <w:lang w:val="pl-PL" w:eastAsia="en-US" w:bidi="ar-SA"/>
      </w:rPr>
    </w:lvl>
    <w:lvl w:ilvl="7" w:tplc="56742024">
      <w:numFmt w:val="bullet"/>
      <w:lvlText w:val="•"/>
      <w:lvlJc w:val="left"/>
      <w:pPr>
        <w:ind w:left="7977" w:hanging="851"/>
      </w:pPr>
      <w:rPr>
        <w:rFonts w:hint="default"/>
        <w:lang w:val="pl-PL" w:eastAsia="en-US" w:bidi="ar-SA"/>
      </w:rPr>
    </w:lvl>
    <w:lvl w:ilvl="8" w:tplc="496AB8AE">
      <w:numFmt w:val="bullet"/>
      <w:lvlText w:val="•"/>
      <w:lvlJc w:val="left"/>
      <w:pPr>
        <w:ind w:left="8980" w:hanging="851"/>
      </w:pPr>
      <w:rPr>
        <w:rFonts w:hint="default"/>
        <w:lang w:val="pl-PL" w:eastAsia="en-US" w:bidi="ar-SA"/>
      </w:r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useFELayout/>
  </w:compat>
  <w:rsids>
    <w:rsidRoot w:val="000A12FA"/>
    <w:rsid w:val="000A12FA"/>
    <w:rsid w:val="00707D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0A12FA"/>
    <w:rPr>
      <w:rFonts w:ascii="Liberation Sans" w:eastAsia="Liberation Sans" w:hAnsi="Liberation Sans" w:cs="Liberation Sans"/>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A12FA"/>
    <w:tblPr>
      <w:tblInd w:w="0" w:type="dxa"/>
      <w:tblCellMar>
        <w:top w:w="0" w:type="dxa"/>
        <w:left w:w="0" w:type="dxa"/>
        <w:bottom w:w="0" w:type="dxa"/>
        <w:right w:w="0" w:type="dxa"/>
      </w:tblCellMar>
    </w:tblPr>
  </w:style>
  <w:style w:type="paragraph" w:styleId="Tekstpodstawowy">
    <w:name w:val="Body Text"/>
    <w:basedOn w:val="Normalny"/>
    <w:uiPriority w:val="1"/>
    <w:qFormat/>
    <w:rsid w:val="000A12FA"/>
    <w:pPr>
      <w:ind w:left="957"/>
    </w:pPr>
    <w:rPr>
      <w:sz w:val="20"/>
      <w:szCs w:val="20"/>
    </w:rPr>
  </w:style>
  <w:style w:type="paragraph" w:customStyle="1" w:styleId="Heading1">
    <w:name w:val="Heading 1"/>
    <w:basedOn w:val="Normalny"/>
    <w:uiPriority w:val="1"/>
    <w:qFormat/>
    <w:rsid w:val="000A12FA"/>
    <w:pPr>
      <w:spacing w:before="107"/>
      <w:ind w:left="957" w:hanging="852"/>
      <w:outlineLvl w:val="1"/>
    </w:pPr>
    <w:rPr>
      <w:b/>
      <w:bCs/>
      <w:sz w:val="20"/>
      <w:szCs w:val="20"/>
    </w:rPr>
  </w:style>
  <w:style w:type="paragraph" w:styleId="Akapitzlist">
    <w:name w:val="List Paragraph"/>
    <w:basedOn w:val="Normalny"/>
    <w:uiPriority w:val="1"/>
    <w:qFormat/>
    <w:rsid w:val="000A12FA"/>
    <w:pPr>
      <w:spacing w:before="107"/>
      <w:ind w:left="957" w:hanging="852"/>
    </w:pPr>
  </w:style>
  <w:style w:type="paragraph" w:customStyle="1" w:styleId="TableParagraph">
    <w:name w:val="Table Paragraph"/>
    <w:basedOn w:val="Normalny"/>
    <w:uiPriority w:val="1"/>
    <w:qFormat/>
    <w:rsid w:val="000A12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entrumpluc.com.pl/" TargetMode="External"/><Relationship Id="rId13" Type="http://schemas.openxmlformats.org/officeDocument/2006/relationships/footer" Target="footer1.xml"/><Relationship Id="rId18" Type="http://schemas.openxmlformats.org/officeDocument/2006/relationships/hyperlink" Target="https://ted.europa.eu/udl?uri=TED%3ANOTICE%3A163346-2022%3ATEXT%3APL%3AHTML" TargetMode="External"/><Relationship Id="rId26" Type="http://schemas.openxmlformats.org/officeDocument/2006/relationships/hyperlink" Target="http://www.uzp.gov.pl/" TargetMode="External"/><Relationship Id="rId3" Type="http://schemas.openxmlformats.org/officeDocument/2006/relationships/settings" Target="settings.xml"/><Relationship Id="rId21" Type="http://schemas.openxmlformats.org/officeDocument/2006/relationships/hyperlink" Target="http://www.centrumpluc.com.pl/" TargetMode="External"/><Relationship Id="rId34" Type="http://schemas.openxmlformats.org/officeDocument/2006/relationships/theme" Target="theme/theme1.xml"/><Relationship Id="rId7" Type="http://schemas.openxmlformats.org/officeDocument/2006/relationships/hyperlink" Target="mailto:zamowienia@centrumpluc.com.pl"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odwolania@uzp.gov.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mailto:odwolania@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636584" TargetMode="External"/><Relationship Id="rId24" Type="http://schemas.openxmlformats.org/officeDocument/2006/relationships/footer" Target="footer5.xml"/><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hyperlink" Target="https://platformazakupowa.pl/transakcja/636584" TargetMode="Externa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platformazakupowa.pl/transakcja/636584" TargetMode="External"/><Relationship Id="rId14" Type="http://schemas.openxmlformats.org/officeDocument/2006/relationships/header" Target="header2.xml"/><Relationship Id="rId22" Type="http://schemas.openxmlformats.org/officeDocument/2006/relationships/hyperlink" Target="mailto:inspektorochronydanych@centrumpluc.com.pl" TargetMode="External"/><Relationship Id="rId27" Type="http://schemas.openxmlformats.org/officeDocument/2006/relationships/header" Target="header6.xml"/><Relationship Id="rId30" Type="http://schemas.openxmlformats.org/officeDocument/2006/relationships/hyperlink" Target="http://www.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2866</Words>
  <Characters>17196</Characters>
  <Application>Microsoft Office Word</Application>
  <DocSecurity>0</DocSecurity>
  <Lines>143</Lines>
  <Paragraphs>40</Paragraphs>
  <ScaleCrop>false</ScaleCrop>
  <Company/>
  <LinksUpToDate>false</LinksUpToDate>
  <CharactersWithSpaces>20022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Jędrzejczak</dc:creator>
  <cp:lastModifiedBy>mjedrzejczak</cp:lastModifiedBy>
  <cp:revision>2</cp:revision>
  <dcterms:created xsi:type="dcterms:W3CDTF">2022-07-13T07:07:00Z</dcterms:created>
  <dcterms:modified xsi:type="dcterms:W3CDTF">2022-07-13T07:07:00Z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TED Web online</vt:lpwstr>
  </property>
  <property fmtid="{D5CDD505-2E9C-101B-9397-08002B2CF9AE}" pid="4" name="LastSaved">
    <vt:filetime>2022-07-13T00:00:00Z</vt:filetime>
  </property>
</Properties>
</file>