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9C0F" w14:textId="77777777" w:rsidR="004C0A75" w:rsidRPr="004C0A75" w:rsidRDefault="004C0A75" w:rsidP="004C0A75">
      <w:pPr>
        <w:jc w:val="both"/>
        <w:rPr>
          <w:rFonts w:cstheme="minorHAnsi"/>
          <w:sz w:val="24"/>
          <w:szCs w:val="24"/>
        </w:rPr>
      </w:pPr>
    </w:p>
    <w:p w14:paraId="07399DF4" w14:textId="7B78B4B1" w:rsidR="004C0A75" w:rsidRPr="00B444CA" w:rsidRDefault="004C0A75" w:rsidP="004C0A75">
      <w:pPr>
        <w:spacing w:after="120"/>
        <w:jc w:val="center"/>
        <w:rPr>
          <w:rFonts w:eastAsia="Calibri" w:cstheme="minorHAnsi"/>
          <w:b/>
        </w:rPr>
      </w:pPr>
      <w:r w:rsidRPr="00B444CA">
        <w:rPr>
          <w:rFonts w:eastAsia="Calibri" w:cstheme="minorHAnsi"/>
          <w:b/>
        </w:rPr>
        <w:t>UMOWA GK.272………….202</w:t>
      </w:r>
      <w:r w:rsidR="00FA58C6">
        <w:rPr>
          <w:rFonts w:eastAsia="Calibri" w:cstheme="minorHAnsi"/>
          <w:b/>
        </w:rPr>
        <w:t>4</w:t>
      </w:r>
    </w:p>
    <w:p w14:paraId="486D5D73" w14:textId="77777777" w:rsidR="004C0A75" w:rsidRPr="00B444CA" w:rsidRDefault="004C0A75" w:rsidP="004C0A75">
      <w:pPr>
        <w:spacing w:after="120"/>
        <w:jc w:val="center"/>
        <w:rPr>
          <w:rFonts w:eastAsia="Calibri" w:cstheme="minorHAnsi"/>
          <w:b/>
        </w:rPr>
      </w:pPr>
      <w:r w:rsidRPr="00B444CA">
        <w:rPr>
          <w:rFonts w:eastAsia="Calibri" w:cstheme="minorHAnsi"/>
          <w:b/>
        </w:rPr>
        <w:t>PROJEKT</w:t>
      </w:r>
      <w:r>
        <w:rPr>
          <w:rFonts w:eastAsia="Calibri" w:cstheme="minorHAnsi"/>
          <w:b/>
        </w:rPr>
        <w:t>OWANE POSTANOWIENIA UMOWY</w:t>
      </w:r>
    </w:p>
    <w:p w14:paraId="26A6ED61" w14:textId="77777777" w:rsidR="004C0A75" w:rsidRPr="00B444CA" w:rsidRDefault="004C0A75" w:rsidP="004C0A75">
      <w:pPr>
        <w:shd w:val="clear" w:color="auto" w:fill="FFFFFF"/>
        <w:spacing w:before="20"/>
        <w:ind w:left="53"/>
        <w:jc w:val="center"/>
        <w:rPr>
          <w:rFonts w:cstheme="minorHAnsi"/>
          <w:b/>
        </w:rPr>
      </w:pPr>
    </w:p>
    <w:p w14:paraId="6CED6B97" w14:textId="320EBCEB" w:rsidR="004C0A75" w:rsidRPr="00B444CA" w:rsidRDefault="004C0A75" w:rsidP="004C0A75">
      <w:pPr>
        <w:jc w:val="both"/>
        <w:rPr>
          <w:rFonts w:cstheme="minorHAnsi"/>
        </w:rPr>
      </w:pPr>
      <w:r w:rsidRPr="00B444CA">
        <w:rPr>
          <w:rFonts w:cstheme="minorHAnsi"/>
        </w:rPr>
        <w:t xml:space="preserve">               Zawarta w dniu   ..……………..202</w:t>
      </w:r>
      <w:r w:rsidR="00FA58C6">
        <w:rPr>
          <w:rFonts w:cstheme="minorHAnsi"/>
        </w:rPr>
        <w:t>4</w:t>
      </w:r>
      <w:r w:rsidRPr="00B444CA">
        <w:rPr>
          <w:rFonts w:cstheme="minorHAnsi"/>
        </w:rPr>
        <w:t xml:space="preserve">r.  w Poraju pomiędzy Gminą Poraj, 42-360 Poraj, ul. Jasna 21, posiadającą Regon  151398528,  NIP-577-197-63-51,  reprezentowaną przez  Wójt Gminy Katarzynę Kaźmierczak, zwaną  w dalszej części umowy </w:t>
      </w:r>
      <w:r w:rsidRPr="009D7F6A">
        <w:rPr>
          <w:rFonts w:cstheme="minorHAnsi"/>
          <w:b/>
          <w:bCs/>
        </w:rPr>
        <w:t>Zamawiającym</w:t>
      </w:r>
    </w:p>
    <w:p w14:paraId="6B457963" w14:textId="77777777" w:rsidR="004C0A75" w:rsidRPr="00B444CA" w:rsidRDefault="004C0A75" w:rsidP="004C0A75">
      <w:pPr>
        <w:shd w:val="clear" w:color="auto" w:fill="FFFFFF"/>
        <w:spacing w:before="20"/>
        <w:jc w:val="both"/>
        <w:rPr>
          <w:rFonts w:cstheme="minorHAnsi"/>
        </w:rPr>
      </w:pPr>
      <w:r w:rsidRPr="00B444CA">
        <w:rPr>
          <w:rFonts w:cstheme="minorHAnsi"/>
        </w:rPr>
        <w:t>przy kontrasygnacie Anny  Kukla – Skarbnika Gminy,  z jednej strony</w:t>
      </w:r>
    </w:p>
    <w:p w14:paraId="634EBCC7" w14:textId="77777777" w:rsidR="004C0A75" w:rsidRPr="00B444CA" w:rsidRDefault="004C0A75" w:rsidP="004C0A75">
      <w:pPr>
        <w:shd w:val="clear" w:color="auto" w:fill="FFFFFF"/>
        <w:spacing w:before="20"/>
        <w:ind w:left="53"/>
        <w:rPr>
          <w:rFonts w:cstheme="minorHAnsi"/>
          <w:b/>
        </w:rPr>
      </w:pPr>
    </w:p>
    <w:p w14:paraId="5EAD1B32" w14:textId="77777777" w:rsidR="004C0A75" w:rsidRPr="00B444CA" w:rsidRDefault="004C0A75" w:rsidP="004C0A75">
      <w:pPr>
        <w:jc w:val="both"/>
        <w:rPr>
          <w:rFonts w:cstheme="minorHAnsi"/>
        </w:rPr>
      </w:pPr>
      <w:r w:rsidRPr="00B444CA">
        <w:rPr>
          <w:rFonts w:cstheme="minorHAnsi"/>
        </w:rPr>
        <w:t>a</w:t>
      </w:r>
    </w:p>
    <w:p w14:paraId="31F94580" w14:textId="77777777" w:rsidR="004C0A75" w:rsidRPr="00B444CA" w:rsidRDefault="004C0A75" w:rsidP="004C0A75">
      <w:pPr>
        <w:jc w:val="both"/>
        <w:rPr>
          <w:rFonts w:cstheme="minorHAnsi"/>
        </w:rPr>
      </w:pPr>
    </w:p>
    <w:p w14:paraId="42EC0E66" w14:textId="1310D3C6" w:rsidR="004C0A75" w:rsidRPr="00B444CA" w:rsidRDefault="004C0A75" w:rsidP="004C0A75">
      <w:pPr>
        <w:autoSpaceDE w:val="0"/>
        <w:autoSpaceDN w:val="0"/>
        <w:adjustRightInd w:val="0"/>
        <w:jc w:val="both"/>
        <w:rPr>
          <w:rFonts w:cstheme="minorHAnsi"/>
        </w:rPr>
      </w:pPr>
      <w:r w:rsidRPr="00B444CA">
        <w:rPr>
          <w:rFonts w:cstheme="minorHAnsi"/>
        </w:rPr>
        <w:t>………………………………………………………………………………………………………………………………………………………………………………………………………………………………………………………………………………………………,</w:t>
      </w:r>
      <w:r w:rsidR="00FA58C6">
        <w:rPr>
          <w:rFonts w:cstheme="minorHAnsi"/>
        </w:rPr>
        <w:t xml:space="preserve">                                    </w:t>
      </w:r>
      <w:r w:rsidRPr="00B444CA">
        <w:rPr>
          <w:rFonts w:cstheme="minorHAnsi"/>
        </w:rPr>
        <w:t>NIP: ………………………………………………………………,</w:t>
      </w:r>
    </w:p>
    <w:p w14:paraId="74F14328" w14:textId="77777777" w:rsidR="004C0A75" w:rsidRPr="00B444CA" w:rsidRDefault="004C0A75" w:rsidP="004C0A75">
      <w:pPr>
        <w:jc w:val="both"/>
        <w:rPr>
          <w:rFonts w:cstheme="minorHAnsi"/>
        </w:rPr>
      </w:pPr>
      <w:r w:rsidRPr="00B444CA">
        <w:rPr>
          <w:rFonts w:cstheme="minorHAnsi"/>
        </w:rPr>
        <w:t>REGON: ………………………………………………………..,</w:t>
      </w:r>
    </w:p>
    <w:p w14:paraId="66AA4925" w14:textId="77777777" w:rsidR="004C0A75" w:rsidRPr="00B444CA" w:rsidRDefault="004C0A75" w:rsidP="004C0A75">
      <w:pPr>
        <w:jc w:val="both"/>
        <w:rPr>
          <w:rFonts w:cstheme="minorHAnsi"/>
        </w:rPr>
      </w:pPr>
      <w:r w:rsidRPr="00B444CA">
        <w:rPr>
          <w:rFonts w:cstheme="minorHAnsi"/>
        </w:rPr>
        <w:t>reprezentowanym przez:</w:t>
      </w:r>
    </w:p>
    <w:p w14:paraId="2DC4F4C6" w14:textId="77777777" w:rsidR="004C0A75" w:rsidRPr="00B444CA" w:rsidRDefault="004C0A75" w:rsidP="004C0A75">
      <w:pPr>
        <w:jc w:val="both"/>
        <w:rPr>
          <w:rFonts w:cstheme="minorHAnsi"/>
        </w:rPr>
      </w:pPr>
    </w:p>
    <w:p w14:paraId="77EF0BB8" w14:textId="77777777" w:rsidR="004C0A75" w:rsidRPr="00B444CA" w:rsidRDefault="004C0A75" w:rsidP="004C0A75">
      <w:pPr>
        <w:pStyle w:val="Akapitzlist"/>
        <w:numPr>
          <w:ilvl w:val="0"/>
          <w:numId w:val="5"/>
        </w:numPr>
        <w:jc w:val="both"/>
        <w:rPr>
          <w:rFonts w:asciiTheme="minorHAnsi" w:hAnsiTheme="minorHAnsi" w:cstheme="minorHAnsi"/>
          <w:sz w:val="24"/>
          <w:szCs w:val="24"/>
        </w:rPr>
      </w:pPr>
      <w:r w:rsidRPr="00B444CA">
        <w:rPr>
          <w:rFonts w:asciiTheme="minorHAnsi" w:hAnsiTheme="minorHAnsi" w:cstheme="minorHAnsi"/>
          <w:sz w:val="24"/>
          <w:szCs w:val="24"/>
        </w:rPr>
        <w:t>……………………………………………………………</w:t>
      </w:r>
    </w:p>
    <w:p w14:paraId="28A1901A" w14:textId="77777777" w:rsidR="004C0A75" w:rsidRPr="00B444CA" w:rsidRDefault="004C0A75" w:rsidP="004C0A75">
      <w:pPr>
        <w:jc w:val="both"/>
        <w:rPr>
          <w:rFonts w:cstheme="minorHAnsi"/>
        </w:rPr>
      </w:pPr>
    </w:p>
    <w:p w14:paraId="5921EB78" w14:textId="77777777" w:rsidR="004C0A75" w:rsidRPr="00B444CA" w:rsidRDefault="004C0A75" w:rsidP="004C0A75">
      <w:pPr>
        <w:jc w:val="both"/>
        <w:rPr>
          <w:rFonts w:cstheme="minorHAnsi"/>
          <w:b/>
          <w:bCs/>
        </w:rPr>
      </w:pPr>
      <w:r w:rsidRPr="00B444CA">
        <w:rPr>
          <w:rFonts w:cstheme="minorHAnsi"/>
        </w:rPr>
        <w:t xml:space="preserve">zwanym w dalszej części umowy </w:t>
      </w:r>
      <w:r w:rsidRPr="00B444CA">
        <w:rPr>
          <w:rFonts w:cstheme="minorHAnsi"/>
          <w:b/>
          <w:bCs/>
        </w:rPr>
        <w:t xml:space="preserve">Wykonawcą </w:t>
      </w:r>
    </w:p>
    <w:p w14:paraId="05533303" w14:textId="77777777" w:rsidR="004C0A75" w:rsidRPr="004C0A75" w:rsidRDefault="004C0A75" w:rsidP="004C0A75">
      <w:pPr>
        <w:jc w:val="both"/>
        <w:rPr>
          <w:rFonts w:cstheme="minorHAnsi"/>
          <w:sz w:val="24"/>
          <w:szCs w:val="24"/>
        </w:rPr>
      </w:pPr>
    </w:p>
    <w:p w14:paraId="63D8BA74" w14:textId="77777777" w:rsidR="004C0A75" w:rsidRPr="004C0A75" w:rsidRDefault="004C0A75" w:rsidP="004C0A75">
      <w:pPr>
        <w:tabs>
          <w:tab w:val="left" w:pos="5940"/>
        </w:tabs>
        <w:jc w:val="both"/>
        <w:rPr>
          <w:rFonts w:cstheme="minorHAnsi"/>
          <w:b/>
          <w:sz w:val="24"/>
          <w:szCs w:val="24"/>
        </w:rPr>
      </w:pPr>
      <w:r w:rsidRPr="004C0A75">
        <w:rPr>
          <w:rFonts w:cstheme="minorHAnsi"/>
          <w:sz w:val="24"/>
          <w:szCs w:val="24"/>
        </w:rPr>
        <w:t xml:space="preserve">wybranym/-ą w postępowaniu o udzielenie zamówienia publicznego, w trybie  przetargu nieograniczonego na podstawie  ustawy z dnia 11 września 2019 r. Prawo zamówień publicznych, zwanej dalej „ustawą </w:t>
      </w:r>
      <w:proofErr w:type="spellStart"/>
      <w:r w:rsidRPr="004C0A75">
        <w:rPr>
          <w:rFonts w:cstheme="minorHAnsi"/>
          <w:sz w:val="24"/>
          <w:szCs w:val="24"/>
        </w:rPr>
        <w:t>Pzp</w:t>
      </w:r>
      <w:proofErr w:type="spellEnd"/>
      <w:r w:rsidRPr="004C0A75">
        <w:rPr>
          <w:rFonts w:cstheme="minorHAnsi"/>
          <w:sz w:val="24"/>
          <w:szCs w:val="24"/>
        </w:rPr>
        <w:t>”, prowadzonego pod  nazwą: „</w:t>
      </w:r>
      <w:r w:rsidRPr="004C0A75">
        <w:rPr>
          <w:rFonts w:cstheme="minorHAnsi"/>
          <w:b/>
          <w:sz w:val="24"/>
          <w:szCs w:val="24"/>
        </w:rPr>
        <w:t>Dostawa energii elektrycznej na potrzeby obiektów gminnych i oświetlenia ulicznego na terenie Gminy  Poraj</w:t>
      </w:r>
    </w:p>
    <w:p w14:paraId="0C75CF1B" w14:textId="77777777" w:rsidR="004C0A75" w:rsidRDefault="004C0A75" w:rsidP="004C0A75">
      <w:pPr>
        <w:jc w:val="both"/>
        <w:rPr>
          <w:rFonts w:cstheme="minorHAnsi"/>
          <w:sz w:val="24"/>
          <w:szCs w:val="24"/>
        </w:rPr>
      </w:pPr>
      <w:r w:rsidRPr="004C0A75">
        <w:rPr>
          <w:rFonts w:cstheme="minorHAnsi"/>
          <w:sz w:val="24"/>
          <w:szCs w:val="24"/>
        </w:rPr>
        <w:t xml:space="preserve">                                                       </w:t>
      </w:r>
    </w:p>
    <w:p w14:paraId="1E9705EB" w14:textId="77777777" w:rsidR="004C0A75" w:rsidRPr="004C0A75" w:rsidRDefault="004C0A75" w:rsidP="004C0A75">
      <w:pPr>
        <w:spacing w:after="0"/>
        <w:jc w:val="center"/>
        <w:rPr>
          <w:rFonts w:cstheme="minorHAnsi"/>
          <w:b/>
          <w:bCs/>
          <w:sz w:val="24"/>
          <w:szCs w:val="24"/>
        </w:rPr>
      </w:pPr>
      <w:r w:rsidRPr="004C0A75">
        <w:rPr>
          <w:rFonts w:cstheme="minorHAnsi"/>
          <w:b/>
          <w:bCs/>
          <w:sz w:val="24"/>
          <w:szCs w:val="24"/>
        </w:rPr>
        <w:t>§ 1</w:t>
      </w:r>
    </w:p>
    <w:p w14:paraId="22CACA4F" w14:textId="77777777" w:rsidR="004C0A75" w:rsidRDefault="004C0A75" w:rsidP="004C0A75">
      <w:pPr>
        <w:spacing w:after="0"/>
        <w:jc w:val="center"/>
        <w:rPr>
          <w:rFonts w:cstheme="minorHAnsi"/>
          <w:b/>
          <w:bCs/>
          <w:sz w:val="24"/>
          <w:szCs w:val="24"/>
        </w:rPr>
      </w:pPr>
      <w:r w:rsidRPr="004C0A75">
        <w:rPr>
          <w:rFonts w:cstheme="minorHAnsi"/>
          <w:b/>
          <w:bCs/>
          <w:sz w:val="24"/>
          <w:szCs w:val="24"/>
        </w:rPr>
        <w:t>Przedmiot Umowy</w:t>
      </w:r>
    </w:p>
    <w:p w14:paraId="58C00C8B" w14:textId="77777777" w:rsidR="004C0A75" w:rsidRDefault="004C0A75" w:rsidP="004C0A75">
      <w:pPr>
        <w:jc w:val="both"/>
        <w:rPr>
          <w:rFonts w:cstheme="minorHAnsi"/>
          <w:b/>
          <w:bCs/>
          <w:sz w:val="24"/>
          <w:szCs w:val="24"/>
        </w:rPr>
      </w:pPr>
    </w:p>
    <w:p w14:paraId="5AAE1426" w14:textId="19322B82" w:rsidR="004C0A75" w:rsidRDefault="004C0A75" w:rsidP="004C0A75">
      <w:pPr>
        <w:pStyle w:val="Akapitzlist"/>
        <w:numPr>
          <w:ilvl w:val="0"/>
          <w:numId w:val="8"/>
        </w:numPr>
        <w:jc w:val="both"/>
        <w:rPr>
          <w:rFonts w:cstheme="minorHAnsi"/>
          <w:sz w:val="24"/>
          <w:szCs w:val="24"/>
        </w:rPr>
      </w:pPr>
      <w:r w:rsidRPr="004C0A75">
        <w:rPr>
          <w:rFonts w:cstheme="minorHAnsi"/>
          <w:sz w:val="24"/>
          <w:szCs w:val="24"/>
        </w:rPr>
        <w:t xml:space="preserve">Przedmiotem niniejszej Umowy jest określenie praw i obowiązków Stron związanych ze sprzedażą (przez Wykonawcę) i zakupem (przez Zamawiającego) energii elektrycznej na </w:t>
      </w:r>
      <w:r w:rsidRPr="004C0A75">
        <w:rPr>
          <w:rFonts w:cstheme="minorHAnsi"/>
          <w:sz w:val="24"/>
          <w:szCs w:val="24"/>
        </w:rPr>
        <w:lastRenderedPageBreak/>
        <w:t xml:space="preserve">zasadach określonych niniejszą Umową w łącznej ilości zamówienia planowanego </w:t>
      </w:r>
      <w:r w:rsidR="00FA58C6">
        <w:rPr>
          <w:rFonts w:cstheme="minorHAnsi"/>
          <w:sz w:val="24"/>
          <w:szCs w:val="24"/>
        </w:rPr>
        <w:t>3849,28</w:t>
      </w:r>
      <w:r w:rsidRPr="004C0A75">
        <w:rPr>
          <w:rFonts w:cstheme="minorHAnsi"/>
          <w:sz w:val="24"/>
          <w:szCs w:val="24"/>
        </w:rPr>
        <w:t xml:space="preserve"> </w:t>
      </w:r>
      <w:r>
        <w:rPr>
          <w:rFonts w:cstheme="minorHAnsi"/>
          <w:sz w:val="24"/>
          <w:szCs w:val="24"/>
        </w:rPr>
        <w:t>M</w:t>
      </w:r>
      <w:r w:rsidRPr="004C0A75">
        <w:rPr>
          <w:rFonts w:cstheme="minorHAnsi"/>
          <w:sz w:val="24"/>
          <w:szCs w:val="24"/>
        </w:rPr>
        <w:t>Wh do punktów poboru energii elektrycznej, zwanych dalej PPE, wymienionych w Załączniku nr 1 do Umowy. Wolumen został wyliczony na podstawie szacunkowego i prognozowanego zużycia.</w:t>
      </w:r>
    </w:p>
    <w:p w14:paraId="6347E5F8" w14:textId="77777777" w:rsidR="004C0A75" w:rsidRDefault="004C0A75" w:rsidP="004C0A75">
      <w:pPr>
        <w:pStyle w:val="Akapitzlist"/>
        <w:numPr>
          <w:ilvl w:val="0"/>
          <w:numId w:val="8"/>
        </w:numPr>
        <w:jc w:val="both"/>
        <w:rPr>
          <w:rFonts w:cstheme="minorHAnsi"/>
          <w:sz w:val="24"/>
          <w:szCs w:val="24"/>
        </w:rPr>
      </w:pPr>
      <w:r w:rsidRPr="004C0A75">
        <w:rPr>
          <w:rFonts w:cstheme="minorHAnsi"/>
          <w:sz w:val="24"/>
          <w:szCs w:val="24"/>
        </w:rPr>
        <w:t>Umowa będzie realizowana zgodnie z postanowieniami:</w:t>
      </w:r>
    </w:p>
    <w:p w14:paraId="584E5813" w14:textId="77777777" w:rsidR="004C0A75" w:rsidRDefault="004C0A75" w:rsidP="004C0A75">
      <w:pPr>
        <w:pStyle w:val="Akapitzlist"/>
        <w:numPr>
          <w:ilvl w:val="0"/>
          <w:numId w:val="9"/>
        </w:numPr>
        <w:jc w:val="both"/>
        <w:rPr>
          <w:rFonts w:cstheme="minorHAnsi"/>
          <w:sz w:val="24"/>
          <w:szCs w:val="24"/>
        </w:rPr>
      </w:pPr>
      <w:r w:rsidRPr="004C0A75">
        <w:rPr>
          <w:rFonts w:cstheme="minorHAnsi"/>
          <w:sz w:val="24"/>
          <w:szCs w:val="24"/>
        </w:rPr>
        <w:t xml:space="preserve">Koncesji Wykonawcy na obrót energią elektryczną nr .……………………... </w:t>
      </w:r>
      <w:r>
        <w:rPr>
          <w:rFonts w:cstheme="minorHAnsi"/>
          <w:sz w:val="24"/>
          <w:szCs w:val="24"/>
        </w:rPr>
        <w:t xml:space="preserve">                            z dnia…….. </w:t>
      </w:r>
      <w:r w:rsidRPr="004C0A75">
        <w:rPr>
          <w:rFonts w:cstheme="minorHAnsi"/>
          <w:sz w:val="24"/>
          <w:szCs w:val="24"/>
        </w:rPr>
        <w:t>wydana przez Prezesa Urzędu Regulacji Energetyki,</w:t>
      </w:r>
    </w:p>
    <w:p w14:paraId="5095A9D7" w14:textId="77777777" w:rsidR="004C0A75" w:rsidRDefault="004C0A75" w:rsidP="004C0A75">
      <w:pPr>
        <w:pStyle w:val="Akapitzlist"/>
        <w:numPr>
          <w:ilvl w:val="0"/>
          <w:numId w:val="9"/>
        </w:numPr>
        <w:jc w:val="both"/>
        <w:rPr>
          <w:rFonts w:cstheme="minorHAnsi"/>
          <w:sz w:val="24"/>
          <w:szCs w:val="24"/>
        </w:rPr>
      </w:pPr>
      <w:r w:rsidRPr="004C0A75">
        <w:rPr>
          <w:rFonts w:cstheme="minorHAnsi"/>
          <w:sz w:val="24"/>
          <w:szCs w:val="24"/>
        </w:rPr>
        <w:t>Generalnej umowy Dystrybucyjnej zawartej pomiędzy Wykonawcą, a Operatorem Systemu Dystrybucyjnego, zwanego dalej OSD.</w:t>
      </w:r>
    </w:p>
    <w:p w14:paraId="18A18E40" w14:textId="77777777" w:rsidR="004C0A75" w:rsidRDefault="004C0A75" w:rsidP="004C0A75">
      <w:pPr>
        <w:pStyle w:val="Akapitzlist"/>
        <w:numPr>
          <w:ilvl w:val="0"/>
          <w:numId w:val="8"/>
        </w:numPr>
        <w:jc w:val="both"/>
        <w:rPr>
          <w:rFonts w:cstheme="minorHAnsi"/>
          <w:sz w:val="24"/>
          <w:szCs w:val="24"/>
        </w:rPr>
      </w:pPr>
      <w:r w:rsidRPr="004C0A75">
        <w:rPr>
          <w:rFonts w:cstheme="minorHAnsi"/>
          <w:sz w:val="24"/>
          <w:szCs w:val="24"/>
        </w:rPr>
        <w:t xml:space="preserve">Sprzedaż energii elektrycznej odbywa się za pośrednictwem sieci dystrybucyjnej należącej do OSD wskazanego w wykazie punktów poboru energii elektrycznej (Załącznik nr 1 do Umowy), z którym Zamawiający będzie miał zawarte umowy o świadczenie usług dystrybucji energii elektrycznej najpóźniej w dniu rozpoczęcia sprzedaży energii elektrycznej.  </w:t>
      </w:r>
    </w:p>
    <w:p w14:paraId="08DAEB5F" w14:textId="77777777" w:rsidR="004C0A75" w:rsidRDefault="004C0A75" w:rsidP="004C0A75">
      <w:pPr>
        <w:pStyle w:val="Akapitzlist"/>
        <w:numPr>
          <w:ilvl w:val="0"/>
          <w:numId w:val="8"/>
        </w:numPr>
        <w:jc w:val="both"/>
        <w:rPr>
          <w:rFonts w:cstheme="minorHAnsi"/>
          <w:sz w:val="24"/>
          <w:szCs w:val="24"/>
        </w:rPr>
      </w:pPr>
      <w:r w:rsidRPr="004C0A75">
        <w:rPr>
          <w:rFonts w:cstheme="minorHAnsi"/>
          <w:sz w:val="24"/>
          <w:szCs w:val="24"/>
        </w:rPr>
        <w:t>Ilość energii w podziale na określone PPE wskazano w Załączniku nr 1 do niniejszej Umowy. Wykaz PPE ma jedynie charakter orientacyjny. Zamawiający zastrzega sobie prawo do dowolnych zmian ilości PPE, w zakresie łącznej ilości energii, o której mowa w ust. 1, przy uwzględnieniu ust. 5 oraz zmian grup taryfowych, przy uwzględnieniu zasad zmian grup taryfowych, o których mowa w ust. 6.</w:t>
      </w:r>
    </w:p>
    <w:p w14:paraId="51843EE1" w14:textId="77777777" w:rsidR="004C0A75" w:rsidRDefault="004C0A75" w:rsidP="004C0A75">
      <w:pPr>
        <w:pStyle w:val="Akapitzlist"/>
        <w:numPr>
          <w:ilvl w:val="0"/>
          <w:numId w:val="8"/>
        </w:numPr>
        <w:jc w:val="both"/>
        <w:rPr>
          <w:rFonts w:cstheme="minorHAnsi"/>
          <w:sz w:val="24"/>
          <w:szCs w:val="24"/>
        </w:rPr>
      </w:pPr>
      <w:r w:rsidRPr="004C0A75">
        <w:rPr>
          <w:rFonts w:cstheme="minorHAnsi"/>
          <w:sz w:val="24"/>
          <w:szCs w:val="24"/>
        </w:rPr>
        <w:t>W toku realizacji Umowy Zamawiający zastrzega sobie prawo do zmniejszenia lub zwiększenia łącznej ilości zakupionej energii w zakresie:  zwiększenia do 10%, zmniejszenia do 20%, względem zużycia energii elektrycznej wskazanej w ust. 1 niniejszego paragrafu. Zaistnienie okoliczności, o której mowa powyżej, spowoduje odpowiednio zmniejszenie lub zwiększenie wynagrodzenia należnego Wykonawcy z tytułu niniejszej Umowy. Zwiększenie lub zmniejszenie ilości energii elektrycznej nie stanowi podstawy do jakichkolwiek roszczeń ze strony Wykonawcy. Zakres i zasady dokonania zmian:</w:t>
      </w:r>
    </w:p>
    <w:p w14:paraId="596D0D63" w14:textId="77777777" w:rsidR="004C0A75" w:rsidRDefault="004C0A75" w:rsidP="004C0A75">
      <w:pPr>
        <w:pStyle w:val="Akapitzlist"/>
        <w:numPr>
          <w:ilvl w:val="0"/>
          <w:numId w:val="11"/>
        </w:numPr>
        <w:jc w:val="both"/>
        <w:rPr>
          <w:rFonts w:cstheme="minorHAnsi"/>
          <w:sz w:val="24"/>
          <w:szCs w:val="24"/>
        </w:rPr>
      </w:pPr>
      <w:r w:rsidRPr="004C0A75">
        <w:rPr>
          <w:rFonts w:cstheme="minorHAnsi"/>
          <w:sz w:val="24"/>
          <w:szCs w:val="24"/>
        </w:rPr>
        <w:t xml:space="preserve">zmniejszenie ilości energii elektrycznej wynikające ze zużycia energii wg bieżących odczytów z licznika, które będzie różne od ilości energii elektrycznej wskazanej w ust. 1 powyżej, odbywa się automatycznie,  na podstawie bieżącego zużycia energii elektrycznej na wystawianych fakturach, </w:t>
      </w:r>
    </w:p>
    <w:p w14:paraId="47A76C07" w14:textId="77777777" w:rsidR="004C0A75" w:rsidRDefault="004C0A75" w:rsidP="004C0A75">
      <w:pPr>
        <w:pStyle w:val="Akapitzlist"/>
        <w:numPr>
          <w:ilvl w:val="0"/>
          <w:numId w:val="11"/>
        </w:numPr>
        <w:jc w:val="both"/>
        <w:rPr>
          <w:rFonts w:cstheme="minorHAnsi"/>
          <w:sz w:val="24"/>
          <w:szCs w:val="24"/>
        </w:rPr>
      </w:pPr>
      <w:r w:rsidRPr="004C0A75">
        <w:rPr>
          <w:rFonts w:cstheme="minorHAnsi"/>
          <w:sz w:val="24"/>
          <w:szCs w:val="24"/>
        </w:rPr>
        <w:t xml:space="preserve">zwiększenie ilości energii elektrycznej wynikające ze zużycia energii wg bieżących odczytów z licznika, które będzie różne od ilości energii elektrycznej wskazanej w ust. 1 powyżej, odbywa się automatycznie,  na podstawie bieżącego zużycia energii elektrycznej na wystawianych fakturach, </w:t>
      </w:r>
    </w:p>
    <w:p w14:paraId="7CE812F2" w14:textId="77777777" w:rsidR="004C0A75" w:rsidRDefault="004C0A75" w:rsidP="004C0A75">
      <w:pPr>
        <w:pStyle w:val="Akapitzlist"/>
        <w:numPr>
          <w:ilvl w:val="0"/>
          <w:numId w:val="11"/>
        </w:numPr>
        <w:jc w:val="both"/>
        <w:rPr>
          <w:rFonts w:cstheme="minorHAnsi"/>
          <w:sz w:val="24"/>
          <w:szCs w:val="24"/>
        </w:rPr>
      </w:pPr>
      <w:r w:rsidRPr="004C0A75">
        <w:rPr>
          <w:rFonts w:cstheme="minorHAnsi"/>
          <w:sz w:val="24"/>
          <w:szCs w:val="24"/>
        </w:rPr>
        <w:t xml:space="preserve">zwiększenie/zmniejszenie (dodanie/odjęcie) ilości PPE–wymaga złożenia przez Zamawiającego jednostronnego oświadczenia woli. Zmiana ilości PPE wynikać może w szczególności z likwidacji PPE, powstania/nabycia nowego PPE, zmiany właściwości technicznych PPE, podwójnego fakturowania w szczególności w przypadku świadczenia usługi sprzedaży energii elektrycznej na danym PPE przez innego sprzedawcę, zmiany stanu prawnego lub technicznego PPE, </w:t>
      </w:r>
      <w:r w:rsidRPr="004C0A75">
        <w:rPr>
          <w:rFonts w:cstheme="minorHAnsi"/>
          <w:sz w:val="24"/>
          <w:szCs w:val="24"/>
        </w:rPr>
        <w:lastRenderedPageBreak/>
        <w:t>zmiany w zakresie nabywcy, odbiorcy, płatnika w szczególności przeniesienia praw i obowiązków związanych z obiektem, przy którym znajduje się dane PPE, zaistnienia przeszkód prawnych i formalnych uniemożliwiających przeprowadzenie procedury zmiany sprzedawcy lub włączenia punktu poboru przez Zamawiającego.</w:t>
      </w:r>
    </w:p>
    <w:p w14:paraId="6E2BB5E9" w14:textId="77777777" w:rsidR="004C0A75" w:rsidRDefault="004C0A75" w:rsidP="004C0A75">
      <w:pPr>
        <w:pStyle w:val="Akapitzlist"/>
        <w:numPr>
          <w:ilvl w:val="0"/>
          <w:numId w:val="8"/>
        </w:numPr>
        <w:jc w:val="both"/>
        <w:rPr>
          <w:rFonts w:cstheme="minorHAnsi"/>
          <w:sz w:val="24"/>
          <w:szCs w:val="24"/>
        </w:rPr>
      </w:pPr>
      <w:r w:rsidRPr="004C0A75">
        <w:rPr>
          <w:rFonts w:cstheme="minorHAnsi"/>
          <w:sz w:val="24"/>
          <w:szCs w:val="24"/>
        </w:rPr>
        <w:t>Zamawiający ma prawo, w okresie obowiązywania Umowy do zmiany grup taryfowych lub mocy umownej dla poszczególnych PPE określonych w Załączniku nr 1 do Umowy, po uprzednim uzgodnieniu warunków technicznych dokonania tych zmian z OSD. Zmiany w Umowie następować będą na pisemne zgłoszenie Zamawiającego do Wykonawcy począwszy od dnia dokonania zmiany przez OSD. Powyższe zmiany będą przeprowadzone na zasadach określonych w taryfie OSD odpowiedniego dla Zamawiającego i będą dotyczyły w szczególności zapewnienia danemu obiektowi poprawnego funkcjonowania (zgodne z jego przeznaczeniem) i/lub obniżenia kosztów na usłudze dystrybucji.</w:t>
      </w:r>
    </w:p>
    <w:p w14:paraId="1DEEB058" w14:textId="77777777" w:rsidR="004C0A75" w:rsidRDefault="004C0A75" w:rsidP="004C0A75">
      <w:pPr>
        <w:pStyle w:val="Akapitzlist"/>
        <w:numPr>
          <w:ilvl w:val="0"/>
          <w:numId w:val="8"/>
        </w:numPr>
        <w:jc w:val="both"/>
        <w:rPr>
          <w:rFonts w:cstheme="minorHAnsi"/>
          <w:sz w:val="24"/>
          <w:szCs w:val="24"/>
        </w:rPr>
      </w:pPr>
      <w:r w:rsidRPr="004C0A75">
        <w:rPr>
          <w:rFonts w:cstheme="minorHAnsi"/>
          <w:sz w:val="24"/>
          <w:szCs w:val="24"/>
        </w:rPr>
        <w:t xml:space="preserve">Wykonawca zobowiązuje się nie dochodzić wobec Zamawiającego roszczeń z jakiegokolwiek tytułu w przypadku zaistnienia sytuacji określonych w ust. 4-6 niniejszego paragrafu, w szczególności roszczeń finansowych (w przypadku zwiększenia ilości energii elektrycznej, nowo dodanych PPE oraz dla PPE ze zmienionymi grupami taryfowymi przy czym cena za 1 kWh energii elektrycznej nie ulegnie zmianie i będzie równa cenie jednostkowej z postępowania o udzielenie zamówienia publicznego, określonej w § 6 ust. 1 Umowy), za wyjątkiem wynagrodzenia za energię elektryczną rzeczywiście pobraną.   </w:t>
      </w:r>
    </w:p>
    <w:p w14:paraId="68EFEDD1" w14:textId="77777777" w:rsidR="004C0A75" w:rsidRDefault="004C0A75" w:rsidP="004C0A75">
      <w:pPr>
        <w:pStyle w:val="Akapitzlist"/>
        <w:numPr>
          <w:ilvl w:val="0"/>
          <w:numId w:val="8"/>
        </w:numPr>
        <w:jc w:val="both"/>
        <w:rPr>
          <w:rFonts w:cstheme="minorHAnsi"/>
          <w:sz w:val="24"/>
          <w:szCs w:val="24"/>
        </w:rPr>
      </w:pPr>
      <w:r w:rsidRPr="004C0A75">
        <w:rPr>
          <w:rFonts w:cstheme="minorHAnsi"/>
          <w:sz w:val="24"/>
          <w:szCs w:val="24"/>
        </w:rPr>
        <w:t>Sprzedawca w okresie trwania Umowy jest zobowiązany do świadczenia sprzedaży energii elektrycznej dla istniejących punktów Zamawiającego i dla nowych punktów, które Zamawiający będzie przyłączał do sieci OSD, bez wymagania sporządzania formy pisemnego aneksu do Umowy.</w:t>
      </w:r>
    </w:p>
    <w:p w14:paraId="57836090" w14:textId="77777777" w:rsidR="004C0A75" w:rsidRPr="004C0A75" w:rsidRDefault="004C0A75" w:rsidP="004C0A75">
      <w:pPr>
        <w:pStyle w:val="Akapitzlist"/>
        <w:numPr>
          <w:ilvl w:val="0"/>
          <w:numId w:val="8"/>
        </w:numPr>
        <w:jc w:val="both"/>
        <w:rPr>
          <w:rFonts w:cstheme="minorHAnsi"/>
          <w:sz w:val="24"/>
          <w:szCs w:val="24"/>
        </w:rPr>
      </w:pPr>
      <w:r w:rsidRPr="004C0A75">
        <w:rPr>
          <w:rFonts w:cstheme="minorHAnsi"/>
          <w:sz w:val="24"/>
          <w:szCs w:val="24"/>
        </w:rPr>
        <w:t>Wykonawca dla nowych punktów poboru energii elektrycznej wykonuje zgłoszenie Umowy sprzedaży energii elektrycznej na Platformie Wymiany Informacji dla tego punktu, po otrzymaniu od Zamawiającego numeru umowy o świadczenie usług dystrybucji energii elektrycznej lub obrazu umowy  którą Zamawiający otrzymał od OSD do podpisu lub innego dokumentu umożliwiającego zgłoszenie nowego PPE. Zmiany opisane w niniejszym ustępie nie wymagają sporządzenia aneksu do Umowy.</w:t>
      </w:r>
    </w:p>
    <w:p w14:paraId="661C54E5" w14:textId="77777777" w:rsidR="004C0A75" w:rsidRDefault="004C0A75" w:rsidP="004C0A75">
      <w:pPr>
        <w:jc w:val="both"/>
        <w:rPr>
          <w:rFonts w:cstheme="minorHAnsi"/>
          <w:sz w:val="24"/>
          <w:szCs w:val="24"/>
        </w:rPr>
      </w:pPr>
      <w:r w:rsidRPr="004C0A75">
        <w:rPr>
          <w:rFonts w:cstheme="minorHAnsi"/>
          <w:sz w:val="24"/>
          <w:szCs w:val="24"/>
        </w:rPr>
        <w:t xml:space="preserve">                                                                     </w:t>
      </w:r>
    </w:p>
    <w:p w14:paraId="67F1B433" w14:textId="77777777" w:rsidR="004C0A75" w:rsidRPr="004C0A75" w:rsidRDefault="004C0A75" w:rsidP="004C0A75">
      <w:pPr>
        <w:spacing w:after="0"/>
        <w:jc w:val="center"/>
        <w:rPr>
          <w:rFonts w:cstheme="minorHAnsi"/>
          <w:b/>
          <w:bCs/>
          <w:sz w:val="24"/>
          <w:szCs w:val="24"/>
        </w:rPr>
      </w:pPr>
      <w:r w:rsidRPr="004C0A75">
        <w:rPr>
          <w:rFonts w:cstheme="minorHAnsi"/>
          <w:b/>
          <w:bCs/>
          <w:sz w:val="24"/>
          <w:szCs w:val="24"/>
        </w:rPr>
        <w:t>§ 2</w:t>
      </w:r>
    </w:p>
    <w:p w14:paraId="3E9AEEA8" w14:textId="77777777" w:rsidR="004C0A75" w:rsidRDefault="004C0A75" w:rsidP="004C0A75">
      <w:pPr>
        <w:spacing w:after="0"/>
        <w:jc w:val="both"/>
        <w:rPr>
          <w:rFonts w:cstheme="minorHAnsi"/>
          <w:b/>
          <w:bCs/>
          <w:sz w:val="24"/>
          <w:szCs w:val="24"/>
        </w:rPr>
      </w:pPr>
      <w:r w:rsidRPr="004C0A75">
        <w:rPr>
          <w:rFonts w:cstheme="minorHAnsi"/>
          <w:b/>
          <w:bCs/>
          <w:sz w:val="24"/>
          <w:szCs w:val="24"/>
        </w:rPr>
        <w:t xml:space="preserve">                                                              Oświadczenia Stron</w:t>
      </w:r>
    </w:p>
    <w:p w14:paraId="58C26C9C" w14:textId="77777777" w:rsidR="004C0A75" w:rsidRPr="004C0A75" w:rsidRDefault="004C0A75" w:rsidP="004C0A75">
      <w:pPr>
        <w:spacing w:after="0"/>
        <w:jc w:val="both"/>
        <w:rPr>
          <w:rFonts w:cstheme="minorHAnsi"/>
          <w:b/>
          <w:bCs/>
          <w:sz w:val="24"/>
          <w:szCs w:val="24"/>
        </w:rPr>
      </w:pPr>
    </w:p>
    <w:p w14:paraId="35CD84C0" w14:textId="77777777" w:rsidR="004C0A75" w:rsidRDefault="004C0A75" w:rsidP="004C0A75">
      <w:pPr>
        <w:pStyle w:val="Akapitzlist"/>
        <w:numPr>
          <w:ilvl w:val="0"/>
          <w:numId w:val="12"/>
        </w:numPr>
        <w:jc w:val="both"/>
        <w:rPr>
          <w:rFonts w:cstheme="minorHAnsi"/>
          <w:sz w:val="24"/>
          <w:szCs w:val="24"/>
        </w:rPr>
      </w:pPr>
      <w:r w:rsidRPr="004C0A75">
        <w:rPr>
          <w:rFonts w:cstheme="minorHAnsi"/>
          <w:sz w:val="24"/>
          <w:szCs w:val="24"/>
        </w:rPr>
        <w:t xml:space="preserve">Wykonawca oświadcza, że posiada i będzie posiadał przez cały okres obowiązywania niniejszej Umowy wszelkie wymagane prawem uprawnienia, w szczególności koncesję na obrót energią elektryczną, generalną umowę dystrybucyjną z OSD właściwym terytorialnie dla Zamawiającego, zezwolenia i decyzje, a także inne niezbędne do </w:t>
      </w:r>
      <w:r w:rsidRPr="004C0A75">
        <w:rPr>
          <w:rFonts w:cstheme="minorHAnsi"/>
          <w:sz w:val="24"/>
          <w:szCs w:val="24"/>
        </w:rPr>
        <w:lastRenderedPageBreak/>
        <w:t>właściwego wykonania niniejszej Umowy dokumenty. W przypadku, gdy w trakcie obowiązywania niniejszej Umowy Wykonawcy upływałby termin ważności któregokolwiek z wyżej wskazanych dokumentów, Wykonawca zobowiązany jest w terminie 10 dni  od dnia wysłania w formie elektronicznej żądania Zamawiającego dostarczyć Zamawiającemu aktualny dokument lub oświadczenie o przedłużeniu ważności tego dokumentu na okres obowiązywania niniejszej Umowy.</w:t>
      </w:r>
    </w:p>
    <w:p w14:paraId="286A78B1" w14:textId="77777777" w:rsidR="004C0A75" w:rsidRDefault="004C0A75" w:rsidP="004C0A75">
      <w:pPr>
        <w:pStyle w:val="Akapitzlist"/>
        <w:numPr>
          <w:ilvl w:val="0"/>
          <w:numId w:val="12"/>
        </w:numPr>
        <w:jc w:val="both"/>
        <w:rPr>
          <w:rFonts w:cstheme="minorHAnsi"/>
          <w:sz w:val="24"/>
          <w:szCs w:val="24"/>
        </w:rPr>
      </w:pPr>
      <w:r w:rsidRPr="004C0A75">
        <w:rPr>
          <w:rFonts w:cstheme="minorHAnsi"/>
          <w:sz w:val="24"/>
          <w:szCs w:val="24"/>
        </w:rPr>
        <w:t>Wykonawca zobowiązuje się do wykonania przedmiotu Umowy z najwyższą starannością oraz zgodnie z obowiązującymi w tym zakresie przepisami prawa, a w szczególności przepisami ustawy z dnia 10 kwietnia 1997 r. Prawo energetyczne, dalej jako „ustawa Prawo energetyczne”) wraz z aktami wykonawczymi, które znajdują zastosowanie do niniejszej Umowy.</w:t>
      </w:r>
    </w:p>
    <w:p w14:paraId="17A4E7F5" w14:textId="77777777" w:rsidR="004C0A75" w:rsidRDefault="004C0A75" w:rsidP="004C0A75">
      <w:pPr>
        <w:pStyle w:val="Akapitzlist"/>
        <w:numPr>
          <w:ilvl w:val="0"/>
          <w:numId w:val="12"/>
        </w:numPr>
        <w:jc w:val="both"/>
        <w:rPr>
          <w:rFonts w:cstheme="minorHAnsi"/>
          <w:sz w:val="24"/>
          <w:szCs w:val="24"/>
        </w:rPr>
      </w:pPr>
      <w:r w:rsidRPr="004C0A75">
        <w:rPr>
          <w:rFonts w:cstheme="minorHAnsi"/>
          <w:sz w:val="24"/>
          <w:szCs w:val="24"/>
        </w:rPr>
        <w:t>W ramach niniejszej Umowy Wykonawca zobowiązuje się również do pełnienia funkcji podmiotu odpowiedzialnego za bilansowanie handlowe energii elektrycznej sprzedanej Zamawiającemu w ramach niniejszej Umowy.</w:t>
      </w:r>
    </w:p>
    <w:p w14:paraId="2C636AB0" w14:textId="77777777" w:rsidR="004C0A75" w:rsidRDefault="004C0A75" w:rsidP="004C0A75">
      <w:pPr>
        <w:pStyle w:val="Akapitzlist"/>
        <w:numPr>
          <w:ilvl w:val="0"/>
          <w:numId w:val="12"/>
        </w:numPr>
        <w:jc w:val="both"/>
        <w:rPr>
          <w:rFonts w:cstheme="minorHAnsi"/>
          <w:sz w:val="24"/>
          <w:szCs w:val="24"/>
        </w:rPr>
      </w:pPr>
      <w:r w:rsidRPr="004C0A75">
        <w:rPr>
          <w:rFonts w:cstheme="minorHAnsi"/>
          <w:sz w:val="24"/>
          <w:szCs w:val="24"/>
        </w:rPr>
        <w:t xml:space="preserve">Wykonawca oświadcza, że koszty wynikające z dokonania bilansowania, o którym mowa w ust. 3 powyżej, uwzględnione są w cenie energii elektrycznej określonej w ofercie Wykonawcy. </w:t>
      </w:r>
    </w:p>
    <w:p w14:paraId="7D009CC1" w14:textId="77777777" w:rsidR="004C0A75" w:rsidRPr="004C0A75" w:rsidRDefault="004C0A75" w:rsidP="004C0A75">
      <w:pPr>
        <w:pStyle w:val="Akapitzlist"/>
        <w:numPr>
          <w:ilvl w:val="0"/>
          <w:numId w:val="12"/>
        </w:numPr>
        <w:jc w:val="both"/>
        <w:rPr>
          <w:rFonts w:cstheme="minorHAnsi"/>
          <w:sz w:val="24"/>
          <w:szCs w:val="24"/>
        </w:rPr>
      </w:pPr>
      <w:r w:rsidRPr="004C0A75">
        <w:rPr>
          <w:rFonts w:cstheme="minorHAnsi"/>
          <w:sz w:val="24"/>
          <w:szCs w:val="24"/>
        </w:rPr>
        <w:t>Zamawiający oświadcza, że:</w:t>
      </w:r>
      <w:r>
        <w:rPr>
          <w:rFonts w:cstheme="minorHAnsi"/>
          <w:sz w:val="24"/>
          <w:szCs w:val="24"/>
        </w:rPr>
        <w:t xml:space="preserve"> </w:t>
      </w:r>
      <w:r w:rsidRPr="004C0A75">
        <w:rPr>
          <w:rFonts w:cstheme="minorHAnsi"/>
          <w:sz w:val="24"/>
          <w:szCs w:val="24"/>
        </w:rPr>
        <w:t>jest odbiorcą końcowym w rozumieniu ustawy Prawo energetyczne  ,zakupiona energia zostanie w całości wykorzystana na użytek własny Zamawiającego.</w:t>
      </w:r>
    </w:p>
    <w:p w14:paraId="1B8A8882" w14:textId="77777777" w:rsidR="004C0A75" w:rsidRDefault="004C0A75" w:rsidP="004C0A75">
      <w:pPr>
        <w:jc w:val="both"/>
        <w:rPr>
          <w:rFonts w:cstheme="minorHAnsi"/>
          <w:sz w:val="24"/>
          <w:szCs w:val="24"/>
        </w:rPr>
      </w:pPr>
      <w:r w:rsidRPr="004C0A75">
        <w:rPr>
          <w:rFonts w:cstheme="minorHAnsi"/>
          <w:sz w:val="24"/>
          <w:szCs w:val="24"/>
        </w:rPr>
        <w:t xml:space="preserve">                                                                    </w:t>
      </w:r>
    </w:p>
    <w:p w14:paraId="2CA3A863" w14:textId="77777777" w:rsidR="004C0A75" w:rsidRPr="004C0A75" w:rsidRDefault="004C0A75" w:rsidP="004C0A75">
      <w:pPr>
        <w:spacing w:after="0"/>
        <w:jc w:val="center"/>
        <w:rPr>
          <w:rFonts w:cstheme="minorHAnsi"/>
          <w:b/>
          <w:bCs/>
          <w:sz w:val="24"/>
          <w:szCs w:val="24"/>
        </w:rPr>
      </w:pPr>
      <w:r w:rsidRPr="004C0A75">
        <w:rPr>
          <w:rFonts w:cstheme="minorHAnsi"/>
          <w:b/>
          <w:bCs/>
          <w:sz w:val="24"/>
          <w:szCs w:val="24"/>
        </w:rPr>
        <w:t>§ 3</w:t>
      </w:r>
    </w:p>
    <w:p w14:paraId="1D7FAA8B" w14:textId="77777777" w:rsidR="004C0A75" w:rsidRDefault="004C0A75" w:rsidP="004C0A75">
      <w:pPr>
        <w:spacing w:after="0"/>
        <w:jc w:val="center"/>
        <w:rPr>
          <w:rFonts w:cstheme="minorHAnsi"/>
          <w:b/>
          <w:bCs/>
          <w:sz w:val="24"/>
          <w:szCs w:val="24"/>
        </w:rPr>
      </w:pPr>
      <w:r w:rsidRPr="004C0A75">
        <w:rPr>
          <w:rFonts w:cstheme="minorHAnsi"/>
          <w:b/>
          <w:bCs/>
          <w:sz w:val="24"/>
          <w:szCs w:val="24"/>
        </w:rPr>
        <w:t>Termin obowiązywania Umowy</w:t>
      </w:r>
    </w:p>
    <w:p w14:paraId="45BE6266" w14:textId="77777777" w:rsidR="004C0A75" w:rsidRDefault="004C0A75" w:rsidP="004C0A75">
      <w:pPr>
        <w:spacing w:after="0"/>
        <w:jc w:val="center"/>
        <w:rPr>
          <w:rFonts w:cstheme="minorHAnsi"/>
          <w:b/>
          <w:bCs/>
          <w:sz w:val="24"/>
          <w:szCs w:val="24"/>
        </w:rPr>
      </w:pPr>
    </w:p>
    <w:p w14:paraId="33D1BCF8" w14:textId="50E8146C" w:rsidR="004C0A75" w:rsidRPr="004C0A75" w:rsidRDefault="004C0A75" w:rsidP="004C0A75">
      <w:pPr>
        <w:pStyle w:val="Akapitzlist"/>
        <w:numPr>
          <w:ilvl w:val="0"/>
          <w:numId w:val="13"/>
        </w:numPr>
        <w:spacing w:after="0"/>
        <w:jc w:val="both"/>
        <w:rPr>
          <w:rFonts w:cstheme="minorHAnsi"/>
          <w:b/>
          <w:bCs/>
          <w:sz w:val="24"/>
          <w:szCs w:val="24"/>
        </w:rPr>
      </w:pPr>
      <w:r w:rsidRPr="004C0A75">
        <w:rPr>
          <w:rFonts w:cstheme="minorHAnsi"/>
          <w:sz w:val="24"/>
          <w:szCs w:val="24"/>
        </w:rPr>
        <w:t xml:space="preserve">Zamówienie będzie realizowane w okresie </w:t>
      </w:r>
      <w:r w:rsidRPr="004C0A75">
        <w:rPr>
          <w:rFonts w:cstheme="minorHAnsi"/>
          <w:b/>
          <w:sz w:val="24"/>
          <w:szCs w:val="24"/>
        </w:rPr>
        <w:t>od  01.07.202</w:t>
      </w:r>
      <w:r w:rsidR="00FA58C6">
        <w:rPr>
          <w:rFonts w:cstheme="minorHAnsi"/>
          <w:b/>
          <w:sz w:val="24"/>
          <w:szCs w:val="24"/>
        </w:rPr>
        <w:t>4</w:t>
      </w:r>
      <w:r w:rsidRPr="004C0A75">
        <w:rPr>
          <w:rFonts w:cstheme="minorHAnsi"/>
          <w:b/>
          <w:sz w:val="24"/>
          <w:szCs w:val="24"/>
        </w:rPr>
        <w:t>r.  do  30.06.202</w:t>
      </w:r>
      <w:r w:rsidR="00FA58C6">
        <w:rPr>
          <w:rFonts w:cstheme="minorHAnsi"/>
          <w:b/>
          <w:sz w:val="24"/>
          <w:szCs w:val="24"/>
        </w:rPr>
        <w:t>6</w:t>
      </w:r>
      <w:r w:rsidRPr="004C0A75">
        <w:rPr>
          <w:rFonts w:cstheme="minorHAnsi"/>
          <w:b/>
          <w:sz w:val="24"/>
          <w:szCs w:val="24"/>
        </w:rPr>
        <w:t xml:space="preserve">r.                                           </w:t>
      </w:r>
      <w:r w:rsidRPr="004C0A75">
        <w:rPr>
          <w:rFonts w:cstheme="minorHAnsi"/>
          <w:sz w:val="24"/>
          <w:szCs w:val="24"/>
        </w:rPr>
        <w:t xml:space="preserve">  z zastrzeżeniem zapisów w ust. 2-5.</w:t>
      </w:r>
    </w:p>
    <w:p w14:paraId="104B4EBD" w14:textId="77777777" w:rsidR="004C0A75" w:rsidRPr="004C0A75" w:rsidRDefault="004C0A75" w:rsidP="004C0A75">
      <w:pPr>
        <w:pStyle w:val="Akapitzlist"/>
        <w:numPr>
          <w:ilvl w:val="0"/>
          <w:numId w:val="13"/>
        </w:numPr>
        <w:spacing w:after="0"/>
        <w:jc w:val="both"/>
        <w:rPr>
          <w:rFonts w:cstheme="minorHAnsi"/>
          <w:b/>
          <w:bCs/>
          <w:sz w:val="24"/>
          <w:szCs w:val="24"/>
        </w:rPr>
      </w:pPr>
      <w:r w:rsidRPr="004C0A75">
        <w:rPr>
          <w:rFonts w:cstheme="minorHAnsi"/>
          <w:sz w:val="24"/>
          <w:szCs w:val="24"/>
        </w:rPr>
        <w:t xml:space="preserve">Umowa ulegnie rozwiązaniu w sytuacji gdy  wartość  łącznego  wynagrodzenia  Wykonawcy  osiągnie kwotę wskazaną w   § 6 ust. 1 niniejszej Umowy, z zastrzeżeniem zapisu art. 455 ust. 2 ustawy </w:t>
      </w:r>
      <w:proofErr w:type="spellStart"/>
      <w:r w:rsidRPr="004C0A75">
        <w:rPr>
          <w:rFonts w:cstheme="minorHAnsi"/>
          <w:sz w:val="24"/>
          <w:szCs w:val="24"/>
        </w:rPr>
        <w:t>Pzp</w:t>
      </w:r>
      <w:proofErr w:type="spellEnd"/>
      <w:r w:rsidRPr="004C0A75">
        <w:rPr>
          <w:rFonts w:cstheme="minorHAnsi"/>
          <w:sz w:val="24"/>
          <w:szCs w:val="24"/>
        </w:rPr>
        <w:t xml:space="preserve">. </w:t>
      </w:r>
    </w:p>
    <w:p w14:paraId="34185791" w14:textId="77777777" w:rsidR="004C0A75" w:rsidRPr="004C0A75" w:rsidRDefault="004C0A75" w:rsidP="004C0A75">
      <w:pPr>
        <w:pStyle w:val="Akapitzlist"/>
        <w:numPr>
          <w:ilvl w:val="0"/>
          <w:numId w:val="13"/>
        </w:numPr>
        <w:spacing w:after="0"/>
        <w:jc w:val="both"/>
        <w:rPr>
          <w:rFonts w:cstheme="minorHAnsi"/>
          <w:b/>
          <w:bCs/>
          <w:sz w:val="24"/>
          <w:szCs w:val="24"/>
        </w:rPr>
      </w:pPr>
      <w:r w:rsidRPr="004C0A75">
        <w:rPr>
          <w:rFonts w:cstheme="minorHAnsi"/>
          <w:sz w:val="24"/>
          <w:szCs w:val="24"/>
        </w:rPr>
        <w:t>Umowa obowiązuje od dnia jej zawarcia, jednakże sprzedaż energii elektrycznej będzie realizowana nie wcześniej niż od dnia wskazanego w Załączniku nr 1 do Umowy dla każdego PPE oddzielnie oraz po rozwiązaniu obecnie obowiązujących umów, zawarciu umów dystrybucyjnych, przyjęciu Umowy do realizacji przez OSD i po pozytywnie przeprowadzonej procedurze zmiany sprzedawcy oraz od daty montażu licznika przez OSD w przypadku nowych PPE, po zgłoszeniu przez Sprzedawcę na platformie PWI, sprzedaży energii elektrycznej dla nowego punktu do przyłączenia do sieci OSD.</w:t>
      </w:r>
    </w:p>
    <w:p w14:paraId="24E42447" w14:textId="77777777" w:rsidR="004C0A75" w:rsidRPr="004C0A75" w:rsidRDefault="004C0A75" w:rsidP="004C0A75">
      <w:pPr>
        <w:pStyle w:val="Akapitzlist"/>
        <w:numPr>
          <w:ilvl w:val="0"/>
          <w:numId w:val="13"/>
        </w:numPr>
        <w:spacing w:after="0"/>
        <w:jc w:val="both"/>
        <w:rPr>
          <w:rFonts w:cstheme="minorHAnsi"/>
          <w:b/>
          <w:bCs/>
          <w:sz w:val="24"/>
          <w:szCs w:val="24"/>
        </w:rPr>
      </w:pPr>
      <w:r w:rsidRPr="004C0A75">
        <w:rPr>
          <w:rFonts w:cstheme="minorHAnsi"/>
          <w:sz w:val="24"/>
          <w:szCs w:val="24"/>
        </w:rPr>
        <w:t xml:space="preserve">Termin rozpoczęcia sprzedaży energii elektrycznej do poszczególnych PPE może także ulec zmianie, jeżeli zmiana ta wynika z okoliczności niezależnych od Stron, w szczególności z przedłużającej się procedury zmiany sprzedawcy, przedłużającego się procesu rozwiązania dotychczasowych umów sprzedaży/kompleksowych, o czas </w:t>
      </w:r>
      <w:r w:rsidRPr="004C0A75">
        <w:rPr>
          <w:rFonts w:cstheme="minorHAnsi"/>
          <w:sz w:val="24"/>
          <w:szCs w:val="24"/>
        </w:rPr>
        <w:lastRenderedPageBreak/>
        <w:t xml:space="preserve">trwania przeszkody. Zmiana następuje automatycznie, nie wymaga złożenia oświadczenia woli przez Zamawiającego, przy czym pozostaje to bez wpływu na czas obowiązywania Umowy, wskazany w ust. 1 powyżej. </w:t>
      </w:r>
    </w:p>
    <w:p w14:paraId="5F508006" w14:textId="77777777" w:rsidR="004C0A75" w:rsidRPr="004C0A75" w:rsidRDefault="004C0A75" w:rsidP="004C0A75">
      <w:pPr>
        <w:pStyle w:val="Akapitzlist"/>
        <w:numPr>
          <w:ilvl w:val="0"/>
          <w:numId w:val="13"/>
        </w:numPr>
        <w:spacing w:after="0"/>
        <w:jc w:val="both"/>
        <w:rPr>
          <w:rFonts w:cstheme="minorHAnsi"/>
          <w:b/>
          <w:bCs/>
          <w:sz w:val="24"/>
          <w:szCs w:val="24"/>
        </w:rPr>
      </w:pPr>
      <w:r w:rsidRPr="004C0A75">
        <w:rPr>
          <w:rFonts w:cstheme="minorHAnsi"/>
          <w:sz w:val="24"/>
          <w:szCs w:val="24"/>
        </w:rPr>
        <w:t>Umowa obowiązuje do dnia …….., z zastrzeżeniem że Umowa wygasa:</w:t>
      </w:r>
    </w:p>
    <w:p w14:paraId="2E4C43EB" w14:textId="77777777" w:rsidR="004C0A75" w:rsidRPr="004C0A75" w:rsidRDefault="004C0A75" w:rsidP="004C0A75">
      <w:pPr>
        <w:pStyle w:val="Akapitzlist"/>
        <w:numPr>
          <w:ilvl w:val="0"/>
          <w:numId w:val="14"/>
        </w:numPr>
        <w:spacing w:after="0"/>
        <w:jc w:val="both"/>
        <w:rPr>
          <w:rFonts w:cstheme="minorHAnsi"/>
          <w:b/>
          <w:bCs/>
          <w:sz w:val="24"/>
          <w:szCs w:val="24"/>
        </w:rPr>
      </w:pPr>
      <w:r w:rsidRPr="004C0A75">
        <w:rPr>
          <w:rFonts w:cstheme="minorHAnsi"/>
          <w:sz w:val="24"/>
          <w:szCs w:val="24"/>
        </w:rPr>
        <w:t xml:space="preserve">z pierwszym dniem, w którym została wstrzymana przez OSD realizacja generalnej umowy dystrybucyjnej (dalej zwanej „GUD”) Wykonawcy z uwagi na brak podmiotu odpowiedzialnego za bilansowanie handlowe Sprzedawcy, </w:t>
      </w:r>
    </w:p>
    <w:p w14:paraId="3ED64AC4" w14:textId="77777777" w:rsidR="004C0A75" w:rsidRPr="004C0A75" w:rsidRDefault="004C0A75" w:rsidP="004C0A75">
      <w:pPr>
        <w:pStyle w:val="Akapitzlist"/>
        <w:numPr>
          <w:ilvl w:val="0"/>
          <w:numId w:val="14"/>
        </w:numPr>
        <w:spacing w:after="0"/>
        <w:jc w:val="both"/>
        <w:rPr>
          <w:rFonts w:cstheme="minorHAnsi"/>
          <w:b/>
          <w:bCs/>
          <w:sz w:val="24"/>
          <w:szCs w:val="24"/>
        </w:rPr>
      </w:pPr>
      <w:r w:rsidRPr="004C0A75">
        <w:rPr>
          <w:rFonts w:cstheme="minorHAnsi"/>
          <w:sz w:val="24"/>
          <w:szCs w:val="24"/>
        </w:rPr>
        <w:t xml:space="preserve">z pierwszym dniem rozpoczęcia świadczenia sprzedaży rezerwowej w sytuacji, gdy Wykonawca przed datą zakończenia realizacji Umowy tj. przed dniem …… r. utraci uprawnienia, koncesję, GUD lub zezwolenia niezbędne do wykonania Przedmiotu Umowy, </w:t>
      </w:r>
    </w:p>
    <w:p w14:paraId="3DFF041D" w14:textId="77777777" w:rsidR="004C0A75" w:rsidRPr="004C0A75" w:rsidRDefault="004C0A75" w:rsidP="004C0A75">
      <w:pPr>
        <w:pStyle w:val="Akapitzlist"/>
        <w:numPr>
          <w:ilvl w:val="0"/>
          <w:numId w:val="14"/>
        </w:numPr>
        <w:spacing w:after="0"/>
        <w:jc w:val="both"/>
        <w:rPr>
          <w:rFonts w:cstheme="minorHAnsi"/>
          <w:b/>
          <w:bCs/>
          <w:sz w:val="24"/>
          <w:szCs w:val="24"/>
        </w:rPr>
      </w:pPr>
      <w:r w:rsidRPr="004C0A75">
        <w:rPr>
          <w:rFonts w:cstheme="minorHAnsi"/>
          <w:sz w:val="24"/>
          <w:szCs w:val="24"/>
        </w:rPr>
        <w:t>z pierwszym dniem rozpoczęcia świadczenia sprzedaży rezerwowej w przypadku, gdy Wykonawca z innych przyczyn, niż określone w pkt 1-2, zaprzestał świadczenia sprzedaży energii elektrycznej.</w:t>
      </w:r>
    </w:p>
    <w:p w14:paraId="7B4DAE3D" w14:textId="77777777" w:rsidR="004C0A75" w:rsidRDefault="004C0A75" w:rsidP="004C0A75">
      <w:pPr>
        <w:pStyle w:val="Akapitzlist"/>
        <w:numPr>
          <w:ilvl w:val="0"/>
          <w:numId w:val="13"/>
        </w:numPr>
        <w:jc w:val="both"/>
        <w:rPr>
          <w:rFonts w:cstheme="minorHAnsi"/>
          <w:sz w:val="24"/>
          <w:szCs w:val="24"/>
        </w:rPr>
      </w:pPr>
      <w:r w:rsidRPr="004C0A75">
        <w:rPr>
          <w:rFonts w:cstheme="minorHAnsi"/>
          <w:sz w:val="24"/>
          <w:szCs w:val="24"/>
        </w:rPr>
        <w:t xml:space="preserve">W przypadku wystąpienia sytuacji, o której mowa w ust. 5 pkt 1-3 oraz w przypadku wypowiedzenia Umowy lub odstąpienia od Umowy, Zamawiający przeprowadzi kolejną procedurę wyboru sprzedawcy energii elektrycznej. </w:t>
      </w:r>
    </w:p>
    <w:p w14:paraId="6E2254F7" w14:textId="77777777" w:rsidR="004C0A75" w:rsidRDefault="004C0A75" w:rsidP="004C0A75">
      <w:pPr>
        <w:pStyle w:val="Akapitzlist"/>
        <w:jc w:val="both"/>
        <w:rPr>
          <w:rFonts w:cstheme="minorHAnsi"/>
          <w:sz w:val="24"/>
          <w:szCs w:val="24"/>
        </w:rPr>
      </w:pPr>
    </w:p>
    <w:p w14:paraId="36227CD8" w14:textId="77777777" w:rsidR="00FC4B78" w:rsidRPr="004C0A75" w:rsidRDefault="00FC4B78" w:rsidP="004C0A75">
      <w:pPr>
        <w:pStyle w:val="Akapitzlist"/>
        <w:jc w:val="both"/>
        <w:rPr>
          <w:rFonts w:cstheme="minorHAnsi"/>
          <w:sz w:val="24"/>
          <w:szCs w:val="24"/>
        </w:rPr>
      </w:pPr>
    </w:p>
    <w:p w14:paraId="641C40B6" w14:textId="77777777" w:rsidR="004C0A75" w:rsidRPr="004C0A75" w:rsidRDefault="004C0A75" w:rsidP="004C0A75">
      <w:pPr>
        <w:spacing w:after="0"/>
        <w:jc w:val="center"/>
        <w:rPr>
          <w:rFonts w:cstheme="minorHAnsi"/>
          <w:b/>
          <w:bCs/>
          <w:sz w:val="24"/>
          <w:szCs w:val="24"/>
        </w:rPr>
      </w:pPr>
      <w:r w:rsidRPr="004C0A75">
        <w:rPr>
          <w:rFonts w:cstheme="minorHAnsi"/>
          <w:b/>
          <w:bCs/>
          <w:sz w:val="24"/>
          <w:szCs w:val="24"/>
        </w:rPr>
        <w:t>§ 4</w:t>
      </w:r>
    </w:p>
    <w:p w14:paraId="2AEB6295" w14:textId="77777777" w:rsidR="00FC4B78" w:rsidRDefault="004C0A75" w:rsidP="00FC4B78">
      <w:pPr>
        <w:spacing w:after="0"/>
        <w:jc w:val="center"/>
        <w:rPr>
          <w:rFonts w:cstheme="minorHAnsi"/>
          <w:b/>
          <w:bCs/>
          <w:sz w:val="24"/>
          <w:szCs w:val="24"/>
        </w:rPr>
      </w:pPr>
      <w:r w:rsidRPr="004C0A75">
        <w:rPr>
          <w:rFonts w:cstheme="minorHAnsi"/>
          <w:b/>
          <w:bCs/>
          <w:sz w:val="24"/>
          <w:szCs w:val="24"/>
        </w:rPr>
        <w:t>Obowiązki stron</w:t>
      </w:r>
    </w:p>
    <w:p w14:paraId="2331A727" w14:textId="77777777" w:rsidR="00FC4B78" w:rsidRPr="004C0A75" w:rsidRDefault="00FC4B78" w:rsidP="004C0A75">
      <w:pPr>
        <w:spacing w:after="0"/>
        <w:jc w:val="center"/>
        <w:rPr>
          <w:rFonts w:cstheme="minorHAnsi"/>
          <w:b/>
          <w:bCs/>
          <w:sz w:val="24"/>
          <w:szCs w:val="24"/>
        </w:rPr>
      </w:pPr>
    </w:p>
    <w:p w14:paraId="42E63F69" w14:textId="77777777" w:rsidR="00FC4B78" w:rsidRDefault="004C0A75" w:rsidP="004C0A75">
      <w:pPr>
        <w:pStyle w:val="Akapitzlist"/>
        <w:numPr>
          <w:ilvl w:val="0"/>
          <w:numId w:val="15"/>
        </w:numPr>
        <w:jc w:val="both"/>
        <w:rPr>
          <w:rFonts w:cstheme="minorHAnsi"/>
          <w:sz w:val="24"/>
          <w:szCs w:val="24"/>
        </w:rPr>
      </w:pPr>
      <w:r w:rsidRPr="00FC4B78">
        <w:rPr>
          <w:rFonts w:cstheme="minorHAnsi"/>
          <w:sz w:val="24"/>
          <w:szCs w:val="24"/>
        </w:rPr>
        <w:t>Do obowiązków Zamawiającego należy:</w:t>
      </w:r>
    </w:p>
    <w:p w14:paraId="161B7A7C" w14:textId="77777777" w:rsidR="00FC4B78" w:rsidRDefault="004C0A75" w:rsidP="004C0A75">
      <w:pPr>
        <w:pStyle w:val="Akapitzlist"/>
        <w:numPr>
          <w:ilvl w:val="0"/>
          <w:numId w:val="16"/>
        </w:numPr>
        <w:jc w:val="both"/>
        <w:rPr>
          <w:rFonts w:cstheme="minorHAnsi"/>
          <w:sz w:val="24"/>
          <w:szCs w:val="24"/>
        </w:rPr>
      </w:pPr>
      <w:r w:rsidRPr="00FC4B78">
        <w:rPr>
          <w:rFonts w:cstheme="minorHAnsi"/>
          <w:sz w:val="24"/>
          <w:szCs w:val="24"/>
        </w:rPr>
        <w:t>pobieranie energii elektrycznej zgodnie z obowiązującymi przepisami i warunkami Umowy,</w:t>
      </w:r>
    </w:p>
    <w:p w14:paraId="3736AAA2" w14:textId="77777777" w:rsidR="00FC4B78" w:rsidRDefault="004C0A75" w:rsidP="004C0A75">
      <w:pPr>
        <w:pStyle w:val="Akapitzlist"/>
        <w:numPr>
          <w:ilvl w:val="0"/>
          <w:numId w:val="16"/>
        </w:numPr>
        <w:jc w:val="both"/>
        <w:rPr>
          <w:rFonts w:cstheme="minorHAnsi"/>
          <w:sz w:val="24"/>
          <w:szCs w:val="24"/>
        </w:rPr>
      </w:pPr>
      <w:r w:rsidRPr="00FC4B78">
        <w:rPr>
          <w:rFonts w:cstheme="minorHAnsi"/>
          <w:sz w:val="24"/>
          <w:szCs w:val="24"/>
        </w:rPr>
        <w:t>terminowe regulowanie należnych Wykonawcy należności za zakupioną energię elektryczną,</w:t>
      </w:r>
    </w:p>
    <w:p w14:paraId="473CDC8C" w14:textId="77777777" w:rsidR="00FC4B78" w:rsidRDefault="004C0A75" w:rsidP="004C0A75">
      <w:pPr>
        <w:pStyle w:val="Akapitzlist"/>
        <w:numPr>
          <w:ilvl w:val="0"/>
          <w:numId w:val="16"/>
        </w:numPr>
        <w:jc w:val="both"/>
        <w:rPr>
          <w:rFonts w:cstheme="minorHAnsi"/>
          <w:sz w:val="24"/>
          <w:szCs w:val="24"/>
        </w:rPr>
      </w:pPr>
      <w:r w:rsidRPr="00FC4B78">
        <w:rPr>
          <w:rFonts w:cstheme="minorHAnsi"/>
          <w:sz w:val="24"/>
          <w:szCs w:val="24"/>
        </w:rPr>
        <w:t>zawarcie, w stosownym dla realizacji Przedmiotu Umowy czasie, umów na świadczenie usług dystrybucji oraz zapewnienie ich utrzymania w mocy przez okres trwania Umowy za wyjątkiem zapisów ujętych w § 1. W przypadku rozwiązania Umowy na świadczenie usług dystrybucji zawartej pomiędzy Zamawiającym, a OSD lub zamiaru jej rozwiązania Zamawiający zobowiązuje się niezwłocznie powiadomić o tym Wykonawcę,</w:t>
      </w:r>
    </w:p>
    <w:p w14:paraId="04E5BC95" w14:textId="77777777" w:rsidR="00FC4B78" w:rsidRDefault="004C0A75" w:rsidP="004C0A75">
      <w:pPr>
        <w:pStyle w:val="Akapitzlist"/>
        <w:numPr>
          <w:ilvl w:val="0"/>
          <w:numId w:val="16"/>
        </w:numPr>
        <w:jc w:val="both"/>
        <w:rPr>
          <w:rFonts w:cstheme="minorHAnsi"/>
          <w:sz w:val="24"/>
          <w:szCs w:val="24"/>
        </w:rPr>
      </w:pPr>
      <w:r w:rsidRPr="00FC4B78">
        <w:rPr>
          <w:rFonts w:cstheme="minorHAnsi"/>
          <w:sz w:val="24"/>
          <w:szCs w:val="24"/>
        </w:rPr>
        <w:t>przekazywania Wykonawcy istotnych informacji dotyczących realizacji Umowy, w szczególności o zmianach w umowach o świadczenie usług dystrybucji mających wpływ na realizację Umowy,</w:t>
      </w:r>
    </w:p>
    <w:p w14:paraId="7C804BCF" w14:textId="77777777" w:rsidR="004C0A75" w:rsidRPr="00FC4B78" w:rsidRDefault="004C0A75" w:rsidP="004C0A75">
      <w:pPr>
        <w:pStyle w:val="Akapitzlist"/>
        <w:numPr>
          <w:ilvl w:val="0"/>
          <w:numId w:val="16"/>
        </w:numPr>
        <w:jc w:val="both"/>
        <w:rPr>
          <w:rFonts w:cstheme="minorHAnsi"/>
          <w:sz w:val="24"/>
          <w:szCs w:val="24"/>
        </w:rPr>
      </w:pPr>
      <w:r w:rsidRPr="00FC4B78">
        <w:rPr>
          <w:rFonts w:cstheme="minorHAnsi"/>
          <w:sz w:val="24"/>
          <w:szCs w:val="24"/>
        </w:rPr>
        <w:t>terminowe przekazanie Wykonawcy wszelkich niezbędnych dokumentów i informacji do skutecznego przeprowadzenia procesu zmiany sprzedawcy.</w:t>
      </w:r>
    </w:p>
    <w:p w14:paraId="60E9406E" w14:textId="77777777" w:rsidR="004C0A75" w:rsidRPr="00FC4B78" w:rsidRDefault="004C0A75" w:rsidP="00FC4B78">
      <w:pPr>
        <w:pStyle w:val="Akapitzlist"/>
        <w:numPr>
          <w:ilvl w:val="0"/>
          <w:numId w:val="15"/>
        </w:numPr>
        <w:jc w:val="both"/>
        <w:rPr>
          <w:rFonts w:cstheme="minorHAnsi"/>
          <w:sz w:val="24"/>
          <w:szCs w:val="24"/>
        </w:rPr>
      </w:pPr>
      <w:r w:rsidRPr="00FC4B78">
        <w:rPr>
          <w:rFonts w:cstheme="minorHAnsi"/>
          <w:sz w:val="24"/>
          <w:szCs w:val="24"/>
        </w:rPr>
        <w:t>Do obowiązków Wykonawcy należy:</w:t>
      </w:r>
    </w:p>
    <w:p w14:paraId="6F599C17" w14:textId="77777777" w:rsidR="00FC4B78" w:rsidRDefault="004C0A75" w:rsidP="004C0A75">
      <w:pPr>
        <w:pStyle w:val="Akapitzlist"/>
        <w:numPr>
          <w:ilvl w:val="0"/>
          <w:numId w:val="17"/>
        </w:numPr>
        <w:jc w:val="both"/>
        <w:rPr>
          <w:rFonts w:cstheme="minorHAnsi"/>
          <w:sz w:val="24"/>
          <w:szCs w:val="24"/>
        </w:rPr>
      </w:pPr>
      <w:r w:rsidRPr="00FC4B78">
        <w:rPr>
          <w:rFonts w:cstheme="minorHAnsi"/>
          <w:sz w:val="24"/>
          <w:szCs w:val="24"/>
        </w:rPr>
        <w:lastRenderedPageBreak/>
        <w:t>sprzedaż energii elektrycznej zgodnie z obowiązującymi przepisami prawa i warunkami Umowy,</w:t>
      </w:r>
    </w:p>
    <w:p w14:paraId="5BC62048" w14:textId="77777777" w:rsidR="00FC4B78" w:rsidRDefault="004C0A75" w:rsidP="004C0A75">
      <w:pPr>
        <w:pStyle w:val="Akapitzlist"/>
        <w:numPr>
          <w:ilvl w:val="0"/>
          <w:numId w:val="17"/>
        </w:numPr>
        <w:jc w:val="both"/>
        <w:rPr>
          <w:rFonts w:cstheme="minorHAnsi"/>
          <w:sz w:val="24"/>
          <w:szCs w:val="24"/>
        </w:rPr>
      </w:pPr>
      <w:r w:rsidRPr="00FC4B78">
        <w:rPr>
          <w:rFonts w:cstheme="minorHAnsi"/>
          <w:sz w:val="24"/>
          <w:szCs w:val="24"/>
        </w:rPr>
        <w:t>udostępnienie nieodpłatnie informacji o danych pomiarowo-rozliczeniowych energii elektrycznej pobranej przez Zamawiającego dla poszczególnych PPE otrzymanych od OSD,</w:t>
      </w:r>
    </w:p>
    <w:p w14:paraId="5AD142CC" w14:textId="77777777" w:rsidR="00FC4B78" w:rsidRDefault="004C0A75" w:rsidP="004C0A75">
      <w:pPr>
        <w:pStyle w:val="Akapitzlist"/>
        <w:numPr>
          <w:ilvl w:val="0"/>
          <w:numId w:val="17"/>
        </w:numPr>
        <w:jc w:val="both"/>
        <w:rPr>
          <w:rFonts w:cstheme="minorHAnsi"/>
          <w:sz w:val="24"/>
          <w:szCs w:val="24"/>
        </w:rPr>
      </w:pPr>
      <w:r w:rsidRPr="00FC4B78">
        <w:rPr>
          <w:rFonts w:cstheme="minorHAnsi"/>
          <w:sz w:val="24"/>
          <w:szCs w:val="24"/>
        </w:rPr>
        <w:t>pełnienie funkcji podmiotu odpowiedzialnego za bilansowanie handlowe w zakresie sprzedaży energii elektrycznej w ramach Umowy. Koszty wynikające z dokonania bilansowania uwzględnione są w cenie energii elektrycznej w ofercie Wykonawcy. Tym samym Wykonawca oświadcza, że zwalnia Zamawiającego z wszelkich kosztów i obowiązków związanych z bilansowaniem handlowym,</w:t>
      </w:r>
    </w:p>
    <w:p w14:paraId="28FC6161" w14:textId="77777777" w:rsidR="00FC4B78" w:rsidRDefault="004C0A75" w:rsidP="004C0A75">
      <w:pPr>
        <w:pStyle w:val="Akapitzlist"/>
        <w:numPr>
          <w:ilvl w:val="0"/>
          <w:numId w:val="17"/>
        </w:numPr>
        <w:jc w:val="both"/>
        <w:rPr>
          <w:rFonts w:cstheme="minorHAnsi"/>
          <w:sz w:val="24"/>
          <w:szCs w:val="24"/>
        </w:rPr>
      </w:pPr>
      <w:r w:rsidRPr="00FC4B78">
        <w:rPr>
          <w:rFonts w:cstheme="minorHAnsi"/>
          <w:sz w:val="24"/>
          <w:szCs w:val="24"/>
        </w:rPr>
        <w:t>zapewnienie standardów jakościowych obsługi Zamawiającego, o których mowa w § 5 Umowy,</w:t>
      </w:r>
    </w:p>
    <w:p w14:paraId="753094D6" w14:textId="77777777" w:rsidR="00FC4B78" w:rsidRDefault="004C0A75" w:rsidP="004C0A75">
      <w:pPr>
        <w:pStyle w:val="Akapitzlist"/>
        <w:numPr>
          <w:ilvl w:val="0"/>
          <w:numId w:val="17"/>
        </w:numPr>
        <w:jc w:val="both"/>
        <w:rPr>
          <w:rFonts w:cstheme="minorHAnsi"/>
          <w:sz w:val="24"/>
          <w:szCs w:val="24"/>
        </w:rPr>
      </w:pPr>
      <w:r w:rsidRPr="00FC4B78">
        <w:rPr>
          <w:rFonts w:cstheme="minorHAnsi"/>
          <w:sz w:val="24"/>
          <w:szCs w:val="24"/>
        </w:rPr>
        <w:t>przyjmowanie od Zamawiającego i rozpatrywanie zgłoszeń i reklamacji dotyczących rozliczeń sprzedawanej energii elektrycznej na zasadach określonych w § 6  Umowy,</w:t>
      </w:r>
    </w:p>
    <w:p w14:paraId="63CAC456" w14:textId="77777777" w:rsidR="00FC4B78" w:rsidRDefault="004C0A75" w:rsidP="004C0A75">
      <w:pPr>
        <w:pStyle w:val="Akapitzlist"/>
        <w:numPr>
          <w:ilvl w:val="0"/>
          <w:numId w:val="17"/>
        </w:numPr>
        <w:jc w:val="both"/>
        <w:rPr>
          <w:rFonts w:cstheme="minorHAnsi"/>
          <w:sz w:val="24"/>
          <w:szCs w:val="24"/>
        </w:rPr>
      </w:pPr>
      <w:r w:rsidRPr="00FC4B78">
        <w:rPr>
          <w:rFonts w:cstheme="minorHAnsi"/>
          <w:sz w:val="24"/>
          <w:szCs w:val="24"/>
        </w:rPr>
        <w:t>terminowe i poprawne złożenie do OSD „Zgłoszenia umowy sprzedaży energii elektrycznej” tzw. ZUSEE, w imieniu własnym i Zamawiającego, umożliwiającego rozpoczęcie sprzedaży energii elektrycznej do PPE w terminach określonych w Załączniku nr 1 do Umowy, dla nowych PPE zgłoszenie sprzedaży energii elektrycznej po otrzymaniu od Zamawiającego numeru umowy o świadczenie usług dystrybucji energii elektrycznej lub obrazu umowy, którą Zamawiający otrzymał od OSD do podpisu lub innego dokumentu umożliwianego zgłoszenie,</w:t>
      </w:r>
    </w:p>
    <w:p w14:paraId="74DAF4F9" w14:textId="77777777" w:rsidR="00FC4B78" w:rsidRDefault="004C0A75" w:rsidP="004C0A75">
      <w:pPr>
        <w:pStyle w:val="Akapitzlist"/>
        <w:numPr>
          <w:ilvl w:val="0"/>
          <w:numId w:val="17"/>
        </w:numPr>
        <w:jc w:val="both"/>
        <w:rPr>
          <w:rFonts w:cstheme="minorHAnsi"/>
          <w:sz w:val="24"/>
          <w:szCs w:val="24"/>
        </w:rPr>
      </w:pPr>
      <w:r w:rsidRPr="00FC4B78">
        <w:rPr>
          <w:rFonts w:cstheme="minorHAnsi"/>
          <w:sz w:val="24"/>
          <w:szCs w:val="24"/>
        </w:rPr>
        <w:t xml:space="preserve">poinformowanie Zamawiającego, w terminie nie dłuższym niż 5 (pięć) dni roboczych, od daty złożenia wniosku przez Zamawiającego, o złożeniu ZUSEE do OSD poprzez przesłanie zestawienia w formie elektronicznej do osób wskazanych w § 10 oraz na adres:  </w:t>
      </w:r>
      <w:hyperlink r:id="rId7" w:history="1">
        <w:r w:rsidRPr="00FC4B78">
          <w:rPr>
            <w:rStyle w:val="Hipercze"/>
            <w:rFonts w:asciiTheme="minorHAnsi" w:hAnsiTheme="minorHAnsi" w:cstheme="minorHAnsi"/>
            <w:sz w:val="24"/>
            <w:szCs w:val="24"/>
          </w:rPr>
          <w:t>sekretariat@ugporaj.pl</w:t>
        </w:r>
      </w:hyperlink>
      <w:r w:rsidRPr="00FC4B78">
        <w:rPr>
          <w:rFonts w:cstheme="minorHAnsi"/>
          <w:sz w:val="24"/>
          <w:szCs w:val="24"/>
        </w:rPr>
        <w:t xml:space="preserve"> wykazu PPE, dla których zostały złożone ZUSEE, oraz ich weryfikacji tj. faktycznej daty rozpoczęcia sprzedaży z potwierdzeniem pozytywnej weryfikacji i/lub powodach negatywnej weryfikacji, </w:t>
      </w:r>
    </w:p>
    <w:p w14:paraId="0EF4FD94" w14:textId="77777777" w:rsidR="00FC4B78" w:rsidRDefault="004C0A75" w:rsidP="004C0A75">
      <w:pPr>
        <w:pStyle w:val="Akapitzlist"/>
        <w:numPr>
          <w:ilvl w:val="0"/>
          <w:numId w:val="17"/>
        </w:numPr>
        <w:jc w:val="both"/>
        <w:rPr>
          <w:rFonts w:cstheme="minorHAnsi"/>
          <w:sz w:val="24"/>
          <w:szCs w:val="24"/>
        </w:rPr>
      </w:pPr>
      <w:r w:rsidRPr="00FC4B78">
        <w:rPr>
          <w:rFonts w:cstheme="minorHAnsi"/>
          <w:sz w:val="24"/>
          <w:szCs w:val="24"/>
        </w:rPr>
        <w:t>zawarcia Umowy o Świadczenie Usług Dystrybucji, w tym przez złożenie OSD wyłącznie wymaganego oświadczenia według wzoru skutkującego zawarciem takiej umowy pomiędzy mocodawcą (Zamawiającym) i OSD, w sposób gwarantujący zapewnienie ciągłości dostaw energii elektrycznej dla wszystkich PPE zawartych w Załączniku nr 1 do Umowy oraz dla nowych PPE, na podstawie pełnomocnictwa stanowiącego Załącznik nr 2 do Umowy,</w:t>
      </w:r>
    </w:p>
    <w:p w14:paraId="67B0D9D3" w14:textId="77777777" w:rsidR="00FC4B78" w:rsidRDefault="004C0A75" w:rsidP="004C0A75">
      <w:pPr>
        <w:pStyle w:val="Akapitzlist"/>
        <w:numPr>
          <w:ilvl w:val="0"/>
          <w:numId w:val="17"/>
        </w:numPr>
        <w:jc w:val="both"/>
        <w:rPr>
          <w:rFonts w:cstheme="minorHAnsi"/>
          <w:sz w:val="24"/>
          <w:szCs w:val="24"/>
        </w:rPr>
      </w:pPr>
      <w:r w:rsidRPr="00FC4B78">
        <w:rPr>
          <w:rFonts w:cstheme="minorHAnsi"/>
          <w:sz w:val="24"/>
          <w:szCs w:val="24"/>
        </w:rPr>
        <w:t>reprezentowanie Zamawiającego przed OSD w procesie zmiany sprzedawcy. Wykonawca zobowiązuje się niezwłocznie po zawarciu Umowy, w terminie umożliwiającym rozpoczęcie dostaw zgodnie z terminami przewidzianymi w § 3 ust. 1 do dokonania wszelkich czynności i uzgodnień z OSD niezbędnych do pozytywnego przeprowadzenia procedury zmiany sprzedawcy. W przypadku zaistnienia okoliczności uniemożliwiających lub opóźniających zmianę sprzedawcy, Wykonawca niezwłocznie (w terminie 3 dni roboczych) poinformuje o tym fakcie Zamawiającego w formie pisemnej lub elektronicznej z podaniem przyczyny,</w:t>
      </w:r>
    </w:p>
    <w:p w14:paraId="06A1634D" w14:textId="77777777" w:rsidR="00FC4B78" w:rsidRDefault="004C0A75" w:rsidP="004C0A75">
      <w:pPr>
        <w:pStyle w:val="Akapitzlist"/>
        <w:numPr>
          <w:ilvl w:val="0"/>
          <w:numId w:val="17"/>
        </w:numPr>
        <w:jc w:val="both"/>
        <w:rPr>
          <w:rFonts w:cstheme="minorHAnsi"/>
          <w:sz w:val="24"/>
          <w:szCs w:val="24"/>
        </w:rPr>
      </w:pPr>
      <w:r w:rsidRPr="00FC4B78">
        <w:rPr>
          <w:rFonts w:cstheme="minorHAnsi"/>
          <w:sz w:val="24"/>
          <w:szCs w:val="24"/>
        </w:rPr>
        <w:lastRenderedPageBreak/>
        <w:t>złożenia oświadczenia o wypowiedzeniu dotychczas obowiązującej umowy kompleksowej (sprzedaż energii elektrycznej i świadczenie usług dystrybucji), umowy sprzedażowej, umowy dystrybucyjnej lub złożenia oświadczenia o rozwiązaniu umowy kompleksowej (sprzedaż energii elektrycznej i świadczenie usług dystrybucji), umowy sprzedażowej, umowy dystrybucyjnej w trybie zgodnego porozumienia stron dla PPE zawartych w Załączniku nr 1 do Umowy oraz nowych PPE, zgodnie z harmonogramem wypowiadania umów zawartym w Załączniku nr 1 do Umowy,</w:t>
      </w:r>
    </w:p>
    <w:p w14:paraId="786B26CF" w14:textId="77777777" w:rsidR="004C0A75" w:rsidRPr="00FC4B78" w:rsidRDefault="004C0A75" w:rsidP="004C0A75">
      <w:pPr>
        <w:pStyle w:val="Akapitzlist"/>
        <w:numPr>
          <w:ilvl w:val="0"/>
          <w:numId w:val="17"/>
        </w:numPr>
        <w:jc w:val="both"/>
        <w:rPr>
          <w:rFonts w:cstheme="minorHAnsi"/>
          <w:sz w:val="24"/>
          <w:szCs w:val="24"/>
        </w:rPr>
      </w:pPr>
      <w:r w:rsidRPr="00FC4B78">
        <w:rPr>
          <w:rFonts w:cstheme="minorHAnsi"/>
          <w:sz w:val="24"/>
          <w:szCs w:val="24"/>
        </w:rPr>
        <w:t xml:space="preserve">Wykonawca zobowiązany jest poinformować Zamawiającego o tym, że nie może wykonywać czynności sprzedaży energii elektrycznej wynikających z Umowy, niezależnie od przyczyny, za wyjątkiem sytuacji, za które odpowiada OSD, poprzez przesłanie informacji w formie elektronicznej wiadomości do osób wskazanych w § 10 i na adres: sekretariat@ugporaj.pl  w terminie 72 godzin (dni robocze) od dnia zaistnienia tych okoliczności, </w:t>
      </w:r>
    </w:p>
    <w:p w14:paraId="41BCC8FD" w14:textId="77777777" w:rsidR="00FC4B78" w:rsidRDefault="004C0A75" w:rsidP="004C0A75">
      <w:pPr>
        <w:pStyle w:val="Akapitzlist"/>
        <w:numPr>
          <w:ilvl w:val="0"/>
          <w:numId w:val="15"/>
        </w:numPr>
        <w:jc w:val="both"/>
        <w:rPr>
          <w:rFonts w:cstheme="minorHAnsi"/>
          <w:sz w:val="24"/>
          <w:szCs w:val="24"/>
        </w:rPr>
      </w:pPr>
      <w:r w:rsidRPr="00FC4B78">
        <w:rPr>
          <w:rFonts w:cstheme="minorHAnsi"/>
          <w:sz w:val="24"/>
          <w:szCs w:val="24"/>
        </w:rPr>
        <w:t>Strony zobowiązują się do:</w:t>
      </w:r>
    </w:p>
    <w:p w14:paraId="02775A12" w14:textId="77777777" w:rsidR="00FC4B78" w:rsidRDefault="004C0A75" w:rsidP="004C0A75">
      <w:pPr>
        <w:pStyle w:val="Akapitzlist"/>
        <w:numPr>
          <w:ilvl w:val="0"/>
          <w:numId w:val="18"/>
        </w:numPr>
        <w:jc w:val="both"/>
        <w:rPr>
          <w:rFonts w:cstheme="minorHAnsi"/>
          <w:sz w:val="24"/>
          <w:szCs w:val="24"/>
        </w:rPr>
      </w:pPr>
      <w:r w:rsidRPr="00FC4B78">
        <w:rPr>
          <w:rFonts w:cstheme="minorHAnsi"/>
          <w:sz w:val="24"/>
          <w:szCs w:val="24"/>
        </w:rPr>
        <w:t>zapewnienia wzajemnego dostępu do danych związanych z przedmiotem Umowy, oraz wglądu do materiałów stanowiących podstawę do rozliczeń za dostarczoną energię,</w:t>
      </w:r>
    </w:p>
    <w:p w14:paraId="37C714F2" w14:textId="77777777" w:rsidR="004C0A75" w:rsidRPr="00FC4B78" w:rsidRDefault="004C0A75" w:rsidP="004C0A75">
      <w:pPr>
        <w:pStyle w:val="Akapitzlist"/>
        <w:numPr>
          <w:ilvl w:val="0"/>
          <w:numId w:val="18"/>
        </w:numPr>
        <w:jc w:val="both"/>
        <w:rPr>
          <w:rFonts w:cstheme="minorHAnsi"/>
          <w:sz w:val="24"/>
          <w:szCs w:val="24"/>
        </w:rPr>
      </w:pPr>
      <w:r w:rsidRPr="00FC4B78">
        <w:rPr>
          <w:rFonts w:cstheme="minorHAnsi"/>
          <w:sz w:val="24"/>
          <w:szCs w:val="24"/>
        </w:rPr>
        <w:t>niezwłocznego wzajemnego informowania się o zauważonych innych okolicznościach mających wpływ na rozliczenia za energię.</w:t>
      </w:r>
    </w:p>
    <w:p w14:paraId="6B7B486D" w14:textId="77777777" w:rsidR="004C0A75" w:rsidRPr="00FC4B78" w:rsidRDefault="004C0A75" w:rsidP="00FC4B78">
      <w:pPr>
        <w:pStyle w:val="Akapitzlist"/>
        <w:numPr>
          <w:ilvl w:val="0"/>
          <w:numId w:val="15"/>
        </w:numPr>
        <w:jc w:val="both"/>
        <w:rPr>
          <w:rFonts w:cstheme="minorHAnsi"/>
          <w:sz w:val="24"/>
          <w:szCs w:val="24"/>
        </w:rPr>
      </w:pPr>
      <w:r w:rsidRPr="00FC4B78">
        <w:rPr>
          <w:rFonts w:cstheme="minorHAnsi"/>
          <w:sz w:val="24"/>
          <w:szCs w:val="24"/>
        </w:rPr>
        <w:t>Strony zobowiązują się do aktualizowania wszelkich danych formalnych zawartych w Umowie, mających wpływ na jej realizację, w formie pisemnej pod rygorem nieważności za wyjątkiem § 1 ust. 8-9 i aktualizacji dotyczących danych w Załączniku nr 1 do Umowy.</w:t>
      </w:r>
    </w:p>
    <w:p w14:paraId="73967D7F" w14:textId="77777777" w:rsidR="00FC4B78" w:rsidRDefault="004C0A75" w:rsidP="004C0A75">
      <w:pPr>
        <w:jc w:val="both"/>
        <w:rPr>
          <w:rFonts w:cstheme="minorHAnsi"/>
          <w:sz w:val="24"/>
          <w:szCs w:val="24"/>
        </w:rPr>
      </w:pPr>
      <w:r w:rsidRPr="004C0A75">
        <w:rPr>
          <w:rFonts w:cstheme="minorHAnsi"/>
          <w:sz w:val="24"/>
          <w:szCs w:val="24"/>
        </w:rPr>
        <w:t xml:space="preserve">                                                                             </w:t>
      </w:r>
    </w:p>
    <w:p w14:paraId="6F5973BC" w14:textId="77777777" w:rsidR="004C0A75" w:rsidRPr="00FC4B78" w:rsidRDefault="004C0A75" w:rsidP="00FC4B78">
      <w:pPr>
        <w:spacing w:after="0"/>
        <w:jc w:val="center"/>
        <w:rPr>
          <w:rFonts w:cstheme="minorHAnsi"/>
          <w:b/>
          <w:bCs/>
          <w:sz w:val="24"/>
          <w:szCs w:val="24"/>
        </w:rPr>
      </w:pPr>
      <w:r w:rsidRPr="00FC4B78">
        <w:rPr>
          <w:rFonts w:cstheme="minorHAnsi"/>
          <w:b/>
          <w:bCs/>
          <w:sz w:val="24"/>
          <w:szCs w:val="24"/>
        </w:rPr>
        <w:t>§ 5</w:t>
      </w:r>
    </w:p>
    <w:p w14:paraId="55B9E436" w14:textId="77777777" w:rsidR="004C0A75" w:rsidRDefault="004C0A75" w:rsidP="00FC4B78">
      <w:pPr>
        <w:spacing w:after="0"/>
        <w:jc w:val="center"/>
        <w:rPr>
          <w:rFonts w:cstheme="minorHAnsi"/>
          <w:b/>
          <w:bCs/>
          <w:sz w:val="24"/>
          <w:szCs w:val="24"/>
        </w:rPr>
      </w:pPr>
      <w:r w:rsidRPr="00FC4B78">
        <w:rPr>
          <w:rFonts w:cstheme="minorHAnsi"/>
          <w:b/>
          <w:bCs/>
          <w:sz w:val="24"/>
          <w:szCs w:val="24"/>
        </w:rPr>
        <w:t>Standardy jakości obsługi</w:t>
      </w:r>
    </w:p>
    <w:p w14:paraId="5774E1A1" w14:textId="77777777" w:rsidR="00FC4B78" w:rsidRDefault="00FC4B78" w:rsidP="00FC4B78">
      <w:pPr>
        <w:spacing w:after="0"/>
        <w:jc w:val="center"/>
        <w:rPr>
          <w:rFonts w:cstheme="minorHAnsi"/>
          <w:b/>
          <w:bCs/>
          <w:sz w:val="24"/>
          <w:szCs w:val="24"/>
        </w:rPr>
      </w:pPr>
    </w:p>
    <w:p w14:paraId="3A00BA8D" w14:textId="77777777" w:rsidR="00FC4B78" w:rsidRPr="00FC4B78" w:rsidRDefault="00FC4B78" w:rsidP="00FC4B78">
      <w:pPr>
        <w:spacing w:after="0"/>
        <w:jc w:val="center"/>
        <w:rPr>
          <w:rFonts w:cstheme="minorHAnsi"/>
          <w:b/>
          <w:bCs/>
          <w:sz w:val="24"/>
          <w:szCs w:val="24"/>
        </w:rPr>
      </w:pPr>
    </w:p>
    <w:p w14:paraId="49017DA0" w14:textId="77777777" w:rsidR="00FC4B78" w:rsidRDefault="004C0A75" w:rsidP="004C0A75">
      <w:pPr>
        <w:pStyle w:val="Akapitzlist"/>
        <w:numPr>
          <w:ilvl w:val="0"/>
          <w:numId w:val="19"/>
        </w:numPr>
        <w:jc w:val="both"/>
        <w:rPr>
          <w:rFonts w:cstheme="minorHAnsi"/>
          <w:sz w:val="24"/>
          <w:szCs w:val="24"/>
        </w:rPr>
      </w:pPr>
      <w:r w:rsidRPr="00FC4B78">
        <w:rPr>
          <w:rFonts w:cstheme="minorHAnsi"/>
          <w:sz w:val="24"/>
          <w:szCs w:val="24"/>
        </w:rPr>
        <w:t>Wykonawca zobowiązuje się zapewnić Zamawiającemu standardy jakościowe obsługi, w tym sprzedaży w zakresie realizacji przedmiotu Umowy zgodnie z obowiązującymi przepisami ustawy Prawo energetyczne oraz zgodnie z obowiązującymi przepisami wykonawczymi wydanymi na podstawie tej ustawy w zakresie zachowania standardów jakościowych obsługi.</w:t>
      </w:r>
    </w:p>
    <w:p w14:paraId="593D4B20" w14:textId="4D2F203E" w:rsidR="004C0A75" w:rsidRPr="00FC4B78" w:rsidRDefault="004C0A75" w:rsidP="004C0A75">
      <w:pPr>
        <w:pStyle w:val="Akapitzlist"/>
        <w:numPr>
          <w:ilvl w:val="0"/>
          <w:numId w:val="19"/>
        </w:numPr>
        <w:jc w:val="both"/>
        <w:rPr>
          <w:rFonts w:cstheme="minorHAnsi"/>
          <w:sz w:val="24"/>
          <w:szCs w:val="24"/>
        </w:rPr>
      </w:pPr>
      <w:r w:rsidRPr="00FC4B78">
        <w:rPr>
          <w:rFonts w:cstheme="minorHAnsi"/>
          <w:sz w:val="24"/>
          <w:szCs w:val="24"/>
        </w:rPr>
        <w:t>W przypadku niedotrzymania standardów jakościowych obsługi, w tym sprzedaży w zakresie przedmiotu Umowy</w:t>
      </w:r>
      <w:r w:rsidR="0035531B">
        <w:rPr>
          <w:rFonts w:cstheme="minorHAnsi"/>
          <w:sz w:val="24"/>
          <w:szCs w:val="24"/>
        </w:rPr>
        <w:t>,</w:t>
      </w:r>
      <w:r w:rsidRPr="00FC4B78">
        <w:rPr>
          <w:rFonts w:cstheme="minorHAnsi"/>
          <w:sz w:val="24"/>
          <w:szCs w:val="24"/>
        </w:rPr>
        <w:t xml:space="preserve"> Wykonawca zobowiązany jest do udzielania Zamawiającemu bonifikat na zasadach i w wysokościach określonych ustawą Prawo energetyczne oraz zgodnie z obowiązującymi przepisami wykonawczymi wydanymi na podstawie tej ustawy</w:t>
      </w:r>
      <w:r w:rsidR="0035531B">
        <w:rPr>
          <w:rFonts w:cstheme="minorHAnsi"/>
          <w:sz w:val="24"/>
          <w:szCs w:val="24"/>
        </w:rPr>
        <w:t>,</w:t>
      </w:r>
      <w:r w:rsidRPr="00FC4B78">
        <w:rPr>
          <w:rFonts w:cstheme="minorHAnsi"/>
          <w:sz w:val="24"/>
          <w:szCs w:val="24"/>
        </w:rPr>
        <w:t xml:space="preserve"> tj. między innymi Rozporządzeniu Ministra Energii z dnia 6 marca 2019 r. w sprawie szczegółowych zasad kształtowania i kalkulacji taryf oraz rozliczeń w obrocie energią elektryczną </w:t>
      </w:r>
      <w:r w:rsidR="00A05723">
        <w:rPr>
          <w:rFonts w:cstheme="minorHAnsi"/>
          <w:sz w:val="24"/>
          <w:szCs w:val="24"/>
        </w:rPr>
        <w:t xml:space="preserve">(Dz. U. z 2022r. poz. 25054 z </w:t>
      </w:r>
      <w:proofErr w:type="spellStart"/>
      <w:r w:rsidR="00A05723">
        <w:rPr>
          <w:rFonts w:cstheme="minorHAnsi"/>
          <w:sz w:val="24"/>
          <w:szCs w:val="24"/>
        </w:rPr>
        <w:t>późn</w:t>
      </w:r>
      <w:proofErr w:type="spellEnd"/>
      <w:r w:rsidR="00A05723">
        <w:rPr>
          <w:rFonts w:cstheme="minorHAnsi"/>
          <w:sz w:val="24"/>
          <w:szCs w:val="24"/>
        </w:rPr>
        <w:t xml:space="preserve">. zm.) </w:t>
      </w:r>
      <w:r w:rsidRPr="00FC4B78">
        <w:rPr>
          <w:rFonts w:cstheme="minorHAnsi"/>
          <w:sz w:val="24"/>
          <w:szCs w:val="24"/>
        </w:rPr>
        <w:t xml:space="preserve">lub w każdym </w:t>
      </w:r>
      <w:r w:rsidRPr="00FC4B78">
        <w:rPr>
          <w:rFonts w:cstheme="minorHAnsi"/>
          <w:sz w:val="24"/>
          <w:szCs w:val="24"/>
        </w:rPr>
        <w:lastRenderedPageBreak/>
        <w:t xml:space="preserve">później wydanym akcie prawnym określającym te stawki i w każdym innym akcie prawnym dotyczącym standardów jakościowych obsługi, obowiązującym w chwili zaistnienia przywołanej okoliczności. </w:t>
      </w:r>
    </w:p>
    <w:p w14:paraId="1F77E8F6" w14:textId="77777777" w:rsidR="004C0A75" w:rsidRPr="00FC4B78" w:rsidRDefault="004C0A75" w:rsidP="00FC4B78">
      <w:pPr>
        <w:spacing w:after="0"/>
        <w:jc w:val="center"/>
        <w:rPr>
          <w:rFonts w:cstheme="minorHAnsi"/>
          <w:b/>
          <w:bCs/>
          <w:sz w:val="24"/>
          <w:szCs w:val="24"/>
        </w:rPr>
      </w:pPr>
      <w:r w:rsidRPr="00FC4B78">
        <w:rPr>
          <w:rFonts w:cstheme="minorHAnsi"/>
          <w:b/>
          <w:bCs/>
          <w:sz w:val="24"/>
          <w:szCs w:val="24"/>
        </w:rPr>
        <w:t>§ 6</w:t>
      </w:r>
    </w:p>
    <w:p w14:paraId="5630F324" w14:textId="77777777" w:rsidR="004C0A75" w:rsidRDefault="004C0A75" w:rsidP="00FC4B78">
      <w:pPr>
        <w:spacing w:after="0"/>
        <w:jc w:val="center"/>
        <w:rPr>
          <w:rFonts w:cstheme="minorHAnsi"/>
          <w:b/>
          <w:bCs/>
          <w:sz w:val="24"/>
          <w:szCs w:val="24"/>
        </w:rPr>
      </w:pPr>
      <w:r w:rsidRPr="00FC4B78">
        <w:rPr>
          <w:rFonts w:cstheme="minorHAnsi"/>
          <w:b/>
          <w:bCs/>
          <w:sz w:val="24"/>
          <w:szCs w:val="24"/>
        </w:rPr>
        <w:t>Wynagrodzenie i zasady rozliczeń</w:t>
      </w:r>
    </w:p>
    <w:p w14:paraId="2EEC9AC0" w14:textId="77777777" w:rsidR="00FC4B78" w:rsidRPr="00FC4B78" w:rsidRDefault="00FC4B78" w:rsidP="00FC4B78">
      <w:pPr>
        <w:spacing w:after="0"/>
        <w:jc w:val="center"/>
        <w:rPr>
          <w:rFonts w:cstheme="minorHAnsi"/>
          <w:b/>
          <w:bCs/>
          <w:sz w:val="24"/>
          <w:szCs w:val="24"/>
        </w:rPr>
      </w:pPr>
    </w:p>
    <w:p w14:paraId="45F97617" w14:textId="77777777" w:rsidR="004C0A75" w:rsidRPr="00FC4B78" w:rsidRDefault="004C0A75" w:rsidP="00FC4B78">
      <w:pPr>
        <w:pStyle w:val="Akapitzlist"/>
        <w:numPr>
          <w:ilvl w:val="0"/>
          <w:numId w:val="20"/>
        </w:numPr>
        <w:jc w:val="both"/>
        <w:rPr>
          <w:rFonts w:cstheme="minorHAnsi"/>
          <w:sz w:val="24"/>
          <w:szCs w:val="24"/>
        </w:rPr>
      </w:pPr>
      <w:r w:rsidRPr="00FC4B78">
        <w:rPr>
          <w:rFonts w:cstheme="minorHAnsi"/>
          <w:sz w:val="24"/>
          <w:szCs w:val="24"/>
        </w:rPr>
        <w:t>Strony zgodnie postanawiają, że przewidywane wynagrodzenie całkowite Wykonawcy z tytułu przedmiotowej Umowy ustalone w oparciu o pobór energii elektrycznej dla wszystkich PPE opisanych w Załączniku nr 1 do Umowy obliczone wg wzoru poniżej wyniesie:</w:t>
      </w:r>
    </w:p>
    <w:p w14:paraId="0E342EFE" w14:textId="77777777" w:rsidR="004C0A75" w:rsidRPr="004C0A75" w:rsidRDefault="004C0A75" w:rsidP="004C0A75">
      <w:pPr>
        <w:jc w:val="both"/>
        <w:rPr>
          <w:rFonts w:cstheme="minorHAnsi"/>
          <w:sz w:val="24"/>
          <w:szCs w:val="24"/>
        </w:rPr>
      </w:pPr>
    </w:p>
    <w:tbl>
      <w:tblPr>
        <w:tblW w:w="5000" w:type="pct"/>
        <w:tblCellMar>
          <w:left w:w="70" w:type="dxa"/>
          <w:right w:w="70" w:type="dxa"/>
        </w:tblCellMar>
        <w:tblLook w:val="04A0" w:firstRow="1" w:lastRow="0" w:firstColumn="1" w:lastColumn="0" w:noHBand="0" w:noVBand="1"/>
      </w:tblPr>
      <w:tblGrid>
        <w:gridCol w:w="2222"/>
        <w:gridCol w:w="1393"/>
        <w:gridCol w:w="1315"/>
        <w:gridCol w:w="1075"/>
        <w:gridCol w:w="950"/>
        <w:gridCol w:w="950"/>
        <w:gridCol w:w="1011"/>
        <w:gridCol w:w="146"/>
      </w:tblGrid>
      <w:tr w:rsidR="004C0A75" w:rsidRPr="004C0A75" w14:paraId="4026E81B" w14:textId="77777777" w:rsidTr="00F207B5">
        <w:trPr>
          <w:gridAfter w:val="1"/>
          <w:wAfter w:w="87" w:type="pct"/>
          <w:trHeight w:val="836"/>
        </w:trPr>
        <w:tc>
          <w:tcPr>
            <w:tcW w:w="1328" w:type="pct"/>
            <w:vMerge w:val="restart"/>
            <w:tcBorders>
              <w:top w:val="single" w:sz="4" w:space="0" w:color="auto"/>
              <w:left w:val="single" w:sz="4" w:space="0" w:color="auto"/>
              <w:bottom w:val="single" w:sz="4" w:space="0" w:color="auto"/>
              <w:right w:val="single" w:sz="4" w:space="0" w:color="auto"/>
            </w:tcBorders>
            <w:vAlign w:val="center"/>
            <w:hideMark/>
          </w:tcPr>
          <w:p w14:paraId="02FB8990" w14:textId="77777777" w:rsidR="004C0A75" w:rsidRPr="004C0A75" w:rsidRDefault="004C0A75" w:rsidP="004C0A75">
            <w:pPr>
              <w:jc w:val="both"/>
              <w:rPr>
                <w:rFonts w:eastAsia="MS Mincho" w:cstheme="minorHAnsi"/>
                <w:sz w:val="24"/>
                <w:szCs w:val="24"/>
              </w:rPr>
            </w:pPr>
            <w:r w:rsidRPr="004C0A75">
              <w:rPr>
                <w:rFonts w:cstheme="minorHAnsi"/>
                <w:sz w:val="24"/>
                <w:szCs w:val="24"/>
              </w:rPr>
              <w:t xml:space="preserve">Wyszczególnienie - grupa taryfowa, okres zamówienia lub rodzaj </w:t>
            </w:r>
          </w:p>
        </w:tc>
        <w:tc>
          <w:tcPr>
            <w:tcW w:w="630" w:type="pct"/>
            <w:vMerge w:val="restart"/>
            <w:tcBorders>
              <w:top w:val="single" w:sz="4" w:space="0" w:color="auto"/>
              <w:left w:val="single" w:sz="4" w:space="0" w:color="auto"/>
              <w:bottom w:val="single" w:sz="4" w:space="0" w:color="auto"/>
              <w:right w:val="single" w:sz="4" w:space="0" w:color="auto"/>
            </w:tcBorders>
            <w:vAlign w:val="center"/>
            <w:hideMark/>
          </w:tcPr>
          <w:p w14:paraId="06D91123" w14:textId="44B0DB57" w:rsidR="004C0A75" w:rsidRPr="004C0A75" w:rsidRDefault="004C0A75" w:rsidP="004C0A75">
            <w:pPr>
              <w:jc w:val="both"/>
              <w:rPr>
                <w:rFonts w:eastAsia="MS Mincho" w:cstheme="minorHAnsi"/>
                <w:sz w:val="24"/>
                <w:szCs w:val="24"/>
              </w:rPr>
            </w:pPr>
            <w:r w:rsidRPr="004C0A75">
              <w:rPr>
                <w:rFonts w:cstheme="minorHAnsi"/>
                <w:sz w:val="24"/>
                <w:szCs w:val="24"/>
              </w:rPr>
              <w:t>Cena jednostkowa netto w zł/</w:t>
            </w:r>
            <w:r w:rsidR="0035531B">
              <w:rPr>
                <w:rFonts w:cstheme="minorHAnsi"/>
                <w:sz w:val="24"/>
                <w:szCs w:val="24"/>
              </w:rPr>
              <w:t>M</w:t>
            </w:r>
            <w:r w:rsidRPr="004C0A75">
              <w:rPr>
                <w:rFonts w:cstheme="minorHAnsi"/>
                <w:sz w:val="24"/>
                <w:szCs w:val="24"/>
              </w:rPr>
              <w:t>Wh</w:t>
            </w:r>
          </w:p>
        </w:tc>
        <w:tc>
          <w:tcPr>
            <w:tcW w:w="618" w:type="pct"/>
            <w:vMerge w:val="restart"/>
            <w:tcBorders>
              <w:top w:val="single" w:sz="4" w:space="0" w:color="auto"/>
              <w:left w:val="single" w:sz="4" w:space="0" w:color="auto"/>
              <w:bottom w:val="single" w:sz="4" w:space="0" w:color="auto"/>
              <w:right w:val="single" w:sz="4" w:space="0" w:color="auto"/>
            </w:tcBorders>
            <w:vAlign w:val="center"/>
            <w:hideMark/>
          </w:tcPr>
          <w:p w14:paraId="50732B8E" w14:textId="6F457742" w:rsidR="004C0A75" w:rsidRPr="004C0A75" w:rsidRDefault="004C0A75" w:rsidP="004C0A75">
            <w:pPr>
              <w:jc w:val="both"/>
              <w:rPr>
                <w:rFonts w:eastAsia="MS Mincho" w:cstheme="minorHAnsi"/>
                <w:sz w:val="24"/>
                <w:szCs w:val="24"/>
              </w:rPr>
            </w:pPr>
            <w:r w:rsidRPr="004C0A75">
              <w:rPr>
                <w:rFonts w:cstheme="minorHAnsi"/>
                <w:sz w:val="24"/>
                <w:szCs w:val="24"/>
              </w:rPr>
              <w:t xml:space="preserve">Ilość energii elektrycznej w  </w:t>
            </w:r>
            <w:r w:rsidR="0035531B">
              <w:rPr>
                <w:rFonts w:cstheme="minorHAnsi"/>
                <w:sz w:val="24"/>
                <w:szCs w:val="24"/>
              </w:rPr>
              <w:t>M</w:t>
            </w:r>
            <w:r w:rsidRPr="004C0A75">
              <w:rPr>
                <w:rFonts w:cstheme="minorHAnsi"/>
                <w:sz w:val="24"/>
                <w:szCs w:val="24"/>
              </w:rPr>
              <w:t xml:space="preserve">Wh </w:t>
            </w:r>
          </w:p>
        </w:tc>
        <w:tc>
          <w:tcPr>
            <w:tcW w:w="694" w:type="pct"/>
            <w:vMerge w:val="restart"/>
            <w:tcBorders>
              <w:top w:val="single" w:sz="4" w:space="0" w:color="auto"/>
              <w:left w:val="single" w:sz="4" w:space="0" w:color="auto"/>
              <w:bottom w:val="single" w:sz="4" w:space="0" w:color="auto"/>
              <w:right w:val="single" w:sz="4" w:space="0" w:color="auto"/>
            </w:tcBorders>
            <w:vAlign w:val="center"/>
            <w:hideMark/>
          </w:tcPr>
          <w:p w14:paraId="6D5ACE20" w14:textId="77777777" w:rsidR="004C0A75" w:rsidRPr="004C0A75" w:rsidRDefault="004C0A75" w:rsidP="004C0A75">
            <w:pPr>
              <w:jc w:val="both"/>
              <w:rPr>
                <w:rFonts w:eastAsia="MS Mincho" w:cstheme="minorHAnsi"/>
                <w:sz w:val="24"/>
                <w:szCs w:val="24"/>
              </w:rPr>
            </w:pPr>
            <w:r w:rsidRPr="004C0A75">
              <w:rPr>
                <w:rFonts w:cstheme="minorHAnsi"/>
                <w:sz w:val="24"/>
                <w:szCs w:val="24"/>
              </w:rPr>
              <w:t>Cena oferty netto w zł</w:t>
            </w:r>
          </w:p>
        </w:tc>
        <w:tc>
          <w:tcPr>
            <w:tcW w:w="384" w:type="pct"/>
            <w:vMerge w:val="restart"/>
            <w:tcBorders>
              <w:top w:val="single" w:sz="4" w:space="0" w:color="auto"/>
              <w:left w:val="single" w:sz="4" w:space="0" w:color="auto"/>
              <w:bottom w:val="single" w:sz="4" w:space="0" w:color="auto"/>
              <w:right w:val="single" w:sz="4" w:space="0" w:color="auto"/>
            </w:tcBorders>
            <w:vAlign w:val="center"/>
            <w:hideMark/>
          </w:tcPr>
          <w:p w14:paraId="4FA29397" w14:textId="77777777" w:rsidR="004C0A75" w:rsidRPr="004C0A75" w:rsidRDefault="004C0A75" w:rsidP="004C0A75">
            <w:pPr>
              <w:jc w:val="both"/>
              <w:rPr>
                <w:rFonts w:eastAsia="MS Mincho" w:cstheme="minorHAnsi"/>
                <w:sz w:val="24"/>
                <w:szCs w:val="24"/>
              </w:rPr>
            </w:pPr>
            <w:r w:rsidRPr="004C0A75">
              <w:rPr>
                <w:rFonts w:cstheme="minorHAnsi"/>
                <w:sz w:val="24"/>
                <w:szCs w:val="24"/>
              </w:rPr>
              <w:t>Stawka podatku VAT  %</w:t>
            </w:r>
          </w:p>
        </w:tc>
        <w:tc>
          <w:tcPr>
            <w:tcW w:w="540" w:type="pct"/>
            <w:vMerge w:val="restart"/>
            <w:tcBorders>
              <w:top w:val="single" w:sz="4" w:space="0" w:color="auto"/>
              <w:left w:val="single" w:sz="4" w:space="0" w:color="auto"/>
              <w:bottom w:val="single" w:sz="4" w:space="0" w:color="auto"/>
              <w:right w:val="single" w:sz="4" w:space="0" w:color="auto"/>
            </w:tcBorders>
            <w:vAlign w:val="center"/>
            <w:hideMark/>
          </w:tcPr>
          <w:p w14:paraId="2B04EC56" w14:textId="77777777" w:rsidR="004C0A75" w:rsidRPr="004C0A75" w:rsidRDefault="004C0A75" w:rsidP="004C0A75">
            <w:pPr>
              <w:jc w:val="both"/>
              <w:rPr>
                <w:rFonts w:eastAsia="MS Mincho" w:cstheme="minorHAnsi"/>
                <w:sz w:val="24"/>
                <w:szCs w:val="24"/>
              </w:rPr>
            </w:pPr>
            <w:r w:rsidRPr="004C0A75">
              <w:rPr>
                <w:rFonts w:cstheme="minorHAnsi"/>
                <w:sz w:val="24"/>
                <w:szCs w:val="24"/>
              </w:rPr>
              <w:t>Kwota podatku VAT w zł</w:t>
            </w:r>
          </w:p>
        </w:tc>
        <w:tc>
          <w:tcPr>
            <w:tcW w:w="720" w:type="pct"/>
            <w:vMerge w:val="restart"/>
            <w:tcBorders>
              <w:top w:val="single" w:sz="4" w:space="0" w:color="auto"/>
              <w:left w:val="single" w:sz="4" w:space="0" w:color="auto"/>
              <w:bottom w:val="single" w:sz="4" w:space="0" w:color="auto"/>
              <w:right w:val="single" w:sz="4" w:space="0" w:color="auto"/>
            </w:tcBorders>
            <w:vAlign w:val="center"/>
            <w:hideMark/>
          </w:tcPr>
          <w:p w14:paraId="76EB68F8" w14:textId="77777777" w:rsidR="004C0A75" w:rsidRPr="004C0A75" w:rsidRDefault="004C0A75" w:rsidP="004C0A75">
            <w:pPr>
              <w:jc w:val="both"/>
              <w:rPr>
                <w:rFonts w:eastAsia="MS Mincho" w:cstheme="minorHAnsi"/>
                <w:sz w:val="24"/>
                <w:szCs w:val="24"/>
              </w:rPr>
            </w:pPr>
            <w:r w:rsidRPr="004C0A75">
              <w:rPr>
                <w:rFonts w:cstheme="minorHAnsi"/>
                <w:sz w:val="24"/>
                <w:szCs w:val="24"/>
              </w:rPr>
              <w:t>Cena oferty brutto w zł</w:t>
            </w:r>
          </w:p>
        </w:tc>
      </w:tr>
      <w:tr w:rsidR="004C0A75" w:rsidRPr="004C0A75" w14:paraId="3ADEE8CC" w14:textId="77777777" w:rsidTr="00F207B5">
        <w:trPr>
          <w:trHeight w:val="1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330F2" w14:textId="77777777" w:rsidR="004C0A75" w:rsidRPr="004C0A75" w:rsidRDefault="004C0A75" w:rsidP="004C0A75">
            <w:pPr>
              <w:jc w:val="both"/>
              <w:rPr>
                <w:rFonts w:eastAsia="MS Mincho" w:cs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9854A" w14:textId="77777777" w:rsidR="004C0A75" w:rsidRPr="004C0A75" w:rsidRDefault="004C0A75" w:rsidP="004C0A75">
            <w:pPr>
              <w:jc w:val="both"/>
              <w:rPr>
                <w:rFonts w:eastAsia="MS Mincho" w:cs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9B2565" w14:textId="77777777" w:rsidR="004C0A75" w:rsidRPr="004C0A75" w:rsidRDefault="004C0A75" w:rsidP="004C0A75">
            <w:pPr>
              <w:jc w:val="both"/>
              <w:rPr>
                <w:rFonts w:eastAsia="MS Mincho" w:cs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698C4" w14:textId="77777777" w:rsidR="004C0A75" w:rsidRPr="004C0A75" w:rsidRDefault="004C0A75" w:rsidP="004C0A75">
            <w:pPr>
              <w:jc w:val="both"/>
              <w:rPr>
                <w:rFonts w:eastAsia="MS Mincho" w:cs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F6174" w14:textId="77777777" w:rsidR="004C0A75" w:rsidRPr="004C0A75" w:rsidRDefault="004C0A75" w:rsidP="004C0A75">
            <w:pPr>
              <w:jc w:val="both"/>
              <w:rPr>
                <w:rFonts w:eastAsia="MS Mincho" w:cs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A9F91" w14:textId="77777777" w:rsidR="004C0A75" w:rsidRPr="004C0A75" w:rsidRDefault="004C0A75" w:rsidP="004C0A75">
            <w:pPr>
              <w:jc w:val="both"/>
              <w:rPr>
                <w:rFonts w:eastAsia="MS Mincho" w:cs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86442" w14:textId="77777777" w:rsidR="004C0A75" w:rsidRPr="004C0A75" w:rsidRDefault="004C0A75" w:rsidP="004C0A75">
            <w:pPr>
              <w:jc w:val="both"/>
              <w:rPr>
                <w:rFonts w:eastAsia="MS Mincho" w:cstheme="minorHAnsi"/>
                <w:sz w:val="24"/>
                <w:szCs w:val="24"/>
              </w:rPr>
            </w:pPr>
          </w:p>
        </w:tc>
        <w:tc>
          <w:tcPr>
            <w:tcW w:w="87" w:type="pct"/>
            <w:noWrap/>
            <w:vAlign w:val="bottom"/>
            <w:hideMark/>
          </w:tcPr>
          <w:p w14:paraId="6D1ADEB6" w14:textId="77777777" w:rsidR="004C0A75" w:rsidRPr="004C0A75" w:rsidRDefault="004C0A75" w:rsidP="004C0A75">
            <w:pPr>
              <w:jc w:val="both"/>
              <w:rPr>
                <w:rFonts w:cstheme="minorHAnsi"/>
                <w:sz w:val="24"/>
                <w:szCs w:val="24"/>
              </w:rPr>
            </w:pPr>
          </w:p>
        </w:tc>
      </w:tr>
      <w:tr w:rsidR="004C0A75" w:rsidRPr="004C0A75" w14:paraId="5AF3DE5F" w14:textId="77777777" w:rsidTr="00F207B5">
        <w:trPr>
          <w:trHeight w:val="330"/>
        </w:trPr>
        <w:tc>
          <w:tcPr>
            <w:tcW w:w="1328" w:type="pct"/>
            <w:tcBorders>
              <w:top w:val="nil"/>
              <w:left w:val="single" w:sz="4" w:space="0" w:color="auto"/>
              <w:bottom w:val="single" w:sz="4" w:space="0" w:color="auto"/>
              <w:right w:val="single" w:sz="4" w:space="0" w:color="auto"/>
            </w:tcBorders>
            <w:vAlign w:val="center"/>
            <w:hideMark/>
          </w:tcPr>
          <w:p w14:paraId="1495BD8B" w14:textId="77777777" w:rsidR="004C0A75" w:rsidRPr="004C0A75" w:rsidRDefault="004C0A75" w:rsidP="004C0A75">
            <w:pPr>
              <w:jc w:val="both"/>
              <w:rPr>
                <w:rFonts w:eastAsia="MS Mincho" w:cstheme="minorHAnsi"/>
                <w:sz w:val="24"/>
                <w:szCs w:val="24"/>
              </w:rPr>
            </w:pPr>
            <w:r w:rsidRPr="004C0A75">
              <w:rPr>
                <w:rFonts w:cstheme="minorHAnsi"/>
                <w:sz w:val="24"/>
                <w:szCs w:val="24"/>
              </w:rPr>
              <w:t>A</w:t>
            </w:r>
          </w:p>
        </w:tc>
        <w:tc>
          <w:tcPr>
            <w:tcW w:w="630" w:type="pct"/>
            <w:tcBorders>
              <w:top w:val="nil"/>
              <w:left w:val="nil"/>
              <w:bottom w:val="single" w:sz="4" w:space="0" w:color="auto"/>
              <w:right w:val="single" w:sz="4" w:space="0" w:color="auto"/>
            </w:tcBorders>
            <w:vAlign w:val="center"/>
            <w:hideMark/>
          </w:tcPr>
          <w:p w14:paraId="4F953265" w14:textId="77777777" w:rsidR="004C0A75" w:rsidRPr="004C0A75" w:rsidRDefault="004C0A75" w:rsidP="004C0A75">
            <w:pPr>
              <w:jc w:val="both"/>
              <w:rPr>
                <w:rFonts w:eastAsia="MS Mincho" w:cstheme="minorHAnsi"/>
                <w:sz w:val="24"/>
                <w:szCs w:val="24"/>
              </w:rPr>
            </w:pPr>
            <w:r w:rsidRPr="004C0A75">
              <w:rPr>
                <w:rFonts w:cstheme="minorHAnsi"/>
                <w:sz w:val="24"/>
                <w:szCs w:val="24"/>
              </w:rPr>
              <w:t>B</w:t>
            </w:r>
          </w:p>
        </w:tc>
        <w:tc>
          <w:tcPr>
            <w:tcW w:w="618" w:type="pct"/>
            <w:tcBorders>
              <w:top w:val="nil"/>
              <w:left w:val="nil"/>
              <w:bottom w:val="single" w:sz="4" w:space="0" w:color="auto"/>
              <w:right w:val="single" w:sz="4" w:space="0" w:color="auto"/>
            </w:tcBorders>
            <w:vAlign w:val="center"/>
            <w:hideMark/>
          </w:tcPr>
          <w:p w14:paraId="29BB2FAC" w14:textId="77777777" w:rsidR="004C0A75" w:rsidRPr="004C0A75" w:rsidRDefault="004C0A75" w:rsidP="004C0A75">
            <w:pPr>
              <w:jc w:val="both"/>
              <w:rPr>
                <w:rFonts w:eastAsia="MS Mincho" w:cstheme="minorHAnsi"/>
                <w:sz w:val="24"/>
                <w:szCs w:val="24"/>
              </w:rPr>
            </w:pPr>
            <w:r w:rsidRPr="004C0A75">
              <w:rPr>
                <w:rFonts w:cstheme="minorHAnsi"/>
                <w:sz w:val="24"/>
                <w:szCs w:val="24"/>
              </w:rPr>
              <w:t>C</w:t>
            </w:r>
          </w:p>
        </w:tc>
        <w:tc>
          <w:tcPr>
            <w:tcW w:w="694" w:type="pct"/>
            <w:tcBorders>
              <w:top w:val="nil"/>
              <w:left w:val="nil"/>
              <w:bottom w:val="single" w:sz="4" w:space="0" w:color="auto"/>
              <w:right w:val="single" w:sz="4" w:space="0" w:color="auto"/>
            </w:tcBorders>
            <w:vAlign w:val="center"/>
            <w:hideMark/>
          </w:tcPr>
          <w:p w14:paraId="0D20B14E" w14:textId="77777777" w:rsidR="004C0A75" w:rsidRPr="004C0A75" w:rsidRDefault="004C0A75" w:rsidP="004C0A75">
            <w:pPr>
              <w:jc w:val="both"/>
              <w:rPr>
                <w:rFonts w:eastAsia="MS Mincho" w:cstheme="minorHAnsi"/>
                <w:sz w:val="24"/>
                <w:szCs w:val="24"/>
              </w:rPr>
            </w:pPr>
            <w:r w:rsidRPr="004C0A75">
              <w:rPr>
                <w:rFonts w:cstheme="minorHAnsi"/>
                <w:sz w:val="24"/>
                <w:szCs w:val="24"/>
              </w:rPr>
              <w:t>D = B x C</w:t>
            </w:r>
          </w:p>
        </w:tc>
        <w:tc>
          <w:tcPr>
            <w:tcW w:w="384" w:type="pct"/>
            <w:tcBorders>
              <w:top w:val="nil"/>
              <w:left w:val="nil"/>
              <w:bottom w:val="single" w:sz="4" w:space="0" w:color="auto"/>
              <w:right w:val="single" w:sz="4" w:space="0" w:color="auto"/>
            </w:tcBorders>
            <w:vAlign w:val="center"/>
            <w:hideMark/>
          </w:tcPr>
          <w:p w14:paraId="3A3EAC51" w14:textId="77777777" w:rsidR="004C0A75" w:rsidRPr="004C0A75" w:rsidRDefault="004C0A75" w:rsidP="004C0A75">
            <w:pPr>
              <w:jc w:val="both"/>
              <w:rPr>
                <w:rFonts w:eastAsia="MS Mincho" w:cstheme="minorHAnsi"/>
                <w:sz w:val="24"/>
                <w:szCs w:val="24"/>
              </w:rPr>
            </w:pPr>
            <w:r w:rsidRPr="004C0A75">
              <w:rPr>
                <w:rFonts w:cstheme="minorHAnsi"/>
                <w:sz w:val="24"/>
                <w:szCs w:val="24"/>
              </w:rPr>
              <w:t xml:space="preserve">E </w:t>
            </w:r>
          </w:p>
        </w:tc>
        <w:tc>
          <w:tcPr>
            <w:tcW w:w="540" w:type="pct"/>
            <w:tcBorders>
              <w:top w:val="nil"/>
              <w:left w:val="nil"/>
              <w:bottom w:val="single" w:sz="4" w:space="0" w:color="auto"/>
              <w:right w:val="single" w:sz="4" w:space="0" w:color="auto"/>
            </w:tcBorders>
            <w:vAlign w:val="center"/>
            <w:hideMark/>
          </w:tcPr>
          <w:p w14:paraId="116574FF" w14:textId="77777777" w:rsidR="004C0A75" w:rsidRPr="004C0A75" w:rsidRDefault="004C0A75" w:rsidP="004C0A75">
            <w:pPr>
              <w:jc w:val="both"/>
              <w:rPr>
                <w:rFonts w:eastAsia="MS Mincho" w:cstheme="minorHAnsi"/>
                <w:sz w:val="24"/>
                <w:szCs w:val="24"/>
              </w:rPr>
            </w:pPr>
            <w:r w:rsidRPr="004C0A75">
              <w:rPr>
                <w:rFonts w:cstheme="minorHAnsi"/>
                <w:sz w:val="24"/>
                <w:szCs w:val="24"/>
              </w:rPr>
              <w:t xml:space="preserve"> F = D x E</w:t>
            </w:r>
          </w:p>
        </w:tc>
        <w:tc>
          <w:tcPr>
            <w:tcW w:w="720" w:type="pct"/>
            <w:tcBorders>
              <w:top w:val="nil"/>
              <w:left w:val="nil"/>
              <w:bottom w:val="single" w:sz="4" w:space="0" w:color="auto"/>
              <w:right w:val="single" w:sz="4" w:space="0" w:color="auto"/>
            </w:tcBorders>
            <w:vAlign w:val="center"/>
            <w:hideMark/>
          </w:tcPr>
          <w:p w14:paraId="7C461EBE" w14:textId="77777777" w:rsidR="004C0A75" w:rsidRPr="004C0A75" w:rsidRDefault="004C0A75" w:rsidP="004C0A75">
            <w:pPr>
              <w:jc w:val="both"/>
              <w:rPr>
                <w:rFonts w:eastAsia="MS Mincho" w:cstheme="minorHAnsi"/>
                <w:sz w:val="24"/>
                <w:szCs w:val="24"/>
              </w:rPr>
            </w:pPr>
            <w:r w:rsidRPr="004C0A75">
              <w:rPr>
                <w:rFonts w:cstheme="minorHAnsi"/>
                <w:sz w:val="24"/>
                <w:szCs w:val="24"/>
              </w:rPr>
              <w:t>G = D + F</w:t>
            </w:r>
          </w:p>
        </w:tc>
        <w:tc>
          <w:tcPr>
            <w:tcW w:w="87" w:type="pct"/>
            <w:vAlign w:val="center"/>
            <w:hideMark/>
          </w:tcPr>
          <w:p w14:paraId="29166380" w14:textId="77777777" w:rsidR="004C0A75" w:rsidRPr="004C0A75" w:rsidRDefault="004C0A75" w:rsidP="004C0A75">
            <w:pPr>
              <w:jc w:val="both"/>
              <w:rPr>
                <w:rFonts w:cstheme="minorHAnsi"/>
                <w:sz w:val="24"/>
                <w:szCs w:val="24"/>
              </w:rPr>
            </w:pPr>
          </w:p>
        </w:tc>
      </w:tr>
      <w:tr w:rsidR="004C0A75" w:rsidRPr="004C0A75" w14:paraId="35C9F019" w14:textId="77777777" w:rsidTr="00F207B5">
        <w:trPr>
          <w:trHeight w:val="667"/>
        </w:trPr>
        <w:tc>
          <w:tcPr>
            <w:tcW w:w="1328" w:type="pct"/>
            <w:tcBorders>
              <w:top w:val="single" w:sz="4" w:space="0" w:color="auto"/>
              <w:left w:val="single" w:sz="4" w:space="0" w:color="auto"/>
              <w:bottom w:val="single" w:sz="4" w:space="0" w:color="auto"/>
              <w:right w:val="single" w:sz="4" w:space="0" w:color="auto"/>
            </w:tcBorders>
            <w:vAlign w:val="center"/>
            <w:hideMark/>
          </w:tcPr>
          <w:p w14:paraId="58A6B72E" w14:textId="2FE3EC60" w:rsidR="004C0A75" w:rsidRPr="004C0A75" w:rsidRDefault="004C0A75" w:rsidP="0035531B">
            <w:pPr>
              <w:spacing w:after="0"/>
              <w:rPr>
                <w:rFonts w:cstheme="minorHAnsi"/>
                <w:sz w:val="24"/>
                <w:szCs w:val="24"/>
              </w:rPr>
            </w:pPr>
            <w:r w:rsidRPr="004C0A75">
              <w:rPr>
                <w:rFonts w:cstheme="minorHAnsi"/>
                <w:sz w:val="24"/>
                <w:szCs w:val="24"/>
              </w:rPr>
              <w:t>Dostawa energii elektrycznej w okresie od 01.07.202</w:t>
            </w:r>
            <w:r w:rsidR="001F74B6">
              <w:rPr>
                <w:rFonts w:cstheme="minorHAnsi"/>
                <w:sz w:val="24"/>
                <w:szCs w:val="24"/>
              </w:rPr>
              <w:t>4</w:t>
            </w:r>
          </w:p>
          <w:p w14:paraId="0ECE434B" w14:textId="27289F8B" w:rsidR="004C0A75" w:rsidRPr="004C0A75" w:rsidRDefault="0035531B" w:rsidP="0035531B">
            <w:pPr>
              <w:spacing w:after="0"/>
              <w:rPr>
                <w:rFonts w:eastAsia="MS Mincho" w:cstheme="minorHAnsi"/>
                <w:sz w:val="24"/>
                <w:szCs w:val="24"/>
              </w:rPr>
            </w:pPr>
            <w:r>
              <w:rPr>
                <w:rFonts w:cstheme="minorHAnsi"/>
                <w:sz w:val="24"/>
                <w:szCs w:val="24"/>
              </w:rPr>
              <w:t>d</w:t>
            </w:r>
            <w:r w:rsidR="004C0A75" w:rsidRPr="004C0A75">
              <w:rPr>
                <w:rFonts w:cstheme="minorHAnsi"/>
                <w:sz w:val="24"/>
                <w:szCs w:val="24"/>
              </w:rPr>
              <w:t xml:space="preserve">o </w:t>
            </w:r>
            <w:r w:rsidR="001F74B6">
              <w:rPr>
                <w:rFonts w:cstheme="minorHAnsi"/>
                <w:sz w:val="24"/>
                <w:szCs w:val="24"/>
              </w:rPr>
              <w:t>31.12.2024</w:t>
            </w:r>
          </w:p>
        </w:tc>
        <w:tc>
          <w:tcPr>
            <w:tcW w:w="630" w:type="pct"/>
            <w:tcBorders>
              <w:top w:val="single" w:sz="4" w:space="0" w:color="auto"/>
              <w:left w:val="single" w:sz="4" w:space="0" w:color="auto"/>
              <w:bottom w:val="single" w:sz="4" w:space="0" w:color="auto"/>
              <w:right w:val="single" w:sz="4" w:space="0" w:color="auto"/>
            </w:tcBorders>
            <w:vAlign w:val="center"/>
            <w:hideMark/>
          </w:tcPr>
          <w:p w14:paraId="19F85716" w14:textId="77777777" w:rsidR="004C0A75" w:rsidRPr="004C0A75" w:rsidRDefault="004C0A75" w:rsidP="004C0A75">
            <w:pPr>
              <w:jc w:val="both"/>
              <w:rPr>
                <w:rFonts w:eastAsia="MS Mincho" w:cstheme="minorHAnsi"/>
                <w:sz w:val="24"/>
                <w:szCs w:val="24"/>
              </w:rPr>
            </w:pPr>
            <w:r w:rsidRPr="004C0A75">
              <w:rPr>
                <w:rFonts w:cstheme="minorHAnsi"/>
                <w:sz w:val="24"/>
                <w:szCs w:val="24"/>
              </w:rPr>
              <w:t> </w:t>
            </w:r>
          </w:p>
        </w:tc>
        <w:tc>
          <w:tcPr>
            <w:tcW w:w="618" w:type="pct"/>
            <w:tcBorders>
              <w:top w:val="single" w:sz="4" w:space="0" w:color="auto"/>
              <w:left w:val="single" w:sz="4" w:space="0" w:color="auto"/>
              <w:bottom w:val="single" w:sz="4" w:space="0" w:color="auto"/>
              <w:right w:val="single" w:sz="4" w:space="0" w:color="auto"/>
            </w:tcBorders>
            <w:vAlign w:val="center"/>
            <w:hideMark/>
          </w:tcPr>
          <w:p w14:paraId="67319B5D" w14:textId="77777777" w:rsidR="004C0A75" w:rsidRPr="004C0A75" w:rsidRDefault="004C0A75" w:rsidP="004C0A75">
            <w:pPr>
              <w:jc w:val="both"/>
              <w:rPr>
                <w:rFonts w:eastAsiaTheme="minorEastAsia" w:cstheme="minorHAnsi"/>
                <w:sz w:val="24"/>
                <w:szCs w:val="24"/>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75223DB6" w14:textId="77777777" w:rsidR="004C0A75" w:rsidRPr="004C0A75" w:rsidRDefault="004C0A75" w:rsidP="004C0A75">
            <w:pPr>
              <w:jc w:val="both"/>
              <w:rPr>
                <w:rFonts w:eastAsia="MS Mincho" w:cstheme="minorHAnsi"/>
                <w:sz w:val="24"/>
                <w:szCs w:val="24"/>
              </w:rPr>
            </w:pPr>
          </w:p>
        </w:tc>
        <w:tc>
          <w:tcPr>
            <w:tcW w:w="384" w:type="pct"/>
            <w:tcBorders>
              <w:top w:val="single" w:sz="4" w:space="0" w:color="auto"/>
              <w:left w:val="single" w:sz="4" w:space="0" w:color="auto"/>
              <w:bottom w:val="single" w:sz="4" w:space="0" w:color="auto"/>
              <w:right w:val="single" w:sz="4" w:space="0" w:color="auto"/>
            </w:tcBorders>
            <w:vAlign w:val="center"/>
            <w:hideMark/>
          </w:tcPr>
          <w:p w14:paraId="3DA663C8" w14:textId="77777777" w:rsidR="004C0A75" w:rsidRPr="004C0A75" w:rsidRDefault="004C0A75" w:rsidP="004C0A75">
            <w:pPr>
              <w:jc w:val="both"/>
              <w:rPr>
                <w:rFonts w:eastAsiaTheme="minorEastAsia" w:cstheme="minorHAnsi"/>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hideMark/>
          </w:tcPr>
          <w:p w14:paraId="334EC274" w14:textId="77777777" w:rsidR="004C0A75" w:rsidRPr="004C0A75" w:rsidRDefault="004C0A75" w:rsidP="004C0A75">
            <w:pPr>
              <w:jc w:val="both"/>
              <w:rPr>
                <w:rFonts w:eastAsia="MS Mincho" w:cstheme="minorHAnsi"/>
                <w:sz w:val="24"/>
                <w:szCs w:val="24"/>
              </w:rPr>
            </w:pPr>
          </w:p>
        </w:tc>
        <w:tc>
          <w:tcPr>
            <w:tcW w:w="720" w:type="pct"/>
            <w:tcBorders>
              <w:top w:val="single" w:sz="4" w:space="0" w:color="auto"/>
              <w:left w:val="single" w:sz="4" w:space="0" w:color="auto"/>
              <w:bottom w:val="single" w:sz="4" w:space="0" w:color="auto"/>
              <w:right w:val="single" w:sz="4" w:space="0" w:color="auto"/>
            </w:tcBorders>
            <w:vAlign w:val="center"/>
            <w:hideMark/>
          </w:tcPr>
          <w:p w14:paraId="6F86AAF6" w14:textId="77777777" w:rsidR="004C0A75" w:rsidRPr="004C0A75" w:rsidRDefault="004C0A75" w:rsidP="004C0A75">
            <w:pPr>
              <w:jc w:val="both"/>
              <w:rPr>
                <w:rFonts w:eastAsia="MS Mincho" w:cstheme="minorHAnsi"/>
                <w:sz w:val="24"/>
                <w:szCs w:val="24"/>
              </w:rPr>
            </w:pPr>
          </w:p>
        </w:tc>
        <w:tc>
          <w:tcPr>
            <w:tcW w:w="87" w:type="pct"/>
            <w:tcBorders>
              <w:top w:val="nil"/>
              <w:left w:val="single" w:sz="4" w:space="0" w:color="auto"/>
              <w:bottom w:val="nil"/>
              <w:right w:val="nil"/>
            </w:tcBorders>
            <w:vAlign w:val="center"/>
            <w:hideMark/>
          </w:tcPr>
          <w:p w14:paraId="1C59A2DE" w14:textId="77777777" w:rsidR="004C0A75" w:rsidRPr="004C0A75" w:rsidRDefault="004C0A75" w:rsidP="004C0A75">
            <w:pPr>
              <w:jc w:val="both"/>
              <w:rPr>
                <w:rFonts w:cstheme="minorHAnsi"/>
                <w:sz w:val="24"/>
                <w:szCs w:val="24"/>
              </w:rPr>
            </w:pPr>
          </w:p>
        </w:tc>
      </w:tr>
      <w:tr w:rsidR="001F74B6" w:rsidRPr="004C0A75" w14:paraId="4EBEB528" w14:textId="77777777" w:rsidTr="00F207B5">
        <w:trPr>
          <w:trHeight w:val="667"/>
        </w:trPr>
        <w:tc>
          <w:tcPr>
            <w:tcW w:w="1328" w:type="pct"/>
            <w:tcBorders>
              <w:top w:val="single" w:sz="4" w:space="0" w:color="auto"/>
              <w:left w:val="single" w:sz="4" w:space="0" w:color="auto"/>
              <w:bottom w:val="single" w:sz="4" w:space="0" w:color="auto"/>
              <w:right w:val="single" w:sz="4" w:space="0" w:color="auto"/>
            </w:tcBorders>
            <w:vAlign w:val="center"/>
          </w:tcPr>
          <w:p w14:paraId="057AE802" w14:textId="77777777" w:rsidR="0035531B" w:rsidRDefault="0035531B" w:rsidP="0035531B">
            <w:pPr>
              <w:spacing w:after="0"/>
              <w:rPr>
                <w:rFonts w:cstheme="minorHAnsi"/>
                <w:sz w:val="24"/>
                <w:szCs w:val="24"/>
              </w:rPr>
            </w:pPr>
            <w:r w:rsidRPr="004C0A75">
              <w:rPr>
                <w:rFonts w:cstheme="minorHAnsi"/>
                <w:sz w:val="24"/>
                <w:szCs w:val="24"/>
              </w:rPr>
              <w:t>Dostawa energii elektrycznej w okresie od 01.0</w:t>
            </w:r>
            <w:r>
              <w:rPr>
                <w:rFonts w:cstheme="minorHAnsi"/>
                <w:sz w:val="24"/>
                <w:szCs w:val="24"/>
              </w:rPr>
              <w:t>1</w:t>
            </w:r>
            <w:r w:rsidRPr="004C0A75">
              <w:rPr>
                <w:rFonts w:cstheme="minorHAnsi"/>
                <w:sz w:val="24"/>
                <w:szCs w:val="24"/>
              </w:rPr>
              <w:t>.202</w:t>
            </w:r>
            <w:r>
              <w:rPr>
                <w:rFonts w:cstheme="minorHAnsi"/>
                <w:sz w:val="24"/>
                <w:szCs w:val="24"/>
              </w:rPr>
              <w:t>5</w:t>
            </w:r>
          </w:p>
          <w:p w14:paraId="31CC73A5" w14:textId="525AEE75" w:rsidR="001F74B6" w:rsidRPr="004C0A75" w:rsidRDefault="0035531B" w:rsidP="0035531B">
            <w:pPr>
              <w:spacing w:after="0"/>
              <w:rPr>
                <w:rFonts w:cstheme="minorHAnsi"/>
                <w:sz w:val="24"/>
                <w:szCs w:val="24"/>
              </w:rPr>
            </w:pPr>
            <w:r>
              <w:rPr>
                <w:rFonts w:cstheme="minorHAnsi"/>
                <w:sz w:val="24"/>
                <w:szCs w:val="24"/>
              </w:rPr>
              <w:t>d</w:t>
            </w:r>
            <w:r w:rsidRPr="004C0A75">
              <w:rPr>
                <w:rFonts w:cstheme="minorHAnsi"/>
                <w:sz w:val="24"/>
                <w:szCs w:val="24"/>
              </w:rPr>
              <w:t xml:space="preserve">o </w:t>
            </w:r>
            <w:r>
              <w:rPr>
                <w:rFonts w:cstheme="minorHAnsi"/>
                <w:sz w:val="24"/>
                <w:szCs w:val="24"/>
              </w:rPr>
              <w:t>31.12.202</w:t>
            </w:r>
            <w:r>
              <w:rPr>
                <w:rFonts w:cstheme="minorHAnsi"/>
                <w:sz w:val="24"/>
                <w:szCs w:val="24"/>
              </w:rPr>
              <w:t>5</w:t>
            </w:r>
          </w:p>
        </w:tc>
        <w:tc>
          <w:tcPr>
            <w:tcW w:w="630" w:type="pct"/>
            <w:tcBorders>
              <w:top w:val="single" w:sz="4" w:space="0" w:color="auto"/>
              <w:left w:val="single" w:sz="4" w:space="0" w:color="auto"/>
              <w:bottom w:val="single" w:sz="4" w:space="0" w:color="auto"/>
              <w:right w:val="single" w:sz="4" w:space="0" w:color="auto"/>
            </w:tcBorders>
            <w:vAlign w:val="center"/>
          </w:tcPr>
          <w:p w14:paraId="0B7D3E03" w14:textId="77777777" w:rsidR="001F74B6" w:rsidRPr="004C0A75" w:rsidRDefault="001F74B6" w:rsidP="004C0A75">
            <w:pPr>
              <w:jc w:val="both"/>
              <w:rPr>
                <w:rFonts w:cstheme="minorHAns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tcPr>
          <w:p w14:paraId="5EC0ADFD" w14:textId="77777777" w:rsidR="001F74B6" w:rsidRPr="004C0A75" w:rsidRDefault="001F74B6" w:rsidP="004C0A75">
            <w:pPr>
              <w:jc w:val="both"/>
              <w:rPr>
                <w:rFonts w:eastAsiaTheme="minorEastAsia" w:cstheme="minorHAnsi"/>
                <w:sz w:val="24"/>
                <w:szCs w:val="24"/>
              </w:rPr>
            </w:pPr>
          </w:p>
        </w:tc>
        <w:tc>
          <w:tcPr>
            <w:tcW w:w="694" w:type="pct"/>
            <w:tcBorders>
              <w:top w:val="single" w:sz="4" w:space="0" w:color="auto"/>
              <w:left w:val="single" w:sz="4" w:space="0" w:color="auto"/>
              <w:bottom w:val="single" w:sz="4" w:space="0" w:color="auto"/>
              <w:right w:val="single" w:sz="4" w:space="0" w:color="auto"/>
            </w:tcBorders>
            <w:noWrap/>
            <w:vAlign w:val="center"/>
          </w:tcPr>
          <w:p w14:paraId="20DFA5E5" w14:textId="77777777" w:rsidR="001F74B6" w:rsidRPr="004C0A75" w:rsidRDefault="001F74B6" w:rsidP="004C0A75">
            <w:pPr>
              <w:jc w:val="both"/>
              <w:rPr>
                <w:rFonts w:eastAsia="MS Mincho" w:cstheme="minorHAnsi"/>
                <w:sz w:val="24"/>
                <w:szCs w:val="24"/>
              </w:rPr>
            </w:pPr>
          </w:p>
        </w:tc>
        <w:tc>
          <w:tcPr>
            <w:tcW w:w="384" w:type="pct"/>
            <w:tcBorders>
              <w:top w:val="single" w:sz="4" w:space="0" w:color="auto"/>
              <w:left w:val="single" w:sz="4" w:space="0" w:color="auto"/>
              <w:bottom w:val="single" w:sz="4" w:space="0" w:color="auto"/>
              <w:right w:val="single" w:sz="4" w:space="0" w:color="auto"/>
            </w:tcBorders>
            <w:vAlign w:val="center"/>
          </w:tcPr>
          <w:p w14:paraId="3EEBF3A5" w14:textId="77777777" w:rsidR="001F74B6" w:rsidRPr="004C0A75" w:rsidRDefault="001F74B6" w:rsidP="004C0A75">
            <w:pPr>
              <w:jc w:val="both"/>
              <w:rPr>
                <w:rFonts w:eastAsiaTheme="minorEastAsia" w:cstheme="minorHAnsi"/>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tcPr>
          <w:p w14:paraId="7CEED648" w14:textId="77777777" w:rsidR="001F74B6" w:rsidRPr="004C0A75" w:rsidRDefault="001F74B6" w:rsidP="004C0A75">
            <w:pPr>
              <w:jc w:val="both"/>
              <w:rPr>
                <w:rFonts w:eastAsia="MS Mincho" w:cstheme="minorHAnsi"/>
                <w:sz w:val="24"/>
                <w:szCs w:val="24"/>
              </w:rPr>
            </w:pPr>
          </w:p>
        </w:tc>
        <w:tc>
          <w:tcPr>
            <w:tcW w:w="720" w:type="pct"/>
            <w:tcBorders>
              <w:top w:val="single" w:sz="4" w:space="0" w:color="auto"/>
              <w:left w:val="single" w:sz="4" w:space="0" w:color="auto"/>
              <w:bottom w:val="single" w:sz="4" w:space="0" w:color="auto"/>
              <w:right w:val="single" w:sz="4" w:space="0" w:color="auto"/>
            </w:tcBorders>
            <w:vAlign w:val="center"/>
          </w:tcPr>
          <w:p w14:paraId="719F8416" w14:textId="77777777" w:rsidR="001F74B6" w:rsidRPr="004C0A75" w:rsidRDefault="001F74B6" w:rsidP="004C0A75">
            <w:pPr>
              <w:jc w:val="both"/>
              <w:rPr>
                <w:rFonts w:eastAsia="MS Mincho" w:cstheme="minorHAnsi"/>
                <w:sz w:val="24"/>
                <w:szCs w:val="24"/>
              </w:rPr>
            </w:pPr>
          </w:p>
        </w:tc>
        <w:tc>
          <w:tcPr>
            <w:tcW w:w="87" w:type="pct"/>
            <w:tcBorders>
              <w:top w:val="nil"/>
              <w:left w:val="single" w:sz="4" w:space="0" w:color="auto"/>
              <w:bottom w:val="nil"/>
              <w:right w:val="nil"/>
            </w:tcBorders>
            <w:vAlign w:val="center"/>
          </w:tcPr>
          <w:p w14:paraId="0F9B2A9E" w14:textId="77777777" w:rsidR="001F74B6" w:rsidRPr="004C0A75" w:rsidRDefault="001F74B6" w:rsidP="004C0A75">
            <w:pPr>
              <w:jc w:val="both"/>
              <w:rPr>
                <w:rFonts w:cstheme="minorHAnsi"/>
                <w:sz w:val="24"/>
                <w:szCs w:val="24"/>
              </w:rPr>
            </w:pPr>
          </w:p>
        </w:tc>
      </w:tr>
      <w:tr w:rsidR="0035531B" w:rsidRPr="004C0A75" w14:paraId="510753DA" w14:textId="77777777" w:rsidTr="00F207B5">
        <w:trPr>
          <w:trHeight w:val="667"/>
        </w:trPr>
        <w:tc>
          <w:tcPr>
            <w:tcW w:w="1328" w:type="pct"/>
            <w:tcBorders>
              <w:top w:val="single" w:sz="4" w:space="0" w:color="auto"/>
              <w:left w:val="single" w:sz="4" w:space="0" w:color="auto"/>
              <w:bottom w:val="single" w:sz="4" w:space="0" w:color="auto"/>
              <w:right w:val="single" w:sz="4" w:space="0" w:color="auto"/>
            </w:tcBorders>
            <w:vAlign w:val="center"/>
          </w:tcPr>
          <w:p w14:paraId="375CB47B" w14:textId="00783753" w:rsidR="0035531B" w:rsidRPr="004C0A75" w:rsidRDefault="0035531B" w:rsidP="0035531B">
            <w:pPr>
              <w:spacing w:after="0"/>
              <w:rPr>
                <w:rFonts w:cstheme="minorHAnsi"/>
                <w:sz w:val="24"/>
                <w:szCs w:val="24"/>
              </w:rPr>
            </w:pPr>
            <w:r w:rsidRPr="004C0A75">
              <w:rPr>
                <w:rFonts w:cstheme="minorHAnsi"/>
                <w:sz w:val="24"/>
                <w:szCs w:val="24"/>
              </w:rPr>
              <w:t>Dostawa energii elektrycznej w okresie od 01.0</w:t>
            </w:r>
            <w:r>
              <w:rPr>
                <w:rFonts w:cstheme="minorHAnsi"/>
                <w:sz w:val="24"/>
                <w:szCs w:val="24"/>
              </w:rPr>
              <w:t>1</w:t>
            </w:r>
            <w:r w:rsidRPr="004C0A75">
              <w:rPr>
                <w:rFonts w:cstheme="minorHAnsi"/>
                <w:sz w:val="24"/>
                <w:szCs w:val="24"/>
              </w:rPr>
              <w:t>.202</w:t>
            </w:r>
            <w:r>
              <w:rPr>
                <w:rFonts w:cstheme="minorHAnsi"/>
                <w:sz w:val="24"/>
                <w:szCs w:val="24"/>
              </w:rPr>
              <w:t>6</w:t>
            </w:r>
          </w:p>
          <w:p w14:paraId="40BC48E6" w14:textId="4ADE839C" w:rsidR="0035531B" w:rsidRPr="004C0A75" w:rsidRDefault="0035531B" w:rsidP="0035531B">
            <w:pPr>
              <w:spacing w:after="0"/>
              <w:rPr>
                <w:rFonts w:cstheme="minorHAnsi"/>
                <w:sz w:val="24"/>
                <w:szCs w:val="24"/>
              </w:rPr>
            </w:pPr>
            <w:r>
              <w:rPr>
                <w:rFonts w:cstheme="minorHAnsi"/>
                <w:sz w:val="24"/>
                <w:szCs w:val="24"/>
              </w:rPr>
              <w:t>d</w:t>
            </w:r>
            <w:r w:rsidRPr="004C0A75">
              <w:rPr>
                <w:rFonts w:cstheme="minorHAnsi"/>
                <w:sz w:val="24"/>
                <w:szCs w:val="24"/>
              </w:rPr>
              <w:t xml:space="preserve">o </w:t>
            </w:r>
            <w:r>
              <w:rPr>
                <w:rFonts w:cstheme="minorHAnsi"/>
                <w:sz w:val="24"/>
                <w:szCs w:val="24"/>
              </w:rPr>
              <w:t>3</w:t>
            </w:r>
            <w:r>
              <w:rPr>
                <w:rFonts w:cstheme="minorHAnsi"/>
                <w:sz w:val="24"/>
                <w:szCs w:val="24"/>
              </w:rPr>
              <w:t>0</w:t>
            </w:r>
            <w:r>
              <w:rPr>
                <w:rFonts w:cstheme="minorHAnsi"/>
                <w:sz w:val="24"/>
                <w:szCs w:val="24"/>
              </w:rPr>
              <w:t>.</w:t>
            </w:r>
            <w:r>
              <w:rPr>
                <w:rFonts w:cstheme="minorHAnsi"/>
                <w:sz w:val="24"/>
                <w:szCs w:val="24"/>
              </w:rPr>
              <w:t>06</w:t>
            </w:r>
            <w:r>
              <w:rPr>
                <w:rFonts w:cstheme="minorHAnsi"/>
                <w:sz w:val="24"/>
                <w:szCs w:val="24"/>
              </w:rPr>
              <w:t>.202</w:t>
            </w:r>
            <w:r>
              <w:rPr>
                <w:rFonts w:cstheme="minorHAnsi"/>
                <w:sz w:val="24"/>
                <w:szCs w:val="24"/>
              </w:rPr>
              <w:t>6</w:t>
            </w:r>
          </w:p>
        </w:tc>
        <w:tc>
          <w:tcPr>
            <w:tcW w:w="630" w:type="pct"/>
            <w:tcBorders>
              <w:top w:val="single" w:sz="4" w:space="0" w:color="auto"/>
              <w:left w:val="single" w:sz="4" w:space="0" w:color="auto"/>
              <w:bottom w:val="single" w:sz="4" w:space="0" w:color="auto"/>
              <w:right w:val="single" w:sz="4" w:space="0" w:color="auto"/>
            </w:tcBorders>
            <w:vAlign w:val="center"/>
          </w:tcPr>
          <w:p w14:paraId="124584F0" w14:textId="77777777" w:rsidR="0035531B" w:rsidRPr="004C0A75" w:rsidRDefault="0035531B" w:rsidP="004C0A75">
            <w:pPr>
              <w:jc w:val="both"/>
              <w:rPr>
                <w:rFonts w:cstheme="minorHAns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tcPr>
          <w:p w14:paraId="10099573" w14:textId="77777777" w:rsidR="0035531B" w:rsidRPr="004C0A75" w:rsidRDefault="0035531B" w:rsidP="004C0A75">
            <w:pPr>
              <w:jc w:val="both"/>
              <w:rPr>
                <w:rFonts w:eastAsiaTheme="minorEastAsia" w:cstheme="minorHAnsi"/>
                <w:sz w:val="24"/>
                <w:szCs w:val="24"/>
              </w:rPr>
            </w:pPr>
          </w:p>
        </w:tc>
        <w:tc>
          <w:tcPr>
            <w:tcW w:w="694" w:type="pct"/>
            <w:tcBorders>
              <w:top w:val="single" w:sz="4" w:space="0" w:color="auto"/>
              <w:left w:val="single" w:sz="4" w:space="0" w:color="auto"/>
              <w:bottom w:val="single" w:sz="4" w:space="0" w:color="auto"/>
              <w:right w:val="single" w:sz="4" w:space="0" w:color="auto"/>
            </w:tcBorders>
            <w:noWrap/>
            <w:vAlign w:val="center"/>
          </w:tcPr>
          <w:p w14:paraId="5AB72156" w14:textId="77777777" w:rsidR="0035531B" w:rsidRPr="004C0A75" w:rsidRDefault="0035531B" w:rsidP="004C0A75">
            <w:pPr>
              <w:jc w:val="both"/>
              <w:rPr>
                <w:rFonts w:eastAsia="MS Mincho" w:cstheme="minorHAnsi"/>
                <w:sz w:val="24"/>
                <w:szCs w:val="24"/>
              </w:rPr>
            </w:pPr>
          </w:p>
        </w:tc>
        <w:tc>
          <w:tcPr>
            <w:tcW w:w="384" w:type="pct"/>
            <w:tcBorders>
              <w:top w:val="single" w:sz="4" w:space="0" w:color="auto"/>
              <w:left w:val="single" w:sz="4" w:space="0" w:color="auto"/>
              <w:bottom w:val="single" w:sz="4" w:space="0" w:color="auto"/>
              <w:right w:val="single" w:sz="4" w:space="0" w:color="auto"/>
            </w:tcBorders>
            <w:vAlign w:val="center"/>
          </w:tcPr>
          <w:p w14:paraId="3E86C1CD" w14:textId="77777777" w:rsidR="0035531B" w:rsidRPr="004C0A75" w:rsidRDefault="0035531B" w:rsidP="004C0A75">
            <w:pPr>
              <w:jc w:val="both"/>
              <w:rPr>
                <w:rFonts w:eastAsiaTheme="minorEastAsia" w:cstheme="minorHAnsi"/>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tcPr>
          <w:p w14:paraId="52C59BFB" w14:textId="77777777" w:rsidR="0035531B" w:rsidRPr="004C0A75" w:rsidRDefault="0035531B" w:rsidP="004C0A75">
            <w:pPr>
              <w:jc w:val="both"/>
              <w:rPr>
                <w:rFonts w:eastAsia="MS Mincho" w:cstheme="minorHAnsi"/>
                <w:sz w:val="24"/>
                <w:szCs w:val="24"/>
              </w:rPr>
            </w:pPr>
          </w:p>
        </w:tc>
        <w:tc>
          <w:tcPr>
            <w:tcW w:w="720" w:type="pct"/>
            <w:tcBorders>
              <w:top w:val="single" w:sz="4" w:space="0" w:color="auto"/>
              <w:left w:val="single" w:sz="4" w:space="0" w:color="auto"/>
              <w:bottom w:val="single" w:sz="4" w:space="0" w:color="auto"/>
              <w:right w:val="single" w:sz="4" w:space="0" w:color="auto"/>
            </w:tcBorders>
            <w:vAlign w:val="center"/>
          </w:tcPr>
          <w:p w14:paraId="01FDC31B" w14:textId="77777777" w:rsidR="0035531B" w:rsidRPr="004C0A75" w:rsidRDefault="0035531B" w:rsidP="004C0A75">
            <w:pPr>
              <w:jc w:val="both"/>
              <w:rPr>
                <w:rFonts w:eastAsia="MS Mincho" w:cstheme="minorHAnsi"/>
                <w:sz w:val="24"/>
                <w:szCs w:val="24"/>
              </w:rPr>
            </w:pPr>
          </w:p>
        </w:tc>
        <w:tc>
          <w:tcPr>
            <w:tcW w:w="87" w:type="pct"/>
            <w:tcBorders>
              <w:top w:val="nil"/>
              <w:left w:val="single" w:sz="4" w:space="0" w:color="auto"/>
              <w:bottom w:val="nil"/>
              <w:right w:val="nil"/>
            </w:tcBorders>
            <w:vAlign w:val="center"/>
          </w:tcPr>
          <w:p w14:paraId="7F328AE4" w14:textId="77777777" w:rsidR="0035531B" w:rsidRPr="004C0A75" w:rsidRDefault="0035531B" w:rsidP="004C0A75">
            <w:pPr>
              <w:jc w:val="both"/>
              <w:rPr>
                <w:rFonts w:cstheme="minorHAnsi"/>
                <w:sz w:val="24"/>
                <w:szCs w:val="24"/>
              </w:rPr>
            </w:pPr>
          </w:p>
        </w:tc>
      </w:tr>
    </w:tbl>
    <w:p w14:paraId="1F0CB392" w14:textId="77777777" w:rsidR="004C0A75" w:rsidRPr="004C0A75" w:rsidRDefault="004C0A75" w:rsidP="004C0A75">
      <w:pPr>
        <w:jc w:val="both"/>
        <w:rPr>
          <w:rFonts w:eastAsia="MS Mincho" w:cstheme="minorHAnsi"/>
          <w:sz w:val="24"/>
          <w:szCs w:val="24"/>
          <w:lang w:eastAsia="zh-CN"/>
        </w:rPr>
      </w:pPr>
    </w:p>
    <w:p w14:paraId="45519C44" w14:textId="354ACE7B" w:rsidR="004C0A75" w:rsidRPr="004C0A75" w:rsidRDefault="004C0A75" w:rsidP="004C0A75">
      <w:pPr>
        <w:jc w:val="both"/>
        <w:rPr>
          <w:rFonts w:cstheme="minorHAnsi"/>
          <w:sz w:val="24"/>
          <w:szCs w:val="24"/>
          <w:lang w:eastAsia="pl-PL"/>
        </w:rPr>
      </w:pPr>
      <w:r w:rsidRPr="004C0A75">
        <w:rPr>
          <w:rFonts w:cstheme="minorHAnsi"/>
          <w:sz w:val="24"/>
          <w:szCs w:val="24"/>
        </w:rPr>
        <w:t>Słownie:   ……………………………………………………………………………………………</w:t>
      </w:r>
      <w:r w:rsidR="0035531B">
        <w:rPr>
          <w:rFonts w:cstheme="minorHAnsi"/>
          <w:sz w:val="24"/>
          <w:szCs w:val="24"/>
        </w:rPr>
        <w:t xml:space="preserve"> brutto.</w:t>
      </w:r>
    </w:p>
    <w:p w14:paraId="66E4A754" w14:textId="77777777"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lastRenderedPageBreak/>
        <w:t>Wynagrodzenie Wykonawcy ma charakter orientacyjny (szacunkowy). Wynagrodzenie, które będzie przysługiwało Wykonawcy określone zostanie na podstawie faktycznej ilości poboru energii oraz ceny jednostkowej zaoferowanej przez Wykonawcę z zastrzeżeniem zmian opisanych w  § 1 ust. 5-6.</w:t>
      </w:r>
    </w:p>
    <w:p w14:paraId="6CF43E6B" w14:textId="77777777"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Wynagrodzenie, o którym mowa w ust. 1, zostało skalkulowane przez Wykonawcę w oparciu o cenę jednostkową energii elektrycznej wynikającą ze złożonej przez Wykonawcę oferty w wysokości złotych netto podanej w Tabeli w ust. 1.</w:t>
      </w:r>
    </w:p>
    <w:p w14:paraId="710B8734" w14:textId="73988A03"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 xml:space="preserve">Wykonawca oświadcza, że cenę jednostkową netto 1 </w:t>
      </w:r>
      <w:r w:rsidR="0089186C">
        <w:rPr>
          <w:rFonts w:cstheme="minorHAnsi"/>
          <w:sz w:val="24"/>
          <w:szCs w:val="24"/>
        </w:rPr>
        <w:t>M</w:t>
      </w:r>
      <w:r w:rsidRPr="00FC4B78">
        <w:rPr>
          <w:rFonts w:cstheme="minorHAnsi"/>
          <w:sz w:val="24"/>
          <w:szCs w:val="24"/>
        </w:rPr>
        <w:t xml:space="preserve">Wh energii elektrycznej skalkulował uwzględniając wszelkie koszty i ryzyko związane z realizacją Umowy sprzedaży i zapewnia stałość ceny jednostkowej netto 1 </w:t>
      </w:r>
      <w:r w:rsidR="0089186C">
        <w:rPr>
          <w:rFonts w:cstheme="minorHAnsi"/>
          <w:sz w:val="24"/>
          <w:szCs w:val="24"/>
        </w:rPr>
        <w:t>M</w:t>
      </w:r>
      <w:r w:rsidRPr="00FC4B78">
        <w:rPr>
          <w:rFonts w:cstheme="minorHAnsi"/>
          <w:sz w:val="24"/>
          <w:szCs w:val="24"/>
        </w:rPr>
        <w:t>Wh energii elektrycznej przez cały okres obowiązywania Umowy, z uwzględnieniem zapisów w § 1 ust. 5-6 Umowy, z wyjątkiem sytuacji, w której dokonana zostanie ustawowo zmiana stawki podatku akcyzowego z zastrzeżeniem § 8 ust 1 pkt 1.</w:t>
      </w:r>
    </w:p>
    <w:p w14:paraId="624ECB4D" w14:textId="77777777"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 xml:space="preserve">Jeżeli w trakcie trwania Umowy stawka podatku VAT ulegnie zmianie, strony zgodnie postanawiają, że do kwoty netto, o której mowa w ust. 1 w Tabeli, kolumnie o nazwie „Cena oferty netto w zł” , zostanie doliczony podatek VAT wg obowiązującej stawki. </w:t>
      </w:r>
    </w:p>
    <w:p w14:paraId="03DA3B18" w14:textId="77777777"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Podstawę do rozliczeń finansowych za łączną ilość energii sprzedanej Zamawiającemu na mocy Umowy stanowić będzie iloczyn ceny jednostkowej, o której mowa w ust. 1, oraz ilość faktycznie zużytej energii w danym okresie rozliczeniowym, w PPE określonych w Załączniku nr 1 do Umowy, zliczanej na podstawie odczytów wskazań urządzeń pomiarowych zainstalowanych w  układach pomiarowo – rozliczeniowych dokonywanych i dostarczanych Wykonawcy przez OSD przy uwzględnieniu postanowień § 1 ust. 5-6 Umowy. W przypadku nieotrzymania danych pomiarowych przez Wykonawcę od OSD, Zamawiający dopuszcza przekazanie Wykonawcy informacji na temat zużycia energii elektrycznej, na podstawie otrzymanych od OSD faktur za usługę dystrybucji energii elektrycznej w danym okresie rozliczeniowym do PPE Zamawiającego w celu wystawienia faktury rozliczeniowej. Jeżeli dane pomiarowe otrzymane przez Wykonawcę od OSD okażą się niepoprawne (zaburzone), wówczas Wykonawca zobowiązany jest wystąpić do OSD w celu otrzymania poprawnych danych pomiarowych.</w:t>
      </w:r>
    </w:p>
    <w:p w14:paraId="6619AD55" w14:textId="77777777"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Okres rozliczeniowy oraz zużycie energii elektrycznej na fakturach wystawionych przez Wykonawcę przy rozliczeniach z Zamawiającym za pobraną energię elektryczną winien być zgodny z okresem rozliczeniowym oraz zużyciem energii przekazywanym  Wykonawcy przez  OSD.</w:t>
      </w:r>
    </w:p>
    <w:p w14:paraId="021B76C4" w14:textId="77777777"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 xml:space="preserve">Faktury  winny być wystawiane zgodnie z danymi Nabywcy i Odbiorcami zawartymi w Załączniku nr 1 do Umowy.  W przypadku Odbiorcy innego niż Nabywca faktury muszą być dostarczane na adres korespondencyjny Odbiorcy. </w:t>
      </w:r>
    </w:p>
    <w:p w14:paraId="72A7EB5B" w14:textId="77777777"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 xml:space="preserve">Wymagane jest  wystawianie faktur dla  poszczególnych Odbiorców i PPE.  </w:t>
      </w:r>
    </w:p>
    <w:p w14:paraId="2EFCFE12" w14:textId="77777777"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 xml:space="preserve">Za wykonanie sprzedaży energii elektrycznej Wykonawca będzie wystawiać faktury  za dany okres rozliczeniowy w terminie do 10 dni od daty otrzymania danych pomiarowych od OSD.  W przypadku nieotrzymania przez Wykonawcę od OSD danych </w:t>
      </w:r>
      <w:r w:rsidRPr="00FC4B78">
        <w:rPr>
          <w:rFonts w:cstheme="minorHAnsi"/>
          <w:sz w:val="24"/>
          <w:szCs w:val="24"/>
        </w:rPr>
        <w:lastRenderedPageBreak/>
        <w:t>pomiarowych do 15 dnia od daty zakończenia danego okresu rozliczeniowego lub otrzymane dane okażą się niepoprawne, Wykonawca w terminie do 5 dni wystąpi do OSD w sprawie otrzymania danych pomiarowych, powiadamiając o tym Zamawiającego.</w:t>
      </w:r>
    </w:p>
    <w:p w14:paraId="3AABB442" w14:textId="77777777" w:rsidR="004C0A75" w:rsidRPr="00FC4B78" w:rsidRDefault="004C0A75" w:rsidP="004C0A75">
      <w:pPr>
        <w:pStyle w:val="Akapitzlist"/>
        <w:numPr>
          <w:ilvl w:val="0"/>
          <w:numId w:val="20"/>
        </w:numPr>
        <w:jc w:val="both"/>
        <w:rPr>
          <w:rFonts w:cstheme="minorHAnsi"/>
          <w:sz w:val="24"/>
          <w:szCs w:val="24"/>
        </w:rPr>
      </w:pPr>
      <w:r w:rsidRPr="00FC4B78">
        <w:rPr>
          <w:rFonts w:cstheme="minorHAnsi"/>
          <w:sz w:val="24"/>
          <w:szCs w:val="24"/>
        </w:rPr>
        <w:t>W przypadku przedłużającego się terminu otrzymania faktury za sprzedaż energii elektrycznej od Wykonawcy, Zamawiający może zwrócić się do Wykonawcy o przedstawienie dowodów udzielonej odpowiedzi otrzymanej od OSD oraz dowodów wystąpienia do OSD.</w:t>
      </w:r>
    </w:p>
    <w:p w14:paraId="682F18E6" w14:textId="77777777" w:rsidR="00FC4B78" w:rsidRDefault="004C0A75" w:rsidP="004C0A75">
      <w:pPr>
        <w:jc w:val="both"/>
        <w:rPr>
          <w:rFonts w:cstheme="minorHAnsi"/>
          <w:sz w:val="24"/>
          <w:szCs w:val="24"/>
        </w:rPr>
      </w:pPr>
      <w:r w:rsidRPr="004C0A75">
        <w:rPr>
          <w:rFonts w:cstheme="minorHAnsi"/>
          <w:sz w:val="24"/>
          <w:szCs w:val="24"/>
        </w:rPr>
        <w:t>Podstawą do wystawienia faktury   mogą być również dane przekazane Wykonawcy przez Zamawiającego na temat zużycia energii elektrycznej na podstawie otrzymanych od OSD faktur za usługę dystrybucji energii elektrycznej w danym okresie rozliczeniowym do PPE Zamawiającego.</w:t>
      </w:r>
    </w:p>
    <w:p w14:paraId="71DB0FFC" w14:textId="77777777"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Faktura  winna zawierać szczegółowe rozliczenie dla każdego PPE, w szczególności  zużycie za pobraną energię elektryczną za dany okres rozliczeniowy, wskazanie okresu rozliczeniowego, nazwę, adres obiektu, numer PPE i należności dla każdego z punktów z osobna.</w:t>
      </w:r>
    </w:p>
    <w:p w14:paraId="7C012DFB" w14:textId="77777777"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Wynagrodzenie płatne będzie przez Zamawiającego w terminie do 30 dni od dnia wystawienia przez Wykonawcę prawidłowej pod względem formalnym i merytorycznym faktury  na rachunek bankowy  Wykonawcy wskazany na fakturze</w:t>
      </w:r>
      <w:r w:rsidR="00FC4B78">
        <w:rPr>
          <w:rFonts w:cstheme="minorHAnsi"/>
          <w:sz w:val="24"/>
          <w:szCs w:val="24"/>
        </w:rPr>
        <w:t>.</w:t>
      </w:r>
    </w:p>
    <w:p w14:paraId="544DE4B4" w14:textId="77777777"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Za dzień zapłaty uważa się datę wpływu środków pieniężnych na rachunek bankowy Wykonawcy.</w:t>
      </w:r>
    </w:p>
    <w:p w14:paraId="4B4BA43B" w14:textId="77777777"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W przypadku stwierdzenia błędów w pomiarze lub odczycie wskazań układu pomiarowo-rozliczeniowego PPE Zamawiającego, które spowodowały zaniżenie lub zawyżenie należności za pobraną energię elektryczną lub w przypadku, gdy OSD dokona korekty danych pomiarowych przekazanych Wykonawcy za dany okres rozliczeniowy lub korekty faktur dla Zamawiającego, na podstawie, których Wykonawca wystawi faktury Zamawiającemu, Wykonawca dokonuje korekty uprzednio wystawionych faktur VAT Zamawiającemu według poniższych zasad:</w:t>
      </w:r>
    </w:p>
    <w:p w14:paraId="2FE85948" w14:textId="77777777" w:rsidR="00FC4B78" w:rsidRDefault="004C0A75" w:rsidP="004C0A75">
      <w:pPr>
        <w:pStyle w:val="Akapitzlist"/>
        <w:numPr>
          <w:ilvl w:val="0"/>
          <w:numId w:val="22"/>
        </w:numPr>
        <w:jc w:val="both"/>
        <w:rPr>
          <w:rFonts w:cstheme="minorHAnsi"/>
          <w:sz w:val="24"/>
          <w:szCs w:val="24"/>
        </w:rPr>
      </w:pPr>
      <w:r w:rsidRPr="00FC4B78">
        <w:rPr>
          <w:rFonts w:cstheme="minorHAnsi"/>
          <w:sz w:val="24"/>
          <w:szCs w:val="24"/>
        </w:rPr>
        <w:t>korekta faktur w wyniku stwierdzenia nieprawidłowości, o których mowa w niniejszym paragrafie, obejmuje cały okres rozliczeniowy lub okres, w którym występowały stwierdzone nieprawidłowości lub błędy,</w:t>
      </w:r>
    </w:p>
    <w:p w14:paraId="7FB5DD91" w14:textId="77777777" w:rsidR="00FC4B78" w:rsidRDefault="004C0A75" w:rsidP="004C0A75">
      <w:pPr>
        <w:pStyle w:val="Akapitzlist"/>
        <w:numPr>
          <w:ilvl w:val="0"/>
          <w:numId w:val="22"/>
        </w:numPr>
        <w:jc w:val="both"/>
        <w:rPr>
          <w:rFonts w:cstheme="minorHAnsi"/>
          <w:sz w:val="24"/>
          <w:szCs w:val="24"/>
        </w:rPr>
      </w:pPr>
      <w:r w:rsidRPr="00FC4B78">
        <w:rPr>
          <w:rFonts w:cstheme="minorHAnsi"/>
          <w:sz w:val="24"/>
          <w:szCs w:val="24"/>
        </w:rPr>
        <w:t>podstawą rozliczenia przy korekcie faktur, o których mowa w pkt 1 jest wielkość błędu wskazań układu pomiarowo – rozliczeniowego, zgodnie ze skorygowanymi danymi przekazanymi Wykonawcy przez OSD lub Zamawiającego,</w:t>
      </w:r>
    </w:p>
    <w:p w14:paraId="7F020FA3" w14:textId="77777777" w:rsidR="00FC4B78" w:rsidRDefault="004C0A75" w:rsidP="004C0A75">
      <w:pPr>
        <w:pStyle w:val="Akapitzlist"/>
        <w:numPr>
          <w:ilvl w:val="0"/>
          <w:numId w:val="22"/>
        </w:numPr>
        <w:jc w:val="both"/>
        <w:rPr>
          <w:rFonts w:cstheme="minorHAnsi"/>
          <w:sz w:val="24"/>
          <w:szCs w:val="24"/>
        </w:rPr>
      </w:pPr>
      <w:r w:rsidRPr="00FC4B78">
        <w:rPr>
          <w:rFonts w:cstheme="minorHAnsi"/>
          <w:sz w:val="24"/>
          <w:szCs w:val="24"/>
        </w:rPr>
        <w:t>nadpłata wynikająca z korekty rozliczeń podlega potrąceniu (rozliczeniu) z kolejnych należności bez informowania o tym Wykonawcy lub  zwrotowi na wniosek Zamawiającego, na rachunek bankowy wskazany przez Zamawiającego w terminie 14 dni od daty wpływu tego wniosku do siedziby Wykonawcy,</w:t>
      </w:r>
    </w:p>
    <w:p w14:paraId="0D1EEC1C" w14:textId="77777777" w:rsidR="00FC4B78" w:rsidRDefault="004C0A75" w:rsidP="004C0A75">
      <w:pPr>
        <w:pStyle w:val="Akapitzlist"/>
        <w:numPr>
          <w:ilvl w:val="0"/>
          <w:numId w:val="22"/>
        </w:numPr>
        <w:jc w:val="both"/>
        <w:rPr>
          <w:rFonts w:cstheme="minorHAnsi"/>
          <w:sz w:val="24"/>
          <w:szCs w:val="24"/>
        </w:rPr>
      </w:pPr>
      <w:r w:rsidRPr="00FC4B78">
        <w:rPr>
          <w:rFonts w:cstheme="minorHAnsi"/>
          <w:sz w:val="24"/>
          <w:szCs w:val="24"/>
        </w:rPr>
        <w:lastRenderedPageBreak/>
        <w:t>niedopłata wynikająca z korekty rozliczeń będzie płatna przez Zamawiającego w terminie do 30 dni od daty wystawienia prawidłowej faktury korygującej Zamawiającemu przez Wykonawcę, pod warunkiem, że faktura korygująca wpłynie do Zamawiającego nie później niż 21 dni przed upływem terminu płatności. W przypadku opóźnień w dostarczaniu do Zamawiającego wystawionej faktury korygującej, termin płatności ulegnie przesunięciu o liczbę dni opóźnienia.</w:t>
      </w:r>
    </w:p>
    <w:p w14:paraId="7654A671" w14:textId="77777777"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 xml:space="preserve">Wykonawca może przesłać ustrukturyzowaną fakturę elektroniczną za pośrednictwem Platformy Elektronicznego Fakturowania </w:t>
      </w:r>
      <w:hyperlink r:id="rId8" w:history="1">
        <w:r w:rsidRPr="00FC4B78">
          <w:rPr>
            <w:rStyle w:val="Hipercze"/>
            <w:rFonts w:asciiTheme="minorHAnsi" w:hAnsiTheme="minorHAnsi" w:cstheme="minorHAnsi"/>
            <w:color w:val="auto"/>
            <w:sz w:val="24"/>
            <w:szCs w:val="24"/>
            <w:u w:val="none"/>
          </w:rPr>
          <w:t>www.efaktura.gov.pl</w:t>
        </w:r>
      </w:hyperlink>
      <w:r w:rsidRPr="00FC4B78">
        <w:rPr>
          <w:rFonts w:cstheme="minorHAnsi"/>
          <w:sz w:val="24"/>
          <w:szCs w:val="24"/>
        </w:rPr>
        <w:t xml:space="preserve"> (dalej jako: „PEF“) zgodnie z ustawą z dnia 9 listopada 2018 r. o elektronicznym fakturowaniu w zamówieniach publicznych, koncesjach na roboty budowlane lub usługi oraz partnerstwie publiczno-prywatnym (dalej jako: „ustawa o fakturowaniu“).</w:t>
      </w:r>
    </w:p>
    <w:p w14:paraId="288226B4" w14:textId="77777777"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 xml:space="preserve">Wystawiona przez Wykonawcę ustrukturyzowana faktura elektroniczna winna zawierać elementy, o których  mowa w art. 6 ustawy o fakturowaniu, a nadto faktura ta, lub załącznik do niej musi zawierać numer Umowy i zamówienia, których dotyczy. Ustrukturyzowaną fakturę elektroniczną należy wysyłać na adres Zamawiającego na Platformie Elektronicznego Fakturowania. </w:t>
      </w:r>
    </w:p>
    <w:p w14:paraId="24137F5D" w14:textId="77777777"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Za chwilę doręczenia ustrukturyzowanej faktury elektronicznej uznawać się będzie chwilę wprowadzenia prawidłowo wystawionej faktury, zawierającej wszystkie elementy, o których mowa w ust. 17 powyżej, do konta Zamawiającego na PEF, w sposób umożliwiający Zamawiającemu zapoznanie się z jej treścią.</w:t>
      </w:r>
    </w:p>
    <w:p w14:paraId="1B09E090" w14:textId="77777777"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Stosować model podzielonej płatności. </w:t>
      </w:r>
    </w:p>
    <w:p w14:paraId="64F8BC9E" w14:textId="77777777" w:rsidR="004C0A75" w:rsidRDefault="004C0A75" w:rsidP="004C0A75">
      <w:pPr>
        <w:pStyle w:val="Akapitzlist"/>
        <w:numPr>
          <w:ilvl w:val="0"/>
          <w:numId w:val="20"/>
        </w:numPr>
        <w:jc w:val="both"/>
        <w:rPr>
          <w:rFonts w:cstheme="minorHAnsi"/>
          <w:sz w:val="24"/>
          <w:szCs w:val="24"/>
        </w:rPr>
      </w:pPr>
      <w:r w:rsidRPr="00FC4B78">
        <w:rPr>
          <w:rFonts w:cstheme="minorHAnsi"/>
          <w:sz w:val="24"/>
          <w:szCs w:val="24"/>
        </w:rPr>
        <w:t>W przypadku grup taryfowych BXX Zamawiający dopuszcza możliwość rozliczenia energii elektrycznej w MWh. W takiej sytuacji zostanie prawidłowo przeliczony wolumen oraz cena jednostkowa z kWh na MWh. </w:t>
      </w:r>
    </w:p>
    <w:p w14:paraId="3568DE1A" w14:textId="77777777" w:rsidR="00FC4B78" w:rsidRDefault="00FC4B78" w:rsidP="00FC4B78">
      <w:pPr>
        <w:pStyle w:val="Akapitzlist"/>
        <w:jc w:val="both"/>
        <w:rPr>
          <w:rFonts w:cstheme="minorHAnsi"/>
          <w:sz w:val="24"/>
          <w:szCs w:val="24"/>
        </w:rPr>
      </w:pPr>
    </w:p>
    <w:p w14:paraId="131D6A15" w14:textId="77777777" w:rsidR="00FC4B78" w:rsidRPr="00FC4B78" w:rsidRDefault="00FC4B78" w:rsidP="00FC4B78">
      <w:pPr>
        <w:pStyle w:val="Akapitzlist"/>
        <w:jc w:val="both"/>
        <w:rPr>
          <w:rFonts w:cstheme="minorHAnsi"/>
          <w:sz w:val="24"/>
          <w:szCs w:val="24"/>
        </w:rPr>
      </w:pPr>
    </w:p>
    <w:p w14:paraId="6A7B6AEA" w14:textId="77777777" w:rsidR="004C0A75" w:rsidRPr="00FC4B78" w:rsidRDefault="004C0A75" w:rsidP="00FC4B78">
      <w:pPr>
        <w:spacing w:after="0"/>
        <w:jc w:val="center"/>
        <w:rPr>
          <w:rFonts w:cstheme="minorHAnsi"/>
          <w:b/>
          <w:bCs/>
          <w:sz w:val="24"/>
          <w:szCs w:val="24"/>
        </w:rPr>
      </w:pPr>
      <w:r w:rsidRPr="00FC4B78">
        <w:rPr>
          <w:rFonts w:cstheme="minorHAnsi"/>
          <w:b/>
          <w:bCs/>
          <w:sz w:val="24"/>
          <w:szCs w:val="24"/>
        </w:rPr>
        <w:t>§ 7</w:t>
      </w:r>
    </w:p>
    <w:p w14:paraId="1BC17132" w14:textId="77777777" w:rsidR="004C0A75" w:rsidRDefault="004C0A75" w:rsidP="00FC4B78">
      <w:pPr>
        <w:spacing w:after="0"/>
        <w:jc w:val="center"/>
        <w:rPr>
          <w:rFonts w:cstheme="minorHAnsi"/>
          <w:b/>
          <w:bCs/>
          <w:sz w:val="24"/>
          <w:szCs w:val="24"/>
        </w:rPr>
      </w:pPr>
      <w:r w:rsidRPr="00FC4B78">
        <w:rPr>
          <w:rFonts w:cstheme="minorHAnsi"/>
          <w:b/>
          <w:bCs/>
          <w:sz w:val="24"/>
          <w:szCs w:val="24"/>
        </w:rPr>
        <w:t>Kary umowne, odpowiedzialność odszkodowawcza</w:t>
      </w:r>
    </w:p>
    <w:p w14:paraId="67204B00" w14:textId="77777777" w:rsidR="00FC4B78" w:rsidRPr="00FC4B78" w:rsidRDefault="00FC4B78" w:rsidP="00FC4B78">
      <w:pPr>
        <w:spacing w:after="0"/>
        <w:jc w:val="center"/>
        <w:rPr>
          <w:rFonts w:cstheme="minorHAnsi"/>
          <w:b/>
          <w:bCs/>
          <w:sz w:val="24"/>
          <w:szCs w:val="24"/>
        </w:rPr>
      </w:pPr>
    </w:p>
    <w:p w14:paraId="5CEA35E9" w14:textId="77777777" w:rsidR="00FC4B78" w:rsidRDefault="004C0A75" w:rsidP="004C0A75">
      <w:pPr>
        <w:pStyle w:val="Akapitzlist"/>
        <w:numPr>
          <w:ilvl w:val="0"/>
          <w:numId w:val="23"/>
        </w:numPr>
        <w:jc w:val="both"/>
        <w:rPr>
          <w:rFonts w:cstheme="minorHAnsi"/>
          <w:sz w:val="24"/>
          <w:szCs w:val="24"/>
        </w:rPr>
      </w:pPr>
      <w:r w:rsidRPr="00FC4B78">
        <w:rPr>
          <w:rFonts w:cstheme="minorHAnsi"/>
          <w:sz w:val="24"/>
          <w:szCs w:val="24"/>
        </w:rPr>
        <w:t>Wykonawca jest zobowiązany do zapłaty Zamawiającemu kary umownej:</w:t>
      </w:r>
    </w:p>
    <w:p w14:paraId="20230F9A" w14:textId="77777777" w:rsidR="00FC4B78" w:rsidRDefault="004C0A75" w:rsidP="004C0A75">
      <w:pPr>
        <w:pStyle w:val="Akapitzlist"/>
        <w:numPr>
          <w:ilvl w:val="0"/>
          <w:numId w:val="24"/>
        </w:numPr>
        <w:jc w:val="both"/>
        <w:rPr>
          <w:rFonts w:cstheme="minorHAnsi"/>
          <w:sz w:val="24"/>
          <w:szCs w:val="24"/>
        </w:rPr>
      </w:pPr>
      <w:r w:rsidRPr="00FC4B78">
        <w:rPr>
          <w:rFonts w:cstheme="minorHAnsi"/>
          <w:sz w:val="24"/>
          <w:szCs w:val="24"/>
        </w:rPr>
        <w:t>za odstąpienie przez Zamawiającego od Umowy lub wypowiedzenie Umowy z przyczyn leżących po stronie Wykonawcy lub za wygaśnięcie Umowy w sytuacji opisanej w § 3 ust. 5 Umowy, w wysokości 10% wynagrodzenia brutto bez zwiększenia o 20%, o którym mowa w § 6 ust. 1 Umowy,</w:t>
      </w:r>
    </w:p>
    <w:p w14:paraId="7C1A4642" w14:textId="77777777" w:rsidR="00FC4B78" w:rsidRDefault="004C0A75" w:rsidP="004C0A75">
      <w:pPr>
        <w:pStyle w:val="Akapitzlist"/>
        <w:numPr>
          <w:ilvl w:val="0"/>
          <w:numId w:val="24"/>
        </w:numPr>
        <w:jc w:val="both"/>
        <w:rPr>
          <w:rFonts w:cstheme="minorHAnsi"/>
          <w:sz w:val="24"/>
          <w:szCs w:val="24"/>
        </w:rPr>
      </w:pPr>
      <w:r w:rsidRPr="00FC4B78">
        <w:rPr>
          <w:rFonts w:cstheme="minorHAnsi"/>
          <w:sz w:val="24"/>
          <w:szCs w:val="24"/>
        </w:rPr>
        <w:t xml:space="preserve">w przypadku, gdy z przyczyn leżących po stronie Wykonawcy, Wykonawca nie przeprowadzi w terminie procedury zmiany sprzedawcy, lub zaprzestanie sprzedaży energii elektrycznej  w  przypadkach opisanych  w § 3  ust. 5 Umowy, co spowoduje fakturowanie Zamawiającego po cenie rezerwowej bądź innej cenie niezgodnej (wyższej) z ceną jednostkową wynikającą z niniejszej Umowy, </w:t>
      </w:r>
      <w:r w:rsidRPr="00FC4B78">
        <w:rPr>
          <w:rFonts w:cstheme="minorHAnsi"/>
          <w:sz w:val="24"/>
          <w:szCs w:val="24"/>
        </w:rPr>
        <w:lastRenderedPageBreak/>
        <w:t>w wysokości różnicy pomiędzy cenami jednostkowymi za energię elektryczną od tzw. sprzedawcy rezerwowego lub innego sprzedawcy, a cenami jakie wynikają z niniejszej Umowy pomnożoną przez ilość energii elektrycznej w tym okresie. Zapis dotyczy  całego okresu realizacji niniejszej umowy sprzedaży energii elektrycznej  przez tzw. sprzedawcę rezerwowego lub innego sprzedawcę, z tym, że nie dłużej niż do dnia wskazanego w § 3 ust. 5 lub do dnia podpisania nowej umowy z wyłonionym w postępowaniu sprzedawcą energii lub skutecznego przeprowadzenia procesu zmiany sprzedawcy</w:t>
      </w:r>
      <w:r w:rsidR="00FC4B78">
        <w:rPr>
          <w:rFonts w:cstheme="minorHAnsi"/>
          <w:sz w:val="24"/>
          <w:szCs w:val="24"/>
        </w:rPr>
        <w:t>,</w:t>
      </w:r>
      <w:r w:rsidRPr="00FC4B78">
        <w:rPr>
          <w:rFonts w:cstheme="minorHAnsi"/>
          <w:sz w:val="24"/>
          <w:szCs w:val="24"/>
        </w:rPr>
        <w:t xml:space="preserve"> </w:t>
      </w:r>
    </w:p>
    <w:p w14:paraId="17063E7A" w14:textId="77777777" w:rsidR="004C0A75" w:rsidRPr="00FC4B78" w:rsidRDefault="004C0A75" w:rsidP="004C0A75">
      <w:pPr>
        <w:pStyle w:val="Akapitzlist"/>
        <w:numPr>
          <w:ilvl w:val="0"/>
          <w:numId w:val="24"/>
        </w:numPr>
        <w:jc w:val="both"/>
        <w:rPr>
          <w:rFonts w:cstheme="minorHAnsi"/>
          <w:sz w:val="24"/>
          <w:szCs w:val="24"/>
        </w:rPr>
      </w:pPr>
      <w:r w:rsidRPr="00FC4B78">
        <w:rPr>
          <w:rFonts w:cstheme="minorHAnsi"/>
          <w:sz w:val="24"/>
          <w:szCs w:val="24"/>
        </w:rPr>
        <w:t xml:space="preserve">w przypadku gdy Wykonawca nie powiadomi Zamawiającego w trybie i w terminie określonym w § 4 ust. 2 pkt 12 Umowy o braku możliwości wykonywania czynności sprzedaży energii elektrycznej wynikających z Umowy, niezależnie od przyczyny, w wysokości 0,01% wynagrodzenia brutto bez zwiększenia o 20%, o którym mowa w § 6 ust. 1 Umowy, za każdą rozpoczętą godzinę po upływie 72 godzin (dni robocze) od dnia zaistnienia tych okoliczności, </w:t>
      </w:r>
    </w:p>
    <w:p w14:paraId="65978265" w14:textId="77777777" w:rsidR="00FC4B78" w:rsidRDefault="004C0A75" w:rsidP="004C0A75">
      <w:pPr>
        <w:pStyle w:val="Akapitzlist"/>
        <w:numPr>
          <w:ilvl w:val="0"/>
          <w:numId w:val="23"/>
        </w:numPr>
        <w:jc w:val="both"/>
        <w:rPr>
          <w:rFonts w:cstheme="minorHAnsi"/>
          <w:sz w:val="24"/>
          <w:szCs w:val="24"/>
        </w:rPr>
      </w:pPr>
      <w:r w:rsidRPr="00FC4B78">
        <w:rPr>
          <w:rFonts w:cstheme="minorHAnsi"/>
          <w:sz w:val="24"/>
          <w:szCs w:val="24"/>
        </w:rPr>
        <w:t>W razie zaistnienia przesłanek do naliczenia kary umownej, kara zostanie zapłacona w terminie 14 dni od daty dostarczenia żądania zapłaty (wezwania do zapłaty) wraz z notą obciążeniową.</w:t>
      </w:r>
    </w:p>
    <w:p w14:paraId="00723FC0" w14:textId="77777777" w:rsidR="00FC4B78" w:rsidRDefault="004C0A75" w:rsidP="004C0A75">
      <w:pPr>
        <w:pStyle w:val="Akapitzlist"/>
        <w:numPr>
          <w:ilvl w:val="0"/>
          <w:numId w:val="23"/>
        </w:numPr>
        <w:jc w:val="both"/>
        <w:rPr>
          <w:rFonts w:cstheme="minorHAnsi"/>
          <w:sz w:val="24"/>
          <w:szCs w:val="24"/>
        </w:rPr>
      </w:pPr>
      <w:r w:rsidRPr="00FC4B78">
        <w:rPr>
          <w:rFonts w:cstheme="minorHAnsi"/>
          <w:sz w:val="24"/>
          <w:szCs w:val="24"/>
        </w:rPr>
        <w:t xml:space="preserve">Kary umowne podlegają sumowaniu, jednak nie mogą przekroczyć 40%  wynagrodzenia brutto bez zwiększenia o 20 %, o którym mowa w § 6 ust. 1 Umowy, przy czym w przypadku, gdy suma kar umownych przekroczy 20% wynagrodzenia brutto bez zwiększenia o 20 %, o którym mowa w § 6 ust. 1 Umowy, Zamawiający zastrzega sobie prawo do odstąpienia od Umowy. </w:t>
      </w:r>
    </w:p>
    <w:p w14:paraId="3A04612C" w14:textId="77777777" w:rsidR="00FC4B78" w:rsidRDefault="004C0A75" w:rsidP="004C0A75">
      <w:pPr>
        <w:pStyle w:val="Akapitzlist"/>
        <w:numPr>
          <w:ilvl w:val="0"/>
          <w:numId w:val="23"/>
        </w:numPr>
        <w:jc w:val="both"/>
        <w:rPr>
          <w:rFonts w:cstheme="minorHAnsi"/>
          <w:sz w:val="24"/>
          <w:szCs w:val="24"/>
        </w:rPr>
      </w:pPr>
      <w:r w:rsidRPr="00FC4B78">
        <w:rPr>
          <w:rFonts w:cstheme="minorHAnsi"/>
          <w:sz w:val="24"/>
          <w:szCs w:val="24"/>
        </w:rPr>
        <w:t>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energii wyłonionego w nowej procedurze (postępowanie o udzielenie zamówienia publicznego), w stosunku do kosztów, jakie powinny były zostać poniesione przez Zamawiającego na podstawie niniejszej Umowy, gdyby Wykonawca prawidłowo wykonał/realizował Umowę. Dotyczy to całego okresu realizacji sprzedaży energii elektrycznej  przez innego sprzedawcę wyłonionego w nowym postępowaniu o udzielenie zamówienia publicznego, z tym, że nie dłużej niż do dnia wskazanego w § 3 ust. 5.</w:t>
      </w:r>
    </w:p>
    <w:p w14:paraId="5510A635" w14:textId="77777777" w:rsidR="004C0A75" w:rsidRPr="00FC4B78" w:rsidRDefault="004C0A75" w:rsidP="004C0A75">
      <w:pPr>
        <w:pStyle w:val="Akapitzlist"/>
        <w:numPr>
          <w:ilvl w:val="0"/>
          <w:numId w:val="23"/>
        </w:numPr>
        <w:jc w:val="both"/>
        <w:rPr>
          <w:rFonts w:cstheme="minorHAnsi"/>
          <w:sz w:val="24"/>
          <w:szCs w:val="24"/>
        </w:rPr>
      </w:pPr>
      <w:r w:rsidRPr="00FC4B78">
        <w:rPr>
          <w:rFonts w:cstheme="minorHAnsi"/>
          <w:sz w:val="24"/>
          <w:szCs w:val="24"/>
        </w:rPr>
        <w:t>Odstąpienie od umowy nie zwalnia z obowiązku zapłaty kary umownej.</w:t>
      </w:r>
    </w:p>
    <w:p w14:paraId="7AC520A8" w14:textId="77777777" w:rsidR="00FC4B78" w:rsidRDefault="004C0A75" w:rsidP="004C0A75">
      <w:pPr>
        <w:jc w:val="both"/>
        <w:rPr>
          <w:rFonts w:cstheme="minorHAnsi"/>
          <w:sz w:val="24"/>
          <w:szCs w:val="24"/>
        </w:rPr>
      </w:pPr>
      <w:r w:rsidRPr="004C0A75">
        <w:rPr>
          <w:rFonts w:cstheme="minorHAnsi"/>
          <w:sz w:val="24"/>
          <w:szCs w:val="24"/>
        </w:rPr>
        <w:t xml:space="preserve">                                                                  </w:t>
      </w:r>
    </w:p>
    <w:p w14:paraId="4BE4A428" w14:textId="77777777" w:rsidR="0035531B" w:rsidRDefault="0035531B" w:rsidP="004C0A75">
      <w:pPr>
        <w:jc w:val="both"/>
        <w:rPr>
          <w:rFonts w:cstheme="minorHAnsi"/>
          <w:sz w:val="24"/>
          <w:szCs w:val="24"/>
        </w:rPr>
      </w:pPr>
    </w:p>
    <w:p w14:paraId="7F84C8AF" w14:textId="77777777" w:rsidR="0035531B" w:rsidRDefault="0035531B" w:rsidP="004C0A75">
      <w:pPr>
        <w:jc w:val="both"/>
        <w:rPr>
          <w:rFonts w:cstheme="minorHAnsi"/>
          <w:sz w:val="24"/>
          <w:szCs w:val="24"/>
        </w:rPr>
      </w:pPr>
    </w:p>
    <w:p w14:paraId="2ABDB5F9" w14:textId="77777777" w:rsidR="0035531B" w:rsidRDefault="0035531B" w:rsidP="004C0A75">
      <w:pPr>
        <w:jc w:val="both"/>
        <w:rPr>
          <w:rFonts w:cstheme="minorHAnsi"/>
          <w:sz w:val="24"/>
          <w:szCs w:val="24"/>
        </w:rPr>
      </w:pPr>
    </w:p>
    <w:p w14:paraId="7782D253" w14:textId="77777777" w:rsidR="004C0A75" w:rsidRPr="00FC4B78" w:rsidRDefault="004C0A75" w:rsidP="00FC4B78">
      <w:pPr>
        <w:spacing w:after="0"/>
        <w:jc w:val="center"/>
        <w:rPr>
          <w:rFonts w:cstheme="minorHAnsi"/>
          <w:b/>
          <w:bCs/>
          <w:sz w:val="24"/>
          <w:szCs w:val="24"/>
        </w:rPr>
      </w:pPr>
      <w:r w:rsidRPr="00FC4B78">
        <w:rPr>
          <w:rFonts w:cstheme="minorHAnsi"/>
          <w:b/>
          <w:bCs/>
          <w:sz w:val="24"/>
          <w:szCs w:val="24"/>
        </w:rPr>
        <w:lastRenderedPageBreak/>
        <w:t>§ 8</w:t>
      </w:r>
    </w:p>
    <w:p w14:paraId="70CBBFBF" w14:textId="77777777" w:rsidR="004C0A75" w:rsidRDefault="004C0A75" w:rsidP="00FC4B78">
      <w:pPr>
        <w:spacing w:after="0"/>
        <w:jc w:val="center"/>
        <w:rPr>
          <w:rFonts w:cstheme="minorHAnsi"/>
          <w:b/>
          <w:bCs/>
          <w:sz w:val="24"/>
          <w:szCs w:val="24"/>
        </w:rPr>
      </w:pPr>
      <w:r w:rsidRPr="00FC4B78">
        <w:rPr>
          <w:rFonts w:cstheme="minorHAnsi"/>
          <w:b/>
          <w:bCs/>
          <w:sz w:val="24"/>
          <w:szCs w:val="24"/>
        </w:rPr>
        <w:t>Zmiany w Umowie</w:t>
      </w:r>
    </w:p>
    <w:p w14:paraId="5387FD7E" w14:textId="77777777" w:rsidR="00FC4B78" w:rsidRPr="00FC4B78" w:rsidRDefault="00FC4B78" w:rsidP="00FC4B78">
      <w:pPr>
        <w:spacing w:after="0"/>
        <w:jc w:val="center"/>
        <w:rPr>
          <w:rFonts w:cstheme="minorHAnsi"/>
          <w:b/>
          <w:bCs/>
          <w:sz w:val="24"/>
          <w:szCs w:val="24"/>
        </w:rPr>
      </w:pPr>
    </w:p>
    <w:p w14:paraId="2314B566" w14:textId="77777777" w:rsidR="00FC4B78" w:rsidRDefault="004C0A75" w:rsidP="004C0A75">
      <w:pPr>
        <w:pStyle w:val="Akapitzlist"/>
        <w:numPr>
          <w:ilvl w:val="0"/>
          <w:numId w:val="25"/>
        </w:numPr>
        <w:jc w:val="both"/>
        <w:rPr>
          <w:rFonts w:cstheme="minorHAnsi"/>
          <w:sz w:val="24"/>
          <w:szCs w:val="24"/>
        </w:rPr>
      </w:pPr>
      <w:r w:rsidRPr="00FC4B78">
        <w:rPr>
          <w:rFonts w:cstheme="minorHAnsi"/>
          <w:sz w:val="24"/>
          <w:szCs w:val="24"/>
        </w:rPr>
        <w:t xml:space="preserve">Zgodnie z treścią art. 455 ust. 1 pkt 1 ustawy </w:t>
      </w:r>
      <w:proofErr w:type="spellStart"/>
      <w:r w:rsidRPr="00FC4B78">
        <w:rPr>
          <w:rFonts w:cstheme="minorHAnsi"/>
          <w:sz w:val="24"/>
          <w:szCs w:val="24"/>
        </w:rPr>
        <w:t>Pzp</w:t>
      </w:r>
      <w:proofErr w:type="spellEnd"/>
      <w:r w:rsidRPr="00FC4B78">
        <w:rPr>
          <w:rFonts w:cstheme="minorHAnsi"/>
          <w:sz w:val="24"/>
          <w:szCs w:val="24"/>
        </w:rPr>
        <w:t xml:space="preserve"> Zamawiający dopuszcza wprowadzenie zmian postanowień Umowy w stosunku do treści oferty, w zakresie:</w:t>
      </w:r>
    </w:p>
    <w:p w14:paraId="6C7FCFBC" w14:textId="77777777" w:rsidR="00FC4B78" w:rsidRDefault="004C0A75" w:rsidP="004C0A75">
      <w:pPr>
        <w:pStyle w:val="Akapitzlist"/>
        <w:numPr>
          <w:ilvl w:val="0"/>
          <w:numId w:val="26"/>
        </w:numPr>
        <w:jc w:val="both"/>
        <w:rPr>
          <w:rFonts w:cstheme="minorHAnsi"/>
          <w:sz w:val="24"/>
          <w:szCs w:val="24"/>
        </w:rPr>
      </w:pPr>
      <w:r w:rsidRPr="00FC4B78">
        <w:rPr>
          <w:rFonts w:cstheme="minorHAnsi"/>
          <w:sz w:val="24"/>
          <w:szCs w:val="24"/>
        </w:rPr>
        <w:t>zmiany ceny jednostkowej energii elektrycznej netto za 1 kWh wyłącznie w przypadku ustawowej zmiany opodatkowania energii elektrycznej podatkiem akcyzowym, o kwotę wynikającą ze zmiany tej stawki,</w:t>
      </w:r>
      <w:r w:rsidR="00FC4B78">
        <w:rPr>
          <w:rFonts w:cstheme="minorHAnsi"/>
          <w:sz w:val="24"/>
          <w:szCs w:val="24"/>
        </w:rPr>
        <w:t xml:space="preserve"> </w:t>
      </w:r>
    </w:p>
    <w:p w14:paraId="7E515CA6" w14:textId="77777777" w:rsidR="00FC4B78" w:rsidRDefault="004C0A75" w:rsidP="004C0A75">
      <w:pPr>
        <w:pStyle w:val="Akapitzlist"/>
        <w:numPr>
          <w:ilvl w:val="0"/>
          <w:numId w:val="26"/>
        </w:numPr>
        <w:jc w:val="both"/>
        <w:rPr>
          <w:rFonts w:cstheme="minorHAnsi"/>
          <w:sz w:val="24"/>
          <w:szCs w:val="24"/>
        </w:rPr>
      </w:pPr>
      <w:r w:rsidRPr="00FC4B78">
        <w:rPr>
          <w:rFonts w:cstheme="minorHAnsi"/>
          <w:sz w:val="24"/>
          <w:szCs w:val="24"/>
        </w:rPr>
        <w:t xml:space="preserve">zmiany ceny jednostkowej za 1 kWh brutto wynikającej z ustawowej zmiany stawki podatku VAT, o kwotę wynikającą ze zmiany tej stawki, </w:t>
      </w:r>
    </w:p>
    <w:p w14:paraId="125C482A" w14:textId="77777777" w:rsidR="00FC4B78" w:rsidRDefault="004C0A75" w:rsidP="004C0A75">
      <w:pPr>
        <w:pStyle w:val="Akapitzlist"/>
        <w:numPr>
          <w:ilvl w:val="0"/>
          <w:numId w:val="26"/>
        </w:numPr>
        <w:jc w:val="both"/>
        <w:rPr>
          <w:rFonts w:cstheme="minorHAnsi"/>
          <w:sz w:val="24"/>
          <w:szCs w:val="24"/>
        </w:rPr>
      </w:pPr>
      <w:r w:rsidRPr="00FC4B78">
        <w:rPr>
          <w:rFonts w:cstheme="minorHAnsi"/>
          <w:sz w:val="24"/>
          <w:szCs w:val="24"/>
        </w:rPr>
        <w:t>zaistnienia okoliczności (technicznych, gospodarczych, prawnych itp.), których nie można było przewidzieć w chwili zawarcia Umowy - zmiany te mogą spowodować zmianę ilości punktów PPE,  grupy taryfowej lub wartości zawartej Umowy,</w:t>
      </w:r>
    </w:p>
    <w:p w14:paraId="79493079" w14:textId="77777777" w:rsidR="00FC4B78" w:rsidRDefault="004C0A75" w:rsidP="004C0A75">
      <w:pPr>
        <w:pStyle w:val="Akapitzlist"/>
        <w:numPr>
          <w:ilvl w:val="0"/>
          <w:numId w:val="26"/>
        </w:numPr>
        <w:jc w:val="both"/>
        <w:rPr>
          <w:rFonts w:cstheme="minorHAnsi"/>
          <w:sz w:val="24"/>
          <w:szCs w:val="24"/>
        </w:rPr>
      </w:pPr>
      <w:r w:rsidRPr="00FC4B78">
        <w:rPr>
          <w:rFonts w:cstheme="minorHAnsi"/>
          <w:sz w:val="24"/>
          <w:szCs w:val="24"/>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w:t>
      </w:r>
    </w:p>
    <w:p w14:paraId="07D57B29" w14:textId="77777777" w:rsidR="004C0A75" w:rsidRPr="00FC4B78" w:rsidRDefault="004C0A75" w:rsidP="004C0A75">
      <w:pPr>
        <w:pStyle w:val="Akapitzlist"/>
        <w:numPr>
          <w:ilvl w:val="0"/>
          <w:numId w:val="26"/>
        </w:numPr>
        <w:jc w:val="both"/>
        <w:rPr>
          <w:rFonts w:cstheme="minorHAnsi"/>
          <w:sz w:val="24"/>
          <w:szCs w:val="24"/>
        </w:rPr>
      </w:pPr>
      <w:r w:rsidRPr="00FC4B78">
        <w:rPr>
          <w:rFonts w:cstheme="minorHAnsi"/>
          <w:sz w:val="24"/>
          <w:szCs w:val="24"/>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w:t>
      </w:r>
    </w:p>
    <w:p w14:paraId="23E28845" w14:textId="77777777" w:rsidR="00FC4B78" w:rsidRDefault="004C0A75" w:rsidP="004C0A75">
      <w:pPr>
        <w:pStyle w:val="Akapitzlist"/>
        <w:numPr>
          <w:ilvl w:val="0"/>
          <w:numId w:val="25"/>
        </w:numPr>
        <w:jc w:val="both"/>
        <w:rPr>
          <w:rFonts w:cstheme="minorHAnsi"/>
          <w:sz w:val="24"/>
          <w:szCs w:val="24"/>
        </w:rPr>
      </w:pPr>
      <w:r w:rsidRPr="00FC4B78">
        <w:rPr>
          <w:rFonts w:cstheme="minorHAnsi"/>
          <w:sz w:val="24"/>
          <w:szCs w:val="24"/>
        </w:rPr>
        <w:t xml:space="preserve">Zgodnie z art. 436 pkt 4 lit. b ustawy </w:t>
      </w:r>
      <w:proofErr w:type="spellStart"/>
      <w:r w:rsidRPr="00FC4B78">
        <w:rPr>
          <w:rFonts w:cstheme="minorHAnsi"/>
          <w:sz w:val="24"/>
          <w:szCs w:val="24"/>
        </w:rPr>
        <w:t>Pzp</w:t>
      </w:r>
      <w:proofErr w:type="spellEnd"/>
      <w:r w:rsidRPr="00FC4B78">
        <w:rPr>
          <w:rFonts w:cstheme="minorHAnsi"/>
          <w:sz w:val="24"/>
          <w:szCs w:val="24"/>
        </w:rPr>
        <w:t xml:space="preserve"> Zamawiający dopuszcza wprowadzenie zmian w Umowie dotyczących wynagrodzenia należnego Wykonawcy w przypadku zmiany:</w:t>
      </w:r>
    </w:p>
    <w:p w14:paraId="449297A2" w14:textId="77777777" w:rsidR="00FC4B78" w:rsidRDefault="004C0A75" w:rsidP="004C0A75">
      <w:pPr>
        <w:pStyle w:val="Akapitzlist"/>
        <w:numPr>
          <w:ilvl w:val="0"/>
          <w:numId w:val="27"/>
        </w:numPr>
        <w:jc w:val="both"/>
        <w:rPr>
          <w:rFonts w:cstheme="minorHAnsi"/>
          <w:sz w:val="24"/>
          <w:szCs w:val="24"/>
        </w:rPr>
      </w:pPr>
      <w:r w:rsidRPr="00FC4B78">
        <w:rPr>
          <w:rFonts w:cstheme="minorHAnsi"/>
          <w:sz w:val="24"/>
          <w:szCs w:val="24"/>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46CFF027" w14:textId="77777777" w:rsidR="00FC4B78" w:rsidRDefault="004C0A75" w:rsidP="004C0A75">
      <w:pPr>
        <w:pStyle w:val="Akapitzlist"/>
        <w:numPr>
          <w:ilvl w:val="0"/>
          <w:numId w:val="27"/>
        </w:numPr>
        <w:jc w:val="both"/>
        <w:rPr>
          <w:rFonts w:cstheme="minorHAnsi"/>
          <w:sz w:val="24"/>
          <w:szCs w:val="24"/>
        </w:rPr>
      </w:pPr>
      <w:r w:rsidRPr="00FC4B78">
        <w:rPr>
          <w:rFonts w:cstheme="minorHAnsi"/>
          <w:sz w:val="24"/>
          <w:szCs w:val="24"/>
        </w:rPr>
        <w:lastRenderedPageBreak/>
        <w:t>zasad podlegania ubezpieczeniom społecznym lub ubezpieczeniu zdrowotnemu lub wysokości stawki składki na ubezpieczenie społeczne lub zdrowotne – o wartość wynikającą z tych zmian na zasadach opisanych w umowie,</w:t>
      </w:r>
    </w:p>
    <w:p w14:paraId="323CDAE4" w14:textId="77777777" w:rsidR="004C0A75" w:rsidRPr="00FC4B78" w:rsidRDefault="004C0A75" w:rsidP="004C0A75">
      <w:pPr>
        <w:pStyle w:val="Akapitzlist"/>
        <w:numPr>
          <w:ilvl w:val="0"/>
          <w:numId w:val="27"/>
        </w:numPr>
        <w:jc w:val="both"/>
        <w:rPr>
          <w:rFonts w:cstheme="minorHAnsi"/>
          <w:sz w:val="24"/>
          <w:szCs w:val="24"/>
        </w:rPr>
      </w:pPr>
      <w:r w:rsidRPr="00FC4B78">
        <w:rPr>
          <w:rFonts w:cstheme="minorHAnsi"/>
          <w:sz w:val="24"/>
          <w:szCs w:val="24"/>
        </w:rPr>
        <w:t>zasad gromadzenia i wysokości wpłat do pracowniczych planów kapitałowych, o których mowa w ustawie z dnia 4 października 2018 r. o pracowniczych planach kapitałowych – o wartość wynikającą z tych zmian na zasadach opisanych w umowie,</w:t>
      </w:r>
    </w:p>
    <w:p w14:paraId="63A624AF" w14:textId="77777777" w:rsidR="004C0A75" w:rsidRPr="004C0A75" w:rsidRDefault="004C0A75" w:rsidP="004C0A75">
      <w:pPr>
        <w:jc w:val="both"/>
        <w:rPr>
          <w:rFonts w:cstheme="minorHAnsi"/>
          <w:sz w:val="24"/>
          <w:szCs w:val="24"/>
        </w:rPr>
      </w:pPr>
      <w:r w:rsidRPr="004C0A75">
        <w:rPr>
          <w:rFonts w:cstheme="minorHAnsi"/>
          <w:sz w:val="24"/>
          <w:szCs w:val="24"/>
        </w:rPr>
        <w:t>- jeżeli zmiany te będą miały wpływ na koszty wykonania zamówienia przez Wykonawcę.</w:t>
      </w:r>
    </w:p>
    <w:p w14:paraId="77DA2ED4" w14:textId="77777777" w:rsidR="00FC4B78" w:rsidRDefault="004C0A75" w:rsidP="004C0A75">
      <w:pPr>
        <w:pStyle w:val="Akapitzlist"/>
        <w:numPr>
          <w:ilvl w:val="0"/>
          <w:numId w:val="25"/>
        </w:numPr>
        <w:jc w:val="both"/>
        <w:rPr>
          <w:rFonts w:cstheme="minorHAnsi"/>
          <w:sz w:val="24"/>
          <w:szCs w:val="24"/>
        </w:rPr>
      </w:pPr>
      <w:r w:rsidRPr="00FC4B78">
        <w:rPr>
          <w:rFonts w:cstheme="minorHAnsi"/>
          <w:sz w:val="24"/>
          <w:szCs w:val="24"/>
        </w:rPr>
        <w:t>W sytuacji wystąpienia okoliczności wskazanych w ust. 2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8437261" w14:textId="77777777" w:rsidR="00FC4B78" w:rsidRDefault="004C0A75" w:rsidP="004C0A75">
      <w:pPr>
        <w:pStyle w:val="Akapitzlist"/>
        <w:numPr>
          <w:ilvl w:val="0"/>
          <w:numId w:val="25"/>
        </w:numPr>
        <w:jc w:val="both"/>
        <w:rPr>
          <w:rFonts w:cstheme="minorHAnsi"/>
          <w:sz w:val="24"/>
          <w:szCs w:val="24"/>
        </w:rPr>
      </w:pPr>
      <w:r w:rsidRPr="00FC4B78">
        <w:rPr>
          <w:rFonts w:cstheme="minorHAnsi"/>
          <w:sz w:val="24"/>
          <w:szCs w:val="24"/>
        </w:rPr>
        <w:t xml:space="preserve">W sytuacji wystąpienia okoliczności wskazanych w ust. 2 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2 pkt 2, na kalkulację ceny ofertowej. Wniosek powinien obejmować jedynie te dodatkowe koszty realizacji zamówienia, które Wykonawca obowiązkowo ponosi w </w:t>
      </w:r>
      <w:r w:rsidRPr="00FC4B78">
        <w:rPr>
          <w:rFonts w:cstheme="minorHAnsi"/>
          <w:sz w:val="24"/>
          <w:szCs w:val="24"/>
        </w:rPr>
        <w:lastRenderedPageBreak/>
        <w:t>związku ze zmianą zasad, o których mowa w ust. 2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E87B45A" w14:textId="77777777" w:rsidR="00FC4B78" w:rsidRDefault="004C0A75" w:rsidP="004C0A75">
      <w:pPr>
        <w:pStyle w:val="Akapitzlist"/>
        <w:numPr>
          <w:ilvl w:val="0"/>
          <w:numId w:val="25"/>
        </w:numPr>
        <w:jc w:val="both"/>
        <w:rPr>
          <w:rFonts w:cstheme="minorHAnsi"/>
          <w:sz w:val="24"/>
          <w:szCs w:val="24"/>
        </w:rPr>
      </w:pPr>
      <w:r w:rsidRPr="00FC4B78">
        <w:rPr>
          <w:rFonts w:cstheme="minorHAnsi"/>
          <w:sz w:val="24"/>
          <w:szCs w:val="24"/>
        </w:rPr>
        <w:t xml:space="preserve">W sytuacji wystąpienia okoliczności wskazanych w ust. 2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571EB49D" w14:textId="77777777" w:rsidR="00FC4B78" w:rsidRDefault="004C0A75" w:rsidP="004C0A75">
      <w:pPr>
        <w:pStyle w:val="Akapitzlist"/>
        <w:numPr>
          <w:ilvl w:val="0"/>
          <w:numId w:val="25"/>
        </w:numPr>
        <w:jc w:val="both"/>
        <w:rPr>
          <w:rFonts w:cstheme="minorHAnsi"/>
          <w:sz w:val="24"/>
          <w:szCs w:val="24"/>
        </w:rPr>
      </w:pPr>
      <w:r w:rsidRPr="00FC4B78">
        <w:rPr>
          <w:rFonts w:cstheme="minorHAnsi"/>
          <w:sz w:val="24"/>
          <w:szCs w:val="24"/>
        </w:rPr>
        <w:t xml:space="preserve">Obowiązek wykazania wpływu zmian, o których mowa w ust. 2 pkt 1-3, na koszty wykonania zamówienia należy do Wykonawcy pod rygorem odmowy dokonania zmiany Umowy przez Zamawiającego. Zamawiający w terminie 14 (czternastu) dni od dnia złożenia wniosków, o których mowa w ust. 3-5 oceni, czy Wykonawca wykazał rzeczywisty wpływ na koszty wykonania zamówienia przez Wykonawcę. </w:t>
      </w:r>
    </w:p>
    <w:p w14:paraId="5003D5A8" w14:textId="77777777" w:rsidR="00FC4B78" w:rsidRDefault="004C0A75" w:rsidP="004C0A75">
      <w:pPr>
        <w:pStyle w:val="Akapitzlist"/>
        <w:numPr>
          <w:ilvl w:val="0"/>
          <w:numId w:val="25"/>
        </w:numPr>
        <w:jc w:val="both"/>
        <w:rPr>
          <w:rFonts w:cstheme="minorHAnsi"/>
          <w:sz w:val="24"/>
          <w:szCs w:val="24"/>
        </w:rPr>
      </w:pPr>
      <w:r w:rsidRPr="00FC4B78">
        <w:rPr>
          <w:rFonts w:cstheme="minorHAnsi"/>
          <w:sz w:val="24"/>
          <w:szCs w:val="24"/>
        </w:rPr>
        <w:t>Zmiana postanowień Umowy może nastąpić tylko za zgodą obu jej Stron wyrażoną na piśmie, w formie aneksu do Umowy, sporządzonego przez Zamawiającego, pod rygorem nieważności takiej zmiany za wyjątkiem zmian wskazanych w ust. 1 pkt 1-2 , które to zmiany następują automatycznie z dniem wejścia w życie zmienionych przepisów.</w:t>
      </w:r>
    </w:p>
    <w:p w14:paraId="3E287A14" w14:textId="77777777" w:rsidR="004C0A75" w:rsidRPr="00FC4B78" w:rsidRDefault="004C0A75" w:rsidP="004C0A75">
      <w:pPr>
        <w:pStyle w:val="Akapitzlist"/>
        <w:numPr>
          <w:ilvl w:val="0"/>
          <w:numId w:val="25"/>
        </w:numPr>
        <w:jc w:val="both"/>
        <w:rPr>
          <w:rFonts w:cstheme="minorHAnsi"/>
          <w:sz w:val="24"/>
          <w:szCs w:val="24"/>
        </w:rPr>
      </w:pPr>
      <w:r w:rsidRPr="00FC4B78">
        <w:rPr>
          <w:rFonts w:cstheme="minorHAnsi"/>
          <w:sz w:val="24"/>
          <w:szCs w:val="24"/>
        </w:rPr>
        <w:t xml:space="preserve">Zamawiający dopuszcza zmiany w Umowie określone jako nieistotne:  </w:t>
      </w:r>
    </w:p>
    <w:p w14:paraId="31E02842" w14:textId="77777777" w:rsidR="00FC4B78" w:rsidRDefault="004C0A75" w:rsidP="004C0A75">
      <w:pPr>
        <w:pStyle w:val="Akapitzlist"/>
        <w:numPr>
          <w:ilvl w:val="0"/>
          <w:numId w:val="28"/>
        </w:numPr>
        <w:jc w:val="both"/>
        <w:rPr>
          <w:rFonts w:cstheme="minorHAnsi"/>
          <w:sz w:val="24"/>
          <w:szCs w:val="24"/>
        </w:rPr>
      </w:pPr>
      <w:r w:rsidRPr="00FC4B78">
        <w:rPr>
          <w:rFonts w:cstheme="minorHAnsi"/>
          <w:sz w:val="24"/>
          <w:szCs w:val="24"/>
        </w:rPr>
        <w:t>zmiany miejsca realizacji Umowy pod warunkiem, że nowa lokalizacja będzie spełniała wymagania określone w SWZ,</w:t>
      </w:r>
    </w:p>
    <w:p w14:paraId="7F754164" w14:textId="77777777" w:rsidR="004C0A75" w:rsidRPr="00FC4B78" w:rsidRDefault="004C0A75" w:rsidP="004C0A75">
      <w:pPr>
        <w:pStyle w:val="Akapitzlist"/>
        <w:numPr>
          <w:ilvl w:val="0"/>
          <w:numId w:val="28"/>
        </w:numPr>
        <w:jc w:val="both"/>
        <w:rPr>
          <w:rFonts w:cstheme="minorHAnsi"/>
          <w:sz w:val="24"/>
          <w:szCs w:val="24"/>
        </w:rPr>
      </w:pPr>
      <w:r w:rsidRPr="00FC4B78">
        <w:rPr>
          <w:rFonts w:cstheme="minorHAnsi"/>
          <w:sz w:val="24"/>
          <w:szCs w:val="24"/>
        </w:rPr>
        <w:t>zmiany danych teleadresowych stron Umowy lub innych danych zawartych w rejestrach publicznych.</w:t>
      </w:r>
    </w:p>
    <w:p w14:paraId="505A9C3A" w14:textId="77777777" w:rsidR="004C0A75" w:rsidRDefault="004C0A75" w:rsidP="00FC4B78">
      <w:pPr>
        <w:pStyle w:val="Akapitzlist"/>
        <w:numPr>
          <w:ilvl w:val="0"/>
          <w:numId w:val="25"/>
        </w:numPr>
        <w:jc w:val="both"/>
        <w:rPr>
          <w:rFonts w:cstheme="minorHAnsi"/>
          <w:sz w:val="24"/>
          <w:szCs w:val="24"/>
        </w:rPr>
      </w:pPr>
      <w:r w:rsidRPr="00FC4B78">
        <w:rPr>
          <w:rFonts w:cstheme="minorHAnsi"/>
          <w:sz w:val="24"/>
          <w:szCs w:val="24"/>
        </w:rPr>
        <w:t>O zmianach określonych w ust. 8 Strony będą się informować niezwłocznie w formie pisemnej lub elektronicznej na adres wskazany w § 10. Zmiany nie wymagają sporządzenia aneksu do umowy.</w:t>
      </w:r>
    </w:p>
    <w:p w14:paraId="3F28437F" w14:textId="77777777" w:rsidR="00FC4B78" w:rsidRPr="00FC4B78" w:rsidRDefault="00FC4B78" w:rsidP="00FC4B78">
      <w:pPr>
        <w:pStyle w:val="Akapitzlist"/>
        <w:jc w:val="both"/>
        <w:rPr>
          <w:rFonts w:cstheme="minorHAnsi"/>
          <w:sz w:val="24"/>
          <w:szCs w:val="24"/>
        </w:rPr>
      </w:pPr>
    </w:p>
    <w:p w14:paraId="06B24498" w14:textId="77777777" w:rsidR="004C0A75" w:rsidRPr="00FC4B78" w:rsidRDefault="004C0A75" w:rsidP="00FC4B78">
      <w:pPr>
        <w:spacing w:after="0"/>
        <w:jc w:val="center"/>
        <w:rPr>
          <w:rFonts w:cstheme="minorHAnsi"/>
          <w:b/>
          <w:bCs/>
          <w:sz w:val="24"/>
          <w:szCs w:val="24"/>
        </w:rPr>
      </w:pPr>
      <w:r w:rsidRPr="00FC4B78">
        <w:rPr>
          <w:rFonts w:cstheme="minorHAnsi"/>
          <w:b/>
          <w:bCs/>
          <w:sz w:val="24"/>
          <w:szCs w:val="24"/>
        </w:rPr>
        <w:lastRenderedPageBreak/>
        <w:t>§ 9</w:t>
      </w:r>
    </w:p>
    <w:p w14:paraId="7FFE2C71" w14:textId="77777777" w:rsidR="004C0A75" w:rsidRDefault="004C0A75" w:rsidP="00FC4B78">
      <w:pPr>
        <w:spacing w:after="0"/>
        <w:jc w:val="center"/>
        <w:rPr>
          <w:rFonts w:cstheme="minorHAnsi"/>
          <w:b/>
          <w:bCs/>
          <w:sz w:val="24"/>
          <w:szCs w:val="24"/>
        </w:rPr>
      </w:pPr>
      <w:r w:rsidRPr="00FC4B78">
        <w:rPr>
          <w:rFonts w:cstheme="minorHAnsi"/>
          <w:b/>
          <w:bCs/>
          <w:sz w:val="24"/>
          <w:szCs w:val="24"/>
        </w:rPr>
        <w:t>Rozwiązanie Umowy – odstąpienie, wypowiedzenie</w:t>
      </w:r>
    </w:p>
    <w:p w14:paraId="54FBF837" w14:textId="77777777" w:rsidR="00FC4B78" w:rsidRPr="00FC4B78" w:rsidRDefault="00FC4B78" w:rsidP="00FC4B78">
      <w:pPr>
        <w:spacing w:after="0"/>
        <w:jc w:val="center"/>
        <w:rPr>
          <w:rFonts w:cstheme="minorHAnsi"/>
          <w:b/>
          <w:bCs/>
          <w:sz w:val="24"/>
          <w:szCs w:val="24"/>
        </w:rPr>
      </w:pPr>
    </w:p>
    <w:p w14:paraId="616E37E9" w14:textId="77777777" w:rsidR="00FC4B78" w:rsidRDefault="004C0A75" w:rsidP="004C0A75">
      <w:pPr>
        <w:pStyle w:val="Akapitzlist"/>
        <w:numPr>
          <w:ilvl w:val="0"/>
          <w:numId w:val="30"/>
        </w:numPr>
        <w:jc w:val="both"/>
        <w:rPr>
          <w:rFonts w:cstheme="minorHAnsi"/>
          <w:sz w:val="24"/>
          <w:szCs w:val="24"/>
          <w:lang w:eastAsia="ar-SA"/>
        </w:rPr>
      </w:pPr>
      <w:r w:rsidRPr="00FC4B78">
        <w:rPr>
          <w:rFonts w:cstheme="minorHAnsi"/>
          <w:sz w:val="24"/>
          <w:szCs w:val="24"/>
        </w:rPr>
        <w:t xml:space="preserve">Na podstawie art. 456 ust. 1 pkt 1-2 </w:t>
      </w:r>
      <w:proofErr w:type="spellStart"/>
      <w:r w:rsidRPr="00FC4B78">
        <w:rPr>
          <w:rFonts w:cstheme="minorHAnsi"/>
          <w:sz w:val="24"/>
          <w:szCs w:val="24"/>
        </w:rPr>
        <w:t>Pzp</w:t>
      </w:r>
      <w:proofErr w:type="spellEnd"/>
      <w:r w:rsidRPr="00FC4B78">
        <w:rPr>
          <w:rFonts w:cstheme="minorHAnsi"/>
          <w:sz w:val="24"/>
          <w:szCs w:val="24"/>
        </w:rPr>
        <w:t xml:space="preserve"> Zamawiający może odstąpić od Umowy:</w:t>
      </w:r>
    </w:p>
    <w:p w14:paraId="5C63CEFE" w14:textId="77777777" w:rsidR="00FC4B78" w:rsidRDefault="004C0A75" w:rsidP="004C0A75">
      <w:pPr>
        <w:pStyle w:val="Akapitzlist"/>
        <w:numPr>
          <w:ilvl w:val="0"/>
          <w:numId w:val="31"/>
        </w:numPr>
        <w:jc w:val="both"/>
        <w:rPr>
          <w:rFonts w:cstheme="minorHAnsi"/>
          <w:sz w:val="24"/>
          <w:szCs w:val="24"/>
          <w:lang w:eastAsia="ar-SA"/>
        </w:rPr>
      </w:pPr>
      <w:r w:rsidRPr="00FC4B78">
        <w:rPr>
          <w:rFonts w:cstheme="minorHAnsi"/>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C08CEF2" w14:textId="77777777" w:rsidR="00FC4B78" w:rsidRDefault="004C0A75" w:rsidP="004C0A75">
      <w:pPr>
        <w:pStyle w:val="Akapitzlist"/>
        <w:numPr>
          <w:ilvl w:val="0"/>
          <w:numId w:val="31"/>
        </w:numPr>
        <w:jc w:val="both"/>
        <w:rPr>
          <w:rFonts w:cstheme="minorHAnsi"/>
          <w:sz w:val="24"/>
          <w:szCs w:val="24"/>
          <w:lang w:eastAsia="ar-SA"/>
        </w:rPr>
      </w:pPr>
      <w:r w:rsidRPr="00FC4B78">
        <w:rPr>
          <w:rFonts w:cstheme="minorHAnsi"/>
          <w:sz w:val="24"/>
          <w:szCs w:val="24"/>
        </w:rPr>
        <w:t>jeżeli zachodzi co najmniej jedna z następujących okoliczności:</w:t>
      </w:r>
    </w:p>
    <w:p w14:paraId="78F81099" w14:textId="77777777" w:rsidR="00FC4B78" w:rsidRDefault="004C0A75" w:rsidP="004C0A75">
      <w:pPr>
        <w:pStyle w:val="Akapitzlist"/>
        <w:numPr>
          <w:ilvl w:val="0"/>
          <w:numId w:val="32"/>
        </w:numPr>
        <w:jc w:val="both"/>
        <w:rPr>
          <w:rFonts w:cstheme="minorHAnsi"/>
          <w:sz w:val="24"/>
          <w:szCs w:val="24"/>
          <w:lang w:eastAsia="ar-SA"/>
        </w:rPr>
      </w:pPr>
      <w:r w:rsidRPr="00FC4B78">
        <w:rPr>
          <w:rFonts w:cstheme="minorHAnsi"/>
          <w:sz w:val="24"/>
          <w:szCs w:val="24"/>
        </w:rPr>
        <w:t xml:space="preserve">dokonano zmiany Umowy z naruszeniem art. 454 i art. 455 ustawy </w:t>
      </w:r>
      <w:proofErr w:type="spellStart"/>
      <w:r w:rsidRPr="00FC4B78">
        <w:rPr>
          <w:rFonts w:cstheme="minorHAnsi"/>
          <w:sz w:val="24"/>
          <w:szCs w:val="24"/>
        </w:rPr>
        <w:t>Pzp</w:t>
      </w:r>
      <w:proofErr w:type="spellEnd"/>
      <w:r w:rsidRPr="00FC4B78">
        <w:rPr>
          <w:rFonts w:cstheme="minorHAnsi"/>
          <w:sz w:val="24"/>
          <w:szCs w:val="24"/>
        </w:rPr>
        <w:t>,</w:t>
      </w:r>
    </w:p>
    <w:p w14:paraId="5FA1B2FE" w14:textId="77777777" w:rsidR="00FC4B78" w:rsidRDefault="004C0A75" w:rsidP="004C0A75">
      <w:pPr>
        <w:pStyle w:val="Akapitzlist"/>
        <w:numPr>
          <w:ilvl w:val="0"/>
          <w:numId w:val="32"/>
        </w:numPr>
        <w:jc w:val="both"/>
        <w:rPr>
          <w:rFonts w:cstheme="minorHAnsi"/>
          <w:sz w:val="24"/>
          <w:szCs w:val="24"/>
          <w:lang w:eastAsia="ar-SA"/>
        </w:rPr>
      </w:pPr>
      <w:r w:rsidRPr="00FC4B78">
        <w:rPr>
          <w:rFonts w:cstheme="minorHAnsi"/>
          <w:sz w:val="24"/>
          <w:szCs w:val="24"/>
        </w:rPr>
        <w:t xml:space="preserve">wykonawca w chwili zawarcia Umowy podlegał wykluczeniu na podstawie art. 108 ustawy </w:t>
      </w:r>
      <w:proofErr w:type="spellStart"/>
      <w:r w:rsidRPr="00FC4B78">
        <w:rPr>
          <w:rFonts w:cstheme="minorHAnsi"/>
          <w:sz w:val="24"/>
          <w:szCs w:val="24"/>
        </w:rPr>
        <w:t>Pzp</w:t>
      </w:r>
      <w:proofErr w:type="spellEnd"/>
      <w:r w:rsidRPr="00FC4B78">
        <w:rPr>
          <w:rFonts w:cstheme="minorHAnsi"/>
          <w:sz w:val="24"/>
          <w:szCs w:val="24"/>
        </w:rPr>
        <w:t>,</w:t>
      </w:r>
    </w:p>
    <w:p w14:paraId="595CAC63" w14:textId="77777777" w:rsidR="004C0A75" w:rsidRPr="00FC4B78" w:rsidRDefault="004C0A75" w:rsidP="004C0A75">
      <w:pPr>
        <w:pStyle w:val="Akapitzlist"/>
        <w:numPr>
          <w:ilvl w:val="0"/>
          <w:numId w:val="32"/>
        </w:numPr>
        <w:jc w:val="both"/>
        <w:rPr>
          <w:rFonts w:cstheme="minorHAnsi"/>
          <w:sz w:val="24"/>
          <w:szCs w:val="24"/>
          <w:lang w:eastAsia="ar-SA"/>
        </w:rPr>
      </w:pPr>
      <w:r w:rsidRPr="00FC4B78">
        <w:rPr>
          <w:rFonts w:cstheme="minorHAnsi"/>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34E444E" w14:textId="77777777" w:rsidR="00FC4B78" w:rsidRDefault="004C0A75" w:rsidP="004C0A75">
      <w:pPr>
        <w:pStyle w:val="Akapitzlist"/>
        <w:numPr>
          <w:ilvl w:val="0"/>
          <w:numId w:val="30"/>
        </w:numPr>
        <w:jc w:val="both"/>
        <w:rPr>
          <w:rFonts w:cstheme="minorHAnsi"/>
          <w:sz w:val="24"/>
          <w:szCs w:val="24"/>
          <w:lang w:eastAsia="ar-SA"/>
        </w:rPr>
      </w:pPr>
      <w:r w:rsidRPr="00FC4B78">
        <w:rPr>
          <w:rFonts w:cstheme="minorHAnsi"/>
          <w:sz w:val="24"/>
          <w:szCs w:val="24"/>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7C9F4537" w14:textId="77777777" w:rsidR="00FC4B78" w:rsidRDefault="004C0A75" w:rsidP="004C0A75">
      <w:pPr>
        <w:pStyle w:val="Akapitzlist"/>
        <w:numPr>
          <w:ilvl w:val="0"/>
          <w:numId w:val="33"/>
        </w:numPr>
        <w:jc w:val="both"/>
        <w:rPr>
          <w:rFonts w:cstheme="minorHAnsi"/>
          <w:sz w:val="24"/>
          <w:szCs w:val="24"/>
          <w:lang w:eastAsia="ar-SA"/>
        </w:rPr>
      </w:pPr>
      <w:r w:rsidRPr="00FC4B78">
        <w:rPr>
          <w:rFonts w:cstheme="minorHAnsi"/>
          <w:sz w:val="24"/>
          <w:szCs w:val="24"/>
        </w:rPr>
        <w:t>Wykonawca realizuje Przedmiot Umowy w sposób wadliwy albo sprzeczny z Umową,</w:t>
      </w:r>
    </w:p>
    <w:p w14:paraId="052F49DE" w14:textId="77777777" w:rsidR="00FC4B78" w:rsidRDefault="004C0A75" w:rsidP="004C0A75">
      <w:pPr>
        <w:pStyle w:val="Akapitzlist"/>
        <w:numPr>
          <w:ilvl w:val="0"/>
          <w:numId w:val="33"/>
        </w:numPr>
        <w:jc w:val="both"/>
        <w:rPr>
          <w:rFonts w:cstheme="minorHAnsi"/>
          <w:sz w:val="24"/>
          <w:szCs w:val="24"/>
          <w:lang w:eastAsia="ar-SA"/>
        </w:rPr>
      </w:pPr>
      <w:r w:rsidRPr="00FC4B78">
        <w:rPr>
          <w:rFonts w:cstheme="minorHAnsi"/>
          <w:sz w:val="24"/>
          <w:szCs w:val="24"/>
        </w:rPr>
        <w:t>Wykonawca nie koryguje faktur w wyniku złożonej reklamacji, która została uznana,</w:t>
      </w:r>
    </w:p>
    <w:p w14:paraId="023178EF" w14:textId="77777777" w:rsidR="004C0A75" w:rsidRPr="00FC4B78" w:rsidRDefault="004C0A75" w:rsidP="004C0A75">
      <w:pPr>
        <w:pStyle w:val="Akapitzlist"/>
        <w:numPr>
          <w:ilvl w:val="0"/>
          <w:numId w:val="33"/>
        </w:numPr>
        <w:jc w:val="both"/>
        <w:rPr>
          <w:rFonts w:cstheme="minorHAnsi"/>
          <w:sz w:val="24"/>
          <w:szCs w:val="24"/>
          <w:lang w:eastAsia="ar-SA"/>
        </w:rPr>
      </w:pPr>
      <w:r w:rsidRPr="00FC4B78">
        <w:rPr>
          <w:rFonts w:cstheme="minorHAnsi"/>
          <w:sz w:val="24"/>
          <w:szCs w:val="24"/>
        </w:rPr>
        <w:t>doszło do zajęcia majątku lub wierzytelności Wykonawcy w postępowaniu egzekucyjnym</w:t>
      </w:r>
      <w:r w:rsidR="00FC4B78">
        <w:rPr>
          <w:rFonts w:cstheme="minorHAnsi"/>
          <w:sz w:val="24"/>
          <w:szCs w:val="24"/>
        </w:rPr>
        <w:t>.</w:t>
      </w:r>
    </w:p>
    <w:p w14:paraId="3EF90D8A" w14:textId="77777777" w:rsidR="00FC4B78" w:rsidRDefault="004C0A75" w:rsidP="004C0A75">
      <w:pPr>
        <w:pStyle w:val="Akapitzlist"/>
        <w:numPr>
          <w:ilvl w:val="0"/>
          <w:numId w:val="30"/>
        </w:numPr>
        <w:jc w:val="both"/>
        <w:rPr>
          <w:rFonts w:cstheme="minorHAnsi"/>
          <w:sz w:val="24"/>
          <w:szCs w:val="24"/>
        </w:rPr>
      </w:pPr>
      <w:r w:rsidRPr="00FC4B78">
        <w:rPr>
          <w:rFonts w:cstheme="minorHAnsi"/>
          <w:sz w:val="24"/>
          <w:szCs w:val="24"/>
        </w:rPr>
        <w:t>Wykonawcy przysługuje 1-miesięczny okres wypowiedzenia ze skutkiem na koniec miesiąca kalendarzowego, następującego po miesiącu, w którym Wykonawca złożył oświadczenie o rozwiązaniu Umowy w przypadku, gdy Zamawiający opóźnia się z zapłatą za pobraną energię elektryczną o 30 dni od upływu terminu płatności, prawidłowej pod względem formalnym i merytorycznym, faktury lub łącznie faktury i korekty do niej, mimo uprzedniego, bezskutecznego wezwania i wyznaczenia Wykonawcy dodatkowego terminu, nie krótszego niż 7 dni, do zmiany sposobu wykonania Umowy.</w:t>
      </w:r>
    </w:p>
    <w:p w14:paraId="7389411F" w14:textId="77777777" w:rsidR="00FC4B78" w:rsidRDefault="004C0A75" w:rsidP="004C0A75">
      <w:pPr>
        <w:pStyle w:val="Akapitzlist"/>
        <w:numPr>
          <w:ilvl w:val="0"/>
          <w:numId w:val="30"/>
        </w:numPr>
        <w:jc w:val="both"/>
        <w:rPr>
          <w:rFonts w:cstheme="minorHAnsi"/>
          <w:sz w:val="24"/>
          <w:szCs w:val="24"/>
        </w:rPr>
      </w:pPr>
      <w:r w:rsidRPr="00FC4B78">
        <w:rPr>
          <w:rFonts w:cstheme="minorHAnsi"/>
          <w:sz w:val="24"/>
          <w:szCs w:val="24"/>
        </w:rPr>
        <w:t>W przypadku rozwiązania Umowy, w sytuacjach opisanych w ust. 1-3, Wykonawca może żądać wyłącznie wynagrodzenia należnego z tytułu wykonania części Umowy, do dnia rozwiązania Umowy.</w:t>
      </w:r>
    </w:p>
    <w:p w14:paraId="739438DF" w14:textId="77777777" w:rsidR="00FC4B78" w:rsidRDefault="004C0A75" w:rsidP="004C0A75">
      <w:pPr>
        <w:pStyle w:val="Akapitzlist"/>
        <w:numPr>
          <w:ilvl w:val="0"/>
          <w:numId w:val="30"/>
        </w:numPr>
        <w:jc w:val="both"/>
        <w:rPr>
          <w:rFonts w:cstheme="minorHAnsi"/>
          <w:sz w:val="24"/>
          <w:szCs w:val="24"/>
        </w:rPr>
      </w:pPr>
      <w:r w:rsidRPr="00FC4B78">
        <w:rPr>
          <w:rFonts w:cstheme="minorHAnsi"/>
          <w:sz w:val="24"/>
          <w:szCs w:val="24"/>
        </w:rPr>
        <w:lastRenderedPageBreak/>
        <w:t>Oświadczenie o odstąpieniu, wypowiedzeniu, rozwiązaniu  Umowy musi mieć formę pisemną pod rygorem nieważności.</w:t>
      </w:r>
    </w:p>
    <w:p w14:paraId="1856B189" w14:textId="77777777" w:rsidR="004C0A75" w:rsidRDefault="004C0A75" w:rsidP="004C0A75">
      <w:pPr>
        <w:pStyle w:val="Akapitzlist"/>
        <w:numPr>
          <w:ilvl w:val="0"/>
          <w:numId w:val="30"/>
        </w:numPr>
        <w:jc w:val="both"/>
        <w:rPr>
          <w:rFonts w:cstheme="minorHAnsi"/>
          <w:sz w:val="24"/>
          <w:szCs w:val="24"/>
        </w:rPr>
      </w:pPr>
      <w:r w:rsidRPr="00FC4B78">
        <w:rPr>
          <w:rFonts w:cstheme="minorHAnsi"/>
          <w:sz w:val="24"/>
          <w:szCs w:val="24"/>
        </w:rPr>
        <w:t>Odstąpienie, wypowiedzenie, rozwiązanie Umowy będzie wywierało skutek pomiędzy Stronami Umowy z momentem doręczenia drugiej Stronie oświadczenia o odstąpieniu, wypowiedzeniu, rozwiązaniu Umowy.</w:t>
      </w:r>
    </w:p>
    <w:p w14:paraId="50E5853F" w14:textId="77777777" w:rsidR="00FC4B78" w:rsidRPr="00FC4B78" w:rsidRDefault="00FC4B78" w:rsidP="00FC4B78">
      <w:pPr>
        <w:pStyle w:val="Akapitzlist"/>
        <w:jc w:val="both"/>
        <w:rPr>
          <w:rFonts w:cstheme="minorHAnsi"/>
          <w:sz w:val="24"/>
          <w:szCs w:val="24"/>
        </w:rPr>
      </w:pPr>
    </w:p>
    <w:p w14:paraId="1035AFBC" w14:textId="77777777" w:rsidR="004C0A75" w:rsidRPr="00FC4B78" w:rsidRDefault="004C0A75" w:rsidP="00FC4B78">
      <w:pPr>
        <w:spacing w:after="0"/>
        <w:jc w:val="center"/>
        <w:rPr>
          <w:rFonts w:cstheme="minorHAnsi"/>
          <w:b/>
          <w:bCs/>
          <w:sz w:val="24"/>
          <w:szCs w:val="24"/>
          <w:lang w:eastAsia="pl-PL"/>
        </w:rPr>
      </w:pPr>
      <w:r w:rsidRPr="00FC4B78">
        <w:rPr>
          <w:rFonts w:cstheme="minorHAnsi"/>
          <w:b/>
          <w:bCs/>
          <w:sz w:val="24"/>
          <w:szCs w:val="24"/>
        </w:rPr>
        <w:t>§ 10</w:t>
      </w:r>
    </w:p>
    <w:p w14:paraId="76A37DB6" w14:textId="77777777" w:rsidR="004C0A75" w:rsidRDefault="004C0A75" w:rsidP="00FC4B78">
      <w:pPr>
        <w:spacing w:after="0"/>
        <w:jc w:val="center"/>
        <w:rPr>
          <w:rFonts w:cstheme="minorHAnsi"/>
          <w:b/>
          <w:bCs/>
          <w:sz w:val="24"/>
          <w:szCs w:val="24"/>
        </w:rPr>
      </w:pPr>
      <w:r w:rsidRPr="00FC4B78">
        <w:rPr>
          <w:rFonts w:cstheme="minorHAnsi"/>
          <w:b/>
          <w:bCs/>
          <w:sz w:val="24"/>
          <w:szCs w:val="24"/>
        </w:rPr>
        <w:t>Osoby do kontaktów</w:t>
      </w:r>
    </w:p>
    <w:p w14:paraId="791A94B7" w14:textId="77777777" w:rsidR="00FC4B78" w:rsidRPr="00FC4B78" w:rsidRDefault="00FC4B78" w:rsidP="00FC4B78">
      <w:pPr>
        <w:spacing w:after="0"/>
        <w:jc w:val="center"/>
        <w:rPr>
          <w:rFonts w:cstheme="minorHAnsi"/>
          <w:b/>
          <w:bCs/>
          <w:sz w:val="24"/>
          <w:szCs w:val="24"/>
        </w:rPr>
      </w:pPr>
    </w:p>
    <w:p w14:paraId="0BC83C60" w14:textId="77777777" w:rsidR="004C0A75" w:rsidRPr="00FC4B78" w:rsidRDefault="004C0A75" w:rsidP="00FC4B78">
      <w:pPr>
        <w:pStyle w:val="Akapitzlist"/>
        <w:numPr>
          <w:ilvl w:val="0"/>
          <w:numId w:val="34"/>
        </w:numPr>
        <w:jc w:val="both"/>
        <w:rPr>
          <w:rFonts w:cstheme="minorHAnsi"/>
          <w:sz w:val="24"/>
          <w:szCs w:val="24"/>
        </w:rPr>
      </w:pPr>
      <w:r w:rsidRPr="00FC4B78">
        <w:rPr>
          <w:rFonts w:cstheme="minorHAnsi"/>
          <w:sz w:val="24"/>
          <w:szCs w:val="24"/>
        </w:rPr>
        <w:t>Nadzór nad prawidłową realizacją Umowy Zamawiający powierza:</w:t>
      </w:r>
    </w:p>
    <w:p w14:paraId="1BC0E726" w14:textId="77777777" w:rsidR="004C0A75" w:rsidRPr="004C0A75" w:rsidRDefault="004C0A75" w:rsidP="004C0A75">
      <w:pPr>
        <w:jc w:val="both"/>
        <w:rPr>
          <w:rFonts w:cstheme="minorHAnsi"/>
          <w:sz w:val="24"/>
          <w:szCs w:val="24"/>
        </w:rPr>
      </w:pPr>
      <w:r w:rsidRPr="004C0A75">
        <w:rPr>
          <w:rFonts w:cstheme="minorHAnsi"/>
          <w:sz w:val="24"/>
          <w:szCs w:val="24"/>
        </w:rPr>
        <w:t xml:space="preserve">Panu : Zygmunt Zemła  tel. 34 3145-251 w.28 </w:t>
      </w:r>
    </w:p>
    <w:p w14:paraId="52706017" w14:textId="77777777" w:rsidR="00FC4B78" w:rsidRDefault="004C0A75" w:rsidP="004C0A75">
      <w:pPr>
        <w:jc w:val="both"/>
        <w:rPr>
          <w:rFonts w:cstheme="minorHAnsi"/>
          <w:sz w:val="24"/>
          <w:szCs w:val="24"/>
        </w:rPr>
      </w:pPr>
      <w:r w:rsidRPr="004C0A75">
        <w:rPr>
          <w:rFonts w:cstheme="minorHAnsi"/>
          <w:sz w:val="24"/>
          <w:szCs w:val="24"/>
        </w:rPr>
        <w:t xml:space="preserve">email:  </w:t>
      </w:r>
      <w:hyperlink r:id="rId9" w:history="1">
        <w:r w:rsidR="00FC4B78" w:rsidRPr="007B69BE">
          <w:rPr>
            <w:rStyle w:val="Hipercze"/>
            <w:rFonts w:cstheme="minorHAnsi"/>
            <w:sz w:val="24"/>
            <w:szCs w:val="24"/>
          </w:rPr>
          <w:t>zygmunt.zemla@ugporaj.pl</w:t>
        </w:r>
      </w:hyperlink>
    </w:p>
    <w:p w14:paraId="3C23308A" w14:textId="77777777" w:rsidR="00FC4B78" w:rsidRDefault="004C0A75" w:rsidP="004C0A75">
      <w:pPr>
        <w:pStyle w:val="Akapitzlist"/>
        <w:numPr>
          <w:ilvl w:val="0"/>
          <w:numId w:val="34"/>
        </w:numPr>
        <w:jc w:val="both"/>
        <w:rPr>
          <w:rFonts w:cstheme="minorHAnsi"/>
          <w:sz w:val="24"/>
          <w:szCs w:val="24"/>
        </w:rPr>
      </w:pPr>
      <w:r w:rsidRPr="00FC4B78">
        <w:rPr>
          <w:rFonts w:cstheme="minorHAnsi"/>
          <w:sz w:val="24"/>
          <w:szCs w:val="24"/>
        </w:rPr>
        <w:t xml:space="preserve">Nadzór nad prawidłową realizacją Umowy Wykonawca powierza: </w:t>
      </w:r>
    </w:p>
    <w:p w14:paraId="2D0A0456" w14:textId="77777777" w:rsidR="00FC4B78" w:rsidRPr="00FC4B78" w:rsidRDefault="00FC4B78" w:rsidP="00FC4B78">
      <w:pPr>
        <w:ind w:left="360"/>
        <w:jc w:val="both"/>
        <w:rPr>
          <w:rFonts w:cstheme="minorHAnsi"/>
          <w:sz w:val="24"/>
          <w:szCs w:val="24"/>
        </w:rPr>
      </w:pPr>
    </w:p>
    <w:p w14:paraId="745527CA" w14:textId="77777777" w:rsidR="00FC4B78" w:rsidRDefault="004C0A75" w:rsidP="004C0A75">
      <w:pPr>
        <w:pStyle w:val="Akapitzlist"/>
        <w:numPr>
          <w:ilvl w:val="0"/>
          <w:numId w:val="34"/>
        </w:numPr>
        <w:jc w:val="both"/>
        <w:rPr>
          <w:rFonts w:cstheme="minorHAnsi"/>
          <w:sz w:val="24"/>
          <w:szCs w:val="24"/>
        </w:rPr>
      </w:pPr>
      <w:r w:rsidRPr="00FC4B78">
        <w:rPr>
          <w:rFonts w:cstheme="minorHAnsi"/>
          <w:sz w:val="24"/>
          <w:szCs w:val="24"/>
        </w:rPr>
        <w:t>Strony oświadczają, że wskazane powyżej osoby są umocowane do dokonywania czynności związanych z realizacją przedmiotu Umowy. Osoby te nie są upoważnione do dokonywania czynności, które mogłyby powodować zmiany w Umowie.</w:t>
      </w:r>
    </w:p>
    <w:p w14:paraId="01E45457" w14:textId="77777777" w:rsidR="00FC4B78" w:rsidRPr="00FC4B78" w:rsidRDefault="00FC4B78" w:rsidP="00FC4B78">
      <w:pPr>
        <w:pStyle w:val="Akapitzlist"/>
        <w:rPr>
          <w:rFonts w:cstheme="minorHAnsi"/>
          <w:sz w:val="24"/>
          <w:szCs w:val="24"/>
        </w:rPr>
      </w:pPr>
    </w:p>
    <w:p w14:paraId="2F844D12" w14:textId="77777777" w:rsidR="004C0A75" w:rsidRDefault="004C0A75" w:rsidP="004C0A75">
      <w:pPr>
        <w:pStyle w:val="Akapitzlist"/>
        <w:numPr>
          <w:ilvl w:val="0"/>
          <w:numId w:val="34"/>
        </w:numPr>
        <w:jc w:val="both"/>
        <w:rPr>
          <w:rFonts w:cstheme="minorHAnsi"/>
          <w:sz w:val="24"/>
          <w:szCs w:val="24"/>
        </w:rPr>
      </w:pPr>
      <w:r w:rsidRPr="00FC4B78">
        <w:rPr>
          <w:rFonts w:cstheme="minorHAnsi"/>
          <w:sz w:val="24"/>
          <w:szCs w:val="24"/>
        </w:rPr>
        <w:t xml:space="preserve">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 8 Umowy. </w:t>
      </w:r>
    </w:p>
    <w:p w14:paraId="018D7F9D" w14:textId="77777777" w:rsidR="00FC4B78" w:rsidRPr="00FC4B78" w:rsidRDefault="00FC4B78" w:rsidP="00FC4B78">
      <w:pPr>
        <w:pStyle w:val="Akapitzlist"/>
        <w:rPr>
          <w:rFonts w:cstheme="minorHAnsi"/>
          <w:sz w:val="24"/>
          <w:szCs w:val="24"/>
        </w:rPr>
      </w:pPr>
    </w:p>
    <w:p w14:paraId="2C656CDF" w14:textId="77777777" w:rsidR="00FC4B78" w:rsidRPr="00FC4B78" w:rsidRDefault="00FC4B78" w:rsidP="00FC4B78">
      <w:pPr>
        <w:pStyle w:val="Akapitzlist"/>
        <w:jc w:val="both"/>
        <w:rPr>
          <w:rFonts w:cstheme="minorHAnsi"/>
          <w:sz w:val="24"/>
          <w:szCs w:val="24"/>
        </w:rPr>
      </w:pPr>
    </w:p>
    <w:p w14:paraId="4A0E81C0" w14:textId="77777777" w:rsidR="004C0A75" w:rsidRPr="00FC4B78" w:rsidRDefault="004C0A75" w:rsidP="00FC4B78">
      <w:pPr>
        <w:spacing w:after="0"/>
        <w:jc w:val="center"/>
        <w:rPr>
          <w:rFonts w:cstheme="minorHAnsi"/>
          <w:b/>
          <w:bCs/>
          <w:sz w:val="24"/>
          <w:szCs w:val="24"/>
        </w:rPr>
      </w:pPr>
      <w:r w:rsidRPr="00FC4B78">
        <w:rPr>
          <w:rFonts w:cstheme="minorHAnsi"/>
          <w:b/>
          <w:bCs/>
          <w:sz w:val="24"/>
          <w:szCs w:val="24"/>
        </w:rPr>
        <w:t>§ 11</w:t>
      </w:r>
    </w:p>
    <w:p w14:paraId="299486D2" w14:textId="77777777" w:rsidR="004C0A75" w:rsidRDefault="004C0A75" w:rsidP="00FC4B78">
      <w:pPr>
        <w:spacing w:after="0"/>
        <w:jc w:val="center"/>
        <w:rPr>
          <w:rFonts w:cstheme="minorHAnsi"/>
          <w:b/>
          <w:bCs/>
          <w:sz w:val="24"/>
          <w:szCs w:val="24"/>
        </w:rPr>
      </w:pPr>
      <w:r w:rsidRPr="00FC4B78">
        <w:rPr>
          <w:rFonts w:cstheme="minorHAnsi"/>
          <w:b/>
          <w:bCs/>
          <w:sz w:val="24"/>
          <w:szCs w:val="24"/>
        </w:rPr>
        <w:t>Ochrona danych osobowych</w:t>
      </w:r>
    </w:p>
    <w:p w14:paraId="4204DCD6" w14:textId="77777777" w:rsidR="00FC4B78" w:rsidRPr="00FC4B78" w:rsidRDefault="00FC4B78" w:rsidP="00FC4B78">
      <w:pPr>
        <w:spacing w:after="0"/>
        <w:jc w:val="center"/>
        <w:rPr>
          <w:rFonts w:cstheme="minorHAnsi"/>
          <w:b/>
          <w:bCs/>
          <w:sz w:val="24"/>
          <w:szCs w:val="24"/>
        </w:rPr>
      </w:pPr>
    </w:p>
    <w:p w14:paraId="4F98E092" w14:textId="77777777" w:rsidR="00FC4B78" w:rsidRPr="00062214" w:rsidRDefault="00FC4B78" w:rsidP="00FC4B78">
      <w:pPr>
        <w:widowControl w:val="0"/>
        <w:numPr>
          <w:ilvl w:val="0"/>
          <w:numId w:val="35"/>
        </w:numPr>
        <w:autoSpaceDE w:val="0"/>
        <w:autoSpaceDN w:val="0"/>
        <w:adjustRightInd w:val="0"/>
        <w:spacing w:after="120"/>
        <w:ind w:left="426" w:hanging="426"/>
        <w:jc w:val="both"/>
        <w:rPr>
          <w:rFonts w:eastAsia="Calibri" w:cstheme="minorHAnsi"/>
          <w:sz w:val="24"/>
          <w:szCs w:val="24"/>
        </w:rPr>
      </w:pPr>
      <w:r w:rsidRPr="00062214">
        <w:rPr>
          <w:rFonts w:eastAsia="Calibri" w:cstheme="minorHAnsi"/>
          <w:sz w:val="24"/>
          <w:szCs w:val="24"/>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119/1), zwanego „RODO”</w:t>
      </w:r>
    </w:p>
    <w:p w14:paraId="36EC3148" w14:textId="77777777" w:rsidR="00FC4B78" w:rsidRPr="00062214" w:rsidRDefault="00FC4B78" w:rsidP="00FC4B78">
      <w:pPr>
        <w:widowControl w:val="0"/>
        <w:numPr>
          <w:ilvl w:val="0"/>
          <w:numId w:val="35"/>
        </w:numPr>
        <w:autoSpaceDE w:val="0"/>
        <w:autoSpaceDN w:val="0"/>
        <w:adjustRightInd w:val="0"/>
        <w:spacing w:after="120"/>
        <w:ind w:left="426" w:hanging="426"/>
        <w:jc w:val="both"/>
        <w:rPr>
          <w:rFonts w:eastAsia="Calibri" w:cstheme="minorHAnsi"/>
          <w:sz w:val="24"/>
          <w:szCs w:val="24"/>
        </w:rPr>
      </w:pPr>
      <w:r w:rsidRPr="00062214">
        <w:rPr>
          <w:rFonts w:eastAsia="Calibri" w:cstheme="minorHAnsi"/>
          <w:sz w:val="24"/>
          <w:szCs w:val="24"/>
        </w:rPr>
        <w:t xml:space="preserve">Strony niniejszej Umowy potwierdzają konieczność zawarcia dodatkowej Umowy Powierzenia Przetwarzania Danych Osobowych dla ważności realizacji niniejszej Umowy, przed powierzeniem Wykonawcy jakichkolwiek danych osobowych ze strony </w:t>
      </w:r>
      <w:r w:rsidRPr="00062214">
        <w:rPr>
          <w:rFonts w:eastAsia="Calibri" w:cstheme="minorHAnsi"/>
          <w:sz w:val="24"/>
          <w:szCs w:val="24"/>
        </w:rPr>
        <w:lastRenderedPageBreak/>
        <w:t xml:space="preserve">Zamawiającego. </w:t>
      </w:r>
    </w:p>
    <w:p w14:paraId="1E2B74BE" w14:textId="77777777" w:rsidR="00FC4B78" w:rsidRPr="00062214" w:rsidRDefault="00FC4B78" w:rsidP="00FC4B78">
      <w:pPr>
        <w:widowControl w:val="0"/>
        <w:numPr>
          <w:ilvl w:val="0"/>
          <w:numId w:val="35"/>
        </w:numPr>
        <w:autoSpaceDE w:val="0"/>
        <w:autoSpaceDN w:val="0"/>
        <w:adjustRightInd w:val="0"/>
        <w:spacing w:after="120"/>
        <w:ind w:left="426" w:hanging="426"/>
        <w:jc w:val="both"/>
        <w:rPr>
          <w:rFonts w:eastAsia="Calibri" w:cstheme="minorHAnsi"/>
          <w:sz w:val="24"/>
          <w:szCs w:val="24"/>
        </w:rPr>
      </w:pPr>
      <w:r w:rsidRPr="00062214">
        <w:rPr>
          <w:rFonts w:eastAsia="Calibri" w:cstheme="minorHAnsi"/>
          <w:sz w:val="24"/>
          <w:szCs w:val="24"/>
        </w:rPr>
        <w:t xml:space="preserve">Umowa Powierzenia Przetwarzania Danych Osobowych, o której mowa w ust. 2, określi m.in.: </w:t>
      </w:r>
    </w:p>
    <w:p w14:paraId="042A71D9" w14:textId="77777777" w:rsidR="00FC4B78" w:rsidRPr="00062214" w:rsidRDefault="00FC4B78" w:rsidP="00FC4B78">
      <w:pPr>
        <w:pStyle w:val="Akapitzlist"/>
        <w:widowControl w:val="0"/>
        <w:numPr>
          <w:ilvl w:val="0"/>
          <w:numId w:val="36"/>
        </w:numPr>
        <w:autoSpaceDE w:val="0"/>
        <w:autoSpaceDN w:val="0"/>
        <w:adjustRightInd w:val="0"/>
        <w:spacing w:after="0"/>
        <w:jc w:val="both"/>
        <w:rPr>
          <w:rFonts w:asciiTheme="minorHAnsi" w:hAnsiTheme="minorHAnsi" w:cstheme="minorHAnsi"/>
          <w:sz w:val="24"/>
          <w:szCs w:val="24"/>
        </w:rPr>
      </w:pPr>
      <w:r w:rsidRPr="00062214">
        <w:rPr>
          <w:rFonts w:asciiTheme="minorHAnsi" w:hAnsiTheme="minorHAnsi" w:cstheme="minorHAnsi"/>
          <w:sz w:val="24"/>
          <w:szCs w:val="24"/>
        </w:rPr>
        <w:t xml:space="preserve">administratora danych i podmiot przetwarzający,  </w:t>
      </w:r>
    </w:p>
    <w:p w14:paraId="6B5E369F" w14:textId="77777777" w:rsidR="00FC4B78" w:rsidRPr="00062214" w:rsidRDefault="00FC4B78" w:rsidP="00FC4B78">
      <w:pPr>
        <w:pStyle w:val="Akapitzlist"/>
        <w:widowControl w:val="0"/>
        <w:numPr>
          <w:ilvl w:val="0"/>
          <w:numId w:val="36"/>
        </w:numPr>
        <w:autoSpaceDE w:val="0"/>
        <w:autoSpaceDN w:val="0"/>
        <w:adjustRightInd w:val="0"/>
        <w:spacing w:after="0"/>
        <w:jc w:val="both"/>
        <w:rPr>
          <w:rFonts w:asciiTheme="minorHAnsi" w:hAnsiTheme="minorHAnsi" w:cstheme="minorHAnsi"/>
          <w:sz w:val="24"/>
          <w:szCs w:val="24"/>
        </w:rPr>
      </w:pPr>
      <w:r w:rsidRPr="00062214">
        <w:rPr>
          <w:rFonts w:asciiTheme="minorHAnsi" w:hAnsiTheme="minorHAnsi" w:cstheme="minorHAnsi"/>
          <w:sz w:val="24"/>
          <w:szCs w:val="24"/>
        </w:rPr>
        <w:t xml:space="preserve">przedmiot i czas trwania przetwarzania danych,  </w:t>
      </w:r>
    </w:p>
    <w:p w14:paraId="186252B9" w14:textId="77777777" w:rsidR="00FC4B78" w:rsidRPr="00062214" w:rsidRDefault="00FC4B78" w:rsidP="00FC4B78">
      <w:pPr>
        <w:pStyle w:val="Akapitzlist"/>
        <w:widowControl w:val="0"/>
        <w:numPr>
          <w:ilvl w:val="0"/>
          <w:numId w:val="36"/>
        </w:numPr>
        <w:autoSpaceDE w:val="0"/>
        <w:autoSpaceDN w:val="0"/>
        <w:adjustRightInd w:val="0"/>
        <w:spacing w:after="0"/>
        <w:jc w:val="both"/>
        <w:rPr>
          <w:rFonts w:asciiTheme="minorHAnsi" w:hAnsiTheme="minorHAnsi" w:cstheme="minorHAnsi"/>
          <w:sz w:val="24"/>
          <w:szCs w:val="24"/>
        </w:rPr>
      </w:pPr>
      <w:r w:rsidRPr="00062214">
        <w:rPr>
          <w:rFonts w:asciiTheme="minorHAnsi" w:hAnsiTheme="minorHAnsi" w:cstheme="minorHAnsi"/>
          <w:sz w:val="24"/>
          <w:szCs w:val="24"/>
        </w:rPr>
        <w:t xml:space="preserve">charakter i cel przetwarzania, </w:t>
      </w:r>
    </w:p>
    <w:p w14:paraId="0F0C387C" w14:textId="77777777" w:rsidR="00FC4B78" w:rsidRPr="00062214" w:rsidRDefault="00FC4B78" w:rsidP="00FC4B78">
      <w:pPr>
        <w:pStyle w:val="Akapitzlist"/>
        <w:widowControl w:val="0"/>
        <w:numPr>
          <w:ilvl w:val="0"/>
          <w:numId w:val="36"/>
        </w:numPr>
        <w:autoSpaceDE w:val="0"/>
        <w:autoSpaceDN w:val="0"/>
        <w:adjustRightInd w:val="0"/>
        <w:spacing w:after="0"/>
        <w:jc w:val="both"/>
        <w:rPr>
          <w:rFonts w:asciiTheme="minorHAnsi" w:hAnsiTheme="minorHAnsi" w:cstheme="minorHAnsi"/>
          <w:sz w:val="24"/>
          <w:szCs w:val="24"/>
        </w:rPr>
      </w:pPr>
      <w:r w:rsidRPr="00062214">
        <w:rPr>
          <w:rFonts w:asciiTheme="minorHAnsi" w:hAnsiTheme="minorHAnsi" w:cstheme="minorHAnsi"/>
          <w:sz w:val="24"/>
          <w:szCs w:val="24"/>
        </w:rPr>
        <w:t xml:space="preserve">rodzaj danych osobowych oraz kategorie osób, których dane dotyczą, </w:t>
      </w:r>
    </w:p>
    <w:p w14:paraId="62DFA624" w14:textId="77777777" w:rsidR="00FC4B78" w:rsidRPr="00062214" w:rsidRDefault="00FC4B78" w:rsidP="00FC4B78">
      <w:pPr>
        <w:pStyle w:val="Akapitzlist"/>
        <w:widowControl w:val="0"/>
        <w:numPr>
          <w:ilvl w:val="0"/>
          <w:numId w:val="36"/>
        </w:numPr>
        <w:autoSpaceDE w:val="0"/>
        <w:autoSpaceDN w:val="0"/>
        <w:adjustRightInd w:val="0"/>
        <w:spacing w:after="0"/>
        <w:jc w:val="both"/>
        <w:rPr>
          <w:rFonts w:asciiTheme="minorHAnsi" w:hAnsiTheme="minorHAnsi" w:cstheme="minorHAnsi"/>
          <w:sz w:val="24"/>
          <w:szCs w:val="24"/>
        </w:rPr>
      </w:pPr>
      <w:r w:rsidRPr="00062214">
        <w:rPr>
          <w:rFonts w:asciiTheme="minorHAnsi" w:hAnsiTheme="minorHAnsi" w:cstheme="minorHAnsi"/>
          <w:sz w:val="24"/>
          <w:szCs w:val="24"/>
        </w:rPr>
        <w:t xml:space="preserve">obowiązki i prawa Administratora danych, </w:t>
      </w:r>
    </w:p>
    <w:p w14:paraId="38F59CA7" w14:textId="77777777" w:rsidR="00FC4B78" w:rsidRPr="00062214" w:rsidRDefault="00FC4B78" w:rsidP="00FC4B78">
      <w:pPr>
        <w:pStyle w:val="Akapitzlist"/>
        <w:widowControl w:val="0"/>
        <w:numPr>
          <w:ilvl w:val="0"/>
          <w:numId w:val="36"/>
        </w:numPr>
        <w:autoSpaceDE w:val="0"/>
        <w:autoSpaceDN w:val="0"/>
        <w:adjustRightInd w:val="0"/>
        <w:spacing w:after="0"/>
        <w:jc w:val="both"/>
        <w:rPr>
          <w:rFonts w:asciiTheme="minorHAnsi" w:hAnsiTheme="minorHAnsi" w:cstheme="minorHAnsi"/>
          <w:sz w:val="24"/>
          <w:szCs w:val="24"/>
        </w:rPr>
      </w:pPr>
      <w:r w:rsidRPr="00062214">
        <w:rPr>
          <w:rFonts w:asciiTheme="minorHAnsi" w:hAnsiTheme="minorHAnsi" w:cstheme="minorHAnsi"/>
          <w:sz w:val="24"/>
          <w:szCs w:val="24"/>
        </w:rPr>
        <w:t xml:space="preserve">obowiązki i prawa Podmiotu Przetwarzającego powierzone dane.  </w:t>
      </w:r>
    </w:p>
    <w:p w14:paraId="418789E2" w14:textId="77777777" w:rsidR="00FC4B78" w:rsidRPr="00062214" w:rsidRDefault="00FC4B78" w:rsidP="00FC4B78">
      <w:pPr>
        <w:widowControl w:val="0"/>
        <w:autoSpaceDE w:val="0"/>
        <w:autoSpaceDN w:val="0"/>
        <w:adjustRightInd w:val="0"/>
        <w:jc w:val="both"/>
        <w:rPr>
          <w:rFonts w:eastAsia="Calibri" w:cstheme="minorHAnsi"/>
          <w:sz w:val="24"/>
          <w:szCs w:val="24"/>
        </w:rPr>
      </w:pPr>
    </w:p>
    <w:p w14:paraId="07C18D6E" w14:textId="77777777" w:rsidR="00FC4B78" w:rsidRPr="00062214" w:rsidRDefault="00FC4B78" w:rsidP="00FC4B78">
      <w:pPr>
        <w:widowControl w:val="0"/>
        <w:numPr>
          <w:ilvl w:val="0"/>
          <w:numId w:val="35"/>
        </w:numPr>
        <w:autoSpaceDE w:val="0"/>
        <w:autoSpaceDN w:val="0"/>
        <w:adjustRightInd w:val="0"/>
        <w:spacing w:after="120"/>
        <w:ind w:left="426" w:hanging="426"/>
        <w:jc w:val="both"/>
        <w:rPr>
          <w:rFonts w:eastAsia="Calibri" w:cstheme="minorHAnsi"/>
          <w:sz w:val="24"/>
          <w:szCs w:val="24"/>
        </w:rPr>
      </w:pPr>
      <w:r w:rsidRPr="00062214">
        <w:rPr>
          <w:rFonts w:eastAsia="Calibri" w:cstheme="minorHAnsi"/>
          <w:sz w:val="24"/>
          <w:szCs w:val="24"/>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14:paraId="275B5EC6" w14:textId="77777777" w:rsidR="00FC4B78" w:rsidRPr="00062214" w:rsidRDefault="00FC4B78" w:rsidP="00FC4B78">
      <w:pPr>
        <w:widowControl w:val="0"/>
        <w:numPr>
          <w:ilvl w:val="0"/>
          <w:numId w:val="35"/>
        </w:numPr>
        <w:autoSpaceDE w:val="0"/>
        <w:autoSpaceDN w:val="0"/>
        <w:adjustRightInd w:val="0"/>
        <w:spacing w:after="120"/>
        <w:ind w:left="426" w:hanging="426"/>
        <w:jc w:val="both"/>
        <w:rPr>
          <w:rFonts w:eastAsia="Calibri" w:cstheme="minorHAnsi"/>
          <w:sz w:val="24"/>
          <w:szCs w:val="24"/>
        </w:rPr>
      </w:pPr>
      <w:r w:rsidRPr="00062214">
        <w:rPr>
          <w:rFonts w:eastAsia="Calibri" w:cstheme="minorHAnsi"/>
          <w:sz w:val="24"/>
          <w:szCs w:val="24"/>
        </w:rPr>
        <w:t xml:space="preserve">Wykonawca przyjmuje do wiadomości, że: </w:t>
      </w:r>
    </w:p>
    <w:p w14:paraId="774F930A" w14:textId="77777777" w:rsidR="00FC4B78" w:rsidRPr="00062214" w:rsidRDefault="00FC4B78" w:rsidP="00FC4B78">
      <w:pPr>
        <w:pStyle w:val="Tekstpodstawowy"/>
        <w:numPr>
          <w:ilvl w:val="0"/>
          <w:numId w:val="37"/>
        </w:numPr>
        <w:suppressAutoHyphens/>
        <w:spacing w:after="120" w:line="276" w:lineRule="auto"/>
        <w:rPr>
          <w:rFonts w:asciiTheme="minorHAnsi" w:eastAsia="Calibri" w:hAnsiTheme="minorHAnsi" w:cstheme="minorHAnsi"/>
          <w:color w:val="000000"/>
          <w:kern w:val="2"/>
          <w:szCs w:val="24"/>
          <w:lang w:eastAsia="ar-SA"/>
        </w:rPr>
      </w:pPr>
      <w:r w:rsidRPr="00062214">
        <w:rPr>
          <w:rFonts w:asciiTheme="minorHAnsi" w:hAnsiTheme="minorHAnsi" w:cstheme="minorHAnsi"/>
          <w:szCs w:val="24"/>
        </w:rPr>
        <w:t xml:space="preserve">Administratorem jego danych osobowych przetwarzanych w celach związanych z zawarciem niniejszej Umowy jest  </w:t>
      </w:r>
      <w:r w:rsidRPr="00062214">
        <w:rPr>
          <w:rFonts w:asciiTheme="minorHAnsi" w:hAnsiTheme="minorHAnsi" w:cstheme="minorHAnsi"/>
          <w:bCs/>
          <w:szCs w:val="24"/>
        </w:rPr>
        <w:t xml:space="preserve">Gmina Poraj </w:t>
      </w:r>
      <w:r w:rsidRPr="00062214">
        <w:rPr>
          <w:rFonts w:asciiTheme="minorHAnsi" w:hAnsiTheme="minorHAnsi" w:cstheme="minorHAnsi"/>
          <w:szCs w:val="24"/>
        </w:rPr>
        <w:t xml:space="preserve">w imieniu której działa Wójt Gminy Poraj wykonujący prawem określone obowiązki z wykorzystaniem aparatu pomocniczego – Urzędu Gminy w Poraju.  Dane kontaktowe: ul. Jasna 21,42-360 Poraj tel. 343145251 fax: 34 3145 006, e-mail: </w:t>
      </w:r>
      <w:r w:rsidRPr="00062214">
        <w:rPr>
          <w:rFonts w:asciiTheme="minorHAnsi" w:eastAsiaTheme="majorEastAsia" w:hAnsiTheme="minorHAnsi" w:cstheme="minorHAnsi"/>
          <w:szCs w:val="24"/>
        </w:rPr>
        <w:t>sekretariat@ugporaj.pl</w:t>
      </w:r>
      <w:r w:rsidRPr="00062214">
        <w:rPr>
          <w:rFonts w:asciiTheme="minorHAnsi" w:hAnsiTheme="minorHAnsi" w:cstheme="minorHAnsi"/>
          <w:szCs w:val="24"/>
        </w:rPr>
        <w:t>  </w:t>
      </w:r>
    </w:p>
    <w:p w14:paraId="42C8E0EA" w14:textId="77777777" w:rsidR="00FC4B78" w:rsidRPr="00062214" w:rsidRDefault="00FC4B78" w:rsidP="00FC4B78">
      <w:pPr>
        <w:pStyle w:val="Tekstpodstawowy"/>
        <w:numPr>
          <w:ilvl w:val="0"/>
          <w:numId w:val="37"/>
        </w:numPr>
        <w:suppressAutoHyphens/>
        <w:spacing w:after="120" w:line="276" w:lineRule="auto"/>
        <w:rPr>
          <w:rFonts w:asciiTheme="minorHAnsi" w:hAnsiTheme="minorHAnsi" w:cstheme="minorHAnsi"/>
          <w:szCs w:val="24"/>
        </w:rPr>
      </w:pPr>
      <w:r w:rsidRPr="00062214">
        <w:rPr>
          <w:rFonts w:asciiTheme="minorHAnsi" w:hAnsiTheme="minorHAnsi" w:cstheme="minorHAnsi"/>
          <w:szCs w:val="24"/>
        </w:rPr>
        <w:t xml:space="preserve">Podanie danych osobowych wymaganych w komparycji niniejszej Umowy oraz danych wymaganych do jej rozliczenia, ma charakter dobrowolny, niemniej jest warunkiem koniecznym do jej zawarcia i wykonania.   </w:t>
      </w:r>
    </w:p>
    <w:p w14:paraId="2F695BA2" w14:textId="77777777" w:rsidR="00FC4B78" w:rsidRPr="00062214" w:rsidRDefault="00FC4B78" w:rsidP="00FC4B78">
      <w:pPr>
        <w:pStyle w:val="Tekstpodstawowy"/>
        <w:numPr>
          <w:ilvl w:val="0"/>
          <w:numId w:val="37"/>
        </w:numPr>
        <w:suppressAutoHyphens/>
        <w:spacing w:after="120" w:line="276" w:lineRule="auto"/>
        <w:rPr>
          <w:rFonts w:asciiTheme="minorHAnsi" w:hAnsiTheme="minorHAnsi" w:cstheme="minorHAnsi"/>
          <w:szCs w:val="24"/>
        </w:rPr>
      </w:pPr>
      <w:r w:rsidRPr="00062214">
        <w:rPr>
          <w:rFonts w:asciiTheme="minorHAnsi" w:hAnsiTheme="minorHAnsi" w:cstheme="minorHAnsi"/>
          <w:szCs w:val="24"/>
        </w:rPr>
        <w:t xml:space="preserve">Dane osobowe Wykonawcy będą przetwarzane w celu realizacji niniejszej umowy na podstawie art. 6 ust. 1 lit. b) RODO – przetwarzanie jest niezbędne do wykonania umowy której stroną jest osoba, której dane dotyczą.   </w:t>
      </w:r>
    </w:p>
    <w:p w14:paraId="77ED1B88" w14:textId="77777777" w:rsidR="00FC4B78" w:rsidRPr="00062214" w:rsidRDefault="00FC4B78" w:rsidP="00FC4B78">
      <w:pPr>
        <w:pStyle w:val="Tekstpodstawowy"/>
        <w:numPr>
          <w:ilvl w:val="0"/>
          <w:numId w:val="37"/>
        </w:numPr>
        <w:suppressAutoHyphens/>
        <w:spacing w:after="120" w:line="276" w:lineRule="auto"/>
        <w:rPr>
          <w:rFonts w:asciiTheme="minorHAnsi" w:hAnsiTheme="minorHAnsi" w:cstheme="minorHAnsi"/>
          <w:szCs w:val="24"/>
        </w:rPr>
      </w:pPr>
      <w:r w:rsidRPr="00062214">
        <w:rPr>
          <w:rFonts w:asciiTheme="minorHAnsi" w:hAnsiTheme="minorHAnsi" w:cstheme="minorHAnsi"/>
          <w:szCs w:val="24"/>
        </w:rPr>
        <w:t xml:space="preserve">Odbiorcą danych osobowych Wykonawcy mogą być upoważnieni pracownicy Administratora Danych, podmioty uprawnione do uzyskania takich danych osobowych na podstawie przepisów prawa i podwykonawcy związani z Administratorem Danych umowami powierzenia przetwarzania danych osobowych.  </w:t>
      </w:r>
    </w:p>
    <w:p w14:paraId="5E462DC2" w14:textId="77777777" w:rsidR="00FC4B78" w:rsidRPr="00062214" w:rsidRDefault="00FC4B78" w:rsidP="00FC4B78">
      <w:pPr>
        <w:pStyle w:val="Tekstpodstawowy"/>
        <w:numPr>
          <w:ilvl w:val="0"/>
          <w:numId w:val="37"/>
        </w:numPr>
        <w:suppressAutoHyphens/>
        <w:spacing w:after="120" w:line="276" w:lineRule="auto"/>
        <w:rPr>
          <w:rFonts w:asciiTheme="minorHAnsi" w:hAnsiTheme="minorHAnsi" w:cstheme="minorHAnsi"/>
          <w:szCs w:val="24"/>
        </w:rPr>
      </w:pPr>
      <w:r w:rsidRPr="00062214">
        <w:rPr>
          <w:rFonts w:asciiTheme="minorHAnsi" w:hAnsiTheme="minorHAnsi" w:cstheme="minorHAnsi"/>
          <w:szCs w:val="24"/>
        </w:rPr>
        <w:t xml:space="preserve">Dane osobowe Wykonawcy przechowywane będą przez okres niezbędny do realizacji celu dla jakiego zostały one zebrane oraz zgodnie z terminami archiwizacji określonymi przez przepisy szczególne. </w:t>
      </w:r>
    </w:p>
    <w:p w14:paraId="45566755" w14:textId="77777777" w:rsidR="00FC4B78" w:rsidRPr="00062214" w:rsidRDefault="00FC4B78" w:rsidP="00FC4B78">
      <w:pPr>
        <w:pStyle w:val="Tekstpodstawowy"/>
        <w:numPr>
          <w:ilvl w:val="0"/>
          <w:numId w:val="37"/>
        </w:numPr>
        <w:suppressAutoHyphens/>
        <w:spacing w:after="120" w:line="276" w:lineRule="auto"/>
        <w:rPr>
          <w:rFonts w:asciiTheme="minorHAnsi" w:hAnsiTheme="minorHAnsi" w:cstheme="minorHAnsi"/>
          <w:szCs w:val="24"/>
        </w:rPr>
      </w:pPr>
      <w:r w:rsidRPr="00062214">
        <w:rPr>
          <w:rFonts w:asciiTheme="minorHAnsi" w:hAnsiTheme="minorHAnsi" w:cstheme="minorHAnsi"/>
          <w:szCs w:val="24"/>
        </w:rPr>
        <w:t xml:space="preserve">Dotyczące Wykonawcy dane osobowe nie podlegają zautomatyzowanemu podejmowaniu decyzji przez Administratora Danych, w tym profilowaniu i nie będą przekazywane do państwa trzeciego lub organizacji międzynarodowej.  </w:t>
      </w:r>
    </w:p>
    <w:p w14:paraId="1EC70B63" w14:textId="77777777" w:rsidR="00FC4B78" w:rsidRPr="00062214" w:rsidRDefault="00FC4B78" w:rsidP="00FC4B78">
      <w:pPr>
        <w:pStyle w:val="Tekstpodstawowy"/>
        <w:numPr>
          <w:ilvl w:val="0"/>
          <w:numId w:val="37"/>
        </w:numPr>
        <w:suppressAutoHyphens/>
        <w:spacing w:after="120" w:line="276" w:lineRule="auto"/>
        <w:ind w:left="714" w:hanging="357"/>
        <w:rPr>
          <w:rFonts w:asciiTheme="minorHAnsi" w:hAnsiTheme="minorHAnsi" w:cstheme="minorHAnsi"/>
          <w:szCs w:val="24"/>
        </w:rPr>
      </w:pPr>
      <w:r w:rsidRPr="00062214">
        <w:rPr>
          <w:rFonts w:asciiTheme="minorHAnsi" w:hAnsiTheme="minorHAnsi" w:cstheme="minorHAnsi"/>
          <w:szCs w:val="24"/>
        </w:rPr>
        <w:t>Wykonawcy przysługują prawa:</w:t>
      </w:r>
    </w:p>
    <w:p w14:paraId="550C90D5" w14:textId="77777777" w:rsidR="00FC4B78" w:rsidRPr="00062214" w:rsidRDefault="00FC4B78" w:rsidP="00FC4B78">
      <w:pPr>
        <w:pStyle w:val="Tekstpodstawowy"/>
        <w:numPr>
          <w:ilvl w:val="0"/>
          <w:numId w:val="38"/>
        </w:numPr>
        <w:suppressAutoHyphens/>
        <w:spacing w:line="276" w:lineRule="auto"/>
        <w:ind w:left="1077" w:hanging="357"/>
        <w:rPr>
          <w:rFonts w:asciiTheme="minorHAnsi" w:hAnsiTheme="minorHAnsi" w:cstheme="minorHAnsi"/>
          <w:szCs w:val="24"/>
        </w:rPr>
      </w:pPr>
      <w:r w:rsidRPr="00062214">
        <w:rPr>
          <w:rFonts w:asciiTheme="minorHAnsi" w:hAnsiTheme="minorHAnsi" w:cstheme="minorHAnsi"/>
          <w:szCs w:val="24"/>
        </w:rPr>
        <w:lastRenderedPageBreak/>
        <w:t>dostępu do dotyczących go danych oraz otrzymania ich kopii,</w:t>
      </w:r>
    </w:p>
    <w:p w14:paraId="5E1D1A3D" w14:textId="77777777" w:rsidR="00FC4B78" w:rsidRPr="00062214" w:rsidRDefault="00FC4B78" w:rsidP="00FC4B78">
      <w:pPr>
        <w:pStyle w:val="Tekstpodstawowy"/>
        <w:numPr>
          <w:ilvl w:val="0"/>
          <w:numId w:val="38"/>
        </w:numPr>
        <w:suppressAutoHyphens/>
        <w:spacing w:line="276" w:lineRule="auto"/>
        <w:ind w:left="1077" w:hanging="357"/>
        <w:rPr>
          <w:rFonts w:asciiTheme="minorHAnsi" w:hAnsiTheme="minorHAnsi" w:cstheme="minorHAnsi"/>
          <w:szCs w:val="24"/>
        </w:rPr>
      </w:pPr>
      <w:r w:rsidRPr="00062214">
        <w:rPr>
          <w:rFonts w:asciiTheme="minorHAnsi" w:hAnsiTheme="minorHAnsi" w:cstheme="minorHAnsi"/>
          <w:szCs w:val="24"/>
        </w:rPr>
        <w:t>sprostowania (poprawiania) danych,</w:t>
      </w:r>
    </w:p>
    <w:p w14:paraId="1D846E5A" w14:textId="77777777" w:rsidR="00FC4B78" w:rsidRPr="00062214" w:rsidRDefault="00FC4B78" w:rsidP="00FC4B78">
      <w:pPr>
        <w:pStyle w:val="Tekstpodstawowy"/>
        <w:numPr>
          <w:ilvl w:val="0"/>
          <w:numId w:val="38"/>
        </w:numPr>
        <w:suppressAutoHyphens/>
        <w:spacing w:line="276" w:lineRule="auto"/>
        <w:ind w:left="1077" w:hanging="357"/>
        <w:rPr>
          <w:rFonts w:asciiTheme="minorHAnsi" w:hAnsiTheme="minorHAnsi" w:cstheme="minorHAnsi"/>
          <w:szCs w:val="24"/>
        </w:rPr>
      </w:pPr>
      <w:r w:rsidRPr="00062214">
        <w:rPr>
          <w:rFonts w:asciiTheme="minorHAnsi" w:hAnsiTheme="minorHAnsi" w:cstheme="minorHAnsi"/>
          <w:szCs w:val="24"/>
        </w:rPr>
        <w:t xml:space="preserve">usunięcia danych (zgodnie z uwarunkowaniami określonymi w art. 17 RODO), </w:t>
      </w:r>
    </w:p>
    <w:p w14:paraId="7C8A4483" w14:textId="77777777" w:rsidR="00FC4B78" w:rsidRPr="00062214" w:rsidRDefault="00FC4B78" w:rsidP="00FC4B78">
      <w:pPr>
        <w:pStyle w:val="Tekstpodstawowy"/>
        <w:numPr>
          <w:ilvl w:val="0"/>
          <w:numId w:val="38"/>
        </w:numPr>
        <w:suppressAutoHyphens/>
        <w:spacing w:line="276" w:lineRule="auto"/>
        <w:ind w:left="1077" w:hanging="357"/>
        <w:rPr>
          <w:rFonts w:asciiTheme="minorHAnsi" w:hAnsiTheme="minorHAnsi" w:cstheme="minorHAnsi"/>
          <w:szCs w:val="24"/>
        </w:rPr>
      </w:pPr>
      <w:r w:rsidRPr="00062214">
        <w:rPr>
          <w:rFonts w:asciiTheme="minorHAnsi" w:hAnsiTheme="minorHAnsi" w:cstheme="minorHAnsi"/>
          <w:szCs w:val="24"/>
        </w:rPr>
        <w:t>do ograniczenia przetwarzania danych,</w:t>
      </w:r>
    </w:p>
    <w:p w14:paraId="5F736347" w14:textId="77777777" w:rsidR="00FC4B78" w:rsidRPr="00062214" w:rsidRDefault="00FC4B78" w:rsidP="00FC4B78">
      <w:pPr>
        <w:pStyle w:val="Tekstpodstawowy"/>
        <w:numPr>
          <w:ilvl w:val="0"/>
          <w:numId w:val="38"/>
        </w:numPr>
        <w:suppressAutoHyphens/>
        <w:spacing w:line="276" w:lineRule="auto"/>
        <w:ind w:left="1077" w:hanging="357"/>
        <w:rPr>
          <w:rFonts w:asciiTheme="minorHAnsi" w:hAnsiTheme="minorHAnsi" w:cstheme="minorHAnsi"/>
          <w:szCs w:val="24"/>
        </w:rPr>
      </w:pPr>
      <w:r w:rsidRPr="00062214">
        <w:rPr>
          <w:rFonts w:asciiTheme="minorHAnsi" w:hAnsiTheme="minorHAnsi" w:cstheme="minorHAnsi"/>
          <w:szCs w:val="24"/>
        </w:rPr>
        <w:t>do przenoszenia danych (zgodnie z uwarunkowaniami określonymi w art. 20 RODO),</w:t>
      </w:r>
    </w:p>
    <w:p w14:paraId="68B48736" w14:textId="77777777" w:rsidR="00FC4B78" w:rsidRPr="00062214" w:rsidRDefault="00FC4B78" w:rsidP="00FC4B78">
      <w:pPr>
        <w:pStyle w:val="Tekstpodstawowy"/>
        <w:numPr>
          <w:ilvl w:val="0"/>
          <w:numId w:val="38"/>
        </w:numPr>
        <w:suppressAutoHyphens/>
        <w:spacing w:line="276" w:lineRule="auto"/>
        <w:ind w:left="1077" w:hanging="357"/>
        <w:rPr>
          <w:rFonts w:asciiTheme="minorHAnsi" w:hAnsiTheme="minorHAnsi" w:cstheme="minorHAnsi"/>
          <w:szCs w:val="24"/>
        </w:rPr>
      </w:pPr>
      <w:r w:rsidRPr="00062214">
        <w:rPr>
          <w:rFonts w:asciiTheme="minorHAnsi" w:hAnsiTheme="minorHAnsi" w:cstheme="minorHAnsi"/>
          <w:szCs w:val="24"/>
        </w:rPr>
        <w:t>wniesienia sprzeciwu wobec przetwarzania danych,</w:t>
      </w:r>
    </w:p>
    <w:p w14:paraId="70B41C73" w14:textId="77777777" w:rsidR="00FC4B78" w:rsidRPr="00062214" w:rsidRDefault="00FC4B78" w:rsidP="00FC4B78">
      <w:pPr>
        <w:pStyle w:val="Tekstpodstawowy"/>
        <w:numPr>
          <w:ilvl w:val="0"/>
          <w:numId w:val="38"/>
        </w:numPr>
        <w:suppressAutoHyphens/>
        <w:spacing w:line="276" w:lineRule="auto"/>
        <w:ind w:left="1077" w:hanging="357"/>
        <w:rPr>
          <w:rFonts w:asciiTheme="minorHAnsi" w:hAnsiTheme="minorHAnsi" w:cstheme="minorHAnsi"/>
          <w:szCs w:val="24"/>
        </w:rPr>
      </w:pPr>
      <w:r w:rsidRPr="00062214">
        <w:rPr>
          <w:rFonts w:asciiTheme="minorHAnsi" w:hAnsiTheme="minorHAnsi" w:cstheme="minorHAnsi"/>
          <w:szCs w:val="24"/>
        </w:rPr>
        <w:t xml:space="preserve">wniesienia skargi do organu nadzorczego, o którym mowa w art. 4 pkt  21 RODO, </w:t>
      </w:r>
      <w:r w:rsidRPr="00062214">
        <w:rPr>
          <w:rFonts w:asciiTheme="minorHAnsi" w:hAnsiTheme="minorHAnsi" w:cstheme="minorHAnsi"/>
          <w:szCs w:val="24"/>
        </w:rPr>
        <w:br/>
        <w:t xml:space="preserve">tj. Prezesa Urzędu Ochrony Danych Osobowych w Warszawie.  </w:t>
      </w:r>
    </w:p>
    <w:p w14:paraId="48B44EF4" w14:textId="77777777" w:rsidR="00FC4B78" w:rsidRPr="00062214" w:rsidRDefault="00FC4B78" w:rsidP="00FC4B78">
      <w:pPr>
        <w:pStyle w:val="Akapitzlist"/>
        <w:widowControl w:val="0"/>
        <w:numPr>
          <w:ilvl w:val="0"/>
          <w:numId w:val="37"/>
        </w:numPr>
        <w:autoSpaceDE w:val="0"/>
        <w:autoSpaceDN w:val="0"/>
        <w:adjustRightInd w:val="0"/>
        <w:spacing w:after="0"/>
        <w:ind w:left="714" w:hanging="357"/>
        <w:jc w:val="both"/>
        <w:rPr>
          <w:rFonts w:asciiTheme="minorHAnsi" w:hAnsiTheme="minorHAnsi" w:cstheme="minorHAnsi"/>
          <w:sz w:val="24"/>
          <w:szCs w:val="24"/>
        </w:rPr>
      </w:pPr>
      <w:r w:rsidRPr="00062214">
        <w:rPr>
          <w:rFonts w:asciiTheme="minorHAnsi" w:hAnsiTheme="minorHAnsi" w:cstheme="minorHAnsi"/>
          <w:sz w:val="24"/>
          <w:szCs w:val="24"/>
        </w:rPr>
        <w:t xml:space="preserve">W sprawach z zakresu ochrony danych osobowych można kontaktować się z Inspektorem Ochrony Danych, telefonicznie: 34 3145 251 oraz pod adresem e-mail: iod@ugporaj.pl.  </w:t>
      </w:r>
    </w:p>
    <w:p w14:paraId="4845C520" w14:textId="77777777" w:rsidR="00FC4B78" w:rsidRDefault="004C0A75" w:rsidP="004C0A75">
      <w:pPr>
        <w:jc w:val="both"/>
        <w:rPr>
          <w:rFonts w:cstheme="minorHAnsi"/>
          <w:sz w:val="24"/>
          <w:szCs w:val="24"/>
        </w:rPr>
      </w:pPr>
      <w:r w:rsidRPr="004C0A75">
        <w:rPr>
          <w:rFonts w:cstheme="minorHAnsi"/>
          <w:sz w:val="24"/>
          <w:szCs w:val="24"/>
        </w:rPr>
        <w:tab/>
      </w:r>
      <w:r w:rsidRPr="004C0A75">
        <w:rPr>
          <w:rFonts w:cstheme="minorHAnsi"/>
          <w:sz w:val="24"/>
          <w:szCs w:val="24"/>
        </w:rPr>
        <w:tab/>
      </w:r>
      <w:r w:rsidRPr="004C0A75">
        <w:rPr>
          <w:rFonts w:cstheme="minorHAnsi"/>
          <w:sz w:val="24"/>
          <w:szCs w:val="24"/>
        </w:rPr>
        <w:tab/>
      </w:r>
      <w:r w:rsidRPr="004C0A75">
        <w:rPr>
          <w:rFonts w:cstheme="minorHAnsi"/>
          <w:sz w:val="24"/>
          <w:szCs w:val="24"/>
        </w:rPr>
        <w:tab/>
      </w:r>
      <w:r w:rsidRPr="004C0A75">
        <w:rPr>
          <w:rFonts w:cstheme="minorHAnsi"/>
          <w:sz w:val="24"/>
          <w:szCs w:val="24"/>
        </w:rPr>
        <w:tab/>
      </w:r>
      <w:r w:rsidRPr="004C0A75">
        <w:rPr>
          <w:rFonts w:cstheme="minorHAnsi"/>
          <w:sz w:val="24"/>
          <w:szCs w:val="24"/>
        </w:rPr>
        <w:tab/>
      </w:r>
    </w:p>
    <w:p w14:paraId="37A83857" w14:textId="77777777" w:rsidR="004C0A75" w:rsidRPr="00FC4B78" w:rsidRDefault="004C0A75" w:rsidP="00FC4B78">
      <w:pPr>
        <w:spacing w:after="0"/>
        <w:jc w:val="center"/>
        <w:rPr>
          <w:rFonts w:cstheme="minorHAnsi"/>
          <w:b/>
          <w:bCs/>
          <w:sz w:val="24"/>
          <w:szCs w:val="24"/>
        </w:rPr>
      </w:pPr>
      <w:r w:rsidRPr="00FC4B78">
        <w:rPr>
          <w:rFonts w:cstheme="minorHAnsi"/>
          <w:b/>
          <w:bCs/>
          <w:sz w:val="24"/>
          <w:szCs w:val="24"/>
        </w:rPr>
        <w:t>§ 12</w:t>
      </w:r>
    </w:p>
    <w:p w14:paraId="4B8621AB" w14:textId="77777777" w:rsidR="004C0A75" w:rsidRDefault="004C0A75" w:rsidP="00FC4B78">
      <w:pPr>
        <w:spacing w:after="0"/>
        <w:jc w:val="center"/>
        <w:rPr>
          <w:rFonts w:cstheme="minorHAnsi"/>
          <w:b/>
          <w:bCs/>
          <w:sz w:val="24"/>
          <w:szCs w:val="24"/>
        </w:rPr>
      </w:pPr>
      <w:r w:rsidRPr="00FC4B78">
        <w:rPr>
          <w:rFonts w:cstheme="minorHAnsi"/>
          <w:b/>
          <w:bCs/>
          <w:sz w:val="24"/>
          <w:szCs w:val="24"/>
        </w:rPr>
        <w:t>Postanowienia końcowe</w:t>
      </w:r>
    </w:p>
    <w:p w14:paraId="73C68292" w14:textId="77777777" w:rsidR="00FC4B78" w:rsidRPr="00FC4B78" w:rsidRDefault="00FC4B78" w:rsidP="00FC4B78">
      <w:pPr>
        <w:spacing w:after="0"/>
        <w:jc w:val="center"/>
        <w:rPr>
          <w:rFonts w:cstheme="minorHAnsi"/>
          <w:b/>
          <w:bCs/>
          <w:sz w:val="24"/>
          <w:szCs w:val="24"/>
        </w:rPr>
      </w:pPr>
    </w:p>
    <w:p w14:paraId="218C18FF" w14:textId="77777777" w:rsidR="00FC4B78" w:rsidRPr="00FC4B78" w:rsidRDefault="00FC4B78" w:rsidP="00FC4B78">
      <w:pPr>
        <w:pStyle w:val="Tekstpodstawowy"/>
        <w:widowControl w:val="0"/>
        <w:numPr>
          <w:ilvl w:val="0"/>
          <w:numId w:val="39"/>
        </w:numPr>
        <w:tabs>
          <w:tab w:val="left" w:pos="851"/>
        </w:tabs>
        <w:spacing w:line="276" w:lineRule="auto"/>
        <w:ind w:left="709" w:hanging="283"/>
        <w:rPr>
          <w:rFonts w:asciiTheme="minorHAnsi" w:hAnsiTheme="minorHAnsi" w:cstheme="minorHAnsi"/>
          <w:szCs w:val="24"/>
        </w:rPr>
      </w:pPr>
      <w:r w:rsidRPr="00FC4B78">
        <w:rPr>
          <w:rFonts w:asciiTheme="minorHAnsi" w:hAnsiTheme="minorHAnsi" w:cstheme="minorHAnsi"/>
          <w:szCs w:val="24"/>
        </w:rPr>
        <w:t>W sprawach nie uregulowanych niniejszą umową stosuje się przepisy kodeksu cywilnego, Prawa zamówień publicznych oraz w sprawach procesowych przepisy kodeksu postępowania cywilnego.</w:t>
      </w:r>
    </w:p>
    <w:p w14:paraId="16A7AF27" w14:textId="46998719" w:rsidR="00FC4B78" w:rsidRPr="00FC4B78" w:rsidRDefault="00FC4B78" w:rsidP="00FC4B78">
      <w:pPr>
        <w:pStyle w:val="Tekstpodstawowy"/>
        <w:widowControl w:val="0"/>
        <w:numPr>
          <w:ilvl w:val="0"/>
          <w:numId w:val="39"/>
        </w:numPr>
        <w:tabs>
          <w:tab w:val="left" w:pos="851"/>
        </w:tabs>
        <w:spacing w:line="276" w:lineRule="auto"/>
        <w:ind w:left="709" w:hanging="283"/>
        <w:rPr>
          <w:rFonts w:asciiTheme="minorHAnsi" w:hAnsiTheme="minorHAnsi" w:cstheme="minorHAnsi"/>
          <w:szCs w:val="24"/>
        </w:rPr>
      </w:pPr>
      <w:r w:rsidRPr="00FC4B78">
        <w:rPr>
          <w:rFonts w:asciiTheme="minorHAnsi" w:hAnsiTheme="minorHAnsi" w:cstheme="minorHAnsi"/>
          <w:szCs w:val="24"/>
        </w:rPr>
        <w:t>W przypadku zaistnienia pomiędzy stronami sporu wynikającego z umowy lub pozostającego w związku z umową, strony zobowiązują się do jego rozwiązania w drodze mediacji  lub  innemu polubownemu rozwiązaniu sporu przed Sądem Polubownym przy Prokuratorii Generalnej Rzeczypospolitej Polskiej</w:t>
      </w:r>
      <w:r w:rsidR="0035531B">
        <w:rPr>
          <w:rFonts w:asciiTheme="minorHAnsi" w:hAnsiTheme="minorHAnsi" w:cstheme="minorHAnsi"/>
          <w:szCs w:val="24"/>
        </w:rPr>
        <w:t>,</w:t>
      </w:r>
      <w:r w:rsidRPr="00FC4B78">
        <w:rPr>
          <w:rFonts w:asciiTheme="minorHAnsi" w:hAnsiTheme="minorHAnsi" w:cstheme="minorHAnsi"/>
          <w:szCs w:val="24"/>
        </w:rPr>
        <w:t xml:space="preserve"> wybranym mediatorem albo osobą prowadzącą polubowne  rozwiązanie sporu. </w:t>
      </w:r>
    </w:p>
    <w:p w14:paraId="39F72DB4" w14:textId="77777777" w:rsidR="00FC4B78" w:rsidRPr="00FC4B78" w:rsidRDefault="00FC4B78" w:rsidP="00FC4B78">
      <w:pPr>
        <w:pStyle w:val="Tekstpodstawowy"/>
        <w:widowControl w:val="0"/>
        <w:numPr>
          <w:ilvl w:val="0"/>
          <w:numId w:val="39"/>
        </w:numPr>
        <w:tabs>
          <w:tab w:val="left" w:pos="851"/>
        </w:tabs>
        <w:spacing w:line="276" w:lineRule="auto"/>
        <w:ind w:left="709" w:hanging="283"/>
        <w:rPr>
          <w:rFonts w:asciiTheme="minorHAnsi" w:hAnsiTheme="minorHAnsi" w:cstheme="minorHAnsi"/>
          <w:szCs w:val="24"/>
        </w:rPr>
      </w:pPr>
      <w:r w:rsidRPr="00FC4B78">
        <w:rPr>
          <w:rFonts w:asciiTheme="minorHAnsi" w:hAnsiTheme="minorHAnsi" w:cstheme="minorHAnsi"/>
          <w:szCs w:val="24"/>
        </w:rPr>
        <w:t>Właściwy do  rozpoznania sporów wynikłych na tle realizacji niniejszej umowy jest Sąd właściwy dla siedziby Zamawiającego.</w:t>
      </w:r>
    </w:p>
    <w:p w14:paraId="5AA1379E" w14:textId="77777777" w:rsidR="00FC4B78" w:rsidRPr="00FC4B78" w:rsidRDefault="00FC4B78" w:rsidP="00FC4B78">
      <w:pPr>
        <w:pStyle w:val="Tekstpodstawowy"/>
        <w:widowControl w:val="0"/>
        <w:numPr>
          <w:ilvl w:val="0"/>
          <w:numId w:val="39"/>
        </w:numPr>
        <w:spacing w:line="276" w:lineRule="auto"/>
        <w:ind w:left="709" w:hanging="283"/>
        <w:rPr>
          <w:rFonts w:asciiTheme="minorHAnsi" w:hAnsiTheme="minorHAnsi" w:cstheme="minorHAnsi"/>
          <w:szCs w:val="24"/>
        </w:rPr>
      </w:pPr>
      <w:r w:rsidRPr="00FC4B78">
        <w:rPr>
          <w:rFonts w:asciiTheme="minorHAnsi" w:hAnsiTheme="minorHAnsi" w:cstheme="minorHAnsi"/>
          <w:szCs w:val="24"/>
        </w:rPr>
        <w:t>Wszelkie spory rozstrzygał będzie sąd właściwy dla Zamawiającego w przypadku gdy zgodnie z ust. 2 nie nastąpi polubowne rozwiązanie sporu pomiędzy stronami w terminie 30 dni od dnia rozpoczęcia mediacji.</w:t>
      </w:r>
    </w:p>
    <w:p w14:paraId="75DF9172" w14:textId="77777777" w:rsidR="00FC4B78" w:rsidRPr="00FC4B78" w:rsidRDefault="00FC4B78" w:rsidP="00FC4B78">
      <w:pPr>
        <w:pStyle w:val="Tekstpodstawowy"/>
        <w:widowControl w:val="0"/>
        <w:numPr>
          <w:ilvl w:val="0"/>
          <w:numId w:val="39"/>
        </w:numPr>
        <w:tabs>
          <w:tab w:val="left" w:pos="714"/>
        </w:tabs>
        <w:spacing w:line="276" w:lineRule="auto"/>
        <w:ind w:left="1080" w:hanging="654"/>
        <w:jc w:val="left"/>
        <w:rPr>
          <w:rFonts w:asciiTheme="minorHAnsi" w:hAnsiTheme="minorHAnsi" w:cstheme="minorHAnsi"/>
          <w:szCs w:val="24"/>
        </w:rPr>
      </w:pPr>
      <w:r w:rsidRPr="00FC4B78">
        <w:rPr>
          <w:rFonts w:asciiTheme="minorHAnsi" w:hAnsiTheme="minorHAnsi" w:cstheme="minorHAnsi"/>
          <w:szCs w:val="24"/>
        </w:rPr>
        <w:t>Wszelkie zmiany wymagają formy pisemnej pod rygorem nieważności.</w:t>
      </w:r>
    </w:p>
    <w:p w14:paraId="1CDBB595" w14:textId="77777777" w:rsidR="00FC4B78" w:rsidRPr="00FC4B78" w:rsidRDefault="00FC4B78" w:rsidP="00FC4B78">
      <w:pPr>
        <w:pStyle w:val="Tekstpodstawowy"/>
        <w:widowControl w:val="0"/>
        <w:numPr>
          <w:ilvl w:val="0"/>
          <w:numId w:val="39"/>
        </w:numPr>
        <w:tabs>
          <w:tab w:val="left" w:pos="714"/>
        </w:tabs>
        <w:spacing w:line="276" w:lineRule="auto"/>
        <w:ind w:left="1080" w:hanging="654"/>
        <w:jc w:val="left"/>
        <w:rPr>
          <w:rFonts w:asciiTheme="minorHAnsi" w:hAnsiTheme="minorHAnsi" w:cstheme="minorHAnsi"/>
          <w:szCs w:val="24"/>
        </w:rPr>
      </w:pPr>
      <w:r w:rsidRPr="00FC4B78">
        <w:rPr>
          <w:rFonts w:asciiTheme="minorHAnsi" w:hAnsiTheme="minorHAnsi" w:cstheme="minorHAnsi"/>
          <w:szCs w:val="24"/>
        </w:rPr>
        <w:t>Umowę niniejszą sporządza się w  trzech  jednobrzmiących egzemplarzach jeden dla Wykonawcy, dwa dla Zamawiającego.</w:t>
      </w:r>
    </w:p>
    <w:p w14:paraId="33D1CFA6" w14:textId="77777777" w:rsidR="00FC4B78" w:rsidRPr="00FC4B78" w:rsidRDefault="004C0A75" w:rsidP="00FC4B78">
      <w:pPr>
        <w:pStyle w:val="Tekstpodstawowy"/>
        <w:widowControl w:val="0"/>
        <w:numPr>
          <w:ilvl w:val="0"/>
          <w:numId w:val="39"/>
        </w:numPr>
        <w:tabs>
          <w:tab w:val="left" w:pos="714"/>
        </w:tabs>
        <w:spacing w:line="276" w:lineRule="auto"/>
        <w:ind w:left="1080" w:hanging="654"/>
        <w:jc w:val="left"/>
        <w:rPr>
          <w:rFonts w:asciiTheme="minorHAnsi" w:hAnsiTheme="minorHAnsi" w:cstheme="minorHAnsi"/>
          <w:szCs w:val="24"/>
        </w:rPr>
      </w:pPr>
      <w:r w:rsidRPr="00FC4B78">
        <w:rPr>
          <w:rFonts w:asciiTheme="minorHAnsi" w:hAnsiTheme="minorHAnsi" w:cstheme="minorHAnsi"/>
          <w:szCs w:val="24"/>
        </w:rPr>
        <w:t>Integralną częścią Umowy jest SWZ wraz z załącznikami oraz następujące załączniki:</w:t>
      </w:r>
    </w:p>
    <w:p w14:paraId="1317E7D4" w14:textId="77777777" w:rsidR="00FC4B78" w:rsidRPr="00FC4B78" w:rsidRDefault="004C0A75" w:rsidP="00FC4B78">
      <w:pPr>
        <w:pStyle w:val="Tekstpodstawowy"/>
        <w:widowControl w:val="0"/>
        <w:numPr>
          <w:ilvl w:val="0"/>
          <w:numId w:val="41"/>
        </w:numPr>
        <w:tabs>
          <w:tab w:val="left" w:pos="714"/>
        </w:tabs>
        <w:spacing w:line="276" w:lineRule="auto"/>
        <w:jc w:val="left"/>
        <w:rPr>
          <w:rFonts w:asciiTheme="minorHAnsi" w:hAnsiTheme="minorHAnsi" w:cstheme="minorHAnsi"/>
          <w:szCs w:val="24"/>
        </w:rPr>
      </w:pPr>
      <w:r w:rsidRPr="00FC4B78">
        <w:rPr>
          <w:rFonts w:asciiTheme="minorHAnsi" w:hAnsiTheme="minorHAnsi" w:cstheme="minorHAnsi"/>
          <w:szCs w:val="24"/>
        </w:rPr>
        <w:t>Wykaz punktów poboru – Załącznik nr 1,</w:t>
      </w:r>
    </w:p>
    <w:p w14:paraId="17255F4C" w14:textId="77777777" w:rsidR="004C0A75" w:rsidRPr="00FC4B78" w:rsidRDefault="004C0A75" w:rsidP="00FC4B78">
      <w:pPr>
        <w:pStyle w:val="Tekstpodstawowy"/>
        <w:widowControl w:val="0"/>
        <w:numPr>
          <w:ilvl w:val="0"/>
          <w:numId w:val="41"/>
        </w:numPr>
        <w:tabs>
          <w:tab w:val="left" w:pos="714"/>
        </w:tabs>
        <w:spacing w:line="276" w:lineRule="auto"/>
        <w:jc w:val="left"/>
        <w:rPr>
          <w:rFonts w:asciiTheme="minorHAnsi" w:hAnsiTheme="minorHAnsi" w:cstheme="minorHAnsi"/>
          <w:szCs w:val="24"/>
        </w:rPr>
      </w:pPr>
      <w:r w:rsidRPr="00FC4B78">
        <w:rPr>
          <w:rFonts w:asciiTheme="minorHAnsi" w:hAnsiTheme="minorHAnsi" w:cstheme="minorHAnsi"/>
          <w:szCs w:val="24"/>
        </w:rPr>
        <w:t>Pełnomocnictwo – Załącznik nr 2</w:t>
      </w:r>
      <w:r w:rsidR="00FC4B78" w:rsidRPr="00FC4B78">
        <w:rPr>
          <w:rFonts w:asciiTheme="minorHAnsi" w:hAnsiTheme="minorHAnsi" w:cstheme="minorHAnsi"/>
          <w:szCs w:val="24"/>
        </w:rPr>
        <w:t>.</w:t>
      </w:r>
    </w:p>
    <w:p w14:paraId="0FC5B1B1" w14:textId="77777777" w:rsidR="004C0A75" w:rsidRPr="004C0A75" w:rsidRDefault="004C0A75" w:rsidP="004C0A75">
      <w:pPr>
        <w:jc w:val="both"/>
        <w:rPr>
          <w:rFonts w:cstheme="minorHAnsi"/>
          <w:sz w:val="24"/>
          <w:szCs w:val="24"/>
        </w:rPr>
      </w:pPr>
    </w:p>
    <w:p w14:paraId="2E3E86EE" w14:textId="77777777" w:rsidR="004C0A75" w:rsidRPr="00062214" w:rsidRDefault="004C0A75" w:rsidP="004C0A75">
      <w:pPr>
        <w:jc w:val="both"/>
        <w:rPr>
          <w:rFonts w:cstheme="minorHAnsi"/>
          <w:b/>
          <w:bCs/>
          <w:sz w:val="24"/>
          <w:szCs w:val="24"/>
        </w:rPr>
      </w:pPr>
    </w:p>
    <w:p w14:paraId="2FCB11B5" w14:textId="77777777" w:rsidR="004C0A75" w:rsidRPr="004C0A75" w:rsidRDefault="004C0A75" w:rsidP="004C0A75">
      <w:pPr>
        <w:jc w:val="both"/>
        <w:rPr>
          <w:rFonts w:cstheme="minorHAnsi"/>
          <w:sz w:val="24"/>
          <w:szCs w:val="24"/>
        </w:rPr>
      </w:pPr>
      <w:r w:rsidRPr="00062214">
        <w:rPr>
          <w:rFonts w:cstheme="minorHAnsi"/>
          <w:b/>
          <w:bCs/>
          <w:sz w:val="24"/>
          <w:szCs w:val="24"/>
        </w:rPr>
        <w:t xml:space="preserve">         </w:t>
      </w:r>
      <w:r w:rsidRPr="00062214">
        <w:rPr>
          <w:rFonts w:cstheme="minorHAnsi"/>
          <w:b/>
          <w:bCs/>
          <w:sz w:val="24"/>
          <w:szCs w:val="24"/>
        </w:rPr>
        <w:tab/>
        <w:t xml:space="preserve">   ZAMAWIAJĄCY: </w:t>
      </w:r>
      <w:r w:rsidRPr="00062214">
        <w:rPr>
          <w:rFonts w:cstheme="minorHAnsi"/>
          <w:b/>
          <w:bCs/>
          <w:sz w:val="24"/>
          <w:szCs w:val="24"/>
        </w:rPr>
        <w:tab/>
      </w:r>
      <w:r w:rsidRPr="00062214">
        <w:rPr>
          <w:rFonts w:cstheme="minorHAnsi"/>
          <w:b/>
          <w:bCs/>
          <w:sz w:val="24"/>
          <w:szCs w:val="24"/>
        </w:rPr>
        <w:tab/>
        <w:t xml:space="preserve">                                            WYKONAWCA:</w:t>
      </w:r>
      <w:r w:rsidRPr="00062214">
        <w:rPr>
          <w:rFonts w:cstheme="minorHAnsi"/>
          <w:b/>
          <w:bCs/>
          <w:sz w:val="24"/>
          <w:szCs w:val="24"/>
        </w:rPr>
        <w:tab/>
      </w:r>
      <w:r w:rsidRPr="004C0A75">
        <w:rPr>
          <w:rFonts w:cstheme="minorHAnsi"/>
          <w:sz w:val="24"/>
          <w:szCs w:val="24"/>
        </w:rPr>
        <w:tab/>
      </w:r>
    </w:p>
    <w:p w14:paraId="5930E4CB" w14:textId="77777777" w:rsidR="00000000" w:rsidRPr="004C0A75" w:rsidRDefault="00000000" w:rsidP="004C0A75">
      <w:pPr>
        <w:jc w:val="both"/>
        <w:rPr>
          <w:rFonts w:cstheme="minorHAnsi"/>
          <w:sz w:val="24"/>
          <w:szCs w:val="24"/>
        </w:rPr>
      </w:pPr>
    </w:p>
    <w:sectPr w:rsidR="00A85534" w:rsidRPr="004C0A7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17A0" w14:textId="77777777" w:rsidR="004366EB" w:rsidRDefault="004366EB" w:rsidP="004C0A75">
      <w:pPr>
        <w:spacing w:after="0" w:line="240" w:lineRule="auto"/>
      </w:pPr>
      <w:r>
        <w:separator/>
      </w:r>
    </w:p>
  </w:endnote>
  <w:endnote w:type="continuationSeparator" w:id="0">
    <w:p w14:paraId="32C34702" w14:textId="77777777" w:rsidR="004366EB" w:rsidRDefault="004366EB" w:rsidP="004C0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383852"/>
      <w:docPartObj>
        <w:docPartGallery w:val="Page Numbers (Bottom of Page)"/>
        <w:docPartUnique/>
      </w:docPartObj>
    </w:sdtPr>
    <w:sdtContent>
      <w:p w14:paraId="1E955E9F" w14:textId="4FEE7700" w:rsidR="0035531B" w:rsidRDefault="0035531B">
        <w:pPr>
          <w:pStyle w:val="Stopka"/>
          <w:jc w:val="right"/>
        </w:pPr>
        <w:r>
          <w:fldChar w:fldCharType="begin"/>
        </w:r>
        <w:r>
          <w:instrText>PAGE   \* MERGEFORMAT</w:instrText>
        </w:r>
        <w:r>
          <w:fldChar w:fldCharType="separate"/>
        </w:r>
        <w:r>
          <w:t>2</w:t>
        </w:r>
        <w:r>
          <w:fldChar w:fldCharType="end"/>
        </w:r>
      </w:p>
    </w:sdtContent>
  </w:sdt>
  <w:p w14:paraId="3CA00FB5" w14:textId="77777777" w:rsidR="0035531B" w:rsidRDefault="003553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A5D98" w14:textId="77777777" w:rsidR="004366EB" w:rsidRDefault="004366EB" w:rsidP="004C0A75">
      <w:pPr>
        <w:spacing w:after="0" w:line="240" w:lineRule="auto"/>
      </w:pPr>
      <w:r>
        <w:separator/>
      </w:r>
    </w:p>
  </w:footnote>
  <w:footnote w:type="continuationSeparator" w:id="0">
    <w:p w14:paraId="29ED050B" w14:textId="77777777" w:rsidR="004366EB" w:rsidRDefault="004366EB" w:rsidP="004C0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F9C8" w14:textId="2564360A" w:rsidR="00FA58C6" w:rsidRDefault="00FA58C6" w:rsidP="004C0A75">
    <w:pPr>
      <w:pStyle w:val="Nagwek"/>
      <w:jc w:val="right"/>
      <w:rPr>
        <w:b/>
        <w:bCs/>
      </w:rPr>
    </w:pPr>
    <w:r>
      <w:rPr>
        <w:b/>
        <w:bCs/>
      </w:rPr>
      <w:t>Projektowane postanowienia umowy</w:t>
    </w:r>
  </w:p>
  <w:p w14:paraId="14C2E0D1" w14:textId="0BED64DC" w:rsidR="004C0A75" w:rsidRDefault="004C0A75" w:rsidP="004C0A75">
    <w:pPr>
      <w:pStyle w:val="Nagwek"/>
      <w:jc w:val="right"/>
      <w:rPr>
        <w:b/>
        <w:bCs/>
      </w:rPr>
    </w:pPr>
    <w:r w:rsidRPr="004C0A75">
      <w:rPr>
        <w:b/>
        <w:bCs/>
      </w:rPr>
      <w:t xml:space="preserve">Załącznik nr 4 </w:t>
    </w:r>
  </w:p>
  <w:p w14:paraId="2E4EFA37" w14:textId="584A59E0" w:rsidR="00FA58C6" w:rsidRPr="004C0A75" w:rsidRDefault="00FA58C6" w:rsidP="004C0A75">
    <w:pPr>
      <w:pStyle w:val="Nagwek"/>
      <w:jc w:val="right"/>
      <w:rPr>
        <w:b/>
        <w:bCs/>
      </w:rPr>
    </w:pPr>
    <w:r>
      <w:rPr>
        <w:b/>
        <w:bCs/>
      </w:rPr>
      <w:t>GK.271.1.2024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6E3"/>
    <w:multiLevelType w:val="hybridMultilevel"/>
    <w:tmpl w:val="5A803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35CAD"/>
    <w:multiLevelType w:val="hybridMultilevel"/>
    <w:tmpl w:val="14126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2F2109"/>
    <w:multiLevelType w:val="hybridMultilevel"/>
    <w:tmpl w:val="240078A6"/>
    <w:lvl w:ilvl="0" w:tplc="04150011">
      <w:start w:val="1"/>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F3F2842"/>
    <w:multiLevelType w:val="hybridMultilevel"/>
    <w:tmpl w:val="3B768E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13969CA"/>
    <w:multiLevelType w:val="hybridMultilevel"/>
    <w:tmpl w:val="C4940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102EC8"/>
    <w:multiLevelType w:val="hybridMultilevel"/>
    <w:tmpl w:val="D73A4C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D1475"/>
    <w:multiLevelType w:val="hybridMultilevel"/>
    <w:tmpl w:val="FA02A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2F485D"/>
    <w:multiLevelType w:val="hybridMultilevel"/>
    <w:tmpl w:val="A1CA68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54E054F"/>
    <w:multiLevelType w:val="hybridMultilevel"/>
    <w:tmpl w:val="A75E44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A514693"/>
    <w:multiLevelType w:val="hybridMultilevel"/>
    <w:tmpl w:val="60762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5F73EC"/>
    <w:multiLevelType w:val="hybridMultilevel"/>
    <w:tmpl w:val="E6AAC4F0"/>
    <w:lvl w:ilvl="0" w:tplc="04150017">
      <w:start w:val="1"/>
      <w:numFmt w:val="lowerLetter"/>
      <w:lvlText w:val="%1)"/>
      <w:lvlJc w:val="left"/>
      <w:pPr>
        <w:ind w:left="179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E8930E9"/>
    <w:multiLevelType w:val="hybridMultilevel"/>
    <w:tmpl w:val="47DE93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2E01177"/>
    <w:multiLevelType w:val="hybridMultilevel"/>
    <w:tmpl w:val="45A68382"/>
    <w:lvl w:ilvl="0" w:tplc="04150017">
      <w:start w:val="1"/>
      <w:numFmt w:val="lowerLetter"/>
      <w:lvlText w:val="%1)"/>
      <w:lvlJc w:val="left"/>
      <w:pPr>
        <w:ind w:left="179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90855DF"/>
    <w:multiLevelType w:val="hybridMultilevel"/>
    <w:tmpl w:val="3A8A11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92123AD"/>
    <w:multiLevelType w:val="hybridMultilevel"/>
    <w:tmpl w:val="B8E0E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4F5FE2"/>
    <w:multiLevelType w:val="hybridMultilevel"/>
    <w:tmpl w:val="57A81D34"/>
    <w:lvl w:ilvl="0" w:tplc="94A277CE">
      <w:start w:val="1"/>
      <w:numFmt w:val="decimal"/>
      <w:lvlText w:val="%1)"/>
      <w:lvlJc w:val="left"/>
      <w:pPr>
        <w:ind w:left="720" w:hanging="360"/>
      </w:pPr>
      <w:rPr>
        <w:rFonts w:asciiTheme="minorHAnsi" w:hAnsiTheme="minorHAnsi" w:cstheme="minorHAns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D973A41"/>
    <w:multiLevelType w:val="hybridMultilevel"/>
    <w:tmpl w:val="97FC4D1E"/>
    <w:lvl w:ilvl="0" w:tplc="FD96EDF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E703FF"/>
    <w:multiLevelType w:val="hybridMultilevel"/>
    <w:tmpl w:val="0F7C7C1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3C5708D0"/>
    <w:multiLevelType w:val="hybridMultilevel"/>
    <w:tmpl w:val="6F522B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030BB7"/>
    <w:multiLevelType w:val="hybridMultilevel"/>
    <w:tmpl w:val="8AA09C22"/>
    <w:lvl w:ilvl="0" w:tplc="583ED5CC">
      <w:start w:val="1"/>
      <w:numFmt w:val="decimal"/>
      <w:lvlText w:val="%1."/>
      <w:lvlJc w:val="left"/>
      <w:pPr>
        <w:tabs>
          <w:tab w:val="num" w:pos="1448"/>
        </w:tabs>
        <w:ind w:left="1448"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5B33721"/>
    <w:multiLevelType w:val="hybridMultilevel"/>
    <w:tmpl w:val="7B166C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64931C2"/>
    <w:multiLevelType w:val="hybridMultilevel"/>
    <w:tmpl w:val="F4DE6A44"/>
    <w:lvl w:ilvl="0" w:tplc="3CC258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B608F7"/>
    <w:multiLevelType w:val="hybridMultilevel"/>
    <w:tmpl w:val="55700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832B5B"/>
    <w:multiLevelType w:val="hybridMultilevel"/>
    <w:tmpl w:val="845076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25C09"/>
    <w:multiLevelType w:val="hybridMultilevel"/>
    <w:tmpl w:val="1AE897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1712A33"/>
    <w:multiLevelType w:val="hybridMultilevel"/>
    <w:tmpl w:val="2B444A30"/>
    <w:lvl w:ilvl="0" w:tplc="D6586CF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71D4262"/>
    <w:multiLevelType w:val="hybridMultilevel"/>
    <w:tmpl w:val="48B22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E23ED3"/>
    <w:multiLevelType w:val="hybridMultilevel"/>
    <w:tmpl w:val="CFE28FC8"/>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9" w15:restartNumberingAfterBreak="0">
    <w:nsid w:val="5DF66627"/>
    <w:multiLevelType w:val="hybridMultilevel"/>
    <w:tmpl w:val="66A2D5A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15:restartNumberingAfterBreak="0">
    <w:nsid w:val="5E830B65"/>
    <w:multiLevelType w:val="hybridMultilevel"/>
    <w:tmpl w:val="A740BD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0B713C3"/>
    <w:multiLevelType w:val="hybridMultilevel"/>
    <w:tmpl w:val="788864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1FE21F9"/>
    <w:multiLevelType w:val="hybridMultilevel"/>
    <w:tmpl w:val="78CEF6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B7A6920"/>
    <w:multiLevelType w:val="hybridMultilevel"/>
    <w:tmpl w:val="F8A43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2E6CB7"/>
    <w:multiLevelType w:val="hybridMultilevel"/>
    <w:tmpl w:val="16E47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277F97"/>
    <w:multiLevelType w:val="hybridMultilevel"/>
    <w:tmpl w:val="77F8CD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D144B8B"/>
    <w:multiLevelType w:val="hybridMultilevel"/>
    <w:tmpl w:val="8AE85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FE5B22"/>
    <w:multiLevelType w:val="hybridMultilevel"/>
    <w:tmpl w:val="AFB2B436"/>
    <w:lvl w:ilvl="0" w:tplc="EF60E65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823328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99525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1674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39570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7533427">
    <w:abstractNumId w:val="16"/>
  </w:num>
  <w:num w:numId="6" w16cid:durableId="1362049026">
    <w:abstractNumId w:val="2"/>
  </w:num>
  <w:num w:numId="7" w16cid:durableId="1758867448">
    <w:abstractNumId w:val="10"/>
  </w:num>
  <w:num w:numId="8" w16cid:durableId="176965530">
    <w:abstractNumId w:val="14"/>
  </w:num>
  <w:num w:numId="9" w16cid:durableId="1502424411">
    <w:abstractNumId w:val="20"/>
  </w:num>
  <w:num w:numId="10" w16cid:durableId="200898298">
    <w:abstractNumId w:val="9"/>
  </w:num>
  <w:num w:numId="11" w16cid:durableId="1892108991">
    <w:abstractNumId w:val="25"/>
  </w:num>
  <w:num w:numId="12" w16cid:durableId="1774669231">
    <w:abstractNumId w:val="36"/>
  </w:num>
  <w:num w:numId="13" w16cid:durableId="788934140">
    <w:abstractNumId w:val="21"/>
  </w:num>
  <w:num w:numId="14" w16cid:durableId="982080369">
    <w:abstractNumId w:val="26"/>
  </w:num>
  <w:num w:numId="15" w16cid:durableId="815799374">
    <w:abstractNumId w:val="0"/>
  </w:num>
  <w:num w:numId="16" w16cid:durableId="2139761912">
    <w:abstractNumId w:val="32"/>
  </w:num>
  <w:num w:numId="17" w16cid:durableId="1441802647">
    <w:abstractNumId w:val="18"/>
  </w:num>
  <w:num w:numId="18" w16cid:durableId="1283614646">
    <w:abstractNumId w:val="35"/>
  </w:num>
  <w:num w:numId="19" w16cid:durableId="1992826620">
    <w:abstractNumId w:val="5"/>
  </w:num>
  <w:num w:numId="20" w16cid:durableId="1411535320">
    <w:abstractNumId w:val="1"/>
  </w:num>
  <w:num w:numId="21" w16cid:durableId="1544437277">
    <w:abstractNumId w:val="6"/>
  </w:num>
  <w:num w:numId="22" w16cid:durableId="2025663632">
    <w:abstractNumId w:val="30"/>
  </w:num>
  <w:num w:numId="23" w16cid:durableId="1442142020">
    <w:abstractNumId w:val="4"/>
  </w:num>
  <w:num w:numId="24" w16cid:durableId="857693567">
    <w:abstractNumId w:val="11"/>
  </w:num>
  <w:num w:numId="25" w16cid:durableId="564949062">
    <w:abstractNumId w:val="34"/>
  </w:num>
  <w:num w:numId="26" w16cid:durableId="381906523">
    <w:abstractNumId w:val="31"/>
  </w:num>
  <w:num w:numId="27" w16cid:durableId="634027903">
    <w:abstractNumId w:val="7"/>
  </w:num>
  <w:num w:numId="28" w16cid:durableId="968438598">
    <w:abstractNumId w:val="22"/>
  </w:num>
  <w:num w:numId="29" w16cid:durableId="1487474556">
    <w:abstractNumId w:val="24"/>
  </w:num>
  <w:num w:numId="30" w16cid:durableId="1446391535">
    <w:abstractNumId w:val="27"/>
  </w:num>
  <w:num w:numId="31" w16cid:durableId="1662149295">
    <w:abstractNumId w:val="3"/>
  </w:num>
  <w:num w:numId="32" w16cid:durableId="2010860651">
    <w:abstractNumId w:val="29"/>
  </w:num>
  <w:num w:numId="33" w16cid:durableId="1156073253">
    <w:abstractNumId w:val="8"/>
  </w:num>
  <w:num w:numId="34" w16cid:durableId="2022967892">
    <w:abstractNumId w:val="33"/>
  </w:num>
  <w:num w:numId="35" w16cid:durableId="12731234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711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35498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3045882">
    <w:abstractNumId w:val="28"/>
    <w:lvlOverride w:ilvl="0">
      <w:startOverride w:val="1"/>
    </w:lvlOverride>
    <w:lvlOverride w:ilvl="1"/>
    <w:lvlOverride w:ilvl="2"/>
    <w:lvlOverride w:ilvl="3"/>
    <w:lvlOverride w:ilvl="4"/>
    <w:lvlOverride w:ilvl="5"/>
    <w:lvlOverride w:ilvl="6"/>
    <w:lvlOverride w:ilvl="7"/>
    <w:lvlOverride w:ilvl="8"/>
  </w:num>
  <w:num w:numId="39" w16cid:durableId="696735273">
    <w:abstractNumId w:val="23"/>
  </w:num>
  <w:num w:numId="40" w16cid:durableId="340012624">
    <w:abstractNumId w:val="28"/>
  </w:num>
  <w:num w:numId="41" w16cid:durableId="18605105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75"/>
    <w:rsid w:val="0000273D"/>
    <w:rsid w:val="00062214"/>
    <w:rsid w:val="001F74B6"/>
    <w:rsid w:val="0035531B"/>
    <w:rsid w:val="004366EB"/>
    <w:rsid w:val="004C0A75"/>
    <w:rsid w:val="0061241A"/>
    <w:rsid w:val="0089186C"/>
    <w:rsid w:val="00A05723"/>
    <w:rsid w:val="00BC75D6"/>
    <w:rsid w:val="00E02A6B"/>
    <w:rsid w:val="00FA58C6"/>
    <w:rsid w:val="00FC4B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0D60"/>
  <w15:chartTrackingRefBased/>
  <w15:docId w15:val="{4C4B7782-3759-41DF-9E95-435746C7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0A75"/>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C0A75"/>
    <w:rPr>
      <w:color w:val="0000FF"/>
      <w:u w:val="single"/>
    </w:rPr>
  </w:style>
  <w:style w:type="paragraph" w:customStyle="1" w:styleId="Normal5">
    <w:name w:val="Normal_5"/>
    <w:uiPriority w:val="99"/>
    <w:qFormat/>
    <w:rsid w:val="004C0A75"/>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4C0A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0A75"/>
    <w:rPr>
      <w:kern w:val="0"/>
      <w14:ligatures w14:val="none"/>
    </w:rPr>
  </w:style>
  <w:style w:type="paragraph" w:styleId="Stopka">
    <w:name w:val="footer"/>
    <w:basedOn w:val="Normalny"/>
    <w:link w:val="StopkaZnak"/>
    <w:uiPriority w:val="99"/>
    <w:unhideWhenUsed/>
    <w:rsid w:val="004C0A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0A75"/>
    <w:rPr>
      <w:kern w:val="0"/>
      <w14:ligatures w14:val="none"/>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qFormat/>
    <w:locked/>
    <w:rsid w:val="004C0A75"/>
    <w:rPr>
      <w:rFonts w:ascii="Calibri" w:eastAsia="Calibri" w:hAnsi="Calibri"/>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sw tekst"/>
    <w:basedOn w:val="Normalny"/>
    <w:link w:val="AkapitzlistZnak"/>
    <w:qFormat/>
    <w:rsid w:val="004C0A75"/>
    <w:pPr>
      <w:ind w:left="720"/>
      <w:contextualSpacing/>
    </w:pPr>
    <w:rPr>
      <w:rFonts w:ascii="Calibri" w:eastAsia="Calibri" w:hAnsi="Calibri"/>
      <w:kern w:val="2"/>
      <w14:ligatures w14:val="standardContextual"/>
    </w:rPr>
  </w:style>
  <w:style w:type="character" w:styleId="Nierozpoznanawzmianka">
    <w:name w:val="Unresolved Mention"/>
    <w:basedOn w:val="Domylnaczcionkaakapitu"/>
    <w:uiPriority w:val="99"/>
    <w:semiHidden/>
    <w:unhideWhenUsed/>
    <w:rsid w:val="00FC4B78"/>
    <w:rPr>
      <w:color w:val="605E5C"/>
      <w:shd w:val="clear" w:color="auto" w:fill="E1DFDD"/>
    </w:rPr>
  </w:style>
  <w:style w:type="paragraph" w:styleId="Tekstpodstawowy">
    <w:name w:val="Body Text"/>
    <w:basedOn w:val="Normalny"/>
    <w:link w:val="TekstpodstawowyZnak"/>
    <w:uiPriority w:val="99"/>
    <w:unhideWhenUsed/>
    <w:rsid w:val="00FC4B78"/>
    <w:pPr>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uiPriority w:val="99"/>
    <w:rsid w:val="00FC4B78"/>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ugporaj.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ygmunt.zemla@ugporaj.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6451</Words>
  <Characters>38711</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2</cp:revision>
  <dcterms:created xsi:type="dcterms:W3CDTF">2024-02-26T12:31:00Z</dcterms:created>
  <dcterms:modified xsi:type="dcterms:W3CDTF">2024-02-26T12:31:00Z</dcterms:modified>
</cp:coreProperties>
</file>