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56D721FF" w:rsidR="00D41B23" w:rsidRPr="006231FC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6231FC">
        <w:rPr>
          <w:rFonts w:ascii="Times New Roman" w:hAnsi="Times New Roman" w:cs="Times New Roman"/>
        </w:rPr>
        <w:t>Miłoradz,</w:t>
      </w:r>
      <w:r w:rsidR="00985B21" w:rsidRPr="006231FC">
        <w:rPr>
          <w:rFonts w:ascii="Times New Roman" w:hAnsi="Times New Roman" w:cs="Times New Roman"/>
        </w:rPr>
        <w:t xml:space="preserve"> dnia</w:t>
      </w:r>
      <w:r w:rsidRPr="006231FC">
        <w:rPr>
          <w:rFonts w:ascii="Times New Roman" w:hAnsi="Times New Roman" w:cs="Times New Roman"/>
        </w:rPr>
        <w:t xml:space="preserve"> </w:t>
      </w:r>
      <w:r w:rsidR="0029368B">
        <w:rPr>
          <w:rFonts w:ascii="Times New Roman" w:hAnsi="Times New Roman" w:cs="Times New Roman"/>
        </w:rPr>
        <w:t>04</w:t>
      </w:r>
      <w:r w:rsidRPr="006231FC">
        <w:rPr>
          <w:rFonts w:ascii="Times New Roman" w:hAnsi="Times New Roman" w:cs="Times New Roman"/>
        </w:rPr>
        <w:t>.</w:t>
      </w:r>
      <w:r w:rsidR="00B26C5D" w:rsidRPr="006231FC">
        <w:rPr>
          <w:rFonts w:ascii="Times New Roman" w:hAnsi="Times New Roman" w:cs="Times New Roman"/>
        </w:rPr>
        <w:t>1</w:t>
      </w:r>
      <w:r w:rsidR="0029368B">
        <w:rPr>
          <w:rFonts w:ascii="Times New Roman" w:hAnsi="Times New Roman" w:cs="Times New Roman"/>
        </w:rPr>
        <w:t>2</w:t>
      </w:r>
      <w:r w:rsidRPr="006231FC">
        <w:rPr>
          <w:rFonts w:ascii="Times New Roman" w:hAnsi="Times New Roman" w:cs="Times New Roman"/>
        </w:rPr>
        <w:t>.202</w:t>
      </w:r>
      <w:r w:rsidR="006D6AD5" w:rsidRPr="006231FC">
        <w:rPr>
          <w:rFonts w:ascii="Times New Roman" w:hAnsi="Times New Roman" w:cs="Times New Roman"/>
        </w:rPr>
        <w:t>3</w:t>
      </w:r>
      <w:r w:rsidRPr="006231FC">
        <w:rPr>
          <w:rFonts w:ascii="Times New Roman" w:hAnsi="Times New Roman" w:cs="Times New Roman"/>
        </w:rPr>
        <w:t xml:space="preserve"> r.</w:t>
      </w:r>
    </w:p>
    <w:p w14:paraId="0CCD8F0C" w14:textId="1089BFC7" w:rsidR="00D41B23" w:rsidRDefault="00884878" w:rsidP="006231FC">
      <w:pPr>
        <w:spacing w:after="0"/>
        <w:rPr>
          <w:rFonts w:ascii="Times New Roman" w:hAnsi="Times New Roman" w:cs="Times New Roman"/>
        </w:rPr>
      </w:pPr>
      <w:r w:rsidRPr="00DC2D07">
        <w:rPr>
          <w:rFonts w:ascii="Times New Roman" w:hAnsi="Times New Roman" w:cs="Times New Roman"/>
        </w:rPr>
        <w:t>R.2</w:t>
      </w:r>
      <w:r w:rsidR="0042633D" w:rsidRPr="00DC2D07">
        <w:rPr>
          <w:rFonts w:ascii="Times New Roman" w:hAnsi="Times New Roman" w:cs="Times New Roman"/>
        </w:rPr>
        <w:t>7</w:t>
      </w:r>
      <w:r w:rsidR="005956B3" w:rsidRPr="00DC2D07">
        <w:rPr>
          <w:rFonts w:ascii="Times New Roman" w:hAnsi="Times New Roman" w:cs="Times New Roman"/>
        </w:rPr>
        <w:t>0.</w:t>
      </w:r>
      <w:r w:rsidR="002B2AE4" w:rsidRPr="00DC2D07">
        <w:rPr>
          <w:rFonts w:ascii="Times New Roman" w:hAnsi="Times New Roman" w:cs="Times New Roman"/>
        </w:rPr>
        <w:t>11</w:t>
      </w:r>
      <w:r w:rsidR="0029368B">
        <w:rPr>
          <w:rFonts w:ascii="Times New Roman" w:hAnsi="Times New Roman" w:cs="Times New Roman"/>
        </w:rPr>
        <w:t>5</w:t>
      </w:r>
      <w:r w:rsidR="00490305" w:rsidRPr="00DC2D07">
        <w:rPr>
          <w:rFonts w:ascii="Times New Roman" w:hAnsi="Times New Roman" w:cs="Times New Roman"/>
        </w:rPr>
        <w:t>.202</w:t>
      </w:r>
      <w:r w:rsidR="006D6AD5" w:rsidRPr="00DC2D07">
        <w:rPr>
          <w:rFonts w:ascii="Times New Roman" w:hAnsi="Times New Roman" w:cs="Times New Roman"/>
        </w:rPr>
        <w:t>3</w:t>
      </w:r>
      <w:r w:rsidR="008D007F" w:rsidRPr="00DC2D07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6D685A1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2B2AE4"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2B2AE4" w:rsidRPr="002B2AE4">
        <w:rPr>
          <w:rFonts w:ascii="Times New Roman" w:hAnsi="Times New Roman" w:cs="Times New Roman"/>
        </w:rPr>
        <w:t>2023/BZP 00512598</w:t>
      </w:r>
      <w:r w:rsidRPr="0034031F">
        <w:rPr>
          <w:rFonts w:ascii="Times New Roman" w:hAnsi="Times New Roman" w:cs="Times New Roman"/>
        </w:rPr>
        <w:t>.</w:t>
      </w:r>
    </w:p>
    <w:p w14:paraId="764CB9E7" w14:textId="3D336576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2B2AE4">
        <w:rPr>
          <w:rFonts w:ascii="Times New Roman" w:hAnsi="Times New Roman" w:cs="Times New Roman"/>
        </w:rPr>
        <w:t xml:space="preserve">usługę 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2B2AE4" w:rsidRPr="002B2AE4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 w:rsidR="002B2AE4">
        <w:rPr>
          <w:rFonts w:ascii="Times New Roman" w:hAnsi="Times New Roman" w:cs="Times New Roman"/>
        </w:rPr>
        <w:t>215</w:t>
      </w:r>
      <w:r w:rsidRPr="0034031F">
        <w:rPr>
          <w:rFonts w:ascii="Times New Roman" w:hAnsi="Times New Roman" w:cs="Times New Roman"/>
        </w:rPr>
        <w:t xml:space="preserve"> 000 EURO</w:t>
      </w:r>
    </w:p>
    <w:p w14:paraId="441DB65D" w14:textId="5089115A" w:rsidR="002B2AE4" w:rsidRDefault="00183CBC" w:rsidP="006231FC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</w:t>
      </w:r>
    </w:p>
    <w:p w14:paraId="2B5EFE12" w14:textId="77777777" w:rsidR="006231FC" w:rsidRDefault="006231FC" w:rsidP="006231FC">
      <w:pPr>
        <w:spacing w:after="0"/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35CA0B08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29368B">
        <w:rPr>
          <w:rFonts w:ascii="Times New Roman" w:hAnsi="Times New Roman" w:cs="Times New Roman"/>
          <w:b/>
          <w:bCs/>
        </w:rPr>
        <w:t>4</w:t>
      </w:r>
    </w:p>
    <w:p w14:paraId="1296038E" w14:textId="13DF3614" w:rsidR="008D007F" w:rsidRDefault="008D007F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59A72989" w14:textId="77777777" w:rsidR="00494A68" w:rsidRPr="00494A68" w:rsidRDefault="00494A68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494A68">
        <w:rPr>
          <w:rFonts w:ascii="Times New Roman" w:hAnsi="Times New Roman" w:cs="Times New Roman"/>
          <w:b/>
          <w:bCs/>
        </w:rPr>
        <w:t>- wyjaśnienia treści SWZ,</w:t>
      </w:r>
    </w:p>
    <w:p w14:paraId="73D673BD" w14:textId="09850F2E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494A68" w:rsidRPr="00494A68">
        <w:rPr>
          <w:rFonts w:ascii="Times New Roman" w:hAnsi="Times New Roman" w:cs="Times New Roman"/>
          <w:b/>
          <w:bCs/>
        </w:rPr>
        <w:t xml:space="preserve"> wraz z wyjaśnieniami treści SWZ</w:t>
      </w:r>
      <w:r w:rsidR="00E16EAB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23727396" w14:textId="77777777" w:rsidR="008F62B0" w:rsidRPr="008F62B0" w:rsidRDefault="008F62B0" w:rsidP="008F62B0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C04E92F" w14:textId="7267B17C" w:rsidR="008F62B0" w:rsidRPr="008F62B0" w:rsidRDefault="008F62B0" w:rsidP="00BF787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F62B0">
        <w:rPr>
          <w:rFonts w:ascii="Times New Roman" w:hAnsi="Times New Roman" w:cs="Times New Roman"/>
          <w:u w:val="single"/>
        </w:rPr>
        <w:t>Zamawiający przekazuje treść wniosków (zapytań) o wyjaśnienie treści SWZ na które jeszcze nie udzielił odpowiedzi. Jednocześnie Zamawiający informuje, że treść wyjaśnień w odpowiedzi na zapytania do treści SWZ zostaną przekazane i udostępnione na stronie internetowej w najbliższym czasie.</w:t>
      </w:r>
    </w:p>
    <w:p w14:paraId="67A9CE24" w14:textId="77777777" w:rsidR="00697B04" w:rsidRPr="005956B3" w:rsidRDefault="00697B04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D88D61C" w14:textId="6D037F57" w:rsidR="005956B3" w:rsidRPr="001C3A62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C3A62">
        <w:rPr>
          <w:rFonts w:ascii="Times New Roman" w:hAnsi="Times New Roman" w:cs="Times New Roman"/>
          <w:b/>
          <w:bCs/>
        </w:rPr>
        <w:t xml:space="preserve">I. </w:t>
      </w:r>
      <w:r w:rsidRPr="001C3A62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8016187" w14:textId="42D1E524" w:rsidR="00760027" w:rsidRPr="001C3A62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1C3A62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16EAB" w:rsidRPr="001C3A62">
        <w:rPr>
          <w:rFonts w:ascii="Times New Roman" w:hAnsi="Times New Roman" w:cs="Times New Roman"/>
          <w:b/>
          <w:bCs/>
          <w:u w:val="single"/>
        </w:rPr>
        <w:t>4</w:t>
      </w:r>
      <w:r w:rsidRPr="001C3A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EFF0CF5" w14:textId="09A0EF78" w:rsidR="00E16EAB" w:rsidRPr="001C3A62" w:rsidRDefault="00E16EAB" w:rsidP="006C737A">
      <w:pPr>
        <w:spacing w:after="0"/>
        <w:jc w:val="both"/>
        <w:rPr>
          <w:rFonts w:ascii="Times New Roman" w:hAnsi="Times New Roman" w:cs="Times New Roman"/>
        </w:rPr>
      </w:pPr>
      <w:bookmarkStart w:id="3" w:name="_Hlk130542002"/>
      <w:bookmarkEnd w:id="0"/>
      <w:bookmarkEnd w:id="1"/>
      <w:r w:rsidRPr="001C3A62">
        <w:rPr>
          <w:rFonts w:ascii="Times New Roman" w:hAnsi="Times New Roman" w:cs="Times New Roman"/>
        </w:rPr>
        <w:t>Prosimy o podanie przez Zamawiającego ilości nieruchomości wielorodzinnych.</w:t>
      </w:r>
    </w:p>
    <w:p w14:paraId="28A6D861" w14:textId="1BE15824" w:rsidR="00494A68" w:rsidRPr="001C3A62" w:rsidRDefault="00494A68" w:rsidP="006C737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C3A62">
        <w:rPr>
          <w:rFonts w:ascii="Times New Roman" w:hAnsi="Times New Roman" w:cs="Times New Roman"/>
          <w:b/>
          <w:u w:val="single"/>
        </w:rPr>
        <w:t>Wyjaśnienie:</w:t>
      </w:r>
    </w:p>
    <w:p w14:paraId="30176CF0" w14:textId="10E14DE7" w:rsidR="00697B04" w:rsidRPr="00697B04" w:rsidRDefault="00697B04" w:rsidP="00697B04">
      <w:pPr>
        <w:spacing w:after="0"/>
        <w:jc w:val="both"/>
        <w:rPr>
          <w:rFonts w:ascii="Times New Roman" w:hAnsi="Times New Roman" w:cs="Times New Roman"/>
          <w:bCs/>
          <w:highlight w:val="yellow"/>
        </w:rPr>
      </w:pPr>
      <w:r w:rsidRPr="00697B04">
        <w:rPr>
          <w:rFonts w:ascii="Times New Roman" w:hAnsi="Times New Roman" w:cs="Times New Roman"/>
          <w:bCs/>
        </w:rPr>
        <w:t xml:space="preserve">Zamawiający </w:t>
      </w:r>
      <w:r w:rsidR="000C0662">
        <w:rPr>
          <w:rFonts w:ascii="Times New Roman" w:hAnsi="Times New Roman" w:cs="Times New Roman"/>
          <w:bCs/>
        </w:rPr>
        <w:t xml:space="preserve">wyjaśnia, że w Gminie Miłoradz </w:t>
      </w:r>
      <w:r w:rsidR="001C3A62">
        <w:rPr>
          <w:rFonts w:ascii="Times New Roman" w:hAnsi="Times New Roman" w:cs="Times New Roman"/>
          <w:bCs/>
        </w:rPr>
        <w:t xml:space="preserve">znajduję się ok. 56 nieruchomości wielorodzinnych. </w:t>
      </w:r>
    </w:p>
    <w:p w14:paraId="769D78C6" w14:textId="77777777" w:rsidR="00494A68" w:rsidRDefault="00494A68" w:rsidP="006C737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282F09B" w14:textId="1E9F9DA4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152590559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29368B">
        <w:rPr>
          <w:rFonts w:ascii="Times New Roman" w:hAnsi="Times New Roman" w:cs="Times New Roman"/>
          <w:b/>
          <w:bCs/>
          <w:u w:val="single"/>
        </w:rPr>
        <w:t>6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70FDF49A" w14:textId="2AFC8DD2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</w:rPr>
      </w:pPr>
      <w:bookmarkStart w:id="5" w:name="_Hlk110405607"/>
      <w:bookmarkEnd w:id="2"/>
      <w:bookmarkEnd w:id="3"/>
      <w:r w:rsidRPr="0029368B">
        <w:rPr>
          <w:rFonts w:ascii="Times New Roman" w:hAnsi="Times New Roman" w:cs="Times New Roman"/>
        </w:rPr>
        <w:t>Załącznik nr 9 SWZ – Umowa - § 8 ust. 1 i 2 Umowy Zamawiający w § 8 ust. 1 i 2 Umowy napisał, że „1.Wykonawca usunie wady i usterki w odpowiednim terminie, jednak nie później niż w terminie</w:t>
      </w:r>
      <w:r w:rsidR="006C0AD3"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>każdorazowo określonym przez Zamawiającego.</w:t>
      </w:r>
      <w:r w:rsidRPr="0029368B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 w:rsidRPr="0029368B">
        <w:rPr>
          <w:rFonts w:ascii="Times New Roman" w:hAnsi="Times New Roman" w:cs="Times New Roman"/>
        </w:rPr>
        <w:t>2. Zamawiający zastrzega sobie prawo – bez zgody sądu– do usunięcia wad i usterek na niebezpieczeństwo i koszt Wykonawcy, jeżeli ten nie przystąpi do ich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>usunięcia w terminie wyznaczonym przez Zamawiającego”. Prosimy o wyjaśnienia o jakich wadach i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>usterkach pisze Zamawiający w kontekście postępowania na odbiór odpadów komunalnych?</w:t>
      </w:r>
    </w:p>
    <w:p w14:paraId="13F69BFC" w14:textId="599DBCF1" w:rsidR="0029368B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29368B">
        <w:rPr>
          <w:rFonts w:ascii="Times New Roman" w:hAnsi="Times New Roman" w:cs="Times New Roman"/>
        </w:rPr>
        <w:t>Wskazujemy, że wady w żaden sposób nie zostały zdefiniowane w treści Umowy.</w:t>
      </w:r>
    </w:p>
    <w:p w14:paraId="4D88CE9D" w14:textId="5A5BEF42" w:rsidR="00AE3C99" w:rsidRPr="00AE3C99" w:rsidRDefault="00AE3C99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E3C99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4"/>
    <w:p w14:paraId="06E8C90B" w14:textId="44B131D7" w:rsidR="0029368B" w:rsidRDefault="001C3A62" w:rsidP="00E90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wyjaśnia, że </w:t>
      </w:r>
      <w:r w:rsidR="00766540">
        <w:rPr>
          <w:rFonts w:ascii="Times New Roman" w:hAnsi="Times New Roman" w:cs="Times New Roman"/>
        </w:rPr>
        <w:t>pisząc wady i usterki ma na myśli, zgłoszenie przez mieszkańców gminy uchybień w trakcie realizacji przedmiotu umowy, np. nie odebranie z części nieruchomości odpadów</w:t>
      </w:r>
      <w:r w:rsidR="008F62B0" w:rsidRPr="008F62B0">
        <w:rPr>
          <w:rFonts w:ascii="Times New Roman" w:hAnsi="Times New Roman" w:cs="Times New Roman"/>
        </w:rPr>
        <w:t xml:space="preserve"> </w:t>
      </w:r>
      <w:r w:rsidR="008F62B0">
        <w:rPr>
          <w:rFonts w:ascii="Times New Roman" w:hAnsi="Times New Roman" w:cs="Times New Roman"/>
        </w:rPr>
        <w:t>w określonym na to czasie</w:t>
      </w:r>
      <w:r w:rsidR="00766540">
        <w:rPr>
          <w:rFonts w:ascii="Times New Roman" w:hAnsi="Times New Roman" w:cs="Times New Roman"/>
        </w:rPr>
        <w:t xml:space="preserve">, nie pozostawienie worków czy pojemników lub </w:t>
      </w:r>
      <w:r w:rsidR="008F62B0">
        <w:rPr>
          <w:rFonts w:ascii="Times New Roman" w:hAnsi="Times New Roman" w:cs="Times New Roman"/>
        </w:rPr>
        <w:t xml:space="preserve">inne usterki czy wady, które są związane z odbieraniem odpadów z nieruchomości. </w:t>
      </w:r>
    </w:p>
    <w:p w14:paraId="70F62FE4" w14:textId="77777777" w:rsidR="001C3A62" w:rsidRDefault="001C3A62" w:rsidP="00E90E87">
      <w:pPr>
        <w:spacing w:after="0"/>
        <w:jc w:val="both"/>
        <w:rPr>
          <w:rFonts w:ascii="Times New Roman" w:hAnsi="Times New Roman" w:cs="Times New Roman"/>
        </w:rPr>
      </w:pPr>
    </w:p>
    <w:p w14:paraId="56DA5E41" w14:textId="5B412FAE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9368B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29368B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D700B59" w14:textId="77777777" w:rsidR="0029368B" w:rsidRDefault="0029368B" w:rsidP="00E90E87">
      <w:pPr>
        <w:spacing w:after="0"/>
        <w:jc w:val="both"/>
        <w:rPr>
          <w:rFonts w:ascii="Times New Roman" w:hAnsi="Times New Roman" w:cs="Times New Roman"/>
        </w:rPr>
      </w:pPr>
      <w:r w:rsidRPr="0029368B">
        <w:rPr>
          <w:rFonts w:ascii="Times New Roman" w:hAnsi="Times New Roman" w:cs="Times New Roman"/>
        </w:rPr>
        <w:t>Dotyczy punktu nr 3.1.9. SOPZ – 976 gospodarstw domowych, ile to adresów MGO?</w:t>
      </w:r>
    </w:p>
    <w:p w14:paraId="52488786" w14:textId="77FF6FC7" w:rsidR="0029368B" w:rsidRDefault="0029368B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9368B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2C3F256" w14:textId="4311C0E5" w:rsidR="0029368B" w:rsidRPr="00F74BD5" w:rsidRDefault="00766540" w:rsidP="00E90E87">
      <w:pPr>
        <w:spacing w:after="0"/>
        <w:jc w:val="both"/>
        <w:rPr>
          <w:rFonts w:ascii="Times New Roman" w:hAnsi="Times New Roman" w:cs="Times New Roman"/>
        </w:rPr>
      </w:pPr>
      <w:r w:rsidRPr="00F74BD5">
        <w:rPr>
          <w:rFonts w:ascii="Times New Roman" w:hAnsi="Times New Roman" w:cs="Times New Roman"/>
        </w:rPr>
        <w:t xml:space="preserve">Zamawiający wyjaśnia, iż na terenie gminy Miłoradz </w:t>
      </w:r>
      <w:r w:rsidR="008F62B0">
        <w:rPr>
          <w:rFonts w:ascii="Times New Roman" w:hAnsi="Times New Roman" w:cs="Times New Roman"/>
        </w:rPr>
        <w:t>znajdują się</w:t>
      </w:r>
      <w:r w:rsidRPr="00F74BD5">
        <w:rPr>
          <w:rFonts w:ascii="Times New Roman" w:hAnsi="Times New Roman" w:cs="Times New Roman"/>
        </w:rPr>
        <w:t xml:space="preserve"> </w:t>
      </w:r>
      <w:r w:rsidR="008F62B0">
        <w:rPr>
          <w:rFonts w:ascii="Times New Roman" w:hAnsi="Times New Roman" w:cs="Times New Roman"/>
        </w:rPr>
        <w:t>trzy</w:t>
      </w:r>
      <w:r w:rsidRPr="00F74BD5">
        <w:rPr>
          <w:rFonts w:ascii="Times New Roman" w:hAnsi="Times New Roman" w:cs="Times New Roman"/>
        </w:rPr>
        <w:t xml:space="preserve"> miejsca gromadzenia odpadów. Pierwsze miejsce obejmuje skupienie odpadów z 144 mieszkań</w:t>
      </w:r>
      <w:r w:rsidR="00F74BD5">
        <w:rPr>
          <w:rFonts w:ascii="Times New Roman" w:hAnsi="Times New Roman" w:cs="Times New Roman"/>
        </w:rPr>
        <w:t xml:space="preserve">, </w:t>
      </w:r>
      <w:r w:rsidRPr="00F74BD5">
        <w:rPr>
          <w:rFonts w:ascii="Times New Roman" w:hAnsi="Times New Roman" w:cs="Times New Roman"/>
        </w:rPr>
        <w:t xml:space="preserve">drugie </w:t>
      </w:r>
      <w:r w:rsidR="00F74BD5" w:rsidRPr="00F74BD5">
        <w:rPr>
          <w:rFonts w:ascii="Times New Roman" w:hAnsi="Times New Roman" w:cs="Times New Roman"/>
        </w:rPr>
        <w:t>z 34 mieszkań</w:t>
      </w:r>
      <w:r w:rsidR="00F74BD5">
        <w:rPr>
          <w:rFonts w:ascii="Times New Roman" w:hAnsi="Times New Roman" w:cs="Times New Roman"/>
        </w:rPr>
        <w:t xml:space="preserve">, </w:t>
      </w:r>
      <w:r w:rsidR="00F74BD5" w:rsidRPr="00F74BD5">
        <w:rPr>
          <w:rFonts w:ascii="Times New Roman" w:hAnsi="Times New Roman" w:cs="Times New Roman"/>
        </w:rPr>
        <w:t xml:space="preserve">a </w:t>
      </w:r>
      <w:r w:rsidR="00F74BD5">
        <w:rPr>
          <w:rFonts w:ascii="Times New Roman" w:hAnsi="Times New Roman" w:cs="Times New Roman"/>
        </w:rPr>
        <w:t>tr</w:t>
      </w:r>
      <w:r w:rsidR="008F62B0">
        <w:rPr>
          <w:rFonts w:ascii="Times New Roman" w:hAnsi="Times New Roman" w:cs="Times New Roman"/>
        </w:rPr>
        <w:t>z</w:t>
      </w:r>
      <w:r w:rsidR="00F74BD5">
        <w:rPr>
          <w:rFonts w:ascii="Times New Roman" w:hAnsi="Times New Roman" w:cs="Times New Roman"/>
        </w:rPr>
        <w:t>ecie</w:t>
      </w:r>
      <w:r w:rsidR="00F74BD5" w:rsidRPr="00F74BD5">
        <w:rPr>
          <w:rFonts w:ascii="Times New Roman" w:hAnsi="Times New Roman" w:cs="Times New Roman"/>
        </w:rPr>
        <w:t xml:space="preserve"> z 5 mieszkań. </w:t>
      </w:r>
    </w:p>
    <w:p w14:paraId="33DAA0F4" w14:textId="77777777" w:rsidR="008F62B0" w:rsidRDefault="008F62B0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1D1B40E" w14:textId="563E6CA4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 xml:space="preserve">Zapytanie nr </w:t>
      </w:r>
      <w:r w:rsidRPr="008F62B0">
        <w:rPr>
          <w:rFonts w:ascii="Times New Roman" w:hAnsi="Times New Roman" w:cs="Times New Roman"/>
          <w:b/>
          <w:bCs/>
          <w:color w:val="FF0000"/>
          <w:u w:val="single"/>
        </w:rPr>
        <w:t>8</w:t>
      </w: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 xml:space="preserve"> (pisownia oryginalna)</w:t>
      </w:r>
    </w:p>
    <w:p w14:paraId="5AE293C4" w14:textId="038AAD3F" w:rsidR="0029368B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29368B">
        <w:rPr>
          <w:rFonts w:ascii="Times New Roman" w:hAnsi="Times New Roman" w:cs="Times New Roman"/>
        </w:rPr>
        <w:t>Dotyczy punktu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>nr 3.1.17. SOPZ – czy aby ustalić ilość odpadów (liczba i wielkość pojemników) pochodzących z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>nieruchomości niezamieszkałych i mieszanych wystarczy np. raport? Czy można dokonywać zbiórki z</w:t>
      </w:r>
      <w:r>
        <w:rPr>
          <w:rFonts w:ascii="Times New Roman" w:hAnsi="Times New Roman" w:cs="Times New Roman"/>
        </w:rPr>
        <w:t xml:space="preserve">  </w:t>
      </w:r>
      <w:r w:rsidRPr="0029368B">
        <w:rPr>
          <w:rFonts w:ascii="Times New Roman" w:hAnsi="Times New Roman" w:cs="Times New Roman"/>
        </w:rPr>
        <w:t xml:space="preserve">wszystkich rodzajów nieruchomości byle w obrębie jednej frakcji? </w:t>
      </w:r>
    </w:p>
    <w:p w14:paraId="05115CE2" w14:textId="5FDA75B5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>Wyjaśnienie:</w:t>
      </w:r>
    </w:p>
    <w:p w14:paraId="38BD785A" w14:textId="2B65643B" w:rsidR="0029368B" w:rsidRDefault="008F62B0" w:rsidP="00E90E87">
      <w:pPr>
        <w:spacing w:after="0"/>
        <w:jc w:val="both"/>
        <w:rPr>
          <w:rFonts w:ascii="Times New Roman" w:hAnsi="Times New Roman" w:cs="Times New Roman"/>
          <w:bCs/>
        </w:rPr>
      </w:pPr>
      <w:r w:rsidRPr="008F62B0">
        <w:rPr>
          <w:rFonts w:ascii="Times New Roman" w:hAnsi="Times New Roman" w:cs="Times New Roman"/>
          <w:bCs/>
        </w:rPr>
        <w:t>Zamawiający jest w trakcie przygotowywania odpowiedzi na powyższe pytanie.</w:t>
      </w:r>
    </w:p>
    <w:p w14:paraId="255884BB" w14:textId="77777777" w:rsidR="008F62B0" w:rsidRDefault="008F62B0" w:rsidP="00E90E87">
      <w:pPr>
        <w:spacing w:after="0"/>
        <w:jc w:val="both"/>
        <w:rPr>
          <w:rFonts w:ascii="Times New Roman" w:hAnsi="Times New Roman" w:cs="Times New Roman"/>
        </w:rPr>
      </w:pPr>
    </w:p>
    <w:p w14:paraId="3C6309D9" w14:textId="378BFDCF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 xml:space="preserve">Zapytanie nr </w:t>
      </w:r>
      <w:r w:rsidRPr="003F76E1">
        <w:rPr>
          <w:rFonts w:ascii="Times New Roman" w:hAnsi="Times New Roman" w:cs="Times New Roman"/>
          <w:b/>
          <w:bCs/>
          <w:color w:val="FF0000"/>
          <w:u w:val="single"/>
        </w:rPr>
        <w:t>9</w:t>
      </w: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 xml:space="preserve"> (pisownia oryginalna)</w:t>
      </w:r>
    </w:p>
    <w:p w14:paraId="3E7D8B78" w14:textId="5974149F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29368B">
        <w:rPr>
          <w:rFonts w:ascii="Times New Roman" w:hAnsi="Times New Roman" w:cs="Times New Roman"/>
        </w:rPr>
        <w:t>Dotyczy punktu nr 3.1.18 SOPZ – jaki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>rodzaj naklejki zamawiający przewidział w celu odróżnienia pojemników dla różnych rodzajów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 xml:space="preserve">nieruchomości? </w:t>
      </w:r>
    </w:p>
    <w:p w14:paraId="715C58ED" w14:textId="77777777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>Wyjaśnienie:</w:t>
      </w:r>
    </w:p>
    <w:p w14:paraId="0BE8F03E" w14:textId="77777777" w:rsidR="003F76E1" w:rsidRPr="003F76E1" w:rsidRDefault="003F76E1" w:rsidP="003F76E1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>Zamawiający jest w trakcie przygotowywania odpowiedzi na powyższe pytanie.</w:t>
      </w:r>
    </w:p>
    <w:p w14:paraId="29436680" w14:textId="77777777" w:rsidR="003C0304" w:rsidRDefault="003C0304" w:rsidP="00E90E87">
      <w:pPr>
        <w:spacing w:after="0"/>
        <w:jc w:val="both"/>
        <w:rPr>
          <w:rFonts w:ascii="Times New Roman" w:hAnsi="Times New Roman" w:cs="Times New Roman"/>
        </w:rPr>
      </w:pPr>
    </w:p>
    <w:p w14:paraId="27FDEFEC" w14:textId="032FDE2B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9368B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29368B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2719BA4" w14:textId="4673BBCF" w:rsidR="0029368B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29368B">
        <w:rPr>
          <w:rFonts w:ascii="Times New Roman" w:hAnsi="Times New Roman" w:cs="Times New Roman"/>
        </w:rPr>
        <w:t>Dotyczy punktu nr 3.1.46 SOPZ – w jaki sposób, w jakiej formie, wykonawca ma</w:t>
      </w:r>
      <w:r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 xml:space="preserve">odnotowywać te informacje, czy zamawiający ma już wypracowany jakiś wzór? </w:t>
      </w:r>
    </w:p>
    <w:p w14:paraId="53E103DE" w14:textId="2A5D256D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9368B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D205C74" w14:textId="6FA8DA97" w:rsidR="0029368B" w:rsidRDefault="00F74BD5" w:rsidP="00E90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wyjaśnia, iż nie narzucił wzoru na odnotowanie tej informacji. </w:t>
      </w:r>
    </w:p>
    <w:p w14:paraId="52DD10F1" w14:textId="77777777" w:rsidR="00F74BD5" w:rsidRDefault="00F74BD5" w:rsidP="00E90E87">
      <w:pPr>
        <w:spacing w:after="0"/>
        <w:jc w:val="both"/>
        <w:rPr>
          <w:rFonts w:ascii="Times New Roman" w:hAnsi="Times New Roman" w:cs="Times New Roman"/>
        </w:rPr>
      </w:pPr>
    </w:p>
    <w:p w14:paraId="78A59CAC" w14:textId="2F97F978" w:rsidR="0029368B" w:rsidRPr="003F76E1" w:rsidRDefault="0029368B" w:rsidP="00E90E87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>Zapytanie nr 1</w:t>
      </w:r>
      <w:r w:rsidRPr="003F76E1">
        <w:rPr>
          <w:rFonts w:ascii="Times New Roman" w:hAnsi="Times New Roman" w:cs="Times New Roman"/>
          <w:b/>
          <w:bCs/>
          <w:color w:val="FF0000"/>
          <w:u w:val="single"/>
        </w:rPr>
        <w:t>1</w:t>
      </w: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 xml:space="preserve"> (pisownia oryginalna)</w:t>
      </w:r>
    </w:p>
    <w:p w14:paraId="32A08AF5" w14:textId="05DFDE2C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</w:rPr>
      </w:pPr>
      <w:r w:rsidRPr="0029368B">
        <w:rPr>
          <w:rFonts w:ascii="Times New Roman" w:hAnsi="Times New Roman" w:cs="Times New Roman"/>
        </w:rPr>
        <w:t>Dotyczy punktu nr</w:t>
      </w:r>
      <w:r w:rsidR="000C0662">
        <w:rPr>
          <w:rFonts w:ascii="Times New Roman" w:hAnsi="Times New Roman" w:cs="Times New Roman"/>
        </w:rPr>
        <w:t xml:space="preserve"> </w:t>
      </w:r>
      <w:r w:rsidRPr="0029368B">
        <w:rPr>
          <w:rFonts w:ascii="Times New Roman" w:hAnsi="Times New Roman" w:cs="Times New Roman"/>
        </w:rPr>
        <w:t xml:space="preserve">3.2.9 SOPZ – czy zamawiający dostarczy wzór naklejki? </w:t>
      </w:r>
    </w:p>
    <w:p w14:paraId="5D2E0300" w14:textId="77777777" w:rsidR="0029368B" w:rsidRPr="0029368B" w:rsidRDefault="0029368B" w:rsidP="0029368B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9368B">
        <w:rPr>
          <w:rFonts w:ascii="Times New Roman" w:hAnsi="Times New Roman" w:cs="Times New Roman"/>
          <w:b/>
          <w:bCs/>
          <w:color w:val="FF0000"/>
          <w:u w:val="single"/>
        </w:rPr>
        <w:t>Wyjaśnienie:</w:t>
      </w:r>
    </w:p>
    <w:p w14:paraId="17291AD1" w14:textId="77777777" w:rsidR="003F76E1" w:rsidRPr="003F76E1" w:rsidRDefault="003F76E1" w:rsidP="003F76E1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>Zamawiający jest w trakcie przygotowywania odpowiedzi na powyższe pytanie.</w:t>
      </w:r>
    </w:p>
    <w:p w14:paraId="28D106BF" w14:textId="77777777" w:rsidR="00F74BD5" w:rsidRDefault="00F74BD5" w:rsidP="00E90E87">
      <w:pPr>
        <w:spacing w:after="0"/>
        <w:jc w:val="both"/>
        <w:rPr>
          <w:rFonts w:ascii="Times New Roman" w:hAnsi="Times New Roman" w:cs="Times New Roman"/>
        </w:rPr>
      </w:pPr>
    </w:p>
    <w:p w14:paraId="1A201B63" w14:textId="48C7975B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CC7536B" w14:textId="7DA4A568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 xml:space="preserve">Dotyczy punktu nr 3.2.17 SOPZ – Mycie pojemników dotyczy tylko frakcji zmieszanej i </w:t>
      </w:r>
      <w:proofErr w:type="spellStart"/>
      <w:r w:rsidRPr="000C0662">
        <w:rPr>
          <w:rFonts w:ascii="Times New Roman" w:hAnsi="Times New Roman" w:cs="Times New Roman"/>
        </w:rPr>
        <w:t>bio</w:t>
      </w:r>
      <w:proofErr w:type="spellEnd"/>
      <w:r w:rsidRPr="000C0662">
        <w:rPr>
          <w:rFonts w:ascii="Times New Roman" w:hAnsi="Times New Roman" w:cs="Times New Roman"/>
        </w:rPr>
        <w:t xml:space="preserve">? </w:t>
      </w:r>
    </w:p>
    <w:p w14:paraId="65D82163" w14:textId="77777777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2E0F403C" w14:textId="35E27E38" w:rsidR="000C0662" w:rsidRDefault="00751BDA" w:rsidP="00E90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wyjaśnia, iż dotyczy to wszystkich frakcji.</w:t>
      </w:r>
    </w:p>
    <w:p w14:paraId="1DEEF260" w14:textId="77777777" w:rsidR="00751BDA" w:rsidRDefault="00751BDA" w:rsidP="00E90E87">
      <w:pPr>
        <w:spacing w:after="0"/>
        <w:jc w:val="both"/>
        <w:rPr>
          <w:rFonts w:ascii="Times New Roman" w:hAnsi="Times New Roman" w:cs="Times New Roman"/>
        </w:rPr>
      </w:pPr>
    </w:p>
    <w:p w14:paraId="26FB0BD5" w14:textId="7E7389C6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801AE0B" w14:textId="5A625FC1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Dotyczy punktu nr 3.2.21 SOPZ – mówiącego o szacunkowej ilości 50 000 worków a w punkcie 3.2.28. tabela 5 wykazuje 63 000 worków. Która liczba</w:t>
      </w:r>
      <w:r>
        <w:rPr>
          <w:rFonts w:ascii="Times New Roman" w:hAnsi="Times New Roman" w:cs="Times New Roman"/>
        </w:rPr>
        <w:t xml:space="preserve"> </w:t>
      </w:r>
      <w:r w:rsidRPr="000C0662">
        <w:rPr>
          <w:rFonts w:ascii="Times New Roman" w:hAnsi="Times New Roman" w:cs="Times New Roman"/>
        </w:rPr>
        <w:t>jest prawdziwa?</w:t>
      </w:r>
    </w:p>
    <w:p w14:paraId="437E904C" w14:textId="77777777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B6D30EE" w14:textId="6839C935" w:rsidR="000C0662" w:rsidRDefault="00751BDA" w:rsidP="00E90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wyjaśnia, iż prawidłowa liczba worków</w:t>
      </w:r>
      <w:r w:rsidR="003F76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Zamawiający szacuje to 63 000 sztuk. </w:t>
      </w:r>
    </w:p>
    <w:p w14:paraId="540B9AD7" w14:textId="77777777" w:rsidR="00751BDA" w:rsidRDefault="00751BDA" w:rsidP="00E90E87">
      <w:pPr>
        <w:spacing w:after="0"/>
        <w:jc w:val="both"/>
        <w:rPr>
          <w:rFonts w:ascii="Times New Roman" w:hAnsi="Times New Roman" w:cs="Times New Roman"/>
        </w:rPr>
      </w:pPr>
    </w:p>
    <w:p w14:paraId="61E920B5" w14:textId="77777777" w:rsidR="008A1230" w:rsidRDefault="008A1230" w:rsidP="00E90E87">
      <w:pPr>
        <w:spacing w:after="0"/>
        <w:jc w:val="both"/>
        <w:rPr>
          <w:rFonts w:ascii="Times New Roman" w:hAnsi="Times New Roman" w:cs="Times New Roman"/>
        </w:rPr>
      </w:pPr>
    </w:p>
    <w:p w14:paraId="48260167" w14:textId="77777777" w:rsidR="008A1230" w:rsidRPr="004C4940" w:rsidRDefault="008A1230" w:rsidP="00E90E87">
      <w:pPr>
        <w:spacing w:after="0"/>
        <w:jc w:val="both"/>
        <w:rPr>
          <w:rFonts w:ascii="Times New Roman" w:hAnsi="Times New Roman" w:cs="Times New Roman"/>
        </w:rPr>
      </w:pPr>
    </w:p>
    <w:p w14:paraId="3E4A90DA" w14:textId="51AF52E4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lastRenderedPageBreak/>
        <w:t>Zapytanie nr 1</w:t>
      </w:r>
      <w:r w:rsidRPr="004C4940">
        <w:rPr>
          <w:rFonts w:ascii="Times New Roman" w:hAnsi="Times New Roman" w:cs="Times New Roman"/>
          <w:b/>
          <w:bCs/>
          <w:u w:val="single"/>
        </w:rPr>
        <w:t>4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68F1B45E" w14:textId="77777777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Dotyczy punktu nr 3.2.28 SOPZ tabela 5 ostatni wiersz prosimy o określenie konkretnych rodzajów i</w:t>
      </w:r>
    </w:p>
    <w:p w14:paraId="2157B741" w14:textId="77777777" w:rsidR="000C0662" w:rsidRPr="004C4940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4C4940">
        <w:rPr>
          <w:rFonts w:ascii="Times New Roman" w:hAnsi="Times New Roman" w:cs="Times New Roman"/>
        </w:rPr>
        <w:t>ilości kontenerów.</w:t>
      </w:r>
    </w:p>
    <w:p w14:paraId="1F6A6061" w14:textId="70F27AA3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AD796C7" w14:textId="156A337C" w:rsidR="003F76E1" w:rsidRPr="003F76E1" w:rsidRDefault="003F76E1" w:rsidP="003F76E1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>Zamawiający</w:t>
      </w:r>
      <w:r w:rsidR="004C4940">
        <w:rPr>
          <w:rFonts w:ascii="Times New Roman" w:hAnsi="Times New Roman" w:cs="Times New Roman"/>
          <w:bCs/>
        </w:rPr>
        <w:t xml:space="preserve"> wyjaśnia, iż nie określił konkretnego rodzaju kontenera. Tak jak wskazał w opisie konieczna jest ilość 6 sztuk metalowych kontenerów o pojemności w </w:t>
      </w:r>
      <w:r w:rsidR="004C4940" w:rsidRPr="004C4940">
        <w:rPr>
          <w:rFonts w:ascii="Times New Roman" w:hAnsi="Times New Roman" w:cs="Times New Roman"/>
          <w:bCs/>
        </w:rPr>
        <w:t>przedziale od 2 m³ do 7m³</w:t>
      </w:r>
      <w:r w:rsidR="004C4940">
        <w:rPr>
          <w:rFonts w:ascii="Times New Roman" w:hAnsi="Times New Roman" w:cs="Times New Roman"/>
          <w:bCs/>
        </w:rPr>
        <w:t xml:space="preserve"> na odpady komunalne zmieszane</w:t>
      </w:r>
      <w:r w:rsidR="004C4940" w:rsidRPr="004C4940">
        <w:rPr>
          <w:rFonts w:ascii="Times New Roman" w:hAnsi="Times New Roman" w:cs="Times New Roman"/>
          <w:bCs/>
          <w:i/>
          <w:iCs/>
        </w:rPr>
        <w:t>.</w:t>
      </w:r>
    </w:p>
    <w:p w14:paraId="3C4383A3" w14:textId="77777777" w:rsidR="00751BDA" w:rsidRDefault="00751BDA" w:rsidP="00E90E87">
      <w:pPr>
        <w:spacing w:after="0"/>
        <w:jc w:val="both"/>
        <w:rPr>
          <w:rFonts w:ascii="Times New Roman" w:hAnsi="Times New Roman" w:cs="Times New Roman"/>
        </w:rPr>
      </w:pPr>
    </w:p>
    <w:p w14:paraId="2780F09A" w14:textId="4E0BE3F2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Zapytanie nr 1</w:t>
      </w:r>
      <w:r w:rsidRPr="00582806">
        <w:rPr>
          <w:rFonts w:ascii="Times New Roman" w:hAnsi="Times New Roman" w:cs="Times New Roman"/>
          <w:b/>
          <w:bCs/>
          <w:u w:val="single"/>
        </w:rPr>
        <w:t>5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A0219D1" w14:textId="63DA07E8" w:rsidR="000C0662" w:rsidRPr="00582806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Dotyczy punktu 4.4.3 oraz 7 SOPZ – po czyjej stronie spoczywa obowiązek zakupu</w:t>
      </w:r>
      <w:r w:rsidR="00751BDA" w:rsidRPr="00582806">
        <w:rPr>
          <w:rFonts w:ascii="Times New Roman" w:hAnsi="Times New Roman" w:cs="Times New Roman"/>
        </w:rPr>
        <w:t xml:space="preserve"> </w:t>
      </w:r>
      <w:r w:rsidRPr="00582806">
        <w:rPr>
          <w:rFonts w:ascii="Times New Roman" w:hAnsi="Times New Roman" w:cs="Times New Roman"/>
        </w:rPr>
        <w:t>naklejek „żółta i czerwona kartka”?</w:t>
      </w:r>
    </w:p>
    <w:p w14:paraId="5A50098B" w14:textId="4CE07555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2FCFEAAD" w14:textId="58355162" w:rsidR="003F76E1" w:rsidRPr="003F76E1" w:rsidRDefault="003F76E1" w:rsidP="003F76E1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 xml:space="preserve">Zamawiający </w:t>
      </w:r>
      <w:r w:rsidR="00582806">
        <w:rPr>
          <w:rFonts w:ascii="Times New Roman" w:hAnsi="Times New Roman" w:cs="Times New Roman"/>
          <w:bCs/>
        </w:rPr>
        <w:t>wyjaśnia, iż obowiązek zakupu naklejek spoczywa po stronie Wykonawcy.</w:t>
      </w:r>
    </w:p>
    <w:p w14:paraId="3FEB808C" w14:textId="77777777" w:rsidR="000C0662" w:rsidRDefault="000C0662" w:rsidP="00E90E87">
      <w:pPr>
        <w:spacing w:after="0"/>
        <w:jc w:val="both"/>
        <w:rPr>
          <w:rFonts w:ascii="Times New Roman" w:hAnsi="Times New Roman" w:cs="Times New Roman"/>
        </w:rPr>
      </w:pPr>
    </w:p>
    <w:p w14:paraId="46C12613" w14:textId="33608916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0C0662">
        <w:rPr>
          <w:rFonts w:ascii="Times New Roman" w:hAnsi="Times New Roman" w:cs="Times New Roman"/>
          <w:b/>
          <w:bCs/>
          <w:color w:val="FF0000"/>
          <w:u w:val="single"/>
        </w:rPr>
        <w:t>Zapytanie nr 1</w:t>
      </w:r>
      <w:r w:rsidRPr="003F76E1">
        <w:rPr>
          <w:rFonts w:ascii="Times New Roman" w:hAnsi="Times New Roman" w:cs="Times New Roman"/>
          <w:b/>
          <w:bCs/>
          <w:color w:val="FF0000"/>
          <w:u w:val="single"/>
        </w:rPr>
        <w:t>6</w:t>
      </w:r>
      <w:r w:rsidRPr="000C0662">
        <w:rPr>
          <w:rFonts w:ascii="Times New Roman" w:hAnsi="Times New Roman" w:cs="Times New Roman"/>
          <w:b/>
          <w:bCs/>
          <w:color w:val="FF0000"/>
          <w:u w:val="single"/>
        </w:rPr>
        <w:t xml:space="preserve"> (pisownia oryginalna)</w:t>
      </w:r>
    </w:p>
    <w:p w14:paraId="000AACF6" w14:textId="132B2052" w:rsidR="000C0662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Jak należy rozumieć paragraf 2, pkt 10 umowy, dotyczący</w:t>
      </w:r>
      <w:r>
        <w:rPr>
          <w:rFonts w:ascii="Times New Roman" w:hAnsi="Times New Roman" w:cs="Times New Roman"/>
        </w:rPr>
        <w:t xml:space="preserve"> </w:t>
      </w:r>
      <w:r w:rsidRPr="000C0662">
        <w:rPr>
          <w:rFonts w:ascii="Times New Roman" w:hAnsi="Times New Roman" w:cs="Times New Roman"/>
        </w:rPr>
        <w:t>naprawy wszelkich szkód wyrządzonych w związku z wykonywaną umową?</w:t>
      </w:r>
    </w:p>
    <w:p w14:paraId="02A2DEE5" w14:textId="75ACC4E6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0C0662">
        <w:rPr>
          <w:rFonts w:ascii="Times New Roman" w:hAnsi="Times New Roman" w:cs="Times New Roman"/>
          <w:b/>
          <w:bCs/>
          <w:color w:val="FF0000"/>
          <w:u w:val="single"/>
        </w:rPr>
        <w:t>Wyjaśnienie:</w:t>
      </w:r>
    </w:p>
    <w:p w14:paraId="5091B822" w14:textId="77777777" w:rsidR="00582806" w:rsidRPr="00582806" w:rsidRDefault="00582806" w:rsidP="00582806">
      <w:pPr>
        <w:spacing w:after="0"/>
        <w:jc w:val="both"/>
        <w:rPr>
          <w:rFonts w:ascii="Times New Roman" w:hAnsi="Times New Roman" w:cs="Times New Roman"/>
          <w:bCs/>
        </w:rPr>
      </w:pPr>
      <w:r w:rsidRPr="00582806">
        <w:rPr>
          <w:rFonts w:ascii="Times New Roman" w:hAnsi="Times New Roman" w:cs="Times New Roman"/>
          <w:bCs/>
        </w:rPr>
        <w:t>Zamawiający jest w trakcie przygotowywania odpowiedzi na powyższe pytanie.</w:t>
      </w:r>
    </w:p>
    <w:p w14:paraId="7E86C993" w14:textId="77777777" w:rsidR="00582806" w:rsidRPr="00582806" w:rsidRDefault="00582806" w:rsidP="00E90E87">
      <w:pPr>
        <w:spacing w:after="0"/>
        <w:jc w:val="both"/>
        <w:rPr>
          <w:rFonts w:ascii="Times New Roman" w:hAnsi="Times New Roman" w:cs="Times New Roman"/>
          <w:bCs/>
        </w:rPr>
      </w:pPr>
    </w:p>
    <w:p w14:paraId="652D3748" w14:textId="7E2E7849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Zapytanie nr 1</w:t>
      </w:r>
      <w:r w:rsidRPr="000C084B">
        <w:rPr>
          <w:rFonts w:ascii="Times New Roman" w:hAnsi="Times New Roman" w:cs="Times New Roman"/>
          <w:b/>
          <w:bCs/>
          <w:u w:val="single"/>
        </w:rPr>
        <w:t>7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55936A99" w14:textId="77777777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Dotyczy punktu 3.2.28 SOPZ Tabela 5 – Z uwagi na brak podanych ilości pojemników 1100L na popiół,</w:t>
      </w:r>
    </w:p>
    <w:p w14:paraId="3ADF388B" w14:textId="77777777" w:rsidR="000C0662" w:rsidRPr="000C084B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84B">
        <w:rPr>
          <w:rFonts w:ascii="Times New Roman" w:hAnsi="Times New Roman" w:cs="Times New Roman"/>
        </w:rPr>
        <w:t>poprosimy o podanie ilości.</w:t>
      </w:r>
    </w:p>
    <w:p w14:paraId="65E740D3" w14:textId="4CCEF6CF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54593326" w14:textId="4B3674DC" w:rsidR="003F76E1" w:rsidRPr="003F76E1" w:rsidRDefault="003F76E1" w:rsidP="003F76E1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 xml:space="preserve">Zamawiający </w:t>
      </w:r>
      <w:r w:rsidR="000C084B">
        <w:rPr>
          <w:rFonts w:ascii="Times New Roman" w:hAnsi="Times New Roman" w:cs="Times New Roman"/>
          <w:bCs/>
        </w:rPr>
        <w:t xml:space="preserve">wyjaśnia, iż jest właścicielem pojemników o pojemności 1100 l na popiół w ilości 74 sztuk i nie wymaga dostawy tych pojemników. </w:t>
      </w:r>
    </w:p>
    <w:p w14:paraId="43B0800C" w14:textId="77777777" w:rsidR="000C0662" w:rsidRDefault="000C0662" w:rsidP="00E90E87">
      <w:pPr>
        <w:spacing w:after="0"/>
        <w:jc w:val="both"/>
        <w:rPr>
          <w:rFonts w:ascii="Times New Roman" w:hAnsi="Times New Roman" w:cs="Times New Roman"/>
        </w:rPr>
      </w:pPr>
    </w:p>
    <w:p w14:paraId="228D14F5" w14:textId="6F5A394C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Zapytanie nr 1</w:t>
      </w:r>
      <w:r w:rsidRPr="000C084B">
        <w:rPr>
          <w:rFonts w:ascii="Times New Roman" w:hAnsi="Times New Roman" w:cs="Times New Roman"/>
          <w:b/>
          <w:bCs/>
          <w:u w:val="single"/>
        </w:rPr>
        <w:t>8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7912D4E" w14:textId="2CC4E949" w:rsidR="000C0662" w:rsidRPr="000C084B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Dotyczy punktu 3.2.28 SOPZ Tabela 5 – w wierszu 9 podano ilość 20 sztuk</w:t>
      </w:r>
      <w:r w:rsidRPr="000C084B">
        <w:rPr>
          <w:rFonts w:ascii="Times New Roman" w:hAnsi="Times New Roman" w:cs="Times New Roman"/>
        </w:rPr>
        <w:t xml:space="preserve"> </w:t>
      </w:r>
      <w:r w:rsidRPr="000C0662">
        <w:rPr>
          <w:rFonts w:ascii="Times New Roman" w:hAnsi="Times New Roman" w:cs="Times New Roman"/>
        </w:rPr>
        <w:t>pojemników 110/120L, czemu tylko tyle i dlaczego niektóre adresy zabudowy jednorodzinnej mają w/w</w:t>
      </w:r>
      <w:r w:rsidRPr="000C084B">
        <w:rPr>
          <w:rFonts w:ascii="Times New Roman" w:hAnsi="Times New Roman" w:cs="Times New Roman"/>
        </w:rPr>
        <w:t xml:space="preserve"> </w:t>
      </w:r>
      <w:r w:rsidRPr="000C084B">
        <w:rPr>
          <w:rFonts w:ascii="Times New Roman" w:hAnsi="Times New Roman" w:cs="Times New Roman"/>
        </w:rPr>
        <w:t>pojemniki, a inne ich nie mają? Na kim ewentualnie spoczywa obowiązek ich zakupu?</w:t>
      </w:r>
    </w:p>
    <w:p w14:paraId="32C72609" w14:textId="341F15B9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52879D5F" w14:textId="58A3AC8C" w:rsidR="003F76E1" w:rsidRPr="003F76E1" w:rsidRDefault="003F76E1" w:rsidP="003F76E1">
      <w:pPr>
        <w:spacing w:after="0"/>
        <w:jc w:val="both"/>
        <w:rPr>
          <w:rFonts w:ascii="Times New Roman" w:hAnsi="Times New Roman" w:cs="Times New Roman"/>
          <w:bCs/>
        </w:rPr>
      </w:pPr>
      <w:r w:rsidRPr="003F76E1">
        <w:rPr>
          <w:rFonts w:ascii="Times New Roman" w:hAnsi="Times New Roman" w:cs="Times New Roman"/>
          <w:bCs/>
        </w:rPr>
        <w:t xml:space="preserve">Zamawiający </w:t>
      </w:r>
      <w:r w:rsidR="000C084B">
        <w:rPr>
          <w:rFonts w:ascii="Times New Roman" w:hAnsi="Times New Roman" w:cs="Times New Roman"/>
          <w:bCs/>
        </w:rPr>
        <w:t>wyjaśnia, iż odbiór popiołów nie odbywa się ze wszystkich nieruchomości na terenie gminy, a jednie z wyznaczonych do zbierania popiołów punktów w danych miejscowościach. Pojemniki o pojemności 110/120 l są wykorzystywane do zbierania popiołów z</w:t>
      </w:r>
      <w:r w:rsidR="004C4940">
        <w:rPr>
          <w:rFonts w:ascii="Times New Roman" w:hAnsi="Times New Roman" w:cs="Times New Roman"/>
          <w:bCs/>
        </w:rPr>
        <w:t xml:space="preserve"> niektórych</w:t>
      </w:r>
      <w:r w:rsidR="000C084B">
        <w:rPr>
          <w:rFonts w:ascii="Times New Roman" w:hAnsi="Times New Roman" w:cs="Times New Roman"/>
          <w:bCs/>
        </w:rPr>
        <w:t xml:space="preserve"> nieruchomości</w:t>
      </w:r>
      <w:r w:rsidR="004C4940">
        <w:rPr>
          <w:rFonts w:ascii="Times New Roman" w:hAnsi="Times New Roman" w:cs="Times New Roman"/>
          <w:bCs/>
        </w:rPr>
        <w:t xml:space="preserve"> i n</w:t>
      </w:r>
      <w:r w:rsidR="000C084B">
        <w:rPr>
          <w:rFonts w:ascii="Times New Roman" w:hAnsi="Times New Roman" w:cs="Times New Roman"/>
          <w:bCs/>
        </w:rPr>
        <w:t xml:space="preserve">ie jest koniecznym większa ilość pojemników. Ewentualny zakup pojemników spoczywa na Wykonawcy. </w:t>
      </w:r>
    </w:p>
    <w:p w14:paraId="248683FF" w14:textId="77777777" w:rsidR="000C0662" w:rsidRDefault="000C0662" w:rsidP="00E90E87">
      <w:pPr>
        <w:spacing w:after="0"/>
        <w:jc w:val="both"/>
        <w:rPr>
          <w:rFonts w:ascii="Times New Roman" w:hAnsi="Times New Roman" w:cs="Times New Roman"/>
        </w:rPr>
      </w:pPr>
    </w:p>
    <w:p w14:paraId="03C0E28C" w14:textId="21528492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Zapytanie nr 1</w:t>
      </w:r>
      <w:r w:rsidRPr="000C084B">
        <w:rPr>
          <w:rFonts w:ascii="Times New Roman" w:hAnsi="Times New Roman" w:cs="Times New Roman"/>
          <w:b/>
          <w:bCs/>
          <w:u w:val="single"/>
        </w:rPr>
        <w:t>9</w:t>
      </w:r>
      <w:r w:rsidRPr="000C0662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6665B4F" w14:textId="77777777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662">
        <w:rPr>
          <w:rFonts w:ascii="Times New Roman" w:hAnsi="Times New Roman" w:cs="Times New Roman"/>
        </w:rPr>
        <w:t>Dotyczy punktu 4.4.3 SOPZ oraz pkt 7 SOPZ – po czyjej stronie spoczywa obowiązek zakupu naklejek</w:t>
      </w:r>
    </w:p>
    <w:p w14:paraId="6FF482C3" w14:textId="77777777" w:rsidR="000C0662" w:rsidRPr="000C084B" w:rsidRDefault="000C0662" w:rsidP="000C0662">
      <w:pPr>
        <w:spacing w:after="0"/>
        <w:jc w:val="both"/>
        <w:rPr>
          <w:rFonts w:ascii="Times New Roman" w:hAnsi="Times New Roman" w:cs="Times New Roman"/>
        </w:rPr>
      </w:pPr>
      <w:r w:rsidRPr="000C084B">
        <w:rPr>
          <w:rFonts w:ascii="Times New Roman" w:hAnsi="Times New Roman" w:cs="Times New Roman"/>
        </w:rPr>
        <w:t>„żółta i czerwona kartka” oraz ile sztuk będzie potrzebne?</w:t>
      </w:r>
    </w:p>
    <w:p w14:paraId="4FF0C860" w14:textId="6AAC52E1" w:rsidR="000C0662" w:rsidRPr="000C0662" w:rsidRDefault="000C0662" w:rsidP="000C066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C0662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BDD4C31" w14:textId="62F710C6" w:rsidR="000C0662" w:rsidRPr="000C084B" w:rsidRDefault="00582806" w:rsidP="00E90E87">
      <w:pPr>
        <w:spacing w:after="0"/>
        <w:jc w:val="both"/>
        <w:rPr>
          <w:rFonts w:ascii="Times New Roman" w:hAnsi="Times New Roman" w:cs="Times New Roman"/>
          <w:bCs/>
        </w:rPr>
      </w:pPr>
      <w:r w:rsidRPr="00582806">
        <w:rPr>
          <w:rFonts w:ascii="Times New Roman" w:hAnsi="Times New Roman" w:cs="Times New Roman"/>
          <w:bCs/>
        </w:rPr>
        <w:t xml:space="preserve">Zamawiający wyjaśnia, iż </w:t>
      </w:r>
      <w:r>
        <w:rPr>
          <w:rFonts w:ascii="Times New Roman" w:hAnsi="Times New Roman" w:cs="Times New Roman"/>
          <w:bCs/>
        </w:rPr>
        <w:t>nie muszą być to naklejki</w:t>
      </w:r>
      <w:r w:rsidR="000C084B">
        <w:rPr>
          <w:rFonts w:ascii="Times New Roman" w:hAnsi="Times New Roman" w:cs="Times New Roman"/>
          <w:bCs/>
        </w:rPr>
        <w:t>, mogą być to kartki z informacją. O</w:t>
      </w:r>
      <w:r w:rsidRPr="00582806">
        <w:rPr>
          <w:rFonts w:ascii="Times New Roman" w:hAnsi="Times New Roman" w:cs="Times New Roman"/>
          <w:bCs/>
        </w:rPr>
        <w:t>bowiązek zakupu naklejek</w:t>
      </w:r>
      <w:r w:rsidR="000C084B">
        <w:rPr>
          <w:rFonts w:ascii="Times New Roman" w:hAnsi="Times New Roman" w:cs="Times New Roman"/>
          <w:bCs/>
        </w:rPr>
        <w:t>/kartek</w:t>
      </w:r>
      <w:r w:rsidRPr="00582806">
        <w:rPr>
          <w:rFonts w:ascii="Times New Roman" w:hAnsi="Times New Roman" w:cs="Times New Roman"/>
          <w:bCs/>
        </w:rPr>
        <w:t xml:space="preserve"> spoczywa po stronie Wykonawcy.</w:t>
      </w:r>
      <w:r>
        <w:rPr>
          <w:rFonts w:ascii="Times New Roman" w:hAnsi="Times New Roman" w:cs="Times New Roman"/>
          <w:bCs/>
        </w:rPr>
        <w:t xml:space="preserve"> Ilość sztuk naklejek</w:t>
      </w:r>
      <w:r w:rsidR="000C084B">
        <w:rPr>
          <w:rFonts w:ascii="Times New Roman" w:hAnsi="Times New Roman" w:cs="Times New Roman"/>
          <w:bCs/>
        </w:rPr>
        <w:t>/kartek</w:t>
      </w:r>
      <w:r>
        <w:rPr>
          <w:rFonts w:ascii="Times New Roman" w:hAnsi="Times New Roman" w:cs="Times New Roman"/>
          <w:bCs/>
        </w:rPr>
        <w:t xml:space="preserve"> uzależniona jest od ilości naruszeń </w:t>
      </w:r>
      <w:r w:rsidRPr="00582806">
        <w:rPr>
          <w:rFonts w:ascii="Times New Roman" w:hAnsi="Times New Roman" w:cs="Times New Roman"/>
          <w:bCs/>
        </w:rPr>
        <w:t>Regulaminu utrzymania czystości i porządku na terenie Gminy Miłoradz, w zakresie umieszczania odpadów zmieszanych w urządzeniach do selektywnego zbierania odpadów</w:t>
      </w:r>
      <w:r>
        <w:rPr>
          <w:rFonts w:ascii="Times New Roman" w:hAnsi="Times New Roman" w:cs="Times New Roman"/>
          <w:bCs/>
        </w:rPr>
        <w:t xml:space="preserve"> i Zamawiający nie jest w stanie określić ilość sztuk naklejek</w:t>
      </w:r>
      <w:r w:rsidR="000C084B">
        <w:rPr>
          <w:rFonts w:ascii="Times New Roman" w:hAnsi="Times New Roman" w:cs="Times New Roman"/>
          <w:bCs/>
        </w:rPr>
        <w:t>/ kartek na dany moment</w:t>
      </w:r>
      <w:r>
        <w:rPr>
          <w:rFonts w:ascii="Times New Roman" w:hAnsi="Times New Roman" w:cs="Times New Roman"/>
          <w:bCs/>
        </w:rPr>
        <w:t xml:space="preserve">. </w:t>
      </w:r>
    </w:p>
    <w:bookmarkEnd w:id="5"/>
    <w:p w14:paraId="4EB0F925" w14:textId="77777777" w:rsidR="008A1230" w:rsidRDefault="008A1230" w:rsidP="000B714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E46D589" w14:textId="0E4EA9DF" w:rsidR="005F4C4E" w:rsidRPr="000B714E" w:rsidRDefault="00E425EA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I</w:t>
      </w:r>
      <w:r w:rsidR="005956B3" w:rsidRPr="00C50736">
        <w:rPr>
          <w:rFonts w:ascii="Times New Roman" w:hAnsi="Times New Roman" w:cs="Times New Roman"/>
          <w:b/>
          <w:bCs/>
        </w:rPr>
        <w:t>I</w:t>
      </w:r>
      <w:r w:rsidR="000B714E" w:rsidRPr="00C50736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2E71E0AD" w14:textId="414B476B" w:rsidR="003319BD" w:rsidRDefault="0042633D" w:rsidP="008A123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lastRenderedPageBreak/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0CD7E664" w14:textId="77777777" w:rsidR="008A1230" w:rsidRPr="008A1230" w:rsidRDefault="008A1230" w:rsidP="008A123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856F" w14:textId="77777777" w:rsidR="00A33A1B" w:rsidRDefault="00A33A1B" w:rsidP="00F42ADC">
      <w:pPr>
        <w:spacing w:after="0" w:line="240" w:lineRule="auto"/>
      </w:pPr>
      <w:r>
        <w:separator/>
      </w:r>
    </w:p>
  </w:endnote>
  <w:endnote w:type="continuationSeparator" w:id="0">
    <w:p w14:paraId="28EA061A" w14:textId="77777777" w:rsidR="00A33A1B" w:rsidRDefault="00A33A1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6F44" w14:textId="77777777" w:rsidR="00A33A1B" w:rsidRDefault="00A33A1B" w:rsidP="00F42ADC">
      <w:pPr>
        <w:spacing w:after="0" w:line="240" w:lineRule="auto"/>
      </w:pPr>
      <w:r>
        <w:separator/>
      </w:r>
    </w:p>
  </w:footnote>
  <w:footnote w:type="continuationSeparator" w:id="0">
    <w:p w14:paraId="6DBA0797" w14:textId="77777777" w:rsidR="00A33A1B" w:rsidRDefault="00A33A1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F47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E4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A3C72F" wp14:editId="771CFC36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B3">
      <w:rPr>
        <w:rFonts w:ascii="Times New Roman" w:eastAsia="Times New Roman" w:hAnsi="Times New Roman" w:cs="Times New Roman"/>
        <w:b/>
        <w:lang w:eastAsia="pl-PL"/>
      </w:rPr>
      <w:t>G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0E44B3">
      <w:rPr>
        <w:rFonts w:ascii="Times New Roman" w:eastAsia="Times New Roman" w:hAnsi="Times New Roman" w:cs="Times New Roman"/>
        <w:b/>
        <w:lang w:eastAsia="pl-PL"/>
      </w:rPr>
      <w:t>M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78C9047E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52BE3D79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674933C8" w14:textId="77777777" w:rsidR="002B2AE4" w:rsidRPr="000E44B3" w:rsidRDefault="00000000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2B2AE4"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7E545DEA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9B47F9"/>
    <w:multiLevelType w:val="hybridMultilevel"/>
    <w:tmpl w:val="ADD4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6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0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8"/>
  </w:num>
  <w:num w:numId="2" w16cid:durableId="495922232">
    <w:abstractNumId w:val="40"/>
  </w:num>
  <w:num w:numId="3" w16cid:durableId="1671442444">
    <w:abstractNumId w:val="12"/>
  </w:num>
  <w:num w:numId="4" w16cid:durableId="323820500">
    <w:abstractNumId w:val="29"/>
  </w:num>
  <w:num w:numId="5" w16cid:durableId="1755126323">
    <w:abstractNumId w:val="25"/>
  </w:num>
  <w:num w:numId="6" w16cid:durableId="1655640882">
    <w:abstractNumId w:val="22"/>
  </w:num>
  <w:num w:numId="7" w16cid:durableId="1621958583">
    <w:abstractNumId w:val="37"/>
  </w:num>
  <w:num w:numId="8" w16cid:durableId="2048601595">
    <w:abstractNumId w:val="18"/>
  </w:num>
  <w:num w:numId="9" w16cid:durableId="1440447663">
    <w:abstractNumId w:val="32"/>
  </w:num>
  <w:num w:numId="10" w16cid:durableId="425157025">
    <w:abstractNumId w:val="10"/>
  </w:num>
  <w:num w:numId="11" w16cid:durableId="202714277">
    <w:abstractNumId w:val="44"/>
  </w:num>
  <w:num w:numId="12" w16cid:durableId="1359507732">
    <w:abstractNumId w:val="31"/>
  </w:num>
  <w:num w:numId="13" w16cid:durableId="596448222">
    <w:abstractNumId w:val="42"/>
  </w:num>
  <w:num w:numId="14" w16cid:durableId="556013047">
    <w:abstractNumId w:val="23"/>
  </w:num>
  <w:num w:numId="15" w16cid:durableId="750203246">
    <w:abstractNumId w:val="33"/>
  </w:num>
  <w:num w:numId="16" w16cid:durableId="149566278">
    <w:abstractNumId w:val="38"/>
  </w:num>
  <w:num w:numId="17" w16cid:durableId="1344554613">
    <w:abstractNumId w:val="5"/>
  </w:num>
  <w:num w:numId="18" w16cid:durableId="834878560">
    <w:abstractNumId w:val="15"/>
  </w:num>
  <w:num w:numId="19" w16cid:durableId="1910385850">
    <w:abstractNumId w:val="7"/>
  </w:num>
  <w:num w:numId="20" w16cid:durableId="1907763598">
    <w:abstractNumId w:val="14"/>
  </w:num>
  <w:num w:numId="21" w16cid:durableId="748432225">
    <w:abstractNumId w:val="0"/>
  </w:num>
  <w:num w:numId="22" w16cid:durableId="101150910">
    <w:abstractNumId w:val="46"/>
  </w:num>
  <w:num w:numId="23" w16cid:durableId="2120223096">
    <w:abstractNumId w:val="3"/>
  </w:num>
  <w:num w:numId="24" w16cid:durableId="905870744">
    <w:abstractNumId w:val="26"/>
  </w:num>
  <w:num w:numId="25" w16cid:durableId="732971540">
    <w:abstractNumId w:val="20"/>
  </w:num>
  <w:num w:numId="26" w16cid:durableId="456725445">
    <w:abstractNumId w:val="39"/>
  </w:num>
  <w:num w:numId="27" w16cid:durableId="1414551093">
    <w:abstractNumId w:val="24"/>
  </w:num>
  <w:num w:numId="28" w16cid:durableId="505511400">
    <w:abstractNumId w:val="47"/>
  </w:num>
  <w:num w:numId="29" w16cid:durableId="1345665258">
    <w:abstractNumId w:val="17"/>
  </w:num>
  <w:num w:numId="30" w16cid:durableId="1109661510">
    <w:abstractNumId w:val="9"/>
  </w:num>
  <w:num w:numId="31" w16cid:durableId="1172330041">
    <w:abstractNumId w:val="48"/>
  </w:num>
  <w:num w:numId="32" w16cid:durableId="2027169141">
    <w:abstractNumId w:val="21"/>
  </w:num>
  <w:num w:numId="33" w16cid:durableId="1504971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3"/>
  </w:num>
  <w:num w:numId="36" w16cid:durableId="1714966103">
    <w:abstractNumId w:val="19"/>
  </w:num>
  <w:num w:numId="37" w16cid:durableId="733118084">
    <w:abstractNumId w:val="35"/>
  </w:num>
  <w:num w:numId="38" w16cid:durableId="1637756068">
    <w:abstractNumId w:val="1"/>
  </w:num>
  <w:num w:numId="39" w16cid:durableId="1884320624">
    <w:abstractNumId w:val="45"/>
  </w:num>
  <w:num w:numId="40" w16cid:durableId="465318697">
    <w:abstractNumId w:val="41"/>
  </w:num>
  <w:num w:numId="41" w16cid:durableId="2030061430">
    <w:abstractNumId w:val="16"/>
  </w:num>
  <w:num w:numId="42" w16cid:durableId="929117888">
    <w:abstractNumId w:val="13"/>
  </w:num>
  <w:num w:numId="43" w16cid:durableId="464782293">
    <w:abstractNumId w:val="4"/>
  </w:num>
  <w:num w:numId="44" w16cid:durableId="1165972280">
    <w:abstractNumId w:val="34"/>
  </w:num>
  <w:num w:numId="45" w16cid:durableId="1199707076">
    <w:abstractNumId w:val="6"/>
  </w:num>
  <w:num w:numId="46" w16cid:durableId="1762944637">
    <w:abstractNumId w:val="36"/>
  </w:num>
  <w:num w:numId="47" w16cid:durableId="539824677">
    <w:abstractNumId w:val="11"/>
  </w:num>
  <w:num w:numId="48" w16cid:durableId="457139451">
    <w:abstractNumId w:val="27"/>
  </w:num>
  <w:num w:numId="49" w16cid:durableId="695891187">
    <w:abstractNumId w:val="30"/>
  </w:num>
  <w:num w:numId="50" w16cid:durableId="16340941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C0662"/>
    <w:rsid w:val="000C084B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C3A62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9368B"/>
    <w:rsid w:val="002A3DB0"/>
    <w:rsid w:val="002A4D2F"/>
    <w:rsid w:val="002A74A4"/>
    <w:rsid w:val="002B2AE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C0304"/>
    <w:rsid w:val="003D564B"/>
    <w:rsid w:val="003F6EB0"/>
    <w:rsid w:val="003F76E1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4A68"/>
    <w:rsid w:val="00497C7C"/>
    <w:rsid w:val="004C4940"/>
    <w:rsid w:val="004F1E50"/>
    <w:rsid w:val="00504C44"/>
    <w:rsid w:val="00504E13"/>
    <w:rsid w:val="0051412D"/>
    <w:rsid w:val="00532C21"/>
    <w:rsid w:val="00533305"/>
    <w:rsid w:val="00534D4F"/>
    <w:rsid w:val="00552848"/>
    <w:rsid w:val="00582806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4584"/>
    <w:rsid w:val="005D6F75"/>
    <w:rsid w:val="005E7D10"/>
    <w:rsid w:val="005F4C4E"/>
    <w:rsid w:val="006002AC"/>
    <w:rsid w:val="00605F58"/>
    <w:rsid w:val="00616980"/>
    <w:rsid w:val="006231FC"/>
    <w:rsid w:val="00625FD0"/>
    <w:rsid w:val="00640186"/>
    <w:rsid w:val="0065509E"/>
    <w:rsid w:val="00661BBF"/>
    <w:rsid w:val="006723AA"/>
    <w:rsid w:val="006753F1"/>
    <w:rsid w:val="00692158"/>
    <w:rsid w:val="00697B04"/>
    <w:rsid w:val="006A0E84"/>
    <w:rsid w:val="006A6DFD"/>
    <w:rsid w:val="006B76B5"/>
    <w:rsid w:val="006C0AD3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14851"/>
    <w:rsid w:val="00730465"/>
    <w:rsid w:val="00751BDA"/>
    <w:rsid w:val="00752547"/>
    <w:rsid w:val="007527A0"/>
    <w:rsid w:val="00760027"/>
    <w:rsid w:val="00766540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14A"/>
    <w:rsid w:val="0086098E"/>
    <w:rsid w:val="00876480"/>
    <w:rsid w:val="00884878"/>
    <w:rsid w:val="00885FEE"/>
    <w:rsid w:val="008A1230"/>
    <w:rsid w:val="008B58AE"/>
    <w:rsid w:val="008D007F"/>
    <w:rsid w:val="008D66C1"/>
    <w:rsid w:val="008F62A9"/>
    <w:rsid w:val="008F62B0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3A1B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3C99"/>
    <w:rsid w:val="00AE5BB6"/>
    <w:rsid w:val="00AE7326"/>
    <w:rsid w:val="00AF12BA"/>
    <w:rsid w:val="00AF471F"/>
    <w:rsid w:val="00AF6001"/>
    <w:rsid w:val="00AF7DC7"/>
    <w:rsid w:val="00B00602"/>
    <w:rsid w:val="00B01924"/>
    <w:rsid w:val="00B02AA3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0736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2D07"/>
    <w:rsid w:val="00DC3898"/>
    <w:rsid w:val="00DD2FA3"/>
    <w:rsid w:val="00DD714D"/>
    <w:rsid w:val="00E01ACD"/>
    <w:rsid w:val="00E167B2"/>
    <w:rsid w:val="00E16EAB"/>
    <w:rsid w:val="00E412F4"/>
    <w:rsid w:val="00E425EA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74BD5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04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cp:lastPrinted>2023-11-30T13:47:00Z</cp:lastPrinted>
  <dcterms:created xsi:type="dcterms:W3CDTF">2023-03-28T12:21:00Z</dcterms:created>
  <dcterms:modified xsi:type="dcterms:W3CDTF">2023-12-04T17:23:00Z</dcterms:modified>
</cp:coreProperties>
</file>