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699E" w14:textId="25B7F037" w:rsidR="006977DD" w:rsidRPr="00152EA8" w:rsidRDefault="006977DD" w:rsidP="009D2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6C">
        <w:rPr>
          <w:rFonts w:ascii="Times New Roman" w:hAnsi="Times New Roman" w:cs="Times New Roman"/>
        </w:rPr>
        <w:br/>
      </w:r>
      <w:r w:rsidRPr="00152EA8">
        <w:rPr>
          <w:rFonts w:ascii="Times New Roman" w:hAnsi="Times New Roman" w:cs="Times New Roman"/>
          <w:sz w:val="24"/>
          <w:szCs w:val="24"/>
        </w:rPr>
        <w:t>Przedsiębiorstwo Wodociągów i Kanalizacji zaprasza do składania ofert cenowych na wykonanie</w:t>
      </w:r>
      <w:r w:rsidR="00152EA8">
        <w:rPr>
          <w:rFonts w:ascii="Times New Roman" w:hAnsi="Times New Roman" w:cs="Times New Roman"/>
          <w:sz w:val="24"/>
          <w:szCs w:val="24"/>
        </w:rPr>
        <w:t xml:space="preserve"> </w:t>
      </w:r>
      <w:r w:rsidRPr="00152EA8">
        <w:rPr>
          <w:rFonts w:ascii="Times New Roman" w:hAnsi="Times New Roman" w:cs="Times New Roman"/>
          <w:sz w:val="24"/>
          <w:szCs w:val="24"/>
        </w:rPr>
        <w:t>i dostawę kalendarzy biurkowych, planszowych B1, kalendarzy trójdzielnych ściennych oraz książkowych</w:t>
      </w:r>
      <w:r w:rsidR="00E9165C" w:rsidRPr="00152EA8">
        <w:rPr>
          <w:rFonts w:ascii="Times New Roman" w:hAnsi="Times New Roman" w:cs="Times New Roman"/>
          <w:sz w:val="24"/>
          <w:szCs w:val="24"/>
        </w:rPr>
        <w:t xml:space="preserve"> ( A5, B5, A4 ).</w:t>
      </w:r>
    </w:p>
    <w:p w14:paraId="786FA784" w14:textId="77777777" w:rsidR="006977DD" w:rsidRDefault="006977DD" w:rsidP="006977DD"/>
    <w:p w14:paraId="6E7A59FA" w14:textId="727E7538" w:rsidR="006977DD" w:rsidRDefault="006977DD" w:rsidP="006977DD"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Zapytanie ofertowe – wykonanie i dostawa kalendarzy biurkowych, planszowych, trójdzielnych</w:t>
      </w:r>
      <w:r w:rsidR="0017456C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ściennych i książkowych na 20</w:t>
      </w:r>
      <w:r w:rsidR="005F60FF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2</w:t>
      </w:r>
      <w:r w:rsidR="0062511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rok</w:t>
      </w:r>
    </w:p>
    <w:p w14:paraId="09A0534E" w14:textId="77777777" w:rsidR="00152EA8" w:rsidRDefault="006977DD" w:rsidP="00152EA8">
      <w:pPr>
        <w:shd w:val="clear" w:color="auto" w:fill="FFFFFF"/>
        <w:spacing w:before="562"/>
        <w:ind w:left="1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I. ZAMAWIAJĄCY</w:t>
      </w:r>
    </w:p>
    <w:p w14:paraId="716D63F6" w14:textId="07DECE63" w:rsidR="006977DD" w:rsidRDefault="006977DD" w:rsidP="00152EA8">
      <w:pPr>
        <w:shd w:val="clear" w:color="auto" w:fill="FFFFFF"/>
        <w:spacing w:before="562"/>
        <w:ind w:left="1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Wodociągów i Kanalizacji Sp. z o.o.</w:t>
      </w:r>
    </w:p>
    <w:p w14:paraId="0CA0C104" w14:textId="77777777" w:rsidR="006977DD" w:rsidRDefault="006977DD" w:rsidP="006977DD">
      <w:pPr>
        <w:shd w:val="clear" w:color="auto" w:fill="FFFFFF"/>
        <w:spacing w:line="410" w:lineRule="exact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ul. Kosynierów Gdyńskich 47, 66-400 Gorzów Wlkp.</w:t>
      </w:r>
    </w:p>
    <w:p w14:paraId="0E19789E" w14:textId="77777777" w:rsidR="006977DD" w:rsidRDefault="006977DD" w:rsidP="006977DD">
      <w:pPr>
        <w:shd w:val="clear" w:color="auto" w:fill="FFFFFF"/>
        <w:spacing w:line="410" w:lineRule="exact"/>
        <w:ind w:left="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95 728 59 50, fax 95 728 59 55, </w:t>
      </w:r>
      <w:hyperlink r:id="rId5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www.pwik.gorzow.pl</w:t>
        </w:r>
      </w:hyperlink>
    </w:p>
    <w:p w14:paraId="023507CA" w14:textId="77777777" w:rsidR="004F2AE8" w:rsidRDefault="006977DD" w:rsidP="004F2AE8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599-011-04-27, REGON: 21051</w:t>
      </w:r>
      <w:r w:rsidR="0017456C">
        <w:rPr>
          <w:rFonts w:ascii="Times New Roman" w:hAnsi="Times New Roman" w:cs="Times New Roman"/>
          <w:sz w:val="24"/>
          <w:szCs w:val="24"/>
        </w:rPr>
        <w:t xml:space="preserve">1028, </w:t>
      </w:r>
    </w:p>
    <w:p w14:paraId="47788150" w14:textId="77777777" w:rsidR="004F2AE8" w:rsidRDefault="004F2AE8" w:rsidP="004F2AE8">
      <w:pPr>
        <w:shd w:val="clear" w:color="auto" w:fill="FFFFFF"/>
        <w:spacing w:line="410" w:lineRule="exact"/>
        <w:rPr>
          <w:rFonts w:ascii="Times New Roman" w:hAnsi="Times New Roman" w:cs="Times New Roman"/>
          <w:spacing w:val="-22"/>
          <w:sz w:val="24"/>
          <w:szCs w:val="24"/>
        </w:rPr>
      </w:pPr>
    </w:p>
    <w:p w14:paraId="7505A4FD" w14:textId="1D86B1A3" w:rsidR="006977DD" w:rsidRDefault="006977DD" w:rsidP="00152EA8">
      <w:pPr>
        <w:shd w:val="clear" w:color="auto" w:fill="FFFFFF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="00017F41">
        <w:rPr>
          <w:rFonts w:ascii="Times New Roman" w:hAnsi="Times New Roman" w:cs="Times New Roman"/>
          <w:sz w:val="24"/>
          <w:szCs w:val="24"/>
        </w:rPr>
        <w:t xml:space="preserve">   Ofertę należy złożyć do </w:t>
      </w:r>
      <w:r w:rsidR="009D28C0">
        <w:rPr>
          <w:rFonts w:ascii="Times New Roman" w:hAnsi="Times New Roman" w:cs="Times New Roman"/>
          <w:sz w:val="24"/>
          <w:szCs w:val="24"/>
        </w:rPr>
        <w:t>2</w:t>
      </w:r>
      <w:r w:rsidR="00152EA8">
        <w:rPr>
          <w:rFonts w:ascii="Times New Roman" w:hAnsi="Times New Roman" w:cs="Times New Roman"/>
          <w:sz w:val="24"/>
          <w:szCs w:val="24"/>
        </w:rPr>
        <w:t>2</w:t>
      </w:r>
      <w:r w:rsidR="00625110">
        <w:rPr>
          <w:rFonts w:ascii="Times New Roman" w:hAnsi="Times New Roman" w:cs="Times New Roman"/>
          <w:sz w:val="24"/>
          <w:szCs w:val="24"/>
        </w:rPr>
        <w:t>.09.2023</w:t>
      </w:r>
      <w:r>
        <w:rPr>
          <w:rFonts w:ascii="Times New Roman" w:hAnsi="Times New Roman" w:cs="Times New Roman"/>
          <w:sz w:val="24"/>
          <w:szCs w:val="24"/>
        </w:rPr>
        <w:t xml:space="preserve"> r. do godziny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D5D">
        <w:rPr>
          <w:rFonts w:ascii="Times New Roman" w:hAnsi="Times New Roman" w:cs="Times New Roman"/>
          <w:sz w:val="24"/>
          <w:szCs w:val="24"/>
        </w:rPr>
        <w:t>poprzez platformę zakupową.</w:t>
      </w:r>
    </w:p>
    <w:p w14:paraId="74978753" w14:textId="4197DC4B" w:rsidR="006977DD" w:rsidRDefault="006977DD" w:rsidP="00152EA8">
      <w:pPr>
        <w:shd w:val="clear" w:color="auto" w:fill="FFFFFF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   Oferta musi uwzględniać cenę netto, brutto oraz wszystkie koszty związane </w:t>
      </w:r>
      <w:r w:rsidR="006251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25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realizacją zamówienia, w tym koszty dostawy do siedziby </w:t>
      </w:r>
      <w:r w:rsidR="00152EA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amawiającego.</w:t>
      </w:r>
    </w:p>
    <w:p w14:paraId="65A2943A" w14:textId="50154893" w:rsidR="00163D5D" w:rsidRDefault="00163D5D" w:rsidP="00152EA8">
      <w:pPr>
        <w:shd w:val="clear" w:color="auto" w:fill="FFFFFF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Kryterium wyboru wykonawcy </w:t>
      </w:r>
      <w:r w:rsidR="00DF0779">
        <w:rPr>
          <w:rFonts w:ascii="Times New Roman" w:hAnsi="Times New Roman" w:cs="Times New Roman"/>
          <w:sz w:val="24"/>
          <w:szCs w:val="24"/>
        </w:rPr>
        <w:t>100% cena.</w:t>
      </w:r>
    </w:p>
    <w:p w14:paraId="30B1E291" w14:textId="7D0AC9DE" w:rsidR="00B60880" w:rsidRPr="00AD246D" w:rsidRDefault="00DF0779" w:rsidP="00152EA8">
      <w:pPr>
        <w:shd w:val="clear" w:color="auto" w:fill="FFFFFF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Istotne warunki realizacji zamówienia</w:t>
      </w:r>
      <w:r w:rsidR="00B60880">
        <w:rPr>
          <w:rFonts w:ascii="Times New Roman" w:hAnsi="Times New Roman" w:cs="Times New Roman"/>
          <w:sz w:val="24"/>
          <w:szCs w:val="24"/>
        </w:rPr>
        <w:t>:</w:t>
      </w:r>
      <w:r w:rsidR="00761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ED48E" w14:textId="21EF3A7E" w:rsidR="00B60880" w:rsidRPr="00AD246D" w:rsidRDefault="00B60880" w:rsidP="00152EA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D246D">
        <w:rPr>
          <w:rFonts w:ascii="Times New Roman" w:hAnsi="Times New Roman"/>
          <w:sz w:val="24"/>
          <w:szCs w:val="24"/>
        </w:rPr>
        <w:t xml:space="preserve">Po podpisaniu umowy przez obie strony, Wykonawca w ciągu 2 dni kalendarzowych przekaże drogą mailową na adres </w:t>
      </w:r>
      <w:hyperlink r:id="rId6" w:history="1">
        <w:r w:rsidRPr="00AD246D">
          <w:rPr>
            <w:rStyle w:val="Hipercze"/>
            <w:rFonts w:ascii="Times New Roman" w:hAnsi="Times New Roman"/>
            <w:sz w:val="24"/>
            <w:szCs w:val="24"/>
          </w:rPr>
          <w:t>kadry@pwikgo.pl</w:t>
        </w:r>
      </w:hyperlink>
      <w:r w:rsidRPr="00AD246D">
        <w:rPr>
          <w:rFonts w:ascii="Times New Roman" w:hAnsi="Times New Roman"/>
          <w:sz w:val="24"/>
          <w:szCs w:val="24"/>
        </w:rPr>
        <w:t xml:space="preserve"> warianty kolorystyczne opraw, koloru nadruku ( minimum 5 wariantów)</w:t>
      </w:r>
      <w:r w:rsidR="00304421">
        <w:rPr>
          <w:rFonts w:ascii="Times New Roman" w:hAnsi="Times New Roman"/>
          <w:sz w:val="24"/>
          <w:szCs w:val="24"/>
        </w:rPr>
        <w:t>.</w:t>
      </w:r>
    </w:p>
    <w:p w14:paraId="477CF8C4" w14:textId="71A3BC87" w:rsidR="00B60880" w:rsidRPr="00AD246D" w:rsidRDefault="00B60880" w:rsidP="00152EA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D246D">
        <w:rPr>
          <w:rFonts w:ascii="Times New Roman" w:hAnsi="Times New Roman"/>
          <w:sz w:val="24"/>
          <w:szCs w:val="24"/>
        </w:rPr>
        <w:t>Zamawiający dokona wyboru zaproponowanych wyżej wariantów w przeciągu 2 dni roboczych od daty ich otrzymania</w:t>
      </w:r>
      <w:r w:rsidR="00304421">
        <w:rPr>
          <w:rFonts w:ascii="Times New Roman" w:hAnsi="Times New Roman"/>
          <w:sz w:val="24"/>
          <w:szCs w:val="24"/>
        </w:rPr>
        <w:t>.</w:t>
      </w:r>
    </w:p>
    <w:p w14:paraId="2060655A" w14:textId="1D9FE8D3" w:rsidR="00B60880" w:rsidRPr="00304421" w:rsidRDefault="00B60880" w:rsidP="00152EA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04421">
        <w:rPr>
          <w:rFonts w:ascii="Times New Roman" w:hAnsi="Times New Roman"/>
          <w:sz w:val="24"/>
          <w:szCs w:val="24"/>
        </w:rPr>
        <w:t>W dniu podpisania umowy, wraz z umową, Zamawiający przekaże Wykonawcy matrycę do tłoczenia oraz niezbędne logotypy.</w:t>
      </w:r>
    </w:p>
    <w:p w14:paraId="480865E1" w14:textId="0541E27B" w:rsidR="00B60880" w:rsidRPr="00304421" w:rsidRDefault="00B60880" w:rsidP="00152EA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283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AD246D">
        <w:rPr>
          <w:rFonts w:ascii="Times New Roman" w:hAnsi="Times New Roman"/>
          <w:sz w:val="24"/>
          <w:szCs w:val="24"/>
        </w:rPr>
        <w:t>Od tego momentu Wykonawca ma 5 dni roboczych na wykonanie projektów.</w:t>
      </w:r>
      <w:r w:rsidR="00304421">
        <w:rPr>
          <w:rFonts w:ascii="Times New Roman" w:hAnsi="Times New Roman"/>
          <w:sz w:val="24"/>
          <w:szCs w:val="24"/>
        </w:rPr>
        <w:t xml:space="preserve"> </w:t>
      </w:r>
      <w:r w:rsidRPr="00304421">
        <w:rPr>
          <w:rFonts w:ascii="Times New Roman" w:hAnsi="Times New Roman"/>
          <w:sz w:val="24"/>
          <w:szCs w:val="24"/>
        </w:rPr>
        <w:t xml:space="preserve">Projekty winny być na bieżąco konsultowane z osobą odpowiedzialną, tj. Panią Agnieszką Kazubowską, Anną Wilczyńską tel. 95 728 59 72, adres e-mail: </w:t>
      </w:r>
      <w:hyperlink r:id="rId7" w:history="1">
        <w:r w:rsidR="00304421" w:rsidRPr="002E2B59">
          <w:rPr>
            <w:rStyle w:val="Hipercze"/>
            <w:rFonts w:ascii="Times New Roman" w:hAnsi="Times New Roman"/>
            <w:sz w:val="24"/>
            <w:szCs w:val="24"/>
          </w:rPr>
          <w:t>kadry@pwikgo.pl</w:t>
        </w:r>
      </w:hyperlink>
    </w:p>
    <w:p w14:paraId="05394FC5" w14:textId="0EA2112C" w:rsidR="00B60880" w:rsidRPr="00304421" w:rsidRDefault="00B60880" w:rsidP="00152EA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283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304421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Po zaakceptowaniu projektów przez Zamawiającego Wykonawca ma maksymalnie 3 tygodnie (do 21 dni kalendarzowych) na wykonanie zamówienia i dostarczenie </w:t>
      </w:r>
      <w:r w:rsidR="00304421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                           </w:t>
      </w:r>
      <w:r w:rsidRPr="00304421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go do siedziby Zamawiającego.</w:t>
      </w:r>
    </w:p>
    <w:p w14:paraId="16C5E3D6" w14:textId="77777777" w:rsidR="00B60880" w:rsidRPr="00304421" w:rsidRDefault="00B60880" w:rsidP="00152EA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304421">
        <w:rPr>
          <w:rFonts w:ascii="Times New Roman" w:hAnsi="Times New Roman"/>
          <w:sz w:val="24"/>
          <w:szCs w:val="24"/>
        </w:rPr>
        <w:t>Sposób płatności: 100% po odbiorze przesyłki przez Zamawiającego, na podstawie faktury VAT wystawionej przez Wykonawcę.</w:t>
      </w:r>
    </w:p>
    <w:p w14:paraId="40C24C2E" w14:textId="0D7DA32A" w:rsidR="00B60880" w:rsidRPr="00304421" w:rsidRDefault="00B60880" w:rsidP="00152EA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304421">
        <w:rPr>
          <w:rFonts w:ascii="Times New Roman" w:hAnsi="Times New Roman"/>
          <w:sz w:val="24"/>
          <w:szCs w:val="24"/>
        </w:rPr>
        <w:t xml:space="preserve">Odbiór przedmiotu zamówienia na terenie siedziby Zamawiającego, tj. przy </w:t>
      </w:r>
      <w:r w:rsidR="00304421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04421">
        <w:rPr>
          <w:rFonts w:ascii="Times New Roman" w:hAnsi="Times New Roman"/>
          <w:sz w:val="24"/>
          <w:szCs w:val="24"/>
        </w:rPr>
        <w:t xml:space="preserve">ul. Kosynierów Gdyńskich 47, 66-400 Gorzów Wlkp. </w:t>
      </w:r>
    </w:p>
    <w:p w14:paraId="78F15D78" w14:textId="31846F32" w:rsidR="00B60880" w:rsidRPr="00304421" w:rsidRDefault="00B60880" w:rsidP="00152EA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 w:rsidRPr="00304421">
        <w:rPr>
          <w:rFonts w:ascii="Times New Roman" w:hAnsi="Times New Roman"/>
          <w:sz w:val="24"/>
          <w:szCs w:val="24"/>
        </w:rPr>
        <w:t>Osoba upoważniona do odbioru przesyłki: Agnieszka Kazubowska, Anna Wilczyńska</w:t>
      </w:r>
      <w:r w:rsidR="00304421">
        <w:rPr>
          <w:rFonts w:ascii="Times New Roman" w:hAnsi="Times New Roman"/>
          <w:sz w:val="24"/>
          <w:szCs w:val="24"/>
        </w:rPr>
        <w:t>.</w:t>
      </w:r>
    </w:p>
    <w:p w14:paraId="5E9BBFD9" w14:textId="77777777" w:rsidR="00B60880" w:rsidRPr="00304421" w:rsidRDefault="00B60880" w:rsidP="00152EA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 w:rsidRPr="00304421">
        <w:rPr>
          <w:rFonts w:ascii="Times New Roman" w:hAnsi="Times New Roman"/>
          <w:sz w:val="24"/>
          <w:szCs w:val="24"/>
        </w:rPr>
        <w:t xml:space="preserve">Wykonawca na czas realizacji zamówienia pozostanie w stałym kontakcie z osobą odpowiedzialną, tj. Panią Agnieszką Kazubowską, Anną Wilczyńską , tel. 95 728 59 72, adres  e-mail: </w:t>
      </w:r>
      <w:hyperlink r:id="rId8" w:history="1">
        <w:r w:rsidRPr="00304421">
          <w:rPr>
            <w:rStyle w:val="Hipercze"/>
            <w:rFonts w:ascii="Times New Roman" w:hAnsi="Times New Roman"/>
            <w:sz w:val="24"/>
            <w:szCs w:val="24"/>
          </w:rPr>
          <w:t>kadry@pwikgo.pl</w:t>
        </w:r>
      </w:hyperlink>
      <w:r w:rsidRPr="00304421">
        <w:rPr>
          <w:rFonts w:ascii="Times New Roman" w:hAnsi="Times New Roman"/>
          <w:sz w:val="24"/>
          <w:szCs w:val="24"/>
        </w:rPr>
        <w:t xml:space="preserve"> </w:t>
      </w:r>
    </w:p>
    <w:p w14:paraId="181BE065" w14:textId="77777777" w:rsidR="00B60880" w:rsidRPr="00304421" w:rsidRDefault="00B60880" w:rsidP="00152EA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 w:rsidRPr="00304421">
        <w:rPr>
          <w:rFonts w:ascii="Times New Roman" w:hAnsi="Times New Roman"/>
          <w:sz w:val="24"/>
          <w:szCs w:val="24"/>
        </w:rPr>
        <w:t>Wykonawca zobowiązany jest przed wysyłką zabezpieczyć kalendarze przed ewentualnym zniszczeniem. W przypadku dostarczenia do siedziby Zamawiającego uszkodzonych kalendarzy Wykonawca wymieni je na nowe.</w:t>
      </w:r>
    </w:p>
    <w:p w14:paraId="007C4023" w14:textId="77777777" w:rsidR="00B60880" w:rsidRPr="00304421" w:rsidRDefault="00B60880" w:rsidP="00152EA8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 w:rsidRPr="00304421">
        <w:rPr>
          <w:rFonts w:ascii="Times New Roman" w:hAnsi="Times New Roman"/>
          <w:sz w:val="24"/>
          <w:szCs w:val="24"/>
        </w:rPr>
        <w:t>Oferta musi uwzględniać wszystkie koszty związane z realizacją zamówienia, w tym koszty pakowania i dostawy.</w:t>
      </w:r>
    </w:p>
    <w:p w14:paraId="4693BD92" w14:textId="77777777" w:rsidR="00304421" w:rsidRPr="00304421" w:rsidRDefault="00304421" w:rsidP="00152EA8">
      <w:pPr>
        <w:pStyle w:val="Akapitzlist"/>
        <w:tabs>
          <w:tab w:val="left" w:pos="993"/>
        </w:tabs>
        <w:spacing w:after="0" w:line="360" w:lineRule="auto"/>
        <w:ind w:left="567" w:hanging="283"/>
        <w:rPr>
          <w:rFonts w:ascii="Times New Roman" w:hAnsi="Times New Roman"/>
          <w:color w:val="0563C1"/>
          <w:sz w:val="24"/>
          <w:szCs w:val="24"/>
          <w:u w:val="single"/>
        </w:rPr>
      </w:pPr>
    </w:p>
    <w:p w14:paraId="39B53018" w14:textId="49356567" w:rsidR="00B60880" w:rsidRDefault="00304421" w:rsidP="00152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Kary umowne przewidziane dla </w:t>
      </w:r>
      <w:r w:rsidR="00152EA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ykonawcy:</w:t>
      </w:r>
    </w:p>
    <w:p w14:paraId="72A1097E" w14:textId="23BC0CF2" w:rsidR="00304421" w:rsidRDefault="00152EA8" w:rsidP="00152EA8">
      <w:pPr>
        <w:shd w:val="clear" w:color="auto" w:fill="FFFFFF"/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4421">
        <w:rPr>
          <w:rFonts w:ascii="Times New Roman" w:hAnsi="Times New Roman" w:cs="Times New Roman"/>
          <w:sz w:val="24"/>
          <w:szCs w:val="24"/>
        </w:rPr>
        <w:t xml:space="preserve">a) </w:t>
      </w:r>
      <w:r w:rsidR="001C6E58">
        <w:rPr>
          <w:rFonts w:ascii="Times New Roman" w:hAnsi="Times New Roman" w:cs="Times New Roman"/>
          <w:sz w:val="24"/>
          <w:szCs w:val="24"/>
        </w:rPr>
        <w:t>Z</w:t>
      </w:r>
      <w:r w:rsidR="00304421" w:rsidRPr="00AD246D">
        <w:rPr>
          <w:rFonts w:ascii="Times New Roman" w:hAnsi="Times New Roman" w:cs="Times New Roman"/>
          <w:sz w:val="24"/>
          <w:szCs w:val="24"/>
        </w:rPr>
        <w:t>a każdy dzień zwłoki w terminie dostawy</w:t>
      </w:r>
      <w:r>
        <w:rPr>
          <w:rFonts w:ascii="Times New Roman" w:hAnsi="Times New Roman" w:cs="Times New Roman"/>
          <w:sz w:val="24"/>
          <w:szCs w:val="24"/>
        </w:rPr>
        <w:t xml:space="preserve"> kalendarzy</w:t>
      </w:r>
      <w:r w:rsidR="00304421" w:rsidRPr="00AD2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0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kara </w:t>
      </w:r>
      <w:r w:rsidR="00304421" w:rsidRPr="00AD246D">
        <w:rPr>
          <w:rFonts w:ascii="Times New Roman" w:hAnsi="Times New Roman" w:cs="Times New Roman"/>
          <w:sz w:val="24"/>
          <w:szCs w:val="24"/>
        </w:rPr>
        <w:t>w wysokości 0,3 %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246D">
        <w:rPr>
          <w:rFonts w:ascii="Times New Roman" w:hAnsi="Times New Roman" w:cs="Times New Roman"/>
          <w:sz w:val="24"/>
          <w:szCs w:val="24"/>
        </w:rPr>
        <w:t>umownego wynagrodzenia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03DBAD" w14:textId="37418403" w:rsidR="00304421" w:rsidRDefault="00304421" w:rsidP="00152EA8">
      <w:pPr>
        <w:shd w:val="clear" w:color="auto" w:fill="FFFFFF"/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C6E58">
        <w:rPr>
          <w:rFonts w:ascii="Times New Roman" w:hAnsi="Times New Roman" w:cs="Times New Roman"/>
          <w:sz w:val="24"/>
          <w:szCs w:val="24"/>
        </w:rPr>
        <w:t>Z</w:t>
      </w:r>
      <w:r w:rsidR="001C6E58" w:rsidRPr="00AD246D">
        <w:rPr>
          <w:rFonts w:ascii="Times New Roman" w:hAnsi="Times New Roman" w:cs="Times New Roman"/>
          <w:sz w:val="24"/>
          <w:szCs w:val="24"/>
        </w:rPr>
        <w:t>a każdy dzień zwłoki</w:t>
      </w:r>
      <w:r w:rsidR="001C6E58">
        <w:rPr>
          <w:rFonts w:ascii="Times New Roman" w:hAnsi="Times New Roman" w:cs="Times New Roman"/>
          <w:sz w:val="24"/>
          <w:szCs w:val="24"/>
        </w:rPr>
        <w:t>,</w:t>
      </w:r>
      <w:r w:rsidR="001C6E58" w:rsidRPr="00AD246D">
        <w:rPr>
          <w:rFonts w:ascii="Times New Roman" w:hAnsi="Times New Roman" w:cs="Times New Roman"/>
          <w:sz w:val="24"/>
          <w:szCs w:val="24"/>
        </w:rPr>
        <w:t xml:space="preserve"> </w:t>
      </w:r>
      <w:r w:rsidR="00152EA8">
        <w:rPr>
          <w:rFonts w:ascii="Times New Roman" w:hAnsi="Times New Roman" w:cs="Times New Roman"/>
          <w:sz w:val="24"/>
          <w:szCs w:val="24"/>
        </w:rPr>
        <w:t>z</w:t>
      </w:r>
      <w:r w:rsidRPr="00AD246D">
        <w:rPr>
          <w:rFonts w:ascii="Times New Roman" w:hAnsi="Times New Roman" w:cs="Times New Roman"/>
          <w:sz w:val="24"/>
          <w:szCs w:val="24"/>
        </w:rPr>
        <w:t>a nie</w:t>
      </w:r>
      <w:r w:rsidR="00152EA8">
        <w:rPr>
          <w:rFonts w:ascii="Times New Roman" w:hAnsi="Times New Roman" w:cs="Times New Roman"/>
          <w:sz w:val="24"/>
          <w:szCs w:val="24"/>
        </w:rPr>
        <w:t xml:space="preserve"> </w:t>
      </w:r>
      <w:r w:rsidRPr="00AD246D">
        <w:rPr>
          <w:rFonts w:ascii="Times New Roman" w:hAnsi="Times New Roman" w:cs="Times New Roman"/>
          <w:sz w:val="24"/>
          <w:szCs w:val="24"/>
        </w:rPr>
        <w:t>przekazanie w ciągu 2 dni kalendarzowych o</w:t>
      </w:r>
      <w:r w:rsidR="001C6E58">
        <w:rPr>
          <w:rFonts w:ascii="Times New Roman" w:hAnsi="Times New Roman" w:cs="Times New Roman"/>
          <w:sz w:val="24"/>
          <w:szCs w:val="24"/>
        </w:rPr>
        <w:t>d</w:t>
      </w:r>
      <w:r w:rsidRPr="00AD246D">
        <w:rPr>
          <w:rFonts w:ascii="Times New Roman" w:hAnsi="Times New Roman" w:cs="Times New Roman"/>
          <w:sz w:val="24"/>
          <w:szCs w:val="24"/>
        </w:rPr>
        <w:t xml:space="preserve"> dnia podpisania umowy propozycji przedmiotu zamówienia</w:t>
      </w:r>
      <w:r w:rsidR="001C6E58">
        <w:rPr>
          <w:rFonts w:ascii="Times New Roman" w:hAnsi="Times New Roman" w:cs="Times New Roman"/>
          <w:sz w:val="24"/>
          <w:szCs w:val="24"/>
        </w:rPr>
        <w:t xml:space="preserve"> - kara</w:t>
      </w:r>
      <w:r w:rsidRPr="00AD246D">
        <w:rPr>
          <w:rFonts w:ascii="Times New Roman" w:hAnsi="Times New Roman" w:cs="Times New Roman"/>
          <w:sz w:val="24"/>
          <w:szCs w:val="24"/>
        </w:rPr>
        <w:t xml:space="preserve"> w wysokości 30 zł</w:t>
      </w:r>
      <w:r w:rsidR="001C6E58">
        <w:rPr>
          <w:rFonts w:ascii="Times New Roman" w:hAnsi="Times New Roman" w:cs="Times New Roman"/>
          <w:sz w:val="24"/>
          <w:szCs w:val="24"/>
        </w:rPr>
        <w:t>.</w:t>
      </w:r>
    </w:p>
    <w:p w14:paraId="775D4759" w14:textId="453317CB" w:rsidR="00304421" w:rsidRDefault="00304421" w:rsidP="00152EA8">
      <w:pPr>
        <w:shd w:val="clear" w:color="auto" w:fill="FFFFFF"/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304421">
        <w:rPr>
          <w:rFonts w:ascii="Times New Roman" w:hAnsi="Times New Roman" w:cs="Times New Roman"/>
          <w:sz w:val="24"/>
          <w:szCs w:val="24"/>
        </w:rPr>
        <w:t xml:space="preserve"> </w:t>
      </w:r>
      <w:r w:rsidRPr="00AD246D">
        <w:rPr>
          <w:rFonts w:ascii="Times New Roman" w:hAnsi="Times New Roman" w:cs="Times New Roman"/>
          <w:sz w:val="24"/>
          <w:szCs w:val="24"/>
        </w:rPr>
        <w:t>Za odstąpienie od umowy z winy</w:t>
      </w:r>
      <w:r w:rsidR="001C6E58">
        <w:rPr>
          <w:rFonts w:ascii="Times New Roman" w:hAnsi="Times New Roman" w:cs="Times New Roman"/>
          <w:sz w:val="24"/>
          <w:szCs w:val="24"/>
        </w:rPr>
        <w:t xml:space="preserve"> W</w:t>
      </w:r>
      <w:r w:rsidRPr="00AD246D">
        <w:rPr>
          <w:rFonts w:ascii="Times New Roman" w:hAnsi="Times New Roman" w:cs="Times New Roman"/>
          <w:sz w:val="24"/>
          <w:szCs w:val="24"/>
        </w:rPr>
        <w:t>ykonawcy</w:t>
      </w:r>
      <w:r w:rsidR="001C6E58">
        <w:rPr>
          <w:rFonts w:ascii="Times New Roman" w:hAnsi="Times New Roman" w:cs="Times New Roman"/>
          <w:sz w:val="24"/>
          <w:szCs w:val="24"/>
        </w:rPr>
        <w:t xml:space="preserve"> -</w:t>
      </w:r>
      <w:r w:rsidRPr="00AD246D">
        <w:rPr>
          <w:rFonts w:ascii="Times New Roman" w:hAnsi="Times New Roman" w:cs="Times New Roman"/>
          <w:sz w:val="24"/>
          <w:szCs w:val="24"/>
        </w:rPr>
        <w:t xml:space="preserve"> kara w wysokości 10% wartości wynagrodzenia netto. </w:t>
      </w:r>
    </w:p>
    <w:p w14:paraId="742F8072" w14:textId="77777777" w:rsidR="006977DD" w:rsidRDefault="006977DD" w:rsidP="006977DD">
      <w:pPr>
        <w:shd w:val="clear" w:color="auto" w:fill="FFFFFF"/>
        <w:spacing w:before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TERMIN WYKONANIA ZAMÓWIENIA:</w:t>
      </w:r>
    </w:p>
    <w:p w14:paraId="5D5F9B02" w14:textId="77777777" w:rsidR="006977DD" w:rsidRDefault="006977DD" w:rsidP="006977DD">
      <w:pPr>
        <w:shd w:val="clear" w:color="auto" w:fill="FFFFFF"/>
        <w:spacing w:before="122" w:line="36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przedmiotu zamówienia: maksymalnie 3 tygodnie od dnia akceptacji projektów przez Zamawiającego. </w:t>
      </w:r>
    </w:p>
    <w:p w14:paraId="37CA96D6" w14:textId="77777777" w:rsidR="006977DD" w:rsidRDefault="006977DD" w:rsidP="006977DD">
      <w:pPr>
        <w:shd w:val="clear" w:color="auto" w:fill="FFFFFF"/>
        <w:spacing w:before="439" w:line="4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DODATKOWE INFORMACJE:</w:t>
      </w:r>
    </w:p>
    <w:p w14:paraId="720953ED" w14:textId="44324646" w:rsidR="006977DD" w:rsidRDefault="006977DD" w:rsidP="006977DD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Dodatkowych informacji udziela Agnieszka Kazubowska</w:t>
      </w:r>
      <w:r w:rsidR="001C6E58">
        <w:rPr>
          <w:rFonts w:ascii="Times New Roman" w:hAnsi="Times New Roman" w:cs="Times New Roman"/>
          <w:sz w:val="24"/>
          <w:szCs w:val="24"/>
        </w:rPr>
        <w:t>, Anna Wilczyńska</w:t>
      </w:r>
    </w:p>
    <w:p w14:paraId="6AE5902C" w14:textId="4F435B7A" w:rsidR="006977DD" w:rsidRDefault="001C6E58" w:rsidP="006977DD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77DD">
        <w:rPr>
          <w:rFonts w:ascii="Times New Roman" w:hAnsi="Times New Roman" w:cs="Times New Roman"/>
          <w:sz w:val="24"/>
          <w:szCs w:val="24"/>
        </w:rPr>
        <w:t>el. 95 728 59 72 od poniedziałku do piątku w godz. 7.</w:t>
      </w:r>
      <w:r w:rsidR="006977D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977DD">
        <w:rPr>
          <w:rFonts w:ascii="Times New Roman" w:hAnsi="Times New Roman" w:cs="Times New Roman"/>
          <w:sz w:val="24"/>
          <w:szCs w:val="24"/>
        </w:rPr>
        <w:t>-15.</w:t>
      </w:r>
      <w:r w:rsidR="006977DD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338408DC" w14:textId="77777777" w:rsidR="006977DD" w:rsidRDefault="006977DD" w:rsidP="006977DD"/>
    <w:p w14:paraId="51F5274E" w14:textId="77777777" w:rsidR="00152EA8" w:rsidRPr="00AD246D" w:rsidRDefault="00152EA8" w:rsidP="00152EA8">
      <w:pPr>
        <w:shd w:val="clear" w:color="auto" w:fill="FFFFFF"/>
        <w:spacing w:line="410" w:lineRule="exac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F3B07D9" w14:textId="77777777" w:rsidR="00152EA8" w:rsidRDefault="00152EA8" w:rsidP="00152EA8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</w:p>
    <w:p w14:paraId="6E7A1F5B" w14:textId="77777777" w:rsidR="00152EA8" w:rsidRDefault="00152EA8" w:rsidP="00152EA8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</w:p>
    <w:p w14:paraId="6F231103" w14:textId="77777777" w:rsidR="00152EA8" w:rsidRDefault="00152EA8" w:rsidP="00152EA8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</w:p>
    <w:p w14:paraId="43644C18" w14:textId="77777777" w:rsidR="00152EA8" w:rsidRDefault="00152EA8" w:rsidP="00152EA8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</w:p>
    <w:p w14:paraId="44F1C79B" w14:textId="2F50A204" w:rsidR="00152EA8" w:rsidRPr="00AD246D" w:rsidRDefault="00152EA8" w:rsidP="00152EA8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D246D">
        <w:rPr>
          <w:rFonts w:ascii="Times New Roman" w:hAnsi="Times New Roman" w:cs="Times New Roman"/>
          <w:sz w:val="24"/>
          <w:szCs w:val="24"/>
        </w:rPr>
        <w:t>ary umowne przewidziane dla wykonawcy: - za każdy dzień zwłoki w terminie dostawy umownego wynagrodzenia</w:t>
      </w:r>
    </w:p>
    <w:p w14:paraId="0A837135" w14:textId="77777777" w:rsidR="00152EA8" w:rsidRPr="00AD246D" w:rsidRDefault="00152EA8" w:rsidP="00152EA8">
      <w:pPr>
        <w:shd w:val="clear" w:color="auto" w:fill="FFFFFF"/>
        <w:spacing w:line="41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246D">
        <w:rPr>
          <w:rFonts w:ascii="Times New Roman" w:hAnsi="Times New Roman" w:cs="Times New Roman"/>
          <w:sz w:val="24"/>
          <w:szCs w:val="24"/>
        </w:rPr>
        <w:t xml:space="preserve">Za nie przekazanie w ciągu 2 dni kalendarzowych os dnia podpisania umowy propozycji  przedmiotu zamówienia w wysokości 30 zł za każdy dzień zwłoki </w:t>
      </w:r>
    </w:p>
    <w:p w14:paraId="6F9AC74E" w14:textId="77777777" w:rsidR="00152EA8" w:rsidRPr="00AD246D" w:rsidRDefault="00152EA8" w:rsidP="00152EA8">
      <w:pPr>
        <w:shd w:val="clear" w:color="auto" w:fill="FFFFFF"/>
        <w:spacing w:line="410" w:lineRule="exac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FDCFF5D" w14:textId="77777777" w:rsidR="00152EA8" w:rsidRPr="00AD246D" w:rsidRDefault="00152EA8" w:rsidP="00152EA8">
      <w:pPr>
        <w:shd w:val="clear" w:color="auto" w:fill="FFFFFF"/>
        <w:spacing w:line="41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246D">
        <w:rPr>
          <w:rFonts w:ascii="Times New Roman" w:hAnsi="Times New Roman" w:cs="Times New Roman"/>
          <w:sz w:val="24"/>
          <w:szCs w:val="24"/>
        </w:rPr>
        <w:t xml:space="preserve">Za odstąpienie od umowy z winy wykonawcy kara w wysokości 10% wartości wynagrodzenia netto. </w:t>
      </w:r>
    </w:p>
    <w:p w14:paraId="7C3D485B" w14:textId="77777777" w:rsidR="00152EA8" w:rsidRPr="00AD246D" w:rsidRDefault="00152EA8" w:rsidP="00152EA8">
      <w:pPr>
        <w:shd w:val="clear" w:color="auto" w:fill="FFFFFF"/>
        <w:spacing w:line="410" w:lineRule="exac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60DC664" w14:textId="77777777" w:rsidR="00152EA8" w:rsidRDefault="00152EA8" w:rsidP="00152EA8">
      <w:pPr>
        <w:shd w:val="clear" w:color="auto" w:fill="FFFFFF"/>
        <w:spacing w:line="41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uswad stwierdzonych przy odbiorze przedmiotu umowy w wysokości w wysokości 0,3 % za każdy dzień zwłoki w terminie dostawy umownego wynagrodzenia</w:t>
      </w:r>
    </w:p>
    <w:p w14:paraId="6980C391" w14:textId="77777777" w:rsidR="00152EA8" w:rsidRDefault="00152EA8" w:rsidP="00152EA8">
      <w:pPr>
        <w:shd w:val="clear" w:color="auto" w:fill="FFFFFF"/>
        <w:spacing w:line="41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Iloczenego od dnia wyznaczonego na usunięcie wad.</w:t>
      </w:r>
    </w:p>
    <w:p w14:paraId="0BDB7855" w14:textId="77777777" w:rsidR="00152EA8" w:rsidRDefault="00152EA8" w:rsidP="00152EA8">
      <w:pPr>
        <w:shd w:val="clear" w:color="auto" w:fill="FFFFFF"/>
        <w:spacing w:line="410" w:lineRule="exac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B549C76" w14:textId="77777777" w:rsidR="00A56219" w:rsidRDefault="00A56219"/>
    <w:sectPr w:rsidR="00A5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673B6E"/>
    <w:multiLevelType w:val="hybridMultilevel"/>
    <w:tmpl w:val="B32AC5E4"/>
    <w:lvl w:ilvl="0" w:tplc="3C0ABBC6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73088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583733">
    <w:abstractNumId w:val="1"/>
  </w:num>
  <w:num w:numId="3" w16cid:durableId="783765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AE"/>
    <w:rsid w:val="00017F41"/>
    <w:rsid w:val="00152EA8"/>
    <w:rsid w:val="00163D5D"/>
    <w:rsid w:val="0017456C"/>
    <w:rsid w:val="001C6E58"/>
    <w:rsid w:val="002C2CCF"/>
    <w:rsid w:val="00304421"/>
    <w:rsid w:val="003C12C9"/>
    <w:rsid w:val="004F2AE8"/>
    <w:rsid w:val="005F60FF"/>
    <w:rsid w:val="00625110"/>
    <w:rsid w:val="006977DD"/>
    <w:rsid w:val="007614E9"/>
    <w:rsid w:val="009D28C0"/>
    <w:rsid w:val="00A56219"/>
    <w:rsid w:val="00AD246D"/>
    <w:rsid w:val="00B243AE"/>
    <w:rsid w:val="00B60880"/>
    <w:rsid w:val="00DA796E"/>
    <w:rsid w:val="00DF0779"/>
    <w:rsid w:val="00E71C94"/>
    <w:rsid w:val="00E9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A2CF"/>
  <w15:chartTrackingRefBased/>
  <w15:docId w15:val="{C6CE526D-0265-41F0-BBD6-9E01100D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7D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77DD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B60880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wikg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pwik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wikgo.pl" TargetMode="External"/><Relationship Id="rId5" Type="http://schemas.openxmlformats.org/officeDocument/2006/relationships/hyperlink" Target="http://www.pwik.gorz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a.kazubowska</dc:creator>
  <cp:keywords/>
  <dc:description/>
  <cp:lastModifiedBy>Agnieszka Kazubowska</cp:lastModifiedBy>
  <cp:revision>13</cp:revision>
  <cp:lastPrinted>2023-09-08T06:30:00Z</cp:lastPrinted>
  <dcterms:created xsi:type="dcterms:W3CDTF">2017-09-13T07:22:00Z</dcterms:created>
  <dcterms:modified xsi:type="dcterms:W3CDTF">2023-09-08T07:05:00Z</dcterms:modified>
</cp:coreProperties>
</file>