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0FDD" w14:textId="77777777" w:rsidR="006D7E7D" w:rsidRPr="00947AFF" w:rsidRDefault="006D7E7D" w:rsidP="006D7E7D">
      <w:pPr>
        <w:widowControl w:val="0"/>
        <w:suppressLineNumbers/>
        <w:suppressAutoHyphens/>
        <w:spacing w:after="0"/>
        <w:jc w:val="center"/>
        <w:rPr>
          <w:rFonts w:eastAsia="NSimSun" w:cstheme="minorHAnsi"/>
          <w:b/>
          <w:bCs/>
          <w:kern w:val="2"/>
          <w:sz w:val="21"/>
          <w:szCs w:val="21"/>
          <w:lang w:eastAsia="zh-CN"/>
        </w:rPr>
      </w:pPr>
      <w:r w:rsidRPr="00947AFF">
        <w:rPr>
          <w:rFonts w:eastAsia="NSimSun" w:cstheme="minorHAnsi"/>
          <w:b/>
          <w:bCs/>
          <w:kern w:val="2"/>
          <w:sz w:val="21"/>
          <w:szCs w:val="21"/>
          <w:lang w:eastAsia="zh-CN"/>
        </w:rPr>
        <w:t>Oświadczenie Wykonawcy o aktualności informacji zawartych w oświadczeniu,</w:t>
      </w:r>
    </w:p>
    <w:p w14:paraId="645651CC" w14:textId="77777777" w:rsidR="006D7E7D" w:rsidRPr="00947AFF" w:rsidRDefault="006D7E7D" w:rsidP="006D7E7D">
      <w:pPr>
        <w:widowControl w:val="0"/>
        <w:suppressLineNumbers/>
        <w:suppressAutoHyphens/>
        <w:spacing w:after="0"/>
        <w:jc w:val="center"/>
        <w:rPr>
          <w:rFonts w:eastAsia="NSimSun" w:cstheme="minorHAnsi"/>
          <w:b/>
          <w:bCs/>
          <w:kern w:val="2"/>
          <w:sz w:val="21"/>
          <w:szCs w:val="21"/>
          <w:lang w:eastAsia="zh-CN"/>
        </w:rPr>
      </w:pPr>
      <w:r w:rsidRPr="00947AFF">
        <w:rPr>
          <w:rFonts w:eastAsia="NSimSun" w:cstheme="minorHAnsi"/>
          <w:b/>
          <w:bCs/>
          <w:kern w:val="2"/>
          <w:sz w:val="21"/>
          <w:szCs w:val="21"/>
          <w:lang w:eastAsia="zh-CN"/>
        </w:rPr>
        <w:t xml:space="preserve">o którym mowa w art. 125 ust. 1 ustawy Pzp w zakresie  podstaw wykluczenia wskazanych przez </w:t>
      </w:r>
      <w:r w:rsidRPr="00947AFF">
        <w:rPr>
          <w:rFonts w:eastAsia="Calibri" w:cstheme="minorHAnsi"/>
          <w:b/>
          <w:bCs/>
          <w:sz w:val="21"/>
          <w:szCs w:val="21"/>
          <w:lang w:eastAsia="zh-CN"/>
        </w:rPr>
        <w:t>Zamawiającego, w zakresie przesłanek, o których mowa</w:t>
      </w:r>
    </w:p>
    <w:p w14:paraId="4FC27884" w14:textId="5E8CE803" w:rsidR="000539E3" w:rsidRPr="00947AFF" w:rsidRDefault="006D7E7D" w:rsidP="006D7E7D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947AFF">
        <w:rPr>
          <w:rFonts w:eastAsia="Calibri" w:cstheme="minorHAnsi"/>
          <w:b/>
          <w:bCs/>
          <w:color w:val="000000"/>
          <w:sz w:val="21"/>
          <w:szCs w:val="21"/>
          <w:lang w:eastAsia="zh-CN"/>
        </w:rPr>
        <w:t>w art.  108 ust. 1 pkt 3-6 ustawy Pzp</w:t>
      </w:r>
    </w:p>
    <w:p w14:paraId="0C48611E" w14:textId="77777777" w:rsidR="000539E3" w:rsidRPr="00947AFF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158AD65A" w:rsidR="00DF3A84" w:rsidRPr="00947AFF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bookmarkStart w:id="0" w:name="_Hlk148092373"/>
      <w:r w:rsidRPr="00947AFF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114846120"/>
      <w:bookmarkStart w:id="2" w:name="_Hlk148531827"/>
      <w:r w:rsidR="00C7152C">
        <w:rPr>
          <w:rFonts w:cstheme="minorHAnsi"/>
          <w:b/>
          <w:color w:val="0070C0"/>
          <w:sz w:val="24"/>
          <w:szCs w:val="24"/>
        </w:rPr>
        <w:t xml:space="preserve">KOMPLEKSOWY </w:t>
      </w:r>
      <w:r w:rsidR="00C7152C">
        <w:rPr>
          <w:rFonts w:cstheme="minorHAnsi"/>
          <w:b/>
          <w:bCs/>
          <w:color w:val="0070C0"/>
          <w:sz w:val="24"/>
          <w:szCs w:val="24"/>
        </w:rPr>
        <w:t xml:space="preserve">ZAKUP PALIWA GAZOWEGO DO OBIEKTÓW </w:t>
      </w:r>
      <w:bookmarkEnd w:id="1"/>
      <w:r w:rsidR="00C7152C">
        <w:rPr>
          <w:rFonts w:cstheme="minorHAnsi"/>
          <w:b/>
          <w:bCs/>
          <w:color w:val="0070C0"/>
          <w:sz w:val="24"/>
          <w:szCs w:val="24"/>
        </w:rPr>
        <w:t xml:space="preserve">JEDNOSTEK ORGANIZACYJNYCH </w:t>
      </w:r>
      <w:bookmarkEnd w:id="2"/>
      <w:r w:rsidR="00C7152C">
        <w:rPr>
          <w:rFonts w:cstheme="minorHAnsi"/>
          <w:b/>
          <w:bCs/>
          <w:color w:val="0070C0"/>
          <w:sz w:val="24"/>
          <w:szCs w:val="24"/>
        </w:rPr>
        <w:t>GMINY SKOCZÓW</w:t>
      </w:r>
    </w:p>
    <w:p w14:paraId="575BEA5D" w14:textId="1613656E" w:rsidR="00DF3A84" w:rsidRPr="00947AFF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947AFF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947AFF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521AA276" w14:textId="77777777" w:rsidR="004F6BB8" w:rsidRPr="00947AFF" w:rsidRDefault="004F6BB8" w:rsidP="004F6BB8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947AF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………………………………….</w:t>
      </w:r>
    </w:p>
    <w:p w14:paraId="62D76301" w14:textId="77777777" w:rsidR="004F6BB8" w:rsidRPr="00947AFF" w:rsidRDefault="004F6BB8" w:rsidP="004F6BB8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947AF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BFE0AE8" w14:textId="77777777" w:rsidR="004F6BB8" w:rsidRPr="00947AFF" w:rsidRDefault="004F6BB8" w:rsidP="004F6BB8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947AF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9244AF3" w14:textId="77777777" w:rsidR="00BD20C7" w:rsidRPr="00947AFF" w:rsidRDefault="00BD20C7" w:rsidP="00BD20C7">
      <w:pPr>
        <w:shd w:val="clear" w:color="auto" w:fill="FFFFFF" w:themeFill="background1"/>
        <w:spacing w:after="0"/>
        <w:jc w:val="center"/>
        <w:rPr>
          <w:rFonts w:cstheme="minorHAnsi"/>
          <w:b/>
          <w:sz w:val="20"/>
          <w:szCs w:val="20"/>
        </w:rPr>
      </w:pPr>
    </w:p>
    <w:bookmarkEnd w:id="0"/>
    <w:p w14:paraId="06963329" w14:textId="2D6F5AFA" w:rsidR="006D7E7D" w:rsidRPr="00947AFF" w:rsidRDefault="006D7E7D" w:rsidP="006D7E7D">
      <w:pPr>
        <w:suppressAutoHyphens/>
        <w:spacing w:before="227" w:after="113"/>
        <w:jc w:val="both"/>
        <w:rPr>
          <w:rFonts w:eastAsia="NSimSun" w:cstheme="minorHAnsi"/>
          <w:kern w:val="2"/>
          <w:lang w:eastAsia="zh-CN"/>
        </w:rPr>
      </w:pPr>
      <w:r w:rsidRPr="00947AFF">
        <w:rPr>
          <w:rFonts w:eastAsia="NSimSun" w:cstheme="minorHAnsi"/>
          <w:kern w:val="2"/>
          <w:lang w:eastAsia="zh-CN"/>
        </w:rPr>
        <w:t>Świadomy odpowiedzialności karnej za składanie fałszywego oświadczenia, oświadczam, że</w:t>
      </w:r>
      <w:r w:rsidR="004F6BB8" w:rsidRPr="00947AFF">
        <w:rPr>
          <w:rFonts w:eastAsia="NSimSun" w:cstheme="minorHAnsi"/>
          <w:kern w:val="2"/>
          <w:lang w:eastAsia="zh-CN"/>
        </w:rPr>
        <w:t>*</w:t>
      </w:r>
      <w:r w:rsidRPr="00947AFF">
        <w:rPr>
          <w:rFonts w:eastAsia="NSimSun" w:cstheme="minorHAnsi"/>
          <w:kern w:val="2"/>
          <w:lang w:eastAsia="zh-CN"/>
        </w:rPr>
        <w:t>:</w:t>
      </w:r>
    </w:p>
    <w:p w14:paraId="4B354E5C" w14:textId="4628DD7A" w:rsidR="006D7E7D" w:rsidRPr="00947AFF" w:rsidRDefault="00000000" w:rsidP="004F6BB8">
      <w:pPr>
        <w:suppressAutoHyphens/>
        <w:spacing w:after="113" w:line="240" w:lineRule="auto"/>
        <w:ind w:left="567" w:hanging="567"/>
        <w:jc w:val="both"/>
        <w:rPr>
          <w:rFonts w:eastAsia="NSimSun" w:cstheme="minorHAnsi"/>
          <w:kern w:val="2"/>
          <w:lang w:eastAsia="zh-CN"/>
        </w:rPr>
      </w:pPr>
      <w:sdt>
        <w:sdtPr>
          <w:rPr>
            <w:rFonts w:eastAsia="NSimSun" w:cstheme="minorHAnsi"/>
            <w:kern w:val="2"/>
            <w:lang w:eastAsia="zh-CN"/>
          </w:rPr>
          <w:id w:val="-1780708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BB8" w:rsidRPr="00947AFF">
            <w:rPr>
              <w:rFonts w:ascii="Segoe UI Symbol" w:eastAsia="MS Gothic" w:hAnsi="Segoe UI Symbol" w:cs="Segoe UI Symbol"/>
              <w:kern w:val="2"/>
              <w:lang w:eastAsia="zh-CN"/>
            </w:rPr>
            <w:t>☐</w:t>
          </w:r>
        </w:sdtContent>
      </w:sdt>
      <w:r w:rsidR="004F6BB8" w:rsidRPr="00947AFF">
        <w:rPr>
          <w:rFonts w:eastAsia="NSimSun" w:cstheme="minorHAnsi"/>
          <w:kern w:val="2"/>
          <w:lang w:eastAsia="zh-CN"/>
        </w:rPr>
        <w:tab/>
      </w:r>
      <w:r w:rsidR="006D7E7D" w:rsidRPr="00947AFF">
        <w:rPr>
          <w:rFonts w:eastAsia="NSimSun" w:cstheme="minorHAnsi"/>
          <w:kern w:val="2"/>
          <w:lang w:eastAsia="zh-CN"/>
        </w:rPr>
        <w:t>aktualne są informacje zawarte w oświadczeniu, o którym mowa w art. 125 ust 1 ustawy Pzp, w zakresie podstaw wykluczenia z postępowania, o których mow</w:t>
      </w:r>
      <w:r w:rsidR="006D7E7D" w:rsidRPr="00947AFF">
        <w:rPr>
          <w:rFonts w:eastAsia="NSimSun" w:cstheme="minorHAnsi"/>
          <w:color w:val="000000"/>
          <w:kern w:val="2"/>
          <w:lang w:eastAsia="zh-CN"/>
        </w:rPr>
        <w:t xml:space="preserve">a w art. 108 ust. 1 pkt 3-6 ustawy Pzp; </w:t>
      </w:r>
      <w:r w:rsidR="006D7E7D" w:rsidRPr="00947AFF">
        <w:rPr>
          <w:rFonts w:eastAsia="NSimSun" w:cstheme="minorHAnsi"/>
          <w:b/>
          <w:bCs/>
          <w:color w:val="000000"/>
          <w:kern w:val="2"/>
          <w:lang w:eastAsia="zh-CN"/>
        </w:rPr>
        <w:t xml:space="preserve"> </w:t>
      </w:r>
    </w:p>
    <w:p w14:paraId="570C0E8A" w14:textId="06F8C0CF" w:rsidR="006D7E7D" w:rsidRPr="00947AFF" w:rsidRDefault="00000000" w:rsidP="004F6BB8">
      <w:pPr>
        <w:suppressAutoHyphens/>
        <w:spacing w:after="0" w:line="240" w:lineRule="auto"/>
        <w:ind w:left="567" w:hanging="567"/>
        <w:jc w:val="both"/>
        <w:rPr>
          <w:rFonts w:eastAsia="NSimSun" w:cstheme="minorHAnsi"/>
          <w:kern w:val="2"/>
          <w:lang w:eastAsia="zh-CN"/>
        </w:rPr>
      </w:pPr>
      <w:sdt>
        <w:sdtPr>
          <w:rPr>
            <w:rFonts w:eastAsia="NSimSun" w:cstheme="minorHAnsi"/>
            <w:color w:val="000000"/>
            <w:kern w:val="2"/>
            <w:lang w:eastAsia="zh-CN"/>
          </w:rPr>
          <w:id w:val="592987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BB8" w:rsidRPr="00947AFF">
            <w:rPr>
              <w:rFonts w:ascii="Segoe UI Symbol" w:eastAsia="MS Gothic" w:hAnsi="Segoe UI Symbol" w:cs="Segoe UI Symbol"/>
              <w:color w:val="000000"/>
              <w:kern w:val="2"/>
              <w:lang w:eastAsia="zh-CN"/>
            </w:rPr>
            <w:t>☐</w:t>
          </w:r>
        </w:sdtContent>
      </w:sdt>
      <w:r w:rsidR="004F6BB8" w:rsidRPr="00947AFF">
        <w:rPr>
          <w:rFonts w:eastAsia="NSimSun" w:cstheme="minorHAnsi"/>
          <w:color w:val="000000"/>
          <w:kern w:val="2"/>
          <w:lang w:eastAsia="zh-CN"/>
        </w:rPr>
        <w:tab/>
      </w:r>
      <w:r w:rsidR="006D7E7D" w:rsidRPr="00947AFF">
        <w:rPr>
          <w:rFonts w:eastAsia="NSimSun" w:cstheme="minorHAnsi"/>
          <w:color w:val="000000"/>
          <w:kern w:val="2"/>
          <w:lang w:eastAsia="zh-CN"/>
        </w:rPr>
        <w:t>następujące informacje z</w:t>
      </w:r>
      <w:r w:rsidR="006D7E7D" w:rsidRPr="00947AFF">
        <w:rPr>
          <w:rFonts w:eastAsia="NSimSun" w:cstheme="minorHAnsi"/>
          <w:kern w:val="2"/>
          <w:lang w:eastAsia="zh-CN"/>
        </w:rPr>
        <w:t xml:space="preserve">awarte przeze mnie w oświadczeniu, o którym mowa art. 125 ust. 1 ustawy Pzp, w zakresie podstaw wykluczenia z postępowania, o których mowa w art. 108 ust. 1 pkt 3-6 </w:t>
      </w:r>
      <w:r w:rsidR="006D7E7D" w:rsidRPr="00947AFF">
        <w:rPr>
          <w:rFonts w:eastAsia="NSimSun" w:cstheme="minorHAnsi"/>
          <w:color w:val="000000"/>
          <w:kern w:val="2"/>
          <w:lang w:eastAsia="zh-CN"/>
        </w:rPr>
        <w:t xml:space="preserve"> usta</w:t>
      </w:r>
      <w:r w:rsidR="006D7E7D" w:rsidRPr="00947AFF">
        <w:rPr>
          <w:rFonts w:eastAsia="NSimSun" w:cstheme="minorHAnsi"/>
          <w:kern w:val="2"/>
          <w:lang w:eastAsia="zh-CN"/>
        </w:rPr>
        <w:t xml:space="preserve">wy Pzp, są nieaktualne w następującym zakresie ………………………. </w:t>
      </w:r>
      <w:r w:rsidR="006D7E7D" w:rsidRPr="00947AFF">
        <w:rPr>
          <w:rFonts w:eastAsia="NSimSun" w:cstheme="minorHAnsi"/>
          <w:i/>
          <w:iCs/>
          <w:kern w:val="2"/>
          <w:lang w:eastAsia="zh-CN"/>
        </w:rPr>
        <w:t>(</w:t>
      </w:r>
      <w:r w:rsidR="006D7E7D" w:rsidRPr="00947AFF">
        <w:rPr>
          <w:rFonts w:eastAsia="NSimSun" w:cstheme="minorHAnsi"/>
          <w:i/>
          <w:iCs/>
          <w:color w:val="000000"/>
          <w:kern w:val="2"/>
          <w:lang w:eastAsia="zh-CN"/>
        </w:rPr>
        <w:t>podać mającą zastosowanie podstawę prawną wykluczenia spośród wymienionych powyżej w art. 108 ust. 1 pkt 3-6 ustawy Pzp</w:t>
      </w:r>
      <w:r w:rsidR="006D7E7D" w:rsidRPr="00947AFF">
        <w:rPr>
          <w:rFonts w:eastAsia="NSimSun" w:cstheme="minorHAnsi"/>
          <w:i/>
          <w:iCs/>
          <w:kern w:val="2"/>
          <w:lang w:eastAsia="zh-CN"/>
        </w:rPr>
        <w:t>).</w:t>
      </w:r>
    </w:p>
    <w:p w14:paraId="0496AC49" w14:textId="77777777" w:rsidR="006D7E7D" w:rsidRPr="00947AFF" w:rsidRDefault="006D7E7D" w:rsidP="006D7E7D">
      <w:pPr>
        <w:suppressAutoHyphens/>
        <w:spacing w:after="0"/>
        <w:jc w:val="both"/>
        <w:rPr>
          <w:rFonts w:eastAsia="NSimSun" w:cstheme="minorHAnsi"/>
          <w:color w:val="C9211E"/>
          <w:kern w:val="2"/>
          <w:lang w:eastAsia="zh-CN"/>
        </w:rPr>
      </w:pPr>
    </w:p>
    <w:p w14:paraId="6EB3B030" w14:textId="1FFD08DA" w:rsidR="006D7E7D" w:rsidRPr="00947AFF" w:rsidRDefault="004F6BB8" w:rsidP="006D7E7D">
      <w:pPr>
        <w:suppressAutoHyphens/>
        <w:spacing w:before="120" w:after="0"/>
        <w:jc w:val="both"/>
        <w:rPr>
          <w:rFonts w:eastAsia="NSimSun" w:cstheme="minorHAnsi"/>
          <w:i/>
          <w:iCs/>
          <w:kern w:val="2"/>
          <w:sz w:val="20"/>
          <w:szCs w:val="20"/>
          <w:lang w:eastAsia="zh-CN"/>
        </w:rPr>
      </w:pPr>
      <w:r w:rsidRPr="00947AFF">
        <w:rPr>
          <w:rFonts w:eastAsia="NSimSun" w:cstheme="minorHAnsi"/>
          <w:i/>
          <w:iCs/>
          <w:kern w:val="2"/>
          <w:sz w:val="20"/>
          <w:szCs w:val="20"/>
          <w:lang w:eastAsia="zh-CN"/>
        </w:rPr>
        <w:t>*zaznaczyć znakiem X prawidłowe</w:t>
      </w:r>
    </w:p>
    <w:p w14:paraId="705C091E" w14:textId="77777777" w:rsidR="00BD20C7" w:rsidRPr="00947AFF" w:rsidRDefault="00BD20C7" w:rsidP="00BD20C7">
      <w:pPr>
        <w:shd w:val="clear" w:color="auto" w:fill="FFFFFF" w:themeFill="background1"/>
        <w:spacing w:after="0"/>
        <w:jc w:val="center"/>
        <w:rPr>
          <w:rFonts w:cstheme="minorHAnsi"/>
          <w:b/>
          <w:sz w:val="20"/>
          <w:szCs w:val="20"/>
        </w:rPr>
      </w:pPr>
    </w:p>
    <w:p w14:paraId="13BF58D1" w14:textId="77777777" w:rsidR="006D7E7D" w:rsidRPr="00947AFF" w:rsidRDefault="006D7E7D" w:rsidP="00BD20C7">
      <w:pPr>
        <w:spacing w:after="0"/>
        <w:jc w:val="both"/>
        <w:rPr>
          <w:rFonts w:cstheme="minorHAnsi"/>
          <w:sz w:val="24"/>
          <w:szCs w:val="24"/>
        </w:rPr>
      </w:pPr>
    </w:p>
    <w:p w14:paraId="7243ABD4" w14:textId="77777777" w:rsidR="00E47EDD" w:rsidRDefault="00E47EDD" w:rsidP="00E47EDD">
      <w:pPr>
        <w:spacing w:line="360" w:lineRule="auto"/>
        <w:jc w:val="both"/>
        <w:rPr>
          <w:rFonts w:eastAsia="Calibri" w:cstheme="minorHAnsi"/>
          <w:sz w:val="21"/>
          <w:szCs w:val="21"/>
        </w:rPr>
      </w:pPr>
      <w:bookmarkStart w:id="3" w:name="_Hlk96083135"/>
    </w:p>
    <w:p w14:paraId="2923E7D1" w14:textId="77777777" w:rsidR="00E47EDD" w:rsidRDefault="00E47EDD" w:rsidP="00E47EDD">
      <w:pPr>
        <w:overflowPunct w:val="0"/>
        <w:autoSpaceDE w:val="0"/>
        <w:autoSpaceDN w:val="0"/>
        <w:adjustRightInd w:val="0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...................... ,data  .................</w:t>
      </w:r>
    </w:p>
    <w:p w14:paraId="618103E2" w14:textId="77777777" w:rsidR="00E47EDD" w:rsidRDefault="00E47EDD" w:rsidP="00E47EDD">
      <w:pPr>
        <w:overflowPunct w:val="0"/>
        <w:autoSpaceDE w:val="0"/>
        <w:autoSpaceDN w:val="0"/>
        <w:adjustRightInd w:val="0"/>
        <w:ind w:left="3828"/>
        <w:jc w:val="center"/>
        <w:rPr>
          <w:rFonts w:eastAsia="Calibri" w:cstheme="minorHAnsi"/>
          <w:b/>
          <w:color w:val="FF0000"/>
          <w:sz w:val="20"/>
          <w:szCs w:val="20"/>
        </w:rPr>
      </w:pPr>
      <w:bookmarkStart w:id="4" w:name="_Hlk66961826"/>
      <w:r>
        <w:rPr>
          <w:rFonts w:eastAsia="Calibri" w:cstheme="minorHAnsi"/>
          <w:b/>
          <w:color w:val="FF0000"/>
        </w:rPr>
        <w:t>DOKUMENT NALEŻY PODPISAĆ PRZY POMOCY PODPISU ELEKTRONICZNEGO</w:t>
      </w:r>
      <w:bookmarkEnd w:id="4"/>
    </w:p>
    <w:p w14:paraId="6BE5DD6F" w14:textId="0E561B70" w:rsidR="00D92AA8" w:rsidRPr="00947AFF" w:rsidRDefault="00D92AA8" w:rsidP="00D92AA8">
      <w:pPr>
        <w:ind w:left="3828"/>
        <w:jc w:val="center"/>
        <w:rPr>
          <w:rFonts w:cstheme="minorHAnsi"/>
          <w:sz w:val="18"/>
          <w:szCs w:val="18"/>
        </w:rPr>
      </w:pPr>
    </w:p>
    <w:bookmarkEnd w:id="3"/>
    <w:p w14:paraId="469184D2" w14:textId="77777777" w:rsidR="00D85AE6" w:rsidRPr="00947AFF" w:rsidRDefault="00D85AE6" w:rsidP="00D85AE6">
      <w:pPr>
        <w:spacing w:after="0" w:line="240" w:lineRule="auto"/>
        <w:jc w:val="both"/>
        <w:rPr>
          <w:rFonts w:eastAsia="Arial" w:cstheme="minorHAnsi"/>
          <w:i/>
          <w:iCs/>
          <w:sz w:val="20"/>
          <w:szCs w:val="20"/>
        </w:rPr>
      </w:pPr>
      <w:r w:rsidRPr="00947AFF">
        <w:rPr>
          <w:rFonts w:eastAsia="Arial" w:cstheme="minorHAnsi"/>
          <w:i/>
          <w:iCs/>
          <w:sz w:val="20"/>
          <w:szCs w:val="20"/>
        </w:rPr>
        <w:t>Uwaga:</w:t>
      </w:r>
    </w:p>
    <w:p w14:paraId="57A14BE5" w14:textId="77777777" w:rsidR="00D85AE6" w:rsidRPr="00947AFF" w:rsidRDefault="00D85AE6" w:rsidP="00D85AE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cstheme="minorHAnsi"/>
          <w:i/>
          <w:iCs/>
          <w:sz w:val="20"/>
          <w:szCs w:val="20"/>
        </w:rPr>
      </w:pPr>
      <w:r w:rsidRPr="00947AFF">
        <w:rPr>
          <w:rFonts w:eastAsia="Arial" w:cstheme="minorHAnsi"/>
          <w:i/>
          <w:iCs/>
          <w:sz w:val="20"/>
          <w:szCs w:val="20"/>
        </w:rPr>
        <w:t xml:space="preserve">w przypadku podmiotów występujących wspólnie (np. konsorcjum, spółka cywilna) oświadczenie powinien złożyć każdy podmiot (uczestnik konsorcjum, wspólnik spółki cywilnej) </w:t>
      </w:r>
    </w:p>
    <w:p w14:paraId="7F01D05D" w14:textId="14AD7A06" w:rsidR="008C089D" w:rsidRPr="00947AFF" w:rsidRDefault="008C089D" w:rsidP="006D7E7D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sz w:val="24"/>
          <w:szCs w:val="24"/>
        </w:rPr>
      </w:pPr>
    </w:p>
    <w:sectPr w:rsidR="008C089D" w:rsidRPr="00947AFF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A03E" w14:textId="77777777" w:rsidR="00534AAC" w:rsidRDefault="00534AAC" w:rsidP="008C089D">
      <w:pPr>
        <w:spacing w:after="0" w:line="240" w:lineRule="auto"/>
      </w:pPr>
      <w:r>
        <w:separator/>
      </w:r>
    </w:p>
  </w:endnote>
  <w:endnote w:type="continuationSeparator" w:id="0">
    <w:p w14:paraId="79170695" w14:textId="77777777" w:rsidR="00534AAC" w:rsidRDefault="00534AAC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0973E" w14:textId="77777777" w:rsidR="00534AAC" w:rsidRDefault="00534AAC" w:rsidP="008C089D">
      <w:pPr>
        <w:spacing w:after="0" w:line="240" w:lineRule="auto"/>
      </w:pPr>
      <w:r>
        <w:separator/>
      </w:r>
    </w:p>
  </w:footnote>
  <w:footnote w:type="continuationSeparator" w:id="0">
    <w:p w14:paraId="4B1C0222" w14:textId="77777777" w:rsidR="00534AAC" w:rsidRDefault="00534AAC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68DF5" w14:textId="1641483F" w:rsidR="004F6BB8" w:rsidRPr="00D92AA8" w:rsidRDefault="008C089D" w:rsidP="004F6BB8">
    <w:pPr>
      <w:shd w:val="clear" w:color="auto" w:fill="FFFFFF" w:themeFill="background1"/>
      <w:spacing w:after="0"/>
      <w:ind w:right="-279"/>
      <w:rPr>
        <w:rFonts w:eastAsia="Calibri" w:cstheme="minorHAnsi"/>
        <w:color w:val="434343"/>
        <w:sz w:val="20"/>
        <w:szCs w:val="20"/>
      </w:rPr>
    </w:pPr>
    <w:r w:rsidRPr="00D92AA8">
      <w:rPr>
        <w:rFonts w:eastAsia="Calibri" w:cstheme="minorHAnsi"/>
        <w:color w:val="434343"/>
        <w:sz w:val="20"/>
        <w:szCs w:val="20"/>
      </w:rPr>
      <w:t xml:space="preserve">Nr postępowania: </w:t>
    </w:r>
    <w:r w:rsidR="00EE1280" w:rsidRPr="00EE1280">
      <w:rPr>
        <w:rFonts w:eastAsia="Calibri" w:cstheme="minorHAnsi"/>
        <w:b/>
        <w:bCs/>
        <w:color w:val="0070C0"/>
        <w:sz w:val="20"/>
        <w:szCs w:val="20"/>
      </w:rPr>
      <w:t>EO/EG/</w:t>
    </w:r>
    <w:r w:rsidR="00483557">
      <w:rPr>
        <w:rFonts w:eastAsia="Calibri" w:cstheme="minorHAnsi"/>
        <w:b/>
        <w:bCs/>
        <w:color w:val="0070C0"/>
        <w:sz w:val="20"/>
        <w:szCs w:val="20"/>
      </w:rPr>
      <w:t>01</w:t>
    </w:r>
    <w:r w:rsidR="00C7152C">
      <w:rPr>
        <w:rFonts w:eastAsia="Calibri" w:cstheme="minorHAnsi"/>
        <w:b/>
        <w:bCs/>
        <w:color w:val="0070C0"/>
        <w:sz w:val="20"/>
        <w:szCs w:val="20"/>
      </w:rPr>
      <w:t>9</w:t>
    </w:r>
    <w:r w:rsidR="00EE1280" w:rsidRPr="00EE1280">
      <w:rPr>
        <w:rFonts w:eastAsia="Calibri" w:cstheme="minorHAnsi"/>
        <w:b/>
        <w:bCs/>
        <w:color w:val="0070C0"/>
        <w:sz w:val="20"/>
        <w:szCs w:val="20"/>
      </w:rPr>
      <w:t>/2023</w:t>
    </w:r>
  </w:p>
  <w:p w14:paraId="02C718B8" w14:textId="5243861A" w:rsidR="00BD20C7" w:rsidRPr="00D92AA8" w:rsidRDefault="00C90435" w:rsidP="004F6BB8">
    <w:pPr>
      <w:shd w:val="clear" w:color="auto" w:fill="FFFFFF" w:themeFill="background1"/>
      <w:spacing w:after="0"/>
      <w:ind w:right="-279"/>
      <w:jc w:val="right"/>
      <w:rPr>
        <w:rFonts w:cstheme="minorHAnsi"/>
        <w:sz w:val="20"/>
        <w:szCs w:val="20"/>
      </w:rPr>
    </w:pPr>
    <w:r w:rsidRPr="00D92AA8">
      <w:rPr>
        <w:rFonts w:cstheme="minorHAnsi"/>
        <w:sz w:val="20"/>
        <w:szCs w:val="20"/>
      </w:rPr>
      <w:t xml:space="preserve">Załącznik nr </w:t>
    </w:r>
    <w:r w:rsidR="00AD0B01">
      <w:rPr>
        <w:rFonts w:cstheme="minorHAnsi"/>
        <w:sz w:val="20"/>
        <w:szCs w:val="20"/>
      </w:rPr>
      <w:t>6</w:t>
    </w:r>
    <w:r w:rsidR="004F6BB8" w:rsidRPr="00D92AA8">
      <w:rPr>
        <w:rFonts w:cstheme="minorHAnsi"/>
        <w:sz w:val="20"/>
        <w:szCs w:val="20"/>
      </w:rPr>
      <w:t xml:space="preserve"> do SWZ</w:t>
    </w:r>
    <w:r w:rsidRPr="00D92AA8">
      <w:rPr>
        <w:rFonts w:cstheme="minorHAnsi"/>
        <w:sz w:val="20"/>
        <w:szCs w:val="20"/>
      </w:rPr>
      <w:t xml:space="preserve"> </w:t>
    </w:r>
    <w:r w:rsidR="004F6BB8" w:rsidRPr="00D92AA8">
      <w:rPr>
        <w:rFonts w:cstheme="minorHAnsi"/>
        <w:sz w:val="20"/>
        <w:szCs w:val="20"/>
      </w:rPr>
      <w:br/>
    </w:r>
    <w:r w:rsidRPr="00D92AA8">
      <w:rPr>
        <w:rFonts w:cstheme="minorHAnsi"/>
        <w:sz w:val="20"/>
        <w:szCs w:val="20"/>
      </w:rPr>
      <w:t xml:space="preserve">– </w:t>
    </w:r>
    <w:r w:rsidR="00BD20C7" w:rsidRPr="00D92AA8">
      <w:rPr>
        <w:rFonts w:cstheme="minorHAnsi"/>
        <w:sz w:val="20"/>
        <w:szCs w:val="20"/>
      </w:rPr>
      <w:t>o aktualności informacji zawartych w JEDZ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002E"/>
    <w:multiLevelType w:val="hybridMultilevel"/>
    <w:tmpl w:val="32C63D20"/>
    <w:lvl w:ilvl="0" w:tplc="BF4427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57223231">
    <w:abstractNumId w:val="1"/>
  </w:num>
  <w:num w:numId="2" w16cid:durableId="1687292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5043244">
    <w:abstractNumId w:val="2"/>
  </w:num>
  <w:num w:numId="4" w16cid:durableId="1334064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D15E8"/>
    <w:rsid w:val="002A5CD9"/>
    <w:rsid w:val="003417B9"/>
    <w:rsid w:val="00360F3C"/>
    <w:rsid w:val="003A503E"/>
    <w:rsid w:val="003B480A"/>
    <w:rsid w:val="003F1C81"/>
    <w:rsid w:val="00462CBC"/>
    <w:rsid w:val="004706AA"/>
    <w:rsid w:val="00483557"/>
    <w:rsid w:val="004A6262"/>
    <w:rsid w:val="004E2859"/>
    <w:rsid w:val="004F6BB8"/>
    <w:rsid w:val="00531853"/>
    <w:rsid w:val="00534AAC"/>
    <w:rsid w:val="005A0362"/>
    <w:rsid w:val="0069785C"/>
    <w:rsid w:val="006D7E7D"/>
    <w:rsid w:val="00777B2D"/>
    <w:rsid w:val="007D146C"/>
    <w:rsid w:val="0084700F"/>
    <w:rsid w:val="008C089D"/>
    <w:rsid w:val="008D4834"/>
    <w:rsid w:val="008E2D01"/>
    <w:rsid w:val="00927F45"/>
    <w:rsid w:val="00947AFF"/>
    <w:rsid w:val="009B048D"/>
    <w:rsid w:val="00A81642"/>
    <w:rsid w:val="00AB6B18"/>
    <w:rsid w:val="00AD0B01"/>
    <w:rsid w:val="00B07F00"/>
    <w:rsid w:val="00B2214A"/>
    <w:rsid w:val="00B22D86"/>
    <w:rsid w:val="00B436AB"/>
    <w:rsid w:val="00BD20C7"/>
    <w:rsid w:val="00C45025"/>
    <w:rsid w:val="00C7152C"/>
    <w:rsid w:val="00C77F72"/>
    <w:rsid w:val="00C871E1"/>
    <w:rsid w:val="00C90435"/>
    <w:rsid w:val="00CB208B"/>
    <w:rsid w:val="00CE3744"/>
    <w:rsid w:val="00D36A16"/>
    <w:rsid w:val="00D650C6"/>
    <w:rsid w:val="00D8419E"/>
    <w:rsid w:val="00D85AE6"/>
    <w:rsid w:val="00D92AA8"/>
    <w:rsid w:val="00DA09EF"/>
    <w:rsid w:val="00DE7AEF"/>
    <w:rsid w:val="00DF3A84"/>
    <w:rsid w:val="00DF5829"/>
    <w:rsid w:val="00E47EDD"/>
    <w:rsid w:val="00E96956"/>
    <w:rsid w:val="00EA128C"/>
    <w:rsid w:val="00EE1280"/>
    <w:rsid w:val="00F040A6"/>
    <w:rsid w:val="00F2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Handzlik</dc:creator>
  <cp:keywords/>
  <dc:description/>
  <cp:lastModifiedBy>Michasia Rojczyk</cp:lastModifiedBy>
  <cp:revision>15</cp:revision>
  <cp:lastPrinted>2022-05-17T08:21:00Z</cp:lastPrinted>
  <dcterms:created xsi:type="dcterms:W3CDTF">2023-04-08T12:22:00Z</dcterms:created>
  <dcterms:modified xsi:type="dcterms:W3CDTF">2023-10-26T06:58:00Z</dcterms:modified>
</cp:coreProperties>
</file>