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Dz. U. z 2023 r. poz.1605 z </w:t>
      </w:r>
      <w:proofErr w:type="spellStart"/>
      <w:r>
        <w:rPr>
          <w:rFonts w:ascii="Arial" w:hAnsi="Arial" w:cs="Arial"/>
          <w:sz w:val="18"/>
          <w:szCs w:val="18"/>
        </w:rPr>
        <w:t>późn</w:t>
      </w:r>
      <w:proofErr w:type="spellEnd"/>
      <w:r>
        <w:rPr>
          <w:rFonts w:ascii="Arial" w:hAnsi="Arial" w:cs="Arial"/>
          <w:sz w:val="18"/>
          <w:szCs w:val="18"/>
        </w:rPr>
        <w:t xml:space="preserve">. zm.)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276C1D51" w:rsidR="00203331" w:rsidRPr="005634CE" w:rsidRDefault="00203331" w:rsidP="00203331">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bookmarkStart w:id="0" w:name="_Hlk143160686"/>
      <w:r w:rsidR="005503A7" w:rsidRPr="005503A7">
        <w:rPr>
          <w:rFonts w:ascii="Arial" w:hAnsi="Arial" w:cs="Arial"/>
          <w:sz w:val="18"/>
          <w:szCs w:val="18"/>
        </w:rPr>
        <w:t>przebudowie mostu na rzece Szkło w m. Charytany w ciągu drogi powiatowej Nr 1715R Miękisz Nowy- Duńkowice w km 4+815</w:t>
      </w:r>
      <w:bookmarkEnd w:id="0"/>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sidR="005C2BC0">
        <w:rPr>
          <w:rFonts w:ascii="Arial" w:hAnsi="Arial" w:cs="Arial"/>
          <w:b w:val="0"/>
          <w:sz w:val="18"/>
          <w:szCs w:val="18"/>
        </w:rPr>
        <w:t xml:space="preserve"> </w:t>
      </w:r>
      <w:r w:rsidR="005C2BC0" w:rsidRPr="00290E18">
        <w:rPr>
          <w:rFonts w:ascii="Arial" w:hAnsi="Arial" w:cs="Arial"/>
          <w:b w:val="0"/>
          <w:bCs/>
          <w:sz w:val="18"/>
          <w:szCs w:val="18"/>
        </w:rPr>
        <w:t>zwan</w:t>
      </w:r>
      <w:r w:rsidR="005C2BC0">
        <w:rPr>
          <w:rFonts w:ascii="Arial" w:hAnsi="Arial" w:cs="Arial"/>
          <w:b w:val="0"/>
          <w:bCs/>
          <w:sz w:val="18"/>
          <w:szCs w:val="18"/>
        </w:rPr>
        <w:t>ej</w:t>
      </w:r>
      <w:r w:rsidR="005C2BC0" w:rsidRPr="00290E18">
        <w:rPr>
          <w:rFonts w:ascii="Arial" w:hAnsi="Arial" w:cs="Arial"/>
          <w:b w:val="0"/>
          <w:bCs/>
          <w:sz w:val="18"/>
          <w:szCs w:val="18"/>
        </w:rPr>
        <w:t xml:space="preserve"> dale jako S</w:t>
      </w:r>
      <w:r w:rsidR="005C2BC0">
        <w:rPr>
          <w:rFonts w:ascii="Arial" w:hAnsi="Arial" w:cs="Arial"/>
          <w:b w:val="0"/>
          <w:bCs/>
          <w:sz w:val="18"/>
          <w:szCs w:val="18"/>
        </w:rPr>
        <w:t>WZ</w:t>
      </w:r>
      <w:r>
        <w:rPr>
          <w:rFonts w:ascii="Arial" w:hAnsi="Arial" w:cs="Arial"/>
          <w:b w:val="0"/>
          <w:sz w:val="18"/>
          <w:szCs w:val="18"/>
        </w:rPr>
        <w:t xml:space="preserve"> </w:t>
      </w:r>
      <w:r w:rsidR="005C2BC0">
        <w:rPr>
          <w:rFonts w:ascii="Arial" w:hAnsi="Arial" w:cs="Arial"/>
          <w:b w:val="0"/>
          <w:sz w:val="18"/>
          <w:szCs w:val="18"/>
        </w:rPr>
        <w:t>,</w:t>
      </w:r>
      <w:r w:rsidRPr="00A16D6F">
        <w:rPr>
          <w:rFonts w:ascii="Arial" w:hAnsi="Arial" w:cs="Arial"/>
          <w:b w:val="0"/>
          <w:sz w:val="18"/>
          <w:szCs w:val="18"/>
        </w:rPr>
        <w:t xml:space="preserve">specyfikacjach technicznych wykonania i odbioru robót budowlanych </w:t>
      </w:r>
      <w:r>
        <w:rPr>
          <w:rFonts w:ascii="Arial" w:hAnsi="Arial" w:cs="Arial"/>
          <w:b w:val="0"/>
          <w:sz w:val="18"/>
          <w:szCs w:val="18"/>
        </w:rPr>
        <w:t xml:space="preserve"> </w:t>
      </w:r>
      <w:r w:rsidRPr="00A16D6F">
        <w:rPr>
          <w:rFonts w:ascii="Arial" w:hAnsi="Arial" w:cs="Arial"/>
          <w:b w:val="0"/>
          <w:sz w:val="18"/>
          <w:szCs w:val="18"/>
        </w:rPr>
        <w:t xml:space="preserve"> </w:t>
      </w:r>
      <w:r w:rsidRPr="00290E18">
        <w:rPr>
          <w:rFonts w:ascii="Arial" w:hAnsi="Arial" w:cs="Arial"/>
          <w:b w:val="0"/>
          <w:bCs/>
          <w:sz w:val="18"/>
          <w:szCs w:val="18"/>
        </w:rPr>
        <w:t xml:space="preserve">zwanych dale jako </w:t>
      </w:r>
      <w:proofErr w:type="spellStart"/>
      <w:r w:rsidRPr="00290E18">
        <w:rPr>
          <w:rFonts w:ascii="Arial" w:hAnsi="Arial" w:cs="Arial"/>
          <w:b w:val="0"/>
          <w:bCs/>
          <w:sz w:val="18"/>
          <w:szCs w:val="18"/>
        </w:rPr>
        <w:t>STWiORB</w:t>
      </w:r>
      <w:proofErr w:type="spellEnd"/>
      <w:r>
        <w:rPr>
          <w:rFonts w:ascii="Arial" w:hAnsi="Arial" w:cs="Arial"/>
          <w:sz w:val="18"/>
          <w:szCs w:val="18"/>
        </w:rPr>
        <w:t xml:space="preserve"> </w:t>
      </w:r>
      <w:r w:rsidR="005C2BC0" w:rsidRPr="005C2BC0">
        <w:rPr>
          <w:rFonts w:ascii="Arial" w:hAnsi="Arial" w:cs="Arial"/>
          <w:b w:val="0"/>
          <w:bCs/>
          <w:sz w:val="18"/>
          <w:szCs w:val="18"/>
        </w:rPr>
        <w:t>oraz dokumentacji technicznej</w:t>
      </w:r>
      <w:r w:rsidR="005C2BC0">
        <w:rPr>
          <w:rFonts w:ascii="Arial" w:hAnsi="Arial" w:cs="Arial"/>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541377E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roboty </w:t>
      </w:r>
    </w:p>
    <w:p w14:paraId="09EB7D09"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2A288AE0"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70648D96"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5C98A801"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6772199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1F4C6690" w14:textId="77777777" w:rsidR="00907E00" w:rsidRDefault="00907E00" w:rsidP="00907E00">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 </w:t>
      </w:r>
    </w:p>
    <w:p w14:paraId="51075856" w14:textId="77777777" w:rsidR="00907E00" w:rsidRPr="00815C12" w:rsidRDefault="00907E00" w:rsidP="00907E00">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3ustawy z dnia 11 września 2019 r. Prawo zamówień publicznych (</w:t>
      </w:r>
      <w:proofErr w:type="spellStart"/>
      <w:r w:rsidRPr="00815C12">
        <w:rPr>
          <w:rFonts w:ascii="Arial" w:hAnsi="Arial" w:cs="Arial"/>
          <w:sz w:val="18"/>
          <w:szCs w:val="18"/>
        </w:rPr>
        <w:t>t.j.Dz</w:t>
      </w:r>
      <w:proofErr w:type="spellEnd"/>
      <w:r w:rsidRPr="00815C12">
        <w:rPr>
          <w:rFonts w:ascii="Arial" w:hAnsi="Arial" w:cs="Arial"/>
          <w:sz w:val="18"/>
          <w:szCs w:val="18"/>
        </w:rPr>
        <w:t xml:space="preserve">. U. z 2023 r. poz. 1605 z </w:t>
      </w:r>
      <w:proofErr w:type="spellStart"/>
      <w:r w:rsidRPr="00815C12">
        <w:rPr>
          <w:rFonts w:ascii="Arial" w:hAnsi="Arial" w:cs="Arial"/>
          <w:sz w:val="18"/>
          <w:szCs w:val="18"/>
        </w:rPr>
        <w:t>późn</w:t>
      </w:r>
      <w:proofErr w:type="spellEnd"/>
      <w:r w:rsidRPr="00815C12">
        <w:rPr>
          <w:rFonts w:ascii="Arial" w:hAnsi="Arial" w:cs="Arial"/>
          <w:sz w:val="18"/>
          <w:szCs w:val="18"/>
        </w:rPr>
        <w:t>. zm.)</w:t>
      </w:r>
    </w:p>
    <w:p w14:paraId="21D4B3A9" w14:textId="77777777" w:rsidR="00907E00" w:rsidRPr="00815C12" w:rsidRDefault="00907E00" w:rsidP="00907E00">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w:t>
      </w:r>
      <w:proofErr w:type="spellStart"/>
      <w:r w:rsidRPr="00815C12">
        <w:rPr>
          <w:rFonts w:ascii="Arial" w:eastAsia="Verdana,Bold" w:hAnsi="Arial" w:cs="Arial"/>
          <w:sz w:val="18"/>
          <w:szCs w:val="18"/>
        </w:rPr>
        <w:t>t.j</w:t>
      </w:r>
      <w:proofErr w:type="spellEnd"/>
      <w:r w:rsidRPr="00815C12">
        <w:rPr>
          <w:rFonts w:ascii="Arial" w:eastAsia="Verdana,Bold" w:hAnsi="Arial" w:cs="Arial"/>
          <w:sz w:val="18"/>
          <w:szCs w:val="18"/>
        </w:rPr>
        <w:t xml:space="preserve">. Dz.U. z 2021r.poz.1213) </w:t>
      </w:r>
      <w:r w:rsidRPr="00815C12">
        <w:rPr>
          <w:rFonts w:ascii="Arial" w:hAnsi="Arial" w:cs="Arial"/>
          <w:sz w:val="18"/>
          <w:szCs w:val="18"/>
        </w:rPr>
        <w:t xml:space="preserve">oraz wymaganiom określonym w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w:t>
      </w:r>
    </w:p>
    <w:p w14:paraId="77FD1AC1" w14:textId="77777777" w:rsidR="00907E00" w:rsidRDefault="00907E00" w:rsidP="00907E00">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14:paraId="2A72394F" w14:textId="77777777" w:rsidR="00907E00" w:rsidRPr="00815C12" w:rsidRDefault="00907E00" w:rsidP="00907E00">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7B0D5B92" w14:textId="4584C3BB"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w:t>
      </w:r>
      <w:r w:rsidR="00A62550">
        <w:rPr>
          <w:rFonts w:ascii="Arial" w:hAnsi="Arial" w:cs="Arial"/>
          <w:sz w:val="18"/>
          <w:szCs w:val="18"/>
        </w:rPr>
        <w:t xml:space="preserve">Dz. U. z 2024 r., </w:t>
      </w:r>
      <w:r w:rsidR="00A62550" w:rsidRPr="0031458D">
        <w:rPr>
          <w:rFonts w:ascii="Arial" w:hAnsi="Arial" w:cs="Arial"/>
          <w:sz w:val="18"/>
          <w:szCs w:val="18"/>
        </w:rPr>
        <w:t>poz. 725, 834</w:t>
      </w:r>
      <w:r w:rsidR="00A62550" w:rsidRPr="00815C12">
        <w:rPr>
          <w:rFonts w:ascii="Arial" w:hAnsi="Arial" w:cs="Arial"/>
          <w:sz w:val="18"/>
          <w:szCs w:val="18"/>
        </w:rPr>
        <w:t>.</w:t>
      </w:r>
      <w:r w:rsidRPr="00815C12">
        <w:rPr>
          <w:rFonts w:ascii="Arial" w:hAnsi="Arial" w:cs="Arial"/>
          <w:sz w:val="18"/>
          <w:szCs w:val="18"/>
        </w:rPr>
        <w:t>)  potwierdzające spełnienie wymagań, o których  mowa w   ust.6.</w:t>
      </w:r>
    </w:p>
    <w:p w14:paraId="4A7EE201" w14:textId="229081BD" w:rsidR="00907E00" w:rsidRDefault="00907E00" w:rsidP="00907E00">
      <w:pPr>
        <w:ind w:left="284" w:hanging="284"/>
        <w:rPr>
          <w:rFonts w:ascii="Arial" w:hAnsi="Arial" w:cs="Arial"/>
          <w:sz w:val="18"/>
          <w:szCs w:val="18"/>
        </w:rPr>
      </w:pPr>
      <w:r w:rsidRPr="00815C12">
        <w:rPr>
          <w:rFonts w:ascii="Arial" w:hAnsi="Arial" w:cs="Arial"/>
          <w:sz w:val="18"/>
          <w:szCs w:val="18"/>
        </w:rPr>
        <w:t xml:space="preserve">9.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w:t>
      </w:r>
      <w:r w:rsidR="00A62550">
        <w:rPr>
          <w:rFonts w:ascii="Arial" w:hAnsi="Arial" w:cs="Arial"/>
          <w:sz w:val="18"/>
          <w:szCs w:val="18"/>
        </w:rPr>
        <w:t>r.</w:t>
      </w:r>
      <w:r w:rsidRPr="00815C12">
        <w:rPr>
          <w:rFonts w:ascii="Arial" w:hAnsi="Arial" w:cs="Arial"/>
          <w:sz w:val="18"/>
          <w:szCs w:val="18"/>
        </w:rPr>
        <w:t xml:space="preserve"> o odpadach ( </w:t>
      </w:r>
      <w:proofErr w:type="spellStart"/>
      <w:r w:rsidRPr="00815C12">
        <w:rPr>
          <w:rFonts w:ascii="Arial" w:hAnsi="Arial" w:cs="Arial"/>
          <w:sz w:val="18"/>
          <w:szCs w:val="18"/>
        </w:rPr>
        <w:t>t.j</w:t>
      </w:r>
      <w:proofErr w:type="spellEnd"/>
      <w:r w:rsidRPr="00815C12">
        <w:rPr>
          <w:rFonts w:ascii="Arial" w:hAnsi="Arial" w:cs="Arial"/>
          <w:sz w:val="18"/>
          <w:szCs w:val="18"/>
        </w:rPr>
        <w:t>. Dz.U z 2023r.0.1587</w:t>
      </w:r>
      <w:r>
        <w:rPr>
          <w:rFonts w:ascii="Arial" w:hAnsi="Arial" w:cs="Arial"/>
          <w:sz w:val="18"/>
          <w:szCs w:val="18"/>
        </w:rPr>
        <w:t xml:space="preserve"> z </w:t>
      </w:r>
      <w:proofErr w:type="spellStart"/>
      <w:r w:rsidRPr="00815C12">
        <w:rPr>
          <w:rFonts w:ascii="Arial" w:hAnsi="Arial" w:cs="Arial"/>
          <w:sz w:val="18"/>
          <w:szCs w:val="18"/>
        </w:rPr>
        <w:t>późn</w:t>
      </w:r>
      <w:proofErr w:type="spellEnd"/>
      <w:r w:rsidRPr="00815C12">
        <w:rPr>
          <w:rFonts w:ascii="Arial" w:hAnsi="Arial" w:cs="Arial"/>
          <w:sz w:val="18"/>
          <w:szCs w:val="18"/>
        </w:rPr>
        <w:t>. zm</w:t>
      </w:r>
      <w:r>
        <w:rPr>
          <w:rFonts w:ascii="Arial" w:hAnsi="Arial" w:cs="Arial"/>
          <w:sz w:val="18"/>
          <w:szCs w:val="18"/>
        </w:rPr>
        <w:t>.</w:t>
      </w:r>
      <w:r w:rsidRPr="00815C12">
        <w:rPr>
          <w:rFonts w:ascii="Arial" w:hAnsi="Arial" w:cs="Arial"/>
          <w:sz w:val="18"/>
          <w:szCs w:val="18"/>
        </w:rPr>
        <w:t xml:space="preserve">).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00B124D9" w14:textId="77777777" w:rsidR="00907E00" w:rsidRPr="00776119" w:rsidRDefault="00907E00" w:rsidP="00907E00">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2080AC57"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3B126D" w:rsidRPr="003B126D">
        <w:rPr>
          <w:rFonts w:ascii="Arial" w:hAnsi="Arial" w:cs="Arial"/>
          <w:b/>
          <w:color w:val="4472C4" w:themeColor="accent1"/>
          <w:sz w:val="18"/>
          <w:szCs w:val="18"/>
        </w:rPr>
        <w:t>45</w:t>
      </w:r>
      <w:r w:rsidR="00203331" w:rsidRPr="003B126D">
        <w:rPr>
          <w:rFonts w:ascii="Arial" w:hAnsi="Arial" w:cs="Arial"/>
          <w:b/>
          <w:color w:val="4472C4" w:themeColor="accent1"/>
          <w:sz w:val="18"/>
          <w:szCs w:val="18"/>
        </w:rPr>
        <w:t xml:space="preserve"> dni</w:t>
      </w:r>
      <w:r w:rsidRPr="003B126D">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6C67D798"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w:t>
      </w:r>
      <w:r w:rsidRPr="00A62550">
        <w:rPr>
          <w:rStyle w:val="cf01"/>
          <w:rFonts w:ascii="Arial" w:hAnsi="Arial" w:cs="Arial"/>
          <w:bCs/>
        </w:rPr>
        <w:t xml:space="preserve"> </w:t>
      </w:r>
      <w:r w:rsidR="00A62550" w:rsidRPr="00A62550">
        <w:rPr>
          <w:rFonts w:ascii="Arial" w:hAnsi="Arial" w:cs="Arial"/>
          <w:bCs/>
          <w:sz w:val="18"/>
          <w:szCs w:val="18"/>
        </w:rPr>
        <w:t>§</w:t>
      </w:r>
      <w:r w:rsidRPr="00891335">
        <w:rPr>
          <w:rStyle w:val="cf01"/>
          <w:rFonts w:ascii="Arial" w:hAnsi="Arial" w:cs="Arial"/>
        </w:rPr>
        <w:t xml:space="preserve">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1" w:name="_Hlk129325644"/>
      <w:bookmarkStart w:id="2"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1"/>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57E65AE4" w14:textId="77777777" w:rsidR="007F5454" w:rsidRDefault="007F5454" w:rsidP="007F5454">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3B39CCFF" w14:textId="24933117" w:rsidR="007F5454" w:rsidRDefault="007F5454" w:rsidP="007F5454">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w:t>
      </w:r>
      <w:proofErr w:type="spellStart"/>
      <w:r>
        <w:rPr>
          <w:rFonts w:ascii="Arial" w:hAnsi="Arial" w:cs="Arial"/>
          <w:sz w:val="18"/>
          <w:szCs w:val="18"/>
        </w:rPr>
        <w:t>STWiORB</w:t>
      </w:r>
      <w:proofErr w:type="spellEnd"/>
      <w:r>
        <w:rPr>
          <w:rFonts w:ascii="Arial" w:hAnsi="Arial" w:cs="Arial"/>
          <w:sz w:val="18"/>
          <w:szCs w:val="18"/>
        </w:rPr>
        <w:t xml:space="preserve">, dokumentacja </w:t>
      </w:r>
      <w:r w:rsidR="00F66AC9">
        <w:rPr>
          <w:rFonts w:ascii="Arial" w:hAnsi="Arial" w:cs="Arial"/>
          <w:sz w:val="18"/>
          <w:szCs w:val="18"/>
        </w:rPr>
        <w:t>techniczną</w:t>
      </w:r>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337A2941"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08D7B8D"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7EC9C15C" w14:textId="77777777" w:rsidR="007F5454" w:rsidRPr="001E7417" w:rsidRDefault="007F5454" w:rsidP="007F5454">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14:paraId="1D0BF16B" w14:textId="77777777" w:rsidR="007F5454" w:rsidRDefault="007F5454" w:rsidP="007F5454">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E39473F" w14:textId="77777777" w:rsidR="007F5454" w:rsidRDefault="007F5454" w:rsidP="007F5454">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266F30A0" w14:textId="77777777" w:rsidR="007F5454" w:rsidRPr="005C6820" w:rsidRDefault="007F5454" w:rsidP="007F5454">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14:paraId="12A943F8" w14:textId="77777777" w:rsidR="007F5454" w:rsidRPr="00D919F0" w:rsidRDefault="007F5454" w:rsidP="007F5454">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2A12C68" w14:textId="77777777" w:rsidR="007F5454" w:rsidRPr="005C6820" w:rsidRDefault="007F5454" w:rsidP="007F5454">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14:paraId="735FC130" w14:textId="00849E42" w:rsidR="00791A47" w:rsidRPr="000C1EF5" w:rsidRDefault="00791A47" w:rsidP="00F66AC9">
      <w:pPr>
        <w:rPr>
          <w:rFonts w:ascii="Arial" w:hAnsi="Arial" w:cs="Arial"/>
          <w:sz w:val="18"/>
          <w:szCs w:val="18"/>
        </w:rPr>
      </w:pPr>
      <w:r>
        <w:rPr>
          <w:rFonts w:ascii="Arial" w:hAnsi="Arial" w:cs="Arial"/>
          <w:sz w:val="18"/>
          <w:szCs w:val="18"/>
        </w:rPr>
        <w:lastRenderedPageBreak/>
        <w:t xml:space="preserve">  7) </w:t>
      </w:r>
      <w:r w:rsidRPr="000C1EF5">
        <w:rPr>
          <w:rFonts w:ascii="Arial" w:hAnsi="Arial" w:cs="Arial"/>
          <w:sz w:val="18"/>
          <w:szCs w:val="18"/>
        </w:rPr>
        <w:t>pisemnego informowania Zamawiającego , za pośrednictwem Inspektora Nadzoru</w:t>
      </w: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B835589" w14:textId="77777777" w:rsidR="00791A47"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38752F6D" w14:textId="77777777" w:rsidR="00791A47" w:rsidRPr="005F473E" w:rsidRDefault="00791A47" w:rsidP="00791A47">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4E6393AC"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w:t>
      </w:r>
      <w:r w:rsidR="00907E00">
        <w:rPr>
          <w:rFonts w:ascii="Arial" w:hAnsi="Arial" w:cs="Arial"/>
          <w:sz w:val="18"/>
          <w:szCs w:val="18"/>
        </w:rPr>
        <w:t>u</w:t>
      </w:r>
      <w:r w:rsidR="00907E00" w:rsidRPr="00CC6FB5">
        <w:rPr>
          <w:rFonts w:ascii="Arial" w:hAnsi="Arial" w:cs="Arial"/>
          <w:sz w:val="18"/>
          <w:szCs w:val="18"/>
        </w:rPr>
        <w:t>cze</w:t>
      </w:r>
      <w:r w:rsidR="00907E00">
        <w:rPr>
          <w:rFonts w:ascii="Arial" w:hAnsi="Arial" w:cs="Arial"/>
          <w:sz w:val="18"/>
          <w:szCs w:val="18"/>
        </w:rPr>
        <w:t xml:space="preserve">stniczenia w odbiorach, o których mowa w </w:t>
      </w:r>
      <w:r w:rsidR="00907E00">
        <w:rPr>
          <w:rFonts w:ascii="Arial" w:hAnsi="Arial" w:cs="Arial"/>
          <w:bCs/>
          <w:sz w:val="18"/>
          <w:szCs w:val="18"/>
        </w:rPr>
        <w:t xml:space="preserve"> </w:t>
      </w:r>
      <w:r w:rsidR="00907E00" w:rsidRPr="00907E00">
        <w:rPr>
          <w:rFonts w:ascii="Arial" w:hAnsi="Arial" w:cs="Arial"/>
          <w:bCs/>
          <w:sz w:val="18"/>
          <w:szCs w:val="18"/>
        </w:rPr>
        <w:t>§ 12 niniejszej umowy,</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77777777"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40E6F55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5527B7">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69E5E57" w:rsidR="00791A47" w:rsidRDefault="00A62550" w:rsidP="00791A47">
      <w:pPr>
        <w:jc w:val="both"/>
        <w:rPr>
          <w:rFonts w:ascii="Arial" w:hAnsi="Arial" w:cs="Arial"/>
          <w:sz w:val="18"/>
          <w:szCs w:val="18"/>
        </w:rPr>
      </w:pPr>
      <w:r>
        <w:rPr>
          <w:rFonts w:ascii="Arial" w:hAnsi="Arial" w:cs="Arial"/>
          <w:sz w:val="18"/>
          <w:szCs w:val="18"/>
        </w:rPr>
        <w:t>3</w:t>
      </w:r>
      <w:r w:rsidR="00791A47">
        <w:rPr>
          <w:rFonts w:ascii="Arial" w:hAnsi="Arial" w:cs="Arial"/>
          <w:sz w:val="18"/>
          <w:szCs w:val="18"/>
        </w:rPr>
        <w:t>.</w:t>
      </w:r>
      <w:r w:rsidR="00791A47" w:rsidRPr="003B75DB">
        <w:rPr>
          <w:rFonts w:ascii="Arial" w:hAnsi="Arial" w:cs="Arial"/>
          <w:sz w:val="18"/>
          <w:szCs w:val="18"/>
        </w:rPr>
        <w:t xml:space="preserve"> Pełnienie funkcji koordynacyjnych w stosun</w:t>
      </w:r>
      <w:r w:rsidR="00791A47">
        <w:rPr>
          <w:rFonts w:ascii="Arial" w:hAnsi="Arial" w:cs="Arial"/>
          <w:sz w:val="18"/>
          <w:szCs w:val="18"/>
        </w:rPr>
        <w:t xml:space="preserve">ku do dostawców i podwykonawców </w:t>
      </w:r>
      <w:r w:rsidR="00791A47" w:rsidRPr="00994615">
        <w:rPr>
          <w:rFonts w:ascii="Arial" w:hAnsi="Arial" w:cs="Arial"/>
          <w:sz w:val="18"/>
          <w:szCs w:val="18"/>
        </w:rPr>
        <w:t xml:space="preserve">oraz zapłata należnego </w:t>
      </w:r>
      <w:r w:rsidR="00791A47">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007E4C55" w:rsidR="00791A47" w:rsidRDefault="00A62550" w:rsidP="00791A47">
      <w:pPr>
        <w:jc w:val="both"/>
        <w:rPr>
          <w:rFonts w:ascii="Arial" w:hAnsi="Arial" w:cs="Arial"/>
          <w:sz w:val="18"/>
          <w:szCs w:val="18"/>
        </w:rPr>
      </w:pPr>
      <w:r>
        <w:rPr>
          <w:rFonts w:ascii="Arial" w:hAnsi="Arial" w:cs="Arial"/>
          <w:sz w:val="18"/>
          <w:szCs w:val="18"/>
        </w:rPr>
        <w:t>4</w:t>
      </w:r>
      <w:r w:rsidR="00791A47" w:rsidRPr="004128AE">
        <w:rPr>
          <w:rFonts w:ascii="Arial" w:hAnsi="Arial" w:cs="Arial"/>
          <w:sz w:val="18"/>
          <w:szCs w:val="18"/>
        </w:rPr>
        <w:t>. Wykonawca oświadcza, że ubezpieczył się od odpowiedzialności cywilnej z tytułu prowadzonej</w:t>
      </w:r>
      <w:r w:rsidR="00791A47">
        <w:rPr>
          <w:rFonts w:ascii="Arial" w:hAnsi="Arial" w:cs="Arial"/>
          <w:sz w:val="18"/>
          <w:szCs w:val="18"/>
        </w:rPr>
        <w:t xml:space="preserve"> </w:t>
      </w:r>
      <w:r w:rsidR="00791A47"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0F68EECC" w:rsidR="00791A47" w:rsidRPr="004128AE" w:rsidRDefault="00A62550" w:rsidP="00791A47">
      <w:pPr>
        <w:ind w:left="180" w:hanging="180"/>
        <w:jc w:val="both"/>
        <w:rPr>
          <w:rFonts w:ascii="Arial" w:hAnsi="Arial" w:cs="Arial"/>
          <w:sz w:val="18"/>
          <w:szCs w:val="18"/>
        </w:rPr>
      </w:pPr>
      <w:r>
        <w:rPr>
          <w:rFonts w:ascii="Arial" w:hAnsi="Arial" w:cs="Arial"/>
          <w:sz w:val="18"/>
          <w:szCs w:val="18"/>
        </w:rPr>
        <w:t>5</w:t>
      </w:r>
      <w:r w:rsidR="00791A47" w:rsidRPr="004128AE">
        <w:rPr>
          <w:rFonts w:ascii="Arial" w:hAnsi="Arial" w:cs="Arial"/>
          <w:sz w:val="18"/>
          <w:szCs w:val="18"/>
        </w:rPr>
        <w:t>. Wykonawca odpowiada za wszystkie szkody wyrządzone w związku z wykonywaniem</w:t>
      </w:r>
      <w:r w:rsidR="00791A47">
        <w:rPr>
          <w:rFonts w:ascii="Arial" w:hAnsi="Arial" w:cs="Arial"/>
          <w:sz w:val="18"/>
          <w:szCs w:val="18"/>
        </w:rPr>
        <w:t xml:space="preserve"> </w:t>
      </w:r>
      <w:r w:rsidR="00791A47" w:rsidRPr="004128AE">
        <w:rPr>
          <w:rFonts w:ascii="Arial" w:hAnsi="Arial" w:cs="Arial"/>
          <w:sz w:val="18"/>
          <w:szCs w:val="18"/>
        </w:rPr>
        <w:t>niniejszej umowy , zarówno przez niego, jak też przez podwykonawców, a także osoby i podmioty</w:t>
      </w:r>
      <w:r w:rsidR="00791A47">
        <w:rPr>
          <w:rFonts w:ascii="Arial" w:hAnsi="Arial" w:cs="Arial"/>
          <w:sz w:val="18"/>
          <w:szCs w:val="18"/>
        </w:rPr>
        <w:t xml:space="preserve"> </w:t>
      </w:r>
      <w:r w:rsidR="00791A47" w:rsidRPr="004128AE">
        <w:rPr>
          <w:rFonts w:ascii="Arial" w:hAnsi="Arial" w:cs="Arial"/>
          <w:sz w:val="18"/>
          <w:szCs w:val="18"/>
        </w:rPr>
        <w:t>którymi się posługuje  aż do podpisania protokołu odbioru końcowego.</w:t>
      </w:r>
    </w:p>
    <w:bookmarkEnd w:id="2"/>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3"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D4B6246" w14:textId="77777777" w:rsidR="005527B7" w:rsidRDefault="00791A47" w:rsidP="00791A47">
      <w:pPr>
        <w:jc w:val="both"/>
        <w:rPr>
          <w:rFonts w:ascii="Arial" w:hAnsi="Arial" w:cs="Arial"/>
          <w:sz w:val="18"/>
          <w:szCs w:val="18"/>
        </w:rPr>
      </w:pPr>
      <w:r>
        <w:rPr>
          <w:rFonts w:ascii="Arial" w:hAnsi="Arial" w:cs="Arial"/>
          <w:sz w:val="18"/>
          <w:szCs w:val="18"/>
        </w:rPr>
        <w:t xml:space="preserve">  2) </w:t>
      </w:r>
      <w:r w:rsidR="005527B7">
        <w:rPr>
          <w:rFonts w:ascii="Arial" w:hAnsi="Arial" w:cs="Arial"/>
          <w:sz w:val="18"/>
          <w:szCs w:val="18"/>
        </w:rPr>
        <w:t>przekazania</w:t>
      </w:r>
      <w:r w:rsidRPr="00983E23">
        <w:rPr>
          <w:rFonts w:ascii="Arial" w:hAnsi="Arial" w:cs="Arial"/>
          <w:sz w:val="18"/>
          <w:szCs w:val="18"/>
        </w:rPr>
        <w:t xml:space="preserve">  dziennika    budowy oraz innych   informacji niezbędnych do wykonania przedmiotu umowy, będących </w:t>
      </w:r>
    </w:p>
    <w:p w14:paraId="6484A07C" w14:textId="24CB153B" w:rsidR="00791A47" w:rsidRPr="00983E23" w:rsidRDefault="005527B7" w:rsidP="00791A47">
      <w:pPr>
        <w:jc w:val="both"/>
        <w:rPr>
          <w:rFonts w:ascii="Arial" w:hAnsi="Arial" w:cs="Arial"/>
          <w:sz w:val="18"/>
          <w:szCs w:val="18"/>
        </w:rPr>
      </w:pPr>
      <w:r>
        <w:rPr>
          <w:rFonts w:ascii="Arial" w:hAnsi="Arial" w:cs="Arial"/>
          <w:sz w:val="18"/>
          <w:szCs w:val="18"/>
        </w:rPr>
        <w:t xml:space="preserve">      </w:t>
      </w:r>
      <w:r w:rsidR="00791A47" w:rsidRPr="00983E23">
        <w:rPr>
          <w:rFonts w:ascii="Arial" w:hAnsi="Arial" w:cs="Arial"/>
          <w:sz w:val="18"/>
          <w:szCs w:val="18"/>
        </w:rPr>
        <w:t xml:space="preserve">w posiadaniu Zamawiającego w terminie </w:t>
      </w:r>
      <w:r w:rsidR="00791A47" w:rsidRPr="00983E23">
        <w:rPr>
          <w:rFonts w:ascii="Arial" w:hAnsi="Arial" w:cs="Arial"/>
          <w:b/>
          <w:sz w:val="18"/>
          <w:szCs w:val="18"/>
        </w:rPr>
        <w:t>7 dni</w:t>
      </w:r>
      <w:r w:rsidR="00791A47" w:rsidRPr="00983E23">
        <w:rPr>
          <w:rFonts w:ascii="Arial" w:hAnsi="Arial" w:cs="Arial"/>
          <w:sz w:val="18"/>
          <w:szCs w:val="18"/>
        </w:rPr>
        <w:t xml:space="preserve"> od podpisania umowy.</w:t>
      </w:r>
    </w:p>
    <w:p w14:paraId="4F0DAAAF" w14:textId="3B5F1A8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lastRenderedPageBreak/>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07568092"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w:t>
      </w:r>
      <w:r w:rsidR="00A62550">
        <w:rPr>
          <w:rFonts w:ascii="Arial" w:hAnsi="Arial" w:cs="Arial"/>
          <w:sz w:val="18"/>
          <w:szCs w:val="18"/>
        </w:rPr>
        <w:t>I</w:t>
      </w:r>
      <w:r w:rsidRPr="008B22E9">
        <w:rPr>
          <w:rFonts w:ascii="Arial" w:hAnsi="Arial" w:cs="Arial"/>
          <w:sz w:val="18"/>
          <w:szCs w:val="18"/>
        </w:rPr>
        <w:t>nspektora</w:t>
      </w:r>
    </w:p>
    <w:p w14:paraId="77D3BD46" w14:textId="09A2ADF6" w:rsidR="00791A47" w:rsidRDefault="00A62550" w:rsidP="00791A47">
      <w:pPr>
        <w:ind w:left="180"/>
        <w:rPr>
          <w:rFonts w:ascii="Arial" w:hAnsi="Arial" w:cs="Arial"/>
          <w:sz w:val="18"/>
          <w:szCs w:val="18"/>
        </w:rPr>
      </w:pPr>
      <w:r>
        <w:rPr>
          <w:rFonts w:ascii="Arial" w:hAnsi="Arial" w:cs="Arial"/>
          <w:sz w:val="18"/>
          <w:szCs w:val="18"/>
        </w:rPr>
        <w:t>N</w:t>
      </w:r>
      <w:r w:rsidR="00791A47" w:rsidRPr="008B22E9">
        <w:rPr>
          <w:rFonts w:ascii="Arial" w:hAnsi="Arial" w:cs="Arial"/>
          <w:sz w:val="18"/>
          <w:szCs w:val="18"/>
        </w:rPr>
        <w:t xml:space="preserve">adzoru i </w:t>
      </w:r>
      <w:r>
        <w:rPr>
          <w:rFonts w:ascii="Arial" w:hAnsi="Arial" w:cs="Arial"/>
          <w:sz w:val="18"/>
          <w:szCs w:val="18"/>
        </w:rPr>
        <w:t>K</w:t>
      </w:r>
      <w:r w:rsidR="00791A47" w:rsidRPr="008B22E9">
        <w:rPr>
          <w:rFonts w:ascii="Arial" w:hAnsi="Arial" w:cs="Arial"/>
          <w:sz w:val="18"/>
          <w:szCs w:val="18"/>
        </w:rPr>
        <w:t>ierownika budowy.</w:t>
      </w:r>
    </w:p>
    <w:p w14:paraId="384E7FFB" w14:textId="27402B87" w:rsidR="005527B7" w:rsidRPr="00A77C83" w:rsidRDefault="005527B7" w:rsidP="005527B7">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36907F80" w14:textId="77777777" w:rsidR="005527B7" w:rsidRPr="005C6820" w:rsidRDefault="005527B7" w:rsidP="005527B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607817A2"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A2F7C49"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0AC005F1"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3B0A720"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631A1104" w14:textId="77777777" w:rsidR="005527B7" w:rsidRPr="008B22E9" w:rsidRDefault="005527B7" w:rsidP="00791A47">
      <w:pPr>
        <w:ind w:left="180"/>
        <w:rPr>
          <w:rFonts w:ascii="Arial" w:hAnsi="Arial" w:cs="Arial"/>
          <w:sz w:val="18"/>
          <w:szCs w:val="18"/>
        </w:rPr>
      </w:pP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4" w:name="_Hlk129326077"/>
      <w:bookmarkEnd w:id="3"/>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6A6522B2"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00A62550" w:rsidRPr="00815C12">
        <w:rPr>
          <w:rFonts w:ascii="Arial" w:hAnsi="Arial" w:cs="Arial"/>
          <w:sz w:val="18"/>
          <w:szCs w:val="18"/>
        </w:rPr>
        <w:t xml:space="preserve">( </w:t>
      </w:r>
      <w:r w:rsidR="00A62550">
        <w:rPr>
          <w:rFonts w:ascii="Arial" w:hAnsi="Arial" w:cs="Arial"/>
          <w:sz w:val="18"/>
          <w:szCs w:val="18"/>
        </w:rPr>
        <w:t xml:space="preserve">Dz. U. z 2024 r., </w:t>
      </w:r>
      <w:r w:rsidR="00A62550" w:rsidRPr="0031458D">
        <w:rPr>
          <w:rFonts w:ascii="Arial" w:hAnsi="Arial" w:cs="Arial"/>
          <w:sz w:val="18"/>
          <w:szCs w:val="18"/>
        </w:rPr>
        <w:t>poz. 725, 834</w:t>
      </w:r>
      <w:r w:rsidR="00A62550" w:rsidRPr="00815C12">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6D790621" w:rsidR="00791A47" w:rsidRDefault="00791A47" w:rsidP="00791A4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00A62550" w:rsidRPr="00815C12">
        <w:rPr>
          <w:rFonts w:ascii="Arial" w:hAnsi="Arial" w:cs="Arial"/>
          <w:sz w:val="18"/>
          <w:szCs w:val="18"/>
        </w:rPr>
        <w:t xml:space="preserve">( </w:t>
      </w:r>
      <w:r w:rsidR="00A62550">
        <w:rPr>
          <w:rFonts w:ascii="Arial" w:hAnsi="Arial" w:cs="Arial"/>
          <w:sz w:val="18"/>
          <w:szCs w:val="18"/>
        </w:rPr>
        <w:t xml:space="preserve">Dz. U. z 2024 r., </w:t>
      </w:r>
      <w:r w:rsidR="00A62550" w:rsidRPr="0031458D">
        <w:rPr>
          <w:rFonts w:ascii="Arial" w:hAnsi="Arial" w:cs="Arial"/>
          <w:sz w:val="18"/>
          <w:szCs w:val="18"/>
        </w:rPr>
        <w:t>poz. 725, 834</w:t>
      </w:r>
      <w:r w:rsidR="00A62550" w:rsidRPr="00815C12">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331D19BB" w:rsidR="00791A47" w:rsidRPr="00017DC8" w:rsidRDefault="00791A47" w:rsidP="00791A47">
      <w:pPr>
        <w:rPr>
          <w:rFonts w:ascii="Arial" w:hAnsi="Arial" w:cs="Arial"/>
          <w:sz w:val="18"/>
          <w:szCs w:val="18"/>
        </w:rPr>
      </w:pPr>
      <w:r w:rsidRPr="00017DC8">
        <w:rPr>
          <w:rFonts w:ascii="Arial" w:hAnsi="Arial" w:cs="Arial"/>
          <w:sz w:val="18"/>
          <w:szCs w:val="18"/>
        </w:rPr>
        <w:lastRenderedPageBreak/>
        <w:t xml:space="preserve">(słownie: </w:t>
      </w:r>
      <w:r>
        <w:rPr>
          <w:rFonts w:ascii="Arial" w:hAnsi="Arial" w:cs="Arial"/>
          <w:sz w:val="18"/>
          <w:szCs w:val="18"/>
        </w:rPr>
        <w:t>……………………………………………………………………………………………………..</w:t>
      </w:r>
      <w:r w:rsidRPr="00017DC8">
        <w:rPr>
          <w:rFonts w:ascii="Arial" w:hAnsi="Arial" w:cs="Arial"/>
          <w:sz w:val="18"/>
          <w:szCs w:val="18"/>
        </w:rPr>
        <w:t xml:space="preserve">) </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084E4D05"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w:t>
      </w:r>
      <w:r w:rsidR="00A62550"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5A910081" w14:textId="76417F97"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4"/>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0C83C3D7" w:rsidR="00791A47" w:rsidRPr="00B5436E" w:rsidRDefault="00791A47" w:rsidP="00791A47">
      <w:pPr>
        <w:rPr>
          <w:rFonts w:ascii="Arial" w:hAnsi="Arial" w:cs="Arial"/>
          <w:sz w:val="18"/>
          <w:szCs w:val="18"/>
        </w:rPr>
      </w:pPr>
      <w:bookmarkStart w:id="5"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2023 r. poz. 1610</w:t>
      </w:r>
      <w:r w:rsidR="00551C4E">
        <w:rPr>
          <w:rFonts w:ascii="Arial" w:hAnsi="Arial" w:cs="Arial"/>
          <w:sz w:val="18"/>
          <w:szCs w:val="18"/>
        </w:rPr>
        <w:t xml:space="preserve"> z </w:t>
      </w:r>
      <w:proofErr w:type="spellStart"/>
      <w:r w:rsidR="00551C4E">
        <w:rPr>
          <w:rFonts w:ascii="Arial" w:hAnsi="Arial" w:cs="Arial"/>
          <w:sz w:val="18"/>
          <w:szCs w:val="18"/>
        </w:rPr>
        <w:t>późn</w:t>
      </w:r>
      <w:proofErr w:type="spellEnd"/>
      <w:r w:rsidR="00551C4E">
        <w:rPr>
          <w:rFonts w:ascii="Arial" w:hAnsi="Arial" w:cs="Arial"/>
          <w:sz w:val="18"/>
          <w:szCs w:val="18"/>
        </w:rPr>
        <w:t>. zm.</w:t>
      </w:r>
      <w:r w:rsidRPr="00B5436E">
        <w:rPr>
          <w:rFonts w:ascii="Arial" w:hAnsi="Arial" w:cs="Arial"/>
          <w:sz w:val="18"/>
          <w:szCs w:val="18"/>
        </w:rPr>
        <w:t>)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lastRenderedPageBreak/>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7E5E2CFE" w14:textId="77777777" w:rsidR="00551C4E" w:rsidRDefault="00551C4E" w:rsidP="00791A47">
      <w:pPr>
        <w:jc w:val="both"/>
        <w:rPr>
          <w:rFonts w:ascii="Arial" w:hAnsi="Arial" w:cs="Arial"/>
          <w:sz w:val="18"/>
          <w:szCs w:val="18"/>
        </w:rPr>
      </w:pPr>
      <w:r>
        <w:rPr>
          <w:rFonts w:ascii="Arial" w:hAnsi="Arial" w:cs="Arial"/>
          <w:sz w:val="18"/>
          <w:szCs w:val="18"/>
        </w:rPr>
        <w:t xml:space="preserve">   11)</w:t>
      </w:r>
      <w:r w:rsidR="00791A47">
        <w:rPr>
          <w:rFonts w:ascii="Arial" w:hAnsi="Arial" w:cs="Arial"/>
          <w:sz w:val="18"/>
          <w:szCs w:val="18"/>
        </w:rPr>
        <w:t xml:space="preserve">   W</w:t>
      </w:r>
      <w:r w:rsidR="00791A47" w:rsidRPr="005B12FD">
        <w:rPr>
          <w:rFonts w:ascii="Arial" w:hAnsi="Arial" w:cs="Arial"/>
          <w:sz w:val="18"/>
          <w:szCs w:val="18"/>
        </w:rPr>
        <w:t xml:space="preserve"> przypadku odstąpienia od umowy przez którąkolwiek ze Stron z przyczyn leżących po stronie </w:t>
      </w:r>
      <w:r w:rsidR="00791A47">
        <w:rPr>
          <w:rFonts w:ascii="Arial" w:hAnsi="Arial" w:cs="Arial"/>
          <w:sz w:val="18"/>
          <w:szCs w:val="18"/>
        </w:rPr>
        <w:t xml:space="preserve"> </w:t>
      </w:r>
      <w:r w:rsidR="00791A47" w:rsidRPr="005B12FD">
        <w:rPr>
          <w:rFonts w:ascii="Arial" w:hAnsi="Arial" w:cs="Arial"/>
          <w:sz w:val="18"/>
          <w:szCs w:val="18"/>
        </w:rPr>
        <w:t xml:space="preserve">Wykonawcy, </w:t>
      </w:r>
    </w:p>
    <w:p w14:paraId="3FE5135F" w14:textId="36C0E344" w:rsidR="00791A47" w:rsidRDefault="00551C4E" w:rsidP="00791A47">
      <w:pPr>
        <w:jc w:val="both"/>
        <w:rPr>
          <w:rFonts w:ascii="Arial" w:hAnsi="Arial" w:cs="Arial"/>
          <w:sz w:val="18"/>
          <w:szCs w:val="18"/>
        </w:rPr>
      </w:pPr>
      <w:r>
        <w:rPr>
          <w:rFonts w:ascii="Arial" w:hAnsi="Arial" w:cs="Arial"/>
          <w:sz w:val="18"/>
          <w:szCs w:val="18"/>
        </w:rPr>
        <w:t xml:space="preserve">       </w:t>
      </w:r>
      <w:r w:rsidR="00791A47" w:rsidRPr="005B12FD">
        <w:rPr>
          <w:rFonts w:ascii="Arial" w:hAnsi="Arial" w:cs="Arial"/>
          <w:sz w:val="18"/>
          <w:szCs w:val="18"/>
        </w:rPr>
        <w:t>w</w:t>
      </w:r>
      <w:r w:rsidR="00791A47">
        <w:rPr>
          <w:rFonts w:ascii="Arial" w:hAnsi="Arial" w:cs="Arial"/>
          <w:sz w:val="18"/>
          <w:szCs w:val="18"/>
        </w:rPr>
        <w:t xml:space="preserve">  wysokości </w:t>
      </w:r>
      <w:r w:rsidR="00791A47" w:rsidRPr="00757E52">
        <w:rPr>
          <w:rFonts w:ascii="Arial" w:hAnsi="Arial" w:cs="Arial"/>
          <w:b/>
          <w:bCs/>
          <w:sz w:val="18"/>
          <w:szCs w:val="18"/>
        </w:rPr>
        <w:t>5 %</w:t>
      </w:r>
      <w:r w:rsidR="00791A47" w:rsidRPr="005B12FD">
        <w:rPr>
          <w:rFonts w:ascii="Arial" w:hAnsi="Arial" w:cs="Arial"/>
          <w:sz w:val="18"/>
          <w:szCs w:val="18"/>
        </w:rPr>
        <w:t xml:space="preserve"> wynagrodzen</w:t>
      </w:r>
      <w:r w:rsidR="00791A47">
        <w:rPr>
          <w:rFonts w:ascii="Arial" w:hAnsi="Arial" w:cs="Arial"/>
          <w:sz w:val="18"/>
          <w:szCs w:val="18"/>
        </w:rPr>
        <w:t>ia   brutto, o którym mowa w § 3 ust.1</w:t>
      </w:r>
      <w:r w:rsidR="00791A47" w:rsidRPr="005B12FD">
        <w:rPr>
          <w:rFonts w:ascii="Arial" w:hAnsi="Arial" w:cs="Arial"/>
          <w:sz w:val="18"/>
          <w:szCs w:val="18"/>
        </w:rPr>
        <w:t xml:space="preserve"> umowy,</w:t>
      </w:r>
    </w:p>
    <w:p w14:paraId="5224F209" w14:textId="214A548E" w:rsidR="00791A47" w:rsidRPr="005B12FD" w:rsidRDefault="00551C4E" w:rsidP="00791A47">
      <w:pPr>
        <w:jc w:val="both"/>
        <w:rPr>
          <w:rFonts w:ascii="Arial" w:hAnsi="Arial" w:cs="Arial"/>
          <w:b/>
          <w:sz w:val="18"/>
          <w:szCs w:val="18"/>
        </w:rPr>
      </w:pPr>
      <w:r>
        <w:rPr>
          <w:rFonts w:ascii="Arial" w:hAnsi="Arial" w:cs="Arial"/>
          <w:b/>
          <w:sz w:val="18"/>
          <w:szCs w:val="18"/>
        </w:rPr>
        <w:t>3</w:t>
      </w:r>
      <w:r w:rsidR="00791A47"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35EBC23B" w:rsidR="00791A47" w:rsidRPr="00044512" w:rsidRDefault="00551C4E" w:rsidP="00791A47">
      <w:pPr>
        <w:ind w:left="180" w:hanging="180"/>
        <w:jc w:val="both"/>
        <w:rPr>
          <w:rFonts w:ascii="Arial" w:hAnsi="Arial" w:cs="Arial"/>
          <w:sz w:val="18"/>
          <w:szCs w:val="18"/>
        </w:rPr>
      </w:pPr>
      <w:r>
        <w:rPr>
          <w:rFonts w:ascii="Arial" w:hAnsi="Arial" w:cs="Arial"/>
          <w:sz w:val="18"/>
          <w:szCs w:val="18"/>
        </w:rPr>
        <w:t>4</w:t>
      </w:r>
      <w:r w:rsidR="00791A47" w:rsidRPr="00A775BF">
        <w:rPr>
          <w:rFonts w:ascii="Arial" w:hAnsi="Arial" w:cs="Arial"/>
          <w:sz w:val="18"/>
          <w:szCs w:val="18"/>
        </w:rPr>
        <w:t xml:space="preserve">. </w:t>
      </w:r>
      <w:r w:rsidR="00791A47" w:rsidRPr="00044512">
        <w:rPr>
          <w:rFonts w:ascii="Arial" w:hAnsi="Arial" w:cs="Arial"/>
          <w:sz w:val="18"/>
          <w:szCs w:val="18"/>
        </w:rPr>
        <w:t xml:space="preserve">Kara umowna zostanie zapłacona przez Stronę, która naruszyła postanowienia umowne w terminie </w:t>
      </w:r>
      <w:r w:rsidR="00791A47" w:rsidRPr="001A5DB3">
        <w:rPr>
          <w:rFonts w:ascii="Arial" w:hAnsi="Arial" w:cs="Arial"/>
          <w:b/>
          <w:sz w:val="18"/>
          <w:szCs w:val="18"/>
        </w:rPr>
        <w:t>14 dni</w:t>
      </w:r>
      <w:r w:rsidR="00791A47" w:rsidRPr="00044512">
        <w:rPr>
          <w:rFonts w:ascii="Arial" w:hAnsi="Arial" w:cs="Arial"/>
          <w:sz w:val="18"/>
          <w:szCs w:val="18"/>
        </w:rPr>
        <w:t xml:space="preserve"> od daty wystąpienia przez Stronę drugą z </w:t>
      </w:r>
      <w:r w:rsidR="00791A47">
        <w:rPr>
          <w:rFonts w:ascii="Arial" w:hAnsi="Arial" w:cs="Arial"/>
          <w:sz w:val="18"/>
          <w:szCs w:val="18"/>
        </w:rPr>
        <w:t>ż</w:t>
      </w:r>
      <w:r w:rsidR="00791A47"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sidR="00791A47">
        <w:rPr>
          <w:rFonts w:ascii="Arial" w:hAnsi="Arial" w:cs="Arial"/>
          <w:sz w:val="18"/>
          <w:szCs w:val="18"/>
        </w:rPr>
        <w:t xml:space="preserve"> </w:t>
      </w:r>
      <w:r w:rsidR="00791A47" w:rsidRPr="00044512">
        <w:rPr>
          <w:rFonts w:ascii="Arial" w:hAnsi="Arial" w:cs="Arial"/>
          <w:sz w:val="18"/>
          <w:szCs w:val="18"/>
        </w:rPr>
        <w:t>kary z płatności należnej Wykonawcy nie zwalnia Wykonawcy z obowiązku ukończenia przedmiotu umowy.</w:t>
      </w:r>
    </w:p>
    <w:p w14:paraId="490FF662" w14:textId="48527F1E" w:rsidR="00791A47" w:rsidRPr="003C1741" w:rsidRDefault="00551C4E" w:rsidP="00791A47">
      <w:pPr>
        <w:jc w:val="both"/>
        <w:rPr>
          <w:rFonts w:ascii="Arial" w:hAnsi="Arial" w:cs="Arial"/>
          <w:sz w:val="18"/>
          <w:szCs w:val="18"/>
        </w:rPr>
      </w:pPr>
      <w:r>
        <w:rPr>
          <w:rFonts w:ascii="Arial" w:hAnsi="Arial" w:cs="Arial"/>
          <w:sz w:val="18"/>
          <w:szCs w:val="18"/>
        </w:rPr>
        <w:t>5</w:t>
      </w:r>
      <w:r w:rsidR="00791A47" w:rsidRPr="003C1741">
        <w:rPr>
          <w:rFonts w:ascii="Arial" w:hAnsi="Arial" w:cs="Arial"/>
          <w:sz w:val="18"/>
          <w:szCs w:val="18"/>
        </w:rPr>
        <w:t xml:space="preserve">. Zamawiający potrąci należną mu karę z dowolnej należności (faktury) przysługującej Wykonawcy. </w:t>
      </w:r>
    </w:p>
    <w:p w14:paraId="046BEEF0" w14:textId="7357071E" w:rsidR="00791A47" w:rsidRPr="005B12FD" w:rsidRDefault="00551C4E"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00791A47"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0E755F46" w:rsidR="00791A47" w:rsidRPr="00373C9C" w:rsidRDefault="00551C4E" w:rsidP="00791A47">
      <w:pPr>
        <w:jc w:val="both"/>
        <w:rPr>
          <w:rFonts w:ascii="Arial" w:hAnsi="Arial" w:cs="Arial"/>
          <w:sz w:val="18"/>
          <w:szCs w:val="18"/>
        </w:rPr>
      </w:pPr>
      <w:r>
        <w:rPr>
          <w:rFonts w:ascii="Arial" w:hAnsi="Arial" w:cs="Arial"/>
          <w:bCs/>
          <w:sz w:val="18"/>
          <w:szCs w:val="18"/>
        </w:rPr>
        <w:t>7</w:t>
      </w:r>
      <w:r w:rsidR="00791A47" w:rsidRPr="002F434C">
        <w:rPr>
          <w:rFonts w:ascii="Arial" w:hAnsi="Arial" w:cs="Arial"/>
          <w:bCs/>
          <w:sz w:val="18"/>
          <w:szCs w:val="18"/>
        </w:rPr>
        <w:t>.</w:t>
      </w:r>
      <w:r w:rsidR="00791A47" w:rsidRPr="00373C9C">
        <w:rPr>
          <w:rFonts w:ascii="Arial" w:hAnsi="Arial" w:cs="Arial"/>
          <w:b/>
          <w:bCs/>
          <w:sz w:val="18"/>
          <w:szCs w:val="18"/>
        </w:rPr>
        <w:t xml:space="preserve"> </w:t>
      </w:r>
      <w:r w:rsidR="00791A47" w:rsidRPr="00373C9C">
        <w:rPr>
          <w:rFonts w:ascii="Arial" w:hAnsi="Arial" w:cs="Arial"/>
          <w:sz w:val="18"/>
          <w:szCs w:val="18"/>
        </w:rPr>
        <w:t>W przypadku braku mo</w:t>
      </w:r>
      <w:r w:rsidR="00791A47">
        <w:rPr>
          <w:rFonts w:ascii="Arial" w:hAnsi="Arial" w:cs="Arial"/>
          <w:sz w:val="18"/>
          <w:szCs w:val="18"/>
        </w:rPr>
        <w:t>ż</w:t>
      </w:r>
      <w:r w:rsidR="00791A47" w:rsidRPr="00373C9C">
        <w:rPr>
          <w:rFonts w:ascii="Arial" w:hAnsi="Arial" w:cs="Arial"/>
          <w:sz w:val="18"/>
          <w:szCs w:val="18"/>
        </w:rPr>
        <w:t>liwo</w:t>
      </w:r>
      <w:r w:rsidR="00791A47">
        <w:rPr>
          <w:rFonts w:ascii="Arial" w:hAnsi="Arial" w:cs="Arial"/>
          <w:sz w:val="18"/>
          <w:szCs w:val="18"/>
        </w:rPr>
        <w:t>ś</w:t>
      </w:r>
      <w:r w:rsidR="00791A47" w:rsidRPr="00373C9C">
        <w:rPr>
          <w:rFonts w:ascii="Arial" w:hAnsi="Arial" w:cs="Arial"/>
          <w:sz w:val="18"/>
          <w:szCs w:val="18"/>
        </w:rPr>
        <w:t>ci dokonania potr</w:t>
      </w:r>
      <w:r w:rsidR="00791A47">
        <w:rPr>
          <w:rFonts w:ascii="Arial" w:hAnsi="Arial" w:cs="Arial"/>
          <w:sz w:val="18"/>
          <w:szCs w:val="18"/>
        </w:rPr>
        <w:t>ą</w:t>
      </w:r>
      <w:r w:rsidR="00791A47" w:rsidRPr="00373C9C">
        <w:rPr>
          <w:rFonts w:ascii="Arial" w:hAnsi="Arial" w:cs="Arial"/>
          <w:sz w:val="18"/>
          <w:szCs w:val="18"/>
        </w:rPr>
        <w:t xml:space="preserve">cenia </w:t>
      </w:r>
      <w:r w:rsidR="00791A47">
        <w:rPr>
          <w:rFonts w:ascii="Arial" w:hAnsi="Arial" w:cs="Arial"/>
          <w:sz w:val="18"/>
          <w:szCs w:val="18"/>
        </w:rPr>
        <w:t>w sposób, o którym mowa w ust.6</w:t>
      </w:r>
      <w:r w:rsidR="00791A47"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442F322A" w:rsidR="0078702D" w:rsidRDefault="00551C4E" w:rsidP="00791A47">
      <w:pPr>
        <w:jc w:val="both"/>
        <w:rPr>
          <w:rFonts w:ascii="Arial" w:hAnsi="Arial" w:cs="Arial"/>
          <w:sz w:val="18"/>
          <w:szCs w:val="18"/>
        </w:rPr>
      </w:pPr>
      <w:r>
        <w:rPr>
          <w:rFonts w:ascii="Arial" w:hAnsi="Arial" w:cs="Arial"/>
          <w:sz w:val="18"/>
          <w:szCs w:val="18"/>
        </w:rPr>
        <w:t>8</w:t>
      </w:r>
      <w:r w:rsidR="00791A47">
        <w:rPr>
          <w:rFonts w:ascii="Arial" w:hAnsi="Arial" w:cs="Arial"/>
          <w:sz w:val="18"/>
          <w:szCs w:val="18"/>
        </w:rPr>
        <w:t xml:space="preserve">.Łączna wysokość kar umownych nie może przekroczyć </w:t>
      </w:r>
      <w:r w:rsidR="00791A47">
        <w:rPr>
          <w:rFonts w:ascii="Arial" w:hAnsi="Arial" w:cs="Arial"/>
          <w:b/>
          <w:bCs/>
          <w:sz w:val="18"/>
          <w:szCs w:val="18"/>
        </w:rPr>
        <w:t>2</w:t>
      </w:r>
      <w:r w:rsidR="00791A47" w:rsidRPr="00A16094">
        <w:rPr>
          <w:rFonts w:ascii="Arial" w:hAnsi="Arial" w:cs="Arial"/>
          <w:b/>
          <w:bCs/>
          <w:sz w:val="18"/>
          <w:szCs w:val="18"/>
        </w:rPr>
        <w:t>0%</w:t>
      </w:r>
      <w:r w:rsidR="00791A47">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4B538E97" w:rsidR="00791A47" w:rsidRDefault="00551C4E" w:rsidP="00791A47">
      <w:pPr>
        <w:jc w:val="both"/>
        <w:rPr>
          <w:rFonts w:ascii="Arial" w:hAnsi="Arial" w:cs="Arial"/>
          <w:sz w:val="18"/>
          <w:szCs w:val="18"/>
        </w:rPr>
      </w:pPr>
      <w:r>
        <w:rPr>
          <w:rFonts w:ascii="Arial" w:hAnsi="Arial" w:cs="Arial"/>
          <w:sz w:val="18"/>
          <w:szCs w:val="18"/>
        </w:rPr>
        <w:t>9</w:t>
      </w:r>
      <w:r w:rsidR="00791A47">
        <w:rPr>
          <w:rFonts w:ascii="Arial" w:hAnsi="Arial" w:cs="Arial"/>
          <w:sz w:val="18"/>
          <w:szCs w:val="18"/>
        </w:rPr>
        <w:t xml:space="preserve">. </w:t>
      </w:r>
      <w:r w:rsidR="00791A47" w:rsidRPr="00B977FB">
        <w:rPr>
          <w:rFonts w:ascii="Arial" w:hAnsi="Arial" w:cs="Arial"/>
          <w:sz w:val="18"/>
          <w:szCs w:val="18"/>
        </w:rPr>
        <w:t xml:space="preserve">Kary umowne są od siebie niezależne i podlegają kumulacji. </w:t>
      </w:r>
    </w:p>
    <w:p w14:paraId="243881E1" w14:textId="0004E072" w:rsidR="00791A47" w:rsidRPr="00B977FB" w:rsidRDefault="00791A47" w:rsidP="00791A47">
      <w:pPr>
        <w:jc w:val="both"/>
        <w:rPr>
          <w:rFonts w:ascii="Arial" w:hAnsi="Arial" w:cs="Arial"/>
          <w:sz w:val="18"/>
          <w:szCs w:val="18"/>
        </w:rPr>
      </w:pPr>
      <w:r>
        <w:rPr>
          <w:rFonts w:ascii="Arial" w:hAnsi="Arial" w:cs="Arial"/>
          <w:sz w:val="18"/>
          <w:szCs w:val="18"/>
        </w:rPr>
        <w:t>1</w:t>
      </w:r>
      <w:r w:rsidR="00551C4E">
        <w:rPr>
          <w:rFonts w:ascii="Arial" w:hAnsi="Arial" w:cs="Arial"/>
          <w:sz w:val="18"/>
          <w:szCs w:val="18"/>
        </w:rPr>
        <w:t>0</w:t>
      </w:r>
      <w:r>
        <w:rPr>
          <w:rFonts w:ascii="Arial" w:hAnsi="Arial" w:cs="Arial"/>
          <w:sz w:val="18"/>
          <w:szCs w:val="18"/>
        </w:rPr>
        <w:t>.</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5"/>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lastRenderedPageBreak/>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w:t>
      </w:r>
      <w:r w:rsidRPr="00130AA6">
        <w:rPr>
          <w:rFonts w:ascii="Arial" w:hAnsi="Arial" w:cs="Arial"/>
          <w:sz w:val="18"/>
          <w:szCs w:val="18"/>
        </w:rPr>
        <w:lastRenderedPageBreak/>
        <w:t xml:space="preserve">odbioru obejmującego zakres robót wykonanych przez Podwykonawcę lub dalszego Podwykonawcę lub od dokonania 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4A5DE48" w:rsidR="00E50454" w:rsidRPr="00976477" w:rsidRDefault="00E50454" w:rsidP="00E50454">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sidR="00551C4E">
        <w:rPr>
          <w:rFonts w:ascii="Arial" w:hAnsi="Arial" w:cs="Arial"/>
          <w:sz w:val="18"/>
          <w:szCs w:val="18"/>
        </w:rPr>
        <w:t>I</w:t>
      </w:r>
      <w:r w:rsidRPr="00976477">
        <w:rPr>
          <w:rFonts w:ascii="Arial" w:hAnsi="Arial" w:cs="Arial"/>
          <w:sz w:val="18"/>
          <w:szCs w:val="18"/>
        </w:rPr>
        <w:t xml:space="preserve">nspektora </w:t>
      </w:r>
      <w:r w:rsidR="00551C4E">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2732B2BA"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lastRenderedPageBreak/>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lastRenderedPageBreak/>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9C2DE0" w14:textId="77777777" w:rsidR="005F0C1F"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4B49F0FE" w14:textId="7F0010BC" w:rsidR="00791A47" w:rsidRPr="0054185E" w:rsidRDefault="005F0C1F" w:rsidP="00791A47">
      <w:pPr>
        <w:jc w:val="both"/>
        <w:rPr>
          <w:rFonts w:ascii="Arial" w:hAnsi="Arial" w:cs="Arial"/>
          <w:sz w:val="18"/>
          <w:szCs w:val="18"/>
        </w:rPr>
      </w:pPr>
      <w:r>
        <w:rPr>
          <w:rFonts w:ascii="Arial" w:hAnsi="Arial" w:cs="Arial"/>
          <w:sz w:val="18"/>
          <w:szCs w:val="18"/>
        </w:rPr>
        <w:t xml:space="preserve">      </w:t>
      </w:r>
      <w:r w:rsidR="00791A47" w:rsidRPr="0054185E">
        <w:rPr>
          <w:rFonts w:ascii="Arial" w:hAnsi="Arial" w:cs="Arial"/>
          <w:sz w:val="18"/>
          <w:szCs w:val="18"/>
        </w:rPr>
        <w:t>oraz  w specyfikacjach technicznych wykonania i odbioru robót</w:t>
      </w:r>
      <w:r w:rsidR="00D13486">
        <w:rPr>
          <w:rFonts w:ascii="Arial" w:hAnsi="Arial" w:cs="Arial"/>
          <w:sz w:val="18"/>
          <w:szCs w:val="18"/>
        </w:rPr>
        <w:t>.</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2CDD8B3" w14:textId="2C4819F8" w:rsidR="006871FC" w:rsidRDefault="006871FC" w:rsidP="006871FC">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2023r. poz. 1465</w:t>
      </w:r>
      <w:r w:rsidR="00551C4E">
        <w:rPr>
          <w:rFonts w:ascii="Arial" w:hAnsi="Arial" w:cs="Arial"/>
          <w:sz w:val="18"/>
          <w:szCs w:val="18"/>
        </w:rPr>
        <w:t xml:space="preserve"> z </w:t>
      </w:r>
      <w:proofErr w:type="spellStart"/>
      <w:r w:rsidR="00551C4E">
        <w:rPr>
          <w:rFonts w:ascii="Arial" w:hAnsi="Arial" w:cs="Arial"/>
          <w:sz w:val="18"/>
          <w:szCs w:val="18"/>
        </w:rPr>
        <w:t>późn</w:t>
      </w:r>
      <w:proofErr w:type="spellEnd"/>
      <w:r w:rsidR="00551C4E">
        <w:rPr>
          <w:rFonts w:ascii="Arial" w:hAnsi="Arial" w:cs="Arial"/>
          <w:sz w:val="18"/>
          <w:szCs w:val="18"/>
        </w:rPr>
        <w:t>. zm.</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14:paraId="390C3B00" w14:textId="7BDF3957"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551C4E">
        <w:rPr>
          <w:rFonts w:ascii="Arial" w:hAnsi="Arial" w:cs="Arial"/>
          <w:sz w:val="18"/>
          <w:szCs w:val="18"/>
        </w:rPr>
        <w:t xml:space="preserve"> z </w:t>
      </w:r>
      <w:proofErr w:type="spellStart"/>
      <w:r w:rsidR="00551C4E">
        <w:rPr>
          <w:rFonts w:ascii="Arial" w:hAnsi="Arial" w:cs="Arial"/>
          <w:sz w:val="18"/>
          <w:szCs w:val="18"/>
        </w:rPr>
        <w:t>późn</w:t>
      </w:r>
      <w:proofErr w:type="spellEnd"/>
      <w:r w:rsidR="00551C4E">
        <w:rPr>
          <w:rFonts w:ascii="Arial" w:hAnsi="Arial" w:cs="Arial"/>
          <w:sz w:val="18"/>
          <w:szCs w:val="18"/>
        </w:rPr>
        <w:t>. zm.</w:t>
      </w:r>
      <w:r>
        <w:rPr>
          <w:rFonts w:ascii="Arial" w:hAnsi="Arial" w:cs="Arial"/>
          <w:sz w:val="18"/>
          <w:szCs w:val="18"/>
        </w:rPr>
        <w:t>)</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3BB0E62" w14:textId="77777777" w:rsidR="006871FC" w:rsidRDefault="006871FC" w:rsidP="006871FC">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A238DFB"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10AC1DC" w14:textId="77777777" w:rsidR="006871FC" w:rsidRDefault="006871FC" w:rsidP="006871FC">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4BBC913" w14:textId="77777777" w:rsidR="006871FC" w:rsidRDefault="006871FC" w:rsidP="006871FC">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31DA191"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2CBEBFA" w14:textId="77777777" w:rsidR="006871FC" w:rsidRDefault="006871FC" w:rsidP="006871FC">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428A76B" w14:textId="77777777" w:rsidR="006871FC" w:rsidRPr="00E047E8" w:rsidRDefault="006871FC" w:rsidP="006871FC">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lastRenderedPageBreak/>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5DADF486"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CE735C">
        <w:rPr>
          <w:rFonts w:ascii="Arial" w:hAnsi="Arial" w:cs="Arial"/>
          <w:sz w:val="18"/>
          <w:szCs w:val="18"/>
        </w:rPr>
        <w:t>,</w:t>
      </w:r>
    </w:p>
    <w:p w14:paraId="5FADEF4A" w14:textId="61A88D90" w:rsidR="00CE735C" w:rsidRDefault="00CE735C" w:rsidP="00791A47">
      <w:pPr>
        <w:rPr>
          <w:rFonts w:ascii="Arial" w:hAnsi="Arial" w:cs="Arial"/>
          <w:sz w:val="18"/>
          <w:szCs w:val="18"/>
        </w:rPr>
      </w:pPr>
      <w:r>
        <w:rPr>
          <w:rFonts w:ascii="Arial" w:hAnsi="Arial" w:cs="Arial"/>
          <w:sz w:val="18"/>
          <w:szCs w:val="18"/>
        </w:rPr>
        <w:t xml:space="preserve">       5) dokumentacja techniczna.</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ECCD" w14:textId="77777777" w:rsidR="003E3BDE" w:rsidRDefault="003E3BDE">
      <w:r>
        <w:separator/>
      </w:r>
    </w:p>
  </w:endnote>
  <w:endnote w:type="continuationSeparator" w:id="0">
    <w:p w14:paraId="448AA100" w14:textId="77777777" w:rsidR="003E3BDE" w:rsidRDefault="003E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7A941" w14:textId="77777777" w:rsidR="003E3BDE" w:rsidRDefault="003E3BDE">
      <w:r>
        <w:separator/>
      </w:r>
    </w:p>
  </w:footnote>
  <w:footnote w:type="continuationSeparator" w:id="0">
    <w:p w14:paraId="5EDD6AEB" w14:textId="77777777" w:rsidR="003E3BDE" w:rsidRDefault="003E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1"/>
  </w:num>
  <w:num w:numId="2" w16cid:durableId="604768531">
    <w:abstractNumId w:val="31"/>
  </w:num>
  <w:num w:numId="3" w16cid:durableId="1425295920">
    <w:abstractNumId w:val="21"/>
  </w:num>
  <w:num w:numId="4" w16cid:durableId="255477072">
    <w:abstractNumId w:val="35"/>
  </w:num>
  <w:num w:numId="5" w16cid:durableId="1391734419">
    <w:abstractNumId w:val="1"/>
  </w:num>
  <w:num w:numId="6" w16cid:durableId="700514311">
    <w:abstractNumId w:val="0"/>
  </w:num>
  <w:num w:numId="7" w16cid:durableId="1918784647">
    <w:abstractNumId w:val="12"/>
  </w:num>
  <w:num w:numId="8" w16cid:durableId="1799106757">
    <w:abstractNumId w:val="8"/>
  </w:num>
  <w:num w:numId="9" w16cid:durableId="1201479077">
    <w:abstractNumId w:val="42"/>
  </w:num>
  <w:num w:numId="10" w16cid:durableId="1277831357">
    <w:abstractNumId w:val="23"/>
  </w:num>
  <w:num w:numId="11" w16cid:durableId="264927745">
    <w:abstractNumId w:val="13"/>
  </w:num>
  <w:num w:numId="12" w16cid:durableId="1029792014">
    <w:abstractNumId w:val="26"/>
  </w:num>
  <w:num w:numId="13" w16cid:durableId="1321498307">
    <w:abstractNumId w:val="43"/>
  </w:num>
  <w:num w:numId="14" w16cid:durableId="1360543592">
    <w:abstractNumId w:val="38"/>
  </w:num>
  <w:num w:numId="15" w16cid:durableId="63570367">
    <w:abstractNumId w:val="4"/>
  </w:num>
  <w:num w:numId="16" w16cid:durableId="1902709054">
    <w:abstractNumId w:val="22"/>
  </w:num>
  <w:num w:numId="17" w16cid:durableId="1126462390">
    <w:abstractNumId w:val="25"/>
  </w:num>
  <w:num w:numId="18" w16cid:durableId="25376192">
    <w:abstractNumId w:val="2"/>
  </w:num>
  <w:num w:numId="19" w16cid:durableId="1030913455">
    <w:abstractNumId w:val="10"/>
  </w:num>
  <w:num w:numId="20" w16cid:durableId="1033572982">
    <w:abstractNumId w:val="34"/>
  </w:num>
  <w:num w:numId="21" w16cid:durableId="222326609">
    <w:abstractNumId w:val="39"/>
  </w:num>
  <w:num w:numId="22" w16cid:durableId="923219625">
    <w:abstractNumId w:val="24"/>
  </w:num>
  <w:num w:numId="23" w16cid:durableId="907769160">
    <w:abstractNumId w:val="32"/>
  </w:num>
  <w:num w:numId="24" w16cid:durableId="512231406">
    <w:abstractNumId w:val="18"/>
  </w:num>
  <w:num w:numId="25" w16cid:durableId="2069960249">
    <w:abstractNumId w:val="15"/>
  </w:num>
  <w:num w:numId="26" w16cid:durableId="877819937">
    <w:abstractNumId w:val="20"/>
  </w:num>
  <w:num w:numId="27" w16cid:durableId="444617134">
    <w:abstractNumId w:val="27"/>
  </w:num>
  <w:num w:numId="28" w16cid:durableId="232476351">
    <w:abstractNumId w:val="5"/>
  </w:num>
  <w:num w:numId="29" w16cid:durableId="120075071">
    <w:abstractNumId w:val="6"/>
  </w:num>
  <w:num w:numId="30" w16cid:durableId="347483949">
    <w:abstractNumId w:val="36"/>
  </w:num>
  <w:num w:numId="31" w16cid:durableId="1063329106">
    <w:abstractNumId w:val="28"/>
  </w:num>
  <w:num w:numId="32" w16cid:durableId="2126270820">
    <w:abstractNumId w:val="29"/>
  </w:num>
  <w:num w:numId="33" w16cid:durableId="226190136">
    <w:abstractNumId w:val="33"/>
  </w:num>
  <w:num w:numId="34" w16cid:durableId="1500654251">
    <w:abstractNumId w:val="7"/>
  </w:num>
  <w:num w:numId="35" w16cid:durableId="1119035069">
    <w:abstractNumId w:val="9"/>
  </w:num>
  <w:num w:numId="36" w16cid:durableId="1068184035">
    <w:abstractNumId w:val="16"/>
  </w:num>
  <w:num w:numId="37" w16cid:durableId="1917861743">
    <w:abstractNumId w:val="30"/>
  </w:num>
  <w:num w:numId="38" w16cid:durableId="665792529">
    <w:abstractNumId w:val="44"/>
  </w:num>
  <w:num w:numId="39" w16cid:durableId="269166642">
    <w:abstractNumId w:val="37"/>
  </w:num>
  <w:num w:numId="40" w16cid:durableId="1618634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19"/>
  </w:num>
  <w:num w:numId="42" w16cid:durableId="1623145189">
    <w:abstractNumId w:val="17"/>
  </w:num>
  <w:num w:numId="43" w16cid:durableId="1494374530">
    <w:abstractNumId w:val="3"/>
  </w:num>
  <w:num w:numId="44" w16cid:durableId="522937112">
    <w:abstractNumId w:val="40"/>
  </w:num>
  <w:num w:numId="45" w16cid:durableId="1547638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809BC"/>
    <w:rsid w:val="000933E8"/>
    <w:rsid w:val="00097E02"/>
    <w:rsid w:val="000B664D"/>
    <w:rsid w:val="000C156A"/>
    <w:rsid w:val="000C1F7C"/>
    <w:rsid w:val="001658E1"/>
    <w:rsid w:val="00172A59"/>
    <w:rsid w:val="0018425C"/>
    <w:rsid w:val="001848A1"/>
    <w:rsid w:val="001A0B1C"/>
    <w:rsid w:val="001A755E"/>
    <w:rsid w:val="001C6D7A"/>
    <w:rsid w:val="001F65CA"/>
    <w:rsid w:val="00203331"/>
    <w:rsid w:val="002239D0"/>
    <w:rsid w:val="00234B16"/>
    <w:rsid w:val="002654F4"/>
    <w:rsid w:val="0026684A"/>
    <w:rsid w:val="002724D0"/>
    <w:rsid w:val="002B695B"/>
    <w:rsid w:val="002C17B9"/>
    <w:rsid w:val="002C6F23"/>
    <w:rsid w:val="002D0502"/>
    <w:rsid w:val="002D46E8"/>
    <w:rsid w:val="00325F0C"/>
    <w:rsid w:val="003325D8"/>
    <w:rsid w:val="00342F0A"/>
    <w:rsid w:val="003613F1"/>
    <w:rsid w:val="0036433D"/>
    <w:rsid w:val="0037097A"/>
    <w:rsid w:val="003907A7"/>
    <w:rsid w:val="00392278"/>
    <w:rsid w:val="003B0371"/>
    <w:rsid w:val="003B126D"/>
    <w:rsid w:val="003C2015"/>
    <w:rsid w:val="003C2424"/>
    <w:rsid w:val="003C555A"/>
    <w:rsid w:val="003E3BDE"/>
    <w:rsid w:val="00413369"/>
    <w:rsid w:val="00420EC3"/>
    <w:rsid w:val="00424B6D"/>
    <w:rsid w:val="00440458"/>
    <w:rsid w:val="00466512"/>
    <w:rsid w:val="00466A94"/>
    <w:rsid w:val="00497605"/>
    <w:rsid w:val="004A344A"/>
    <w:rsid w:val="004B774D"/>
    <w:rsid w:val="004C2703"/>
    <w:rsid w:val="004C43EE"/>
    <w:rsid w:val="004C6EF6"/>
    <w:rsid w:val="004E6B6B"/>
    <w:rsid w:val="004F09EB"/>
    <w:rsid w:val="004F4BCF"/>
    <w:rsid w:val="00527ADA"/>
    <w:rsid w:val="005452DC"/>
    <w:rsid w:val="005503A7"/>
    <w:rsid w:val="00551C4E"/>
    <w:rsid w:val="005527B7"/>
    <w:rsid w:val="005634CE"/>
    <w:rsid w:val="005773A4"/>
    <w:rsid w:val="00594F58"/>
    <w:rsid w:val="005C2BC0"/>
    <w:rsid w:val="005D1BFD"/>
    <w:rsid w:val="005F0C1F"/>
    <w:rsid w:val="006036B0"/>
    <w:rsid w:val="00615131"/>
    <w:rsid w:val="00641996"/>
    <w:rsid w:val="00643038"/>
    <w:rsid w:val="00657D51"/>
    <w:rsid w:val="00663B0E"/>
    <w:rsid w:val="006871FC"/>
    <w:rsid w:val="0069740C"/>
    <w:rsid w:val="006D336B"/>
    <w:rsid w:val="00704B3D"/>
    <w:rsid w:val="00706550"/>
    <w:rsid w:val="00710264"/>
    <w:rsid w:val="0075350C"/>
    <w:rsid w:val="007541C6"/>
    <w:rsid w:val="0076410F"/>
    <w:rsid w:val="0078573A"/>
    <w:rsid w:val="0078702D"/>
    <w:rsid w:val="00791A47"/>
    <w:rsid w:val="007A29BF"/>
    <w:rsid w:val="007C28F1"/>
    <w:rsid w:val="007C71CA"/>
    <w:rsid w:val="007C76D4"/>
    <w:rsid w:val="007F5454"/>
    <w:rsid w:val="00800DD3"/>
    <w:rsid w:val="00825253"/>
    <w:rsid w:val="00833782"/>
    <w:rsid w:val="00842950"/>
    <w:rsid w:val="00867FF2"/>
    <w:rsid w:val="00881EAD"/>
    <w:rsid w:val="00886A01"/>
    <w:rsid w:val="008879EE"/>
    <w:rsid w:val="00891335"/>
    <w:rsid w:val="00895822"/>
    <w:rsid w:val="008B445A"/>
    <w:rsid w:val="008B6768"/>
    <w:rsid w:val="008C3834"/>
    <w:rsid w:val="00907E00"/>
    <w:rsid w:val="00912D9F"/>
    <w:rsid w:val="00914D88"/>
    <w:rsid w:val="00916D1F"/>
    <w:rsid w:val="00946D0C"/>
    <w:rsid w:val="00955E84"/>
    <w:rsid w:val="00972877"/>
    <w:rsid w:val="00976477"/>
    <w:rsid w:val="0099317A"/>
    <w:rsid w:val="009A4D42"/>
    <w:rsid w:val="009C2B13"/>
    <w:rsid w:val="009D1D91"/>
    <w:rsid w:val="00A16D6F"/>
    <w:rsid w:val="00A22EAF"/>
    <w:rsid w:val="00A43CB0"/>
    <w:rsid w:val="00A47DE4"/>
    <w:rsid w:val="00A62550"/>
    <w:rsid w:val="00A66B95"/>
    <w:rsid w:val="00A762BA"/>
    <w:rsid w:val="00AC2224"/>
    <w:rsid w:val="00AC3C8F"/>
    <w:rsid w:val="00AD5FA1"/>
    <w:rsid w:val="00AE0180"/>
    <w:rsid w:val="00AE1433"/>
    <w:rsid w:val="00AE70E6"/>
    <w:rsid w:val="00AF468E"/>
    <w:rsid w:val="00B03597"/>
    <w:rsid w:val="00B11EE8"/>
    <w:rsid w:val="00B4025C"/>
    <w:rsid w:val="00B5436E"/>
    <w:rsid w:val="00B572F5"/>
    <w:rsid w:val="00B65441"/>
    <w:rsid w:val="00B72D0B"/>
    <w:rsid w:val="00B7318F"/>
    <w:rsid w:val="00BA1AA6"/>
    <w:rsid w:val="00BA4C81"/>
    <w:rsid w:val="00BC0303"/>
    <w:rsid w:val="00BD0BF4"/>
    <w:rsid w:val="00BE0B31"/>
    <w:rsid w:val="00BE13CF"/>
    <w:rsid w:val="00BF0D97"/>
    <w:rsid w:val="00BF717C"/>
    <w:rsid w:val="00C11B90"/>
    <w:rsid w:val="00C23200"/>
    <w:rsid w:val="00C24ED6"/>
    <w:rsid w:val="00C47558"/>
    <w:rsid w:val="00C61549"/>
    <w:rsid w:val="00C65BCA"/>
    <w:rsid w:val="00C674D4"/>
    <w:rsid w:val="00C7258C"/>
    <w:rsid w:val="00C817AB"/>
    <w:rsid w:val="00C90E1B"/>
    <w:rsid w:val="00CD397F"/>
    <w:rsid w:val="00CE090A"/>
    <w:rsid w:val="00CE735C"/>
    <w:rsid w:val="00CF60A7"/>
    <w:rsid w:val="00D03C17"/>
    <w:rsid w:val="00D04256"/>
    <w:rsid w:val="00D13486"/>
    <w:rsid w:val="00D1404D"/>
    <w:rsid w:val="00D16495"/>
    <w:rsid w:val="00D26F13"/>
    <w:rsid w:val="00D37752"/>
    <w:rsid w:val="00D440B6"/>
    <w:rsid w:val="00DB1BCE"/>
    <w:rsid w:val="00DD4629"/>
    <w:rsid w:val="00DF0135"/>
    <w:rsid w:val="00E10F33"/>
    <w:rsid w:val="00E476AF"/>
    <w:rsid w:val="00E47DA4"/>
    <w:rsid w:val="00E50454"/>
    <w:rsid w:val="00E51428"/>
    <w:rsid w:val="00E6128E"/>
    <w:rsid w:val="00E72385"/>
    <w:rsid w:val="00E7526C"/>
    <w:rsid w:val="00E91034"/>
    <w:rsid w:val="00EA47D7"/>
    <w:rsid w:val="00EB23BE"/>
    <w:rsid w:val="00EB7AD6"/>
    <w:rsid w:val="00ED07DC"/>
    <w:rsid w:val="00EF2652"/>
    <w:rsid w:val="00F05985"/>
    <w:rsid w:val="00F54B23"/>
    <w:rsid w:val="00F64AA4"/>
    <w:rsid w:val="00F66AC9"/>
    <w:rsid w:val="00F8302A"/>
    <w:rsid w:val="00FA5573"/>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10110</Words>
  <Characters>60665</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79</cp:revision>
  <dcterms:created xsi:type="dcterms:W3CDTF">2023-09-08T06:52:00Z</dcterms:created>
  <dcterms:modified xsi:type="dcterms:W3CDTF">2024-08-12T12:31:00Z</dcterms:modified>
</cp:coreProperties>
</file>