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F56AA" w14:textId="1726715D" w:rsidR="00FF71BE" w:rsidRDefault="00FF71BE" w:rsidP="00FF71BE">
      <w:pPr>
        <w:pStyle w:val="Standard"/>
        <w:tabs>
          <w:tab w:val="center" w:pos="4536"/>
          <w:tab w:val="right" w:pos="9072"/>
        </w:tabs>
        <w:spacing w:line="276" w:lineRule="auto"/>
        <w:jc w:val="both"/>
        <w:rPr>
          <w:rFonts w:hint="eastAsia"/>
        </w:rPr>
      </w:pPr>
      <w:r>
        <w:rPr>
          <w:noProof/>
        </w:rPr>
        <w:drawing>
          <wp:anchor distT="0" distB="0" distL="114300" distR="114300" simplePos="0" relativeHeight="251658240" behindDoc="0" locked="0" layoutInCell="1" allowOverlap="1" wp14:anchorId="20E22703" wp14:editId="4BD138D1">
            <wp:simplePos x="0" y="0"/>
            <wp:positionH relativeFrom="column">
              <wp:posOffset>-23495</wp:posOffset>
            </wp:positionH>
            <wp:positionV relativeFrom="paragraph">
              <wp:posOffset>-325755</wp:posOffset>
            </wp:positionV>
            <wp:extent cx="2298700" cy="612140"/>
            <wp:effectExtent l="0" t="0" r="6350" b="0"/>
            <wp:wrapNone/>
            <wp:docPr id="59060669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4" cstate="print">
                      <a:extLst>
                        <a:ext uri="{28A0092B-C50C-407E-A947-70E740481C1C}">
                          <a14:useLocalDpi xmlns:a14="http://schemas.microsoft.com/office/drawing/2010/main" val="0"/>
                        </a:ext>
                      </a:extLst>
                    </a:blip>
                    <a:srcRect l="14549" t="37146" r="15327" b="36452"/>
                    <a:stretch>
                      <a:fillRect/>
                    </a:stretch>
                  </pic:blipFill>
                  <pic:spPr bwMode="auto">
                    <a:xfrm>
                      <a:off x="0" y="0"/>
                      <a:ext cx="2298700" cy="612140"/>
                    </a:xfrm>
                    <a:prstGeom prst="rect">
                      <a:avLst/>
                    </a:prstGeom>
                    <a:noFill/>
                  </pic:spPr>
                </pic:pic>
              </a:graphicData>
            </a:graphic>
            <wp14:sizeRelH relativeFrom="page">
              <wp14:pctWidth>0</wp14:pctWidth>
            </wp14:sizeRelH>
            <wp14:sizeRelV relativeFrom="page">
              <wp14:pctHeight>0</wp14:pctHeight>
            </wp14:sizeRelV>
          </wp:anchor>
        </w:drawing>
      </w:r>
    </w:p>
    <w:p w14:paraId="44AC708E" w14:textId="77777777" w:rsidR="00FF71BE" w:rsidRDefault="00FF71BE" w:rsidP="00FF71BE">
      <w:pPr>
        <w:pStyle w:val="Standard"/>
        <w:tabs>
          <w:tab w:val="center" w:pos="4536"/>
          <w:tab w:val="right" w:pos="9072"/>
        </w:tabs>
        <w:spacing w:line="276" w:lineRule="auto"/>
        <w:jc w:val="both"/>
        <w:rPr>
          <w:rFonts w:ascii="Calibri" w:eastAsia="Calibri" w:hAnsi="Calibri"/>
          <w:b/>
          <w:bCs/>
        </w:rPr>
      </w:pPr>
    </w:p>
    <w:p w14:paraId="2666C54A" w14:textId="77777777" w:rsidR="00FF71BE" w:rsidRDefault="00FF71BE" w:rsidP="00FF71BE">
      <w:pPr>
        <w:pStyle w:val="Standard"/>
        <w:tabs>
          <w:tab w:val="center" w:pos="4536"/>
          <w:tab w:val="right" w:pos="9072"/>
        </w:tabs>
        <w:spacing w:line="276" w:lineRule="auto"/>
        <w:rPr>
          <w:rFonts w:ascii="Calibri" w:eastAsia="Calibri" w:hAnsi="Calibri"/>
          <w:b/>
          <w:bCs/>
        </w:rPr>
      </w:pPr>
      <w:r>
        <w:rPr>
          <w:rFonts w:ascii="Calibri" w:eastAsia="Calibri" w:hAnsi="Calibri"/>
          <w:b/>
          <w:bCs/>
        </w:rPr>
        <w:t xml:space="preserve">Adres: ul. </w:t>
      </w:r>
      <w:proofErr w:type="spellStart"/>
      <w:r>
        <w:rPr>
          <w:rFonts w:ascii="Calibri" w:eastAsia="Calibri" w:hAnsi="Calibri"/>
          <w:b/>
          <w:bCs/>
        </w:rPr>
        <w:t>Artwińskiego</w:t>
      </w:r>
      <w:proofErr w:type="spellEnd"/>
      <w:r>
        <w:rPr>
          <w:rFonts w:ascii="Calibri" w:eastAsia="Calibri" w:hAnsi="Calibri"/>
          <w:b/>
          <w:bCs/>
        </w:rPr>
        <w:t xml:space="preserve"> 3C, 25-734 Kielce  Dział Zamówień Publicznych</w:t>
      </w:r>
    </w:p>
    <w:p w14:paraId="7DF0722A" w14:textId="4AB9D629" w:rsidR="00FF71BE" w:rsidRPr="00845768" w:rsidRDefault="00FF71BE" w:rsidP="00FF71BE">
      <w:pPr>
        <w:pStyle w:val="Standard"/>
        <w:spacing w:line="276" w:lineRule="auto"/>
        <w:rPr>
          <w:rFonts w:hint="eastAsia"/>
        </w:rPr>
      </w:pPr>
      <w:r>
        <w:rPr>
          <w:rFonts w:ascii="Calibri" w:eastAsia="Calibri" w:hAnsi="Calibri"/>
          <w:b/>
          <w:bCs/>
          <w:lang w:val="en-US"/>
        </w:rPr>
        <w:t xml:space="preserve">tel.: (0-41) 36-74-474   fax.: (0-41) 36-74071/481 </w:t>
      </w:r>
      <w:proofErr w:type="spellStart"/>
      <w:r>
        <w:rPr>
          <w:rFonts w:ascii="Calibri" w:eastAsia="Calibri" w:hAnsi="Calibri"/>
          <w:b/>
          <w:bCs/>
          <w:lang w:val="en-US"/>
        </w:rPr>
        <w:t>strona</w:t>
      </w:r>
      <w:proofErr w:type="spellEnd"/>
      <w:r>
        <w:rPr>
          <w:rFonts w:ascii="Calibri" w:eastAsia="Calibri" w:hAnsi="Calibri"/>
          <w:b/>
          <w:bCs/>
          <w:lang w:val="en-US"/>
        </w:rPr>
        <w:t xml:space="preserve"> www: </w:t>
      </w:r>
      <w:hyperlink r:id="rId5" w:history="1">
        <w:r>
          <w:rPr>
            <w:rStyle w:val="Hipercze"/>
            <w:rFonts w:ascii="Calibri" w:eastAsia="Calibri" w:hAnsi="Calibri"/>
            <w:bCs/>
            <w:color w:val="auto"/>
            <w:u w:val="none"/>
            <w:lang w:val="en-US"/>
          </w:rPr>
          <w:t>http://www.onkol.kielce.pl/</w:t>
        </w:r>
      </w:hyperlink>
      <w:r>
        <w:rPr>
          <w:rFonts w:ascii="Calibri" w:eastAsia="Calibri" w:hAnsi="Calibri"/>
          <w:b/>
          <w:bCs/>
          <w:lang w:val="en-US"/>
        </w:rPr>
        <w:t xml:space="preserve"> Email:zampubl@onkol.kielce.pl</w:t>
      </w:r>
    </w:p>
    <w:p w14:paraId="42DFDA0F" w14:textId="5659CC2B" w:rsidR="00FF71BE" w:rsidRPr="00845768" w:rsidRDefault="00FF71BE" w:rsidP="00FF71BE">
      <w:pPr>
        <w:pStyle w:val="Tekstpodstawowy3"/>
        <w:spacing w:line="276" w:lineRule="auto"/>
        <w:jc w:val="both"/>
      </w:pPr>
      <w:r>
        <w:rPr>
          <w:rFonts w:ascii="Calibri" w:hAnsi="Calibri" w:cs="Calibri"/>
          <w:sz w:val="22"/>
          <w:szCs w:val="22"/>
        </w:rPr>
        <w:t xml:space="preserve">AZP.2411.62.2024.MMO                                                                                              </w:t>
      </w:r>
      <w:r>
        <w:rPr>
          <w:rFonts w:ascii="Calibri" w:hAnsi="Calibri" w:cs="Calibri"/>
          <w:b w:val="0"/>
          <w:sz w:val="22"/>
          <w:szCs w:val="22"/>
        </w:rPr>
        <w:t>Kielce, dn. 08.03.2024 r</w:t>
      </w:r>
    </w:p>
    <w:p w14:paraId="20BD4BD1" w14:textId="77777777" w:rsidR="00FF71BE" w:rsidRDefault="00FF71BE" w:rsidP="00FF71BE">
      <w:pPr>
        <w:pStyle w:val="Standard"/>
        <w:spacing w:line="276" w:lineRule="auto"/>
        <w:jc w:val="both"/>
        <w:rPr>
          <w:rFonts w:hint="eastAsia"/>
        </w:rPr>
      </w:pPr>
      <w:r>
        <w:rPr>
          <w:rFonts w:ascii="Calibri" w:hAnsi="Calibri" w:cs="Calibri"/>
          <w:b/>
          <w:color w:val="FF0000"/>
          <w:sz w:val="22"/>
          <w:szCs w:val="22"/>
        </w:rPr>
        <w:tab/>
      </w:r>
      <w:r>
        <w:rPr>
          <w:rFonts w:ascii="Calibri" w:hAnsi="Calibri" w:cs="Calibri"/>
          <w:b/>
          <w:color w:val="FF0000"/>
          <w:sz w:val="22"/>
          <w:szCs w:val="22"/>
        </w:rPr>
        <w:tab/>
      </w:r>
      <w:r>
        <w:rPr>
          <w:rFonts w:ascii="Calibri" w:hAnsi="Calibri" w:cs="Calibri"/>
          <w:b/>
          <w:color w:val="FF0000"/>
          <w:sz w:val="22"/>
          <w:szCs w:val="22"/>
        </w:rPr>
        <w:tab/>
      </w:r>
      <w:r>
        <w:rPr>
          <w:rFonts w:ascii="Calibri" w:hAnsi="Calibri" w:cs="Calibri"/>
          <w:b/>
          <w:color w:val="FF0000"/>
          <w:sz w:val="22"/>
          <w:szCs w:val="22"/>
        </w:rPr>
        <w:tab/>
      </w:r>
      <w:r>
        <w:rPr>
          <w:rFonts w:ascii="Calibri" w:hAnsi="Calibri" w:cs="Calibri"/>
          <w:b/>
          <w:color w:val="FF0000"/>
          <w:sz w:val="22"/>
          <w:szCs w:val="22"/>
        </w:rPr>
        <w:tab/>
      </w:r>
      <w:r>
        <w:rPr>
          <w:rFonts w:ascii="Calibri" w:hAnsi="Calibri" w:cs="Calibri"/>
          <w:b/>
          <w:color w:val="FF0000"/>
          <w:sz w:val="22"/>
          <w:szCs w:val="22"/>
        </w:rPr>
        <w:tab/>
      </w:r>
    </w:p>
    <w:p w14:paraId="191246A7" w14:textId="77777777" w:rsidR="00FF71BE" w:rsidRDefault="00FF71BE" w:rsidP="00FF71BE">
      <w:pPr>
        <w:pStyle w:val="Standard"/>
        <w:jc w:val="center"/>
        <w:rPr>
          <w:rFonts w:ascii="Calibri" w:hAnsi="Calibri" w:cs="Calibri"/>
          <w:b/>
          <w:sz w:val="22"/>
          <w:szCs w:val="22"/>
        </w:rPr>
      </w:pPr>
      <w:r>
        <w:rPr>
          <w:rFonts w:ascii="Calibri" w:hAnsi="Calibri" w:cs="Calibri"/>
          <w:b/>
          <w:sz w:val="22"/>
          <w:szCs w:val="22"/>
        </w:rPr>
        <w:t>WSZYSCY  WYKONAWCY</w:t>
      </w:r>
    </w:p>
    <w:p w14:paraId="6D2D3135" w14:textId="77777777" w:rsidR="00FF71BE" w:rsidRDefault="00FF71BE" w:rsidP="00FF71BE">
      <w:pPr>
        <w:pStyle w:val="Standard"/>
        <w:jc w:val="center"/>
        <w:rPr>
          <w:rFonts w:ascii="Calibri" w:hAnsi="Calibri" w:cs="Calibri"/>
          <w:b/>
          <w:sz w:val="22"/>
          <w:szCs w:val="22"/>
        </w:rPr>
      </w:pPr>
      <w:r>
        <w:rPr>
          <w:rFonts w:ascii="Calibri" w:hAnsi="Calibri" w:cs="Calibri"/>
          <w:b/>
          <w:sz w:val="22"/>
          <w:szCs w:val="22"/>
        </w:rPr>
        <w:t>WYJAŚNIENIA DOTYCZĄCE SWZ</w:t>
      </w:r>
    </w:p>
    <w:p w14:paraId="79C5B576" w14:textId="77777777" w:rsidR="00FF71BE" w:rsidRDefault="00FF71BE" w:rsidP="00FF71BE">
      <w:pPr>
        <w:pStyle w:val="Standard"/>
        <w:spacing w:line="276" w:lineRule="auto"/>
        <w:jc w:val="both"/>
        <w:rPr>
          <w:rFonts w:ascii="Calibri" w:hAnsi="Calibri" w:cs="Calibri"/>
          <w:sz w:val="22"/>
          <w:szCs w:val="22"/>
        </w:rPr>
      </w:pPr>
    </w:p>
    <w:p w14:paraId="675796C9" w14:textId="77777777" w:rsidR="00FF71BE" w:rsidRPr="00845768" w:rsidRDefault="00FF71BE" w:rsidP="00845768">
      <w:pPr>
        <w:spacing w:after="0" w:line="276" w:lineRule="auto"/>
        <w:jc w:val="both"/>
        <w:rPr>
          <w:rFonts w:cstheme="minorHAnsi"/>
          <w:b/>
          <w:bCs/>
        </w:rPr>
      </w:pPr>
      <w:r w:rsidRPr="00845768">
        <w:rPr>
          <w:rFonts w:cstheme="minorHAnsi"/>
          <w:b/>
          <w:bCs/>
        </w:rPr>
        <w:t>Dot.</w:t>
      </w:r>
      <w:r w:rsidRPr="00845768">
        <w:rPr>
          <w:rFonts w:cstheme="minorHAnsi"/>
          <w:b/>
        </w:rPr>
        <w:t xml:space="preserve"> AZP.2411.62.2024.MMO:</w:t>
      </w:r>
      <w:r w:rsidRPr="00845768">
        <w:rPr>
          <w:rFonts w:cstheme="minorHAnsi"/>
        </w:rPr>
        <w:t xml:space="preserve">. : </w:t>
      </w:r>
      <w:r w:rsidRPr="00845768">
        <w:rPr>
          <w:rFonts w:cstheme="minorHAnsi"/>
          <w:b/>
          <w:bCs/>
        </w:rPr>
        <w:t xml:space="preserve">Opracowanie studium wykonalności i analizy kosztów </w:t>
      </w:r>
    </w:p>
    <w:p w14:paraId="26407849" w14:textId="77777777" w:rsidR="00FF71BE" w:rsidRPr="00845768" w:rsidRDefault="00FF71BE" w:rsidP="00845768">
      <w:pPr>
        <w:spacing w:after="0" w:line="276" w:lineRule="auto"/>
        <w:jc w:val="both"/>
        <w:rPr>
          <w:rFonts w:cstheme="minorHAnsi"/>
        </w:rPr>
      </w:pPr>
      <w:r w:rsidRPr="00845768">
        <w:rPr>
          <w:rFonts w:cstheme="minorHAnsi"/>
          <w:b/>
          <w:bCs/>
        </w:rPr>
        <w:t>i korzyści oraz opracowanie dokumentacji aplikacyjnej dla realizacji projektu pn. „Rozbudowa obiektów Świętokrzyskiego Centrum Onkologii o kompleksową ambulatoryjną opiekę specjalistyczną z profilaktyką onkologiczną dla województwa świętokrzyskiego.</w:t>
      </w:r>
    </w:p>
    <w:p w14:paraId="30CF6FC5" w14:textId="784961BF" w:rsidR="00FF71BE" w:rsidRPr="00845768" w:rsidRDefault="00FF71BE" w:rsidP="00FF71BE">
      <w:pPr>
        <w:pStyle w:val="Standard"/>
        <w:tabs>
          <w:tab w:val="left" w:pos="709"/>
        </w:tabs>
        <w:spacing w:line="276" w:lineRule="auto"/>
        <w:rPr>
          <w:rFonts w:asciiTheme="minorHAnsi" w:hAnsiTheme="minorHAnsi" w:cstheme="minorHAnsi"/>
          <w:sz w:val="22"/>
          <w:szCs w:val="22"/>
        </w:rPr>
      </w:pPr>
    </w:p>
    <w:p w14:paraId="0CC80D51" w14:textId="77777777" w:rsidR="00FF71BE" w:rsidRPr="00845768" w:rsidRDefault="00FF71BE" w:rsidP="00FF71BE">
      <w:pPr>
        <w:pStyle w:val="Standard"/>
        <w:spacing w:line="276" w:lineRule="auto"/>
        <w:rPr>
          <w:rFonts w:asciiTheme="minorHAnsi" w:hAnsiTheme="minorHAnsi" w:cstheme="minorHAnsi"/>
          <w:sz w:val="22"/>
          <w:szCs w:val="22"/>
        </w:rPr>
      </w:pPr>
      <w:r w:rsidRPr="00845768">
        <w:rPr>
          <w:rFonts w:asciiTheme="minorHAnsi" w:hAnsiTheme="minorHAnsi" w:cstheme="minorHAnsi"/>
          <w:sz w:val="22"/>
          <w:szCs w:val="22"/>
        </w:rPr>
        <w:t>W przedmiotowym postępowaniu wpłynęły następujące pytania:</w:t>
      </w:r>
    </w:p>
    <w:p w14:paraId="71B3A507" w14:textId="77777777" w:rsidR="00FF71BE" w:rsidRPr="00845768" w:rsidRDefault="00FF71BE" w:rsidP="00FF71BE">
      <w:pPr>
        <w:pStyle w:val="Standard"/>
        <w:rPr>
          <w:rFonts w:asciiTheme="minorHAnsi" w:hAnsiTheme="minorHAnsi" w:cstheme="minorHAnsi"/>
          <w:b/>
          <w:bCs/>
          <w:sz w:val="22"/>
          <w:szCs w:val="22"/>
        </w:rPr>
      </w:pPr>
    </w:p>
    <w:p w14:paraId="13CEFE1F" w14:textId="77777777" w:rsidR="00FF71BE" w:rsidRPr="00845768" w:rsidRDefault="00FF71BE" w:rsidP="00FF71BE">
      <w:pPr>
        <w:pStyle w:val="Standard"/>
        <w:rPr>
          <w:rFonts w:asciiTheme="minorHAnsi" w:hAnsiTheme="minorHAnsi" w:cstheme="minorHAnsi"/>
          <w:b/>
          <w:bCs/>
          <w:sz w:val="22"/>
          <w:szCs w:val="22"/>
        </w:rPr>
      </w:pPr>
      <w:r w:rsidRPr="00845768">
        <w:rPr>
          <w:rFonts w:asciiTheme="minorHAnsi" w:hAnsiTheme="minorHAnsi" w:cstheme="minorHAnsi"/>
          <w:b/>
          <w:bCs/>
          <w:sz w:val="22"/>
          <w:szCs w:val="22"/>
        </w:rPr>
        <w:t>Pytanie nr 1</w:t>
      </w:r>
    </w:p>
    <w:p w14:paraId="275A4D8A" w14:textId="77777777" w:rsidR="00FF71BE" w:rsidRPr="00845768" w:rsidRDefault="00FF71BE">
      <w:pPr>
        <w:rPr>
          <w:rFonts w:cstheme="minorHAnsi"/>
        </w:rPr>
      </w:pPr>
      <w:r w:rsidRPr="00845768">
        <w:rPr>
          <w:rFonts w:cstheme="minorHAnsi"/>
        </w:rPr>
        <w:t xml:space="preserve">Ze względu na zakres planowanej przez Zamawiającego inwestycji: </w:t>
      </w:r>
    </w:p>
    <w:p w14:paraId="7104C656" w14:textId="77777777" w:rsidR="00FF71BE" w:rsidRPr="00845768" w:rsidRDefault="00FF71BE">
      <w:pPr>
        <w:rPr>
          <w:rFonts w:cstheme="minorHAnsi"/>
        </w:rPr>
      </w:pPr>
      <w:r w:rsidRPr="00845768">
        <w:rPr>
          <w:rFonts w:cstheme="minorHAnsi"/>
        </w:rPr>
        <w:t xml:space="preserve">Etap I: rozbudowa obiektów ŚCO – koszty robót budowlanych oraz podstawowy sprzęt medyczny i niemedyczny niezbędny do uruchomienia – koszt szacowany: 189.674.308,01 zł </w:t>
      </w:r>
    </w:p>
    <w:p w14:paraId="6D672D9A" w14:textId="77777777" w:rsidR="00FF71BE" w:rsidRPr="00845768" w:rsidRDefault="00FF71BE">
      <w:pPr>
        <w:rPr>
          <w:rFonts w:cstheme="minorHAnsi"/>
        </w:rPr>
      </w:pPr>
      <w:r w:rsidRPr="00845768">
        <w:rPr>
          <w:rFonts w:cstheme="minorHAnsi"/>
        </w:rPr>
        <w:t xml:space="preserve">Etap II: sprzęt medyczny – koszt szacowany: 30.780.000,00 zł Nie mający odzwierciedlenia w warunkach udziału w postepowaniu warunek: </w:t>
      </w:r>
    </w:p>
    <w:p w14:paraId="354E739D" w14:textId="25A24E53" w:rsidR="00FF71BE" w:rsidRPr="00845768" w:rsidRDefault="00FF71BE">
      <w:pPr>
        <w:rPr>
          <w:rFonts w:cstheme="minorHAnsi"/>
        </w:rPr>
      </w:pPr>
      <w:r w:rsidRPr="00845768">
        <w:rPr>
          <w:rFonts w:cstheme="minorHAnsi"/>
        </w:rPr>
        <w:t xml:space="preserve">Wykonawca ma wykazać, że w okresie ostatnich 3 lat przed datą złożenia oferty wykonał studium wykonalności i analizę kosztów i korzyści oraz wniosek dla projektu o wartości min. 100 mln. zł dotyczącego zakupu sprzętu medycznego, realizowanego w ramach Regionalnego Programu Operacyjnego, oraz że wniosek ten oceniony został pozytywnie pod względem formalnym. Na potwierdzenie powyższego należy przedłożyć stosowne referencje lub protokół odbioru studium wykonalności, oraz potwierdzenie pozytywnej oceny formalnej wniosku/dokumentu jak również fakt, że w ramach Regionalnych Programów Operacyjnych inwestycje o wartości 100 mln zł są zdecydowana rzadkością Wnosimy o zmianę warunków udziału w postepowaniu: </w:t>
      </w:r>
    </w:p>
    <w:p w14:paraId="439D0335" w14:textId="4DFA6F54" w:rsidR="00FF71BE" w:rsidRPr="00845768" w:rsidRDefault="00FF71BE">
      <w:pPr>
        <w:rPr>
          <w:rFonts w:cstheme="minorHAnsi"/>
        </w:rPr>
      </w:pPr>
      <w:r w:rsidRPr="00845768">
        <w:rPr>
          <w:rFonts w:cstheme="minorHAnsi"/>
        </w:rPr>
        <w:t>Wykonawca ma wykazać, że w okresie ostatnich 3 lat przed datą złożenia oferty wykonał studium wykonalności i analizę kosztów i korzyści oraz wniosek dla projektu o wartości min. 100 mln. zł dotyczącego zakupu sprzętu inwestycji medycznej, realizowanego w ramach Regionalnego Programu Operacyjnego lub innych programów oraz że wniosek ten oceniony został pozytywnie pod względem formalnym. Na potwierdzenie powyższego należy przedłożyć stosowne referencje lub protokół odbioru studium wykonalności, oraz potwierdzenie pozytywnej oceny formalnej wniosku/dokumentu.</w:t>
      </w:r>
    </w:p>
    <w:p w14:paraId="1FF589A0" w14:textId="5EA38E75" w:rsidR="00EE66AF" w:rsidRPr="00845768" w:rsidRDefault="00504170">
      <w:pPr>
        <w:rPr>
          <w:rFonts w:cstheme="minorHAnsi"/>
          <w:b/>
          <w:bCs/>
        </w:rPr>
      </w:pPr>
      <w:r w:rsidRPr="00845768">
        <w:rPr>
          <w:rFonts w:cstheme="minorHAnsi"/>
          <w:b/>
          <w:bCs/>
        </w:rPr>
        <w:t>Odpowiedzi</w:t>
      </w:r>
      <w:r w:rsidR="00FF71BE" w:rsidRPr="00845768">
        <w:rPr>
          <w:rFonts w:cstheme="minorHAnsi"/>
          <w:b/>
          <w:bCs/>
        </w:rPr>
        <w:t>:</w:t>
      </w:r>
    </w:p>
    <w:p w14:paraId="63989FD2" w14:textId="7BFB8E5D" w:rsidR="00504170" w:rsidRPr="00845768" w:rsidRDefault="00504170">
      <w:pPr>
        <w:rPr>
          <w:rFonts w:cstheme="minorHAnsi"/>
        </w:rPr>
      </w:pPr>
      <w:r w:rsidRPr="00845768">
        <w:rPr>
          <w:rFonts w:cstheme="minorHAnsi"/>
        </w:rPr>
        <w:t xml:space="preserve">Zamawiający zmienia warunek udziału w postępowaniu stosując zapis jak poniżej: </w:t>
      </w:r>
    </w:p>
    <w:p w14:paraId="04DF990E" w14:textId="6C4DD66C" w:rsidR="00504170" w:rsidRPr="00845768" w:rsidRDefault="00504170" w:rsidP="00504170">
      <w:pPr>
        <w:autoSpaceDN w:val="0"/>
        <w:spacing w:after="0" w:line="240" w:lineRule="auto"/>
        <w:ind w:left="709"/>
        <w:jc w:val="both"/>
        <w:textAlignment w:val="baseline"/>
        <w:rPr>
          <w:rFonts w:eastAsia="Times New Roman" w:cstheme="minorHAnsi"/>
          <w:kern w:val="0"/>
          <w:lang w:eastAsia="pl-PL"/>
          <w14:ligatures w14:val="none"/>
        </w:rPr>
      </w:pPr>
      <w:r w:rsidRPr="00845768">
        <w:rPr>
          <w:rFonts w:eastAsia="Times New Roman" w:cstheme="minorHAnsi"/>
          <w:kern w:val="0"/>
          <w:lang w:eastAsia="pl-PL"/>
          <w14:ligatures w14:val="none"/>
        </w:rPr>
        <w:t xml:space="preserve">Wykonawca ma wykazać, że w okresie ostatnich 3 lat przed datą złożenia oferty wykonał studium wykonalności i wniosek dla projektu o wartości min. 100 mln. zł  dotyczący budowy budynku </w:t>
      </w:r>
      <w:r w:rsidR="001C69E7" w:rsidRPr="00845768">
        <w:rPr>
          <w:rFonts w:eastAsia="Times New Roman" w:cstheme="minorHAnsi"/>
          <w:kern w:val="0"/>
          <w:lang w:eastAsia="pl-PL"/>
          <w14:ligatures w14:val="none"/>
        </w:rPr>
        <w:t xml:space="preserve">opieki zdrowotnej </w:t>
      </w:r>
      <w:r w:rsidRPr="00845768">
        <w:rPr>
          <w:rFonts w:eastAsia="Times New Roman" w:cstheme="minorHAnsi"/>
          <w:kern w:val="0"/>
          <w:lang w:eastAsia="pl-PL"/>
          <w14:ligatures w14:val="none"/>
        </w:rPr>
        <w:t xml:space="preserve">wraz z wyposażeniem w sprzęt medyczny, realizowanego </w:t>
      </w:r>
      <w:r w:rsidR="00845768">
        <w:rPr>
          <w:rFonts w:eastAsia="Times New Roman" w:cstheme="minorHAnsi"/>
          <w:kern w:val="0"/>
          <w:lang w:eastAsia="pl-PL"/>
          <w14:ligatures w14:val="none"/>
        </w:rPr>
        <w:br/>
      </w:r>
      <w:r w:rsidRPr="00845768">
        <w:rPr>
          <w:rFonts w:eastAsia="Times New Roman" w:cstheme="minorHAnsi"/>
          <w:kern w:val="0"/>
          <w:lang w:eastAsia="pl-PL"/>
          <w14:ligatures w14:val="none"/>
        </w:rPr>
        <w:lastRenderedPageBreak/>
        <w:t>w ramach Regionalnego Programu Operacyjnego lub innego programu, oraz że  wniosek ten oceniony został pozytywnie pod względem formalnym.  Na potwierdzenie powyższego należy przedłożyć stosowne referencje lub protokół odbioru studium wykonalności, oraz potwierdzenie pozytywnej oceny formalnej wniosku/dokumentu.</w:t>
      </w:r>
    </w:p>
    <w:p w14:paraId="38924148" w14:textId="77777777" w:rsidR="00504170" w:rsidRPr="00845768" w:rsidRDefault="00504170" w:rsidP="00504170">
      <w:pPr>
        <w:autoSpaceDN w:val="0"/>
        <w:spacing w:after="0" w:line="240" w:lineRule="auto"/>
        <w:jc w:val="both"/>
        <w:textAlignment w:val="baseline"/>
        <w:rPr>
          <w:rFonts w:eastAsia="Times New Roman" w:cstheme="minorHAnsi"/>
          <w:kern w:val="0"/>
          <w:lang w:eastAsia="pl-PL"/>
          <w14:ligatures w14:val="none"/>
        </w:rPr>
      </w:pPr>
    </w:p>
    <w:p w14:paraId="0CED3CAC" w14:textId="661C8CD7" w:rsidR="00504170" w:rsidRPr="00845768" w:rsidRDefault="00504170">
      <w:pPr>
        <w:rPr>
          <w:rFonts w:cstheme="minorHAnsi"/>
          <w:b/>
          <w:bCs/>
        </w:rPr>
      </w:pPr>
      <w:r w:rsidRPr="00845768">
        <w:rPr>
          <w:rFonts w:cstheme="minorHAnsi"/>
          <w:b/>
          <w:bCs/>
        </w:rPr>
        <w:t xml:space="preserve">Pytanie </w:t>
      </w:r>
      <w:r w:rsidR="00845768">
        <w:rPr>
          <w:rFonts w:cstheme="minorHAnsi"/>
          <w:b/>
          <w:bCs/>
        </w:rPr>
        <w:t xml:space="preserve">nr </w:t>
      </w:r>
      <w:r w:rsidRPr="00845768">
        <w:rPr>
          <w:rFonts w:cstheme="minorHAnsi"/>
          <w:b/>
          <w:bCs/>
        </w:rPr>
        <w:t>2</w:t>
      </w:r>
    </w:p>
    <w:p w14:paraId="46F67C1D" w14:textId="19A65AFB" w:rsidR="00FF71BE" w:rsidRPr="00845768" w:rsidRDefault="00FF71BE">
      <w:pPr>
        <w:rPr>
          <w:rFonts w:cstheme="minorHAnsi"/>
          <w:b/>
          <w:bCs/>
        </w:rPr>
      </w:pPr>
      <w:r w:rsidRPr="00845768">
        <w:rPr>
          <w:rFonts w:cstheme="minorHAnsi"/>
        </w:rPr>
        <w:t>Czy zamawiający posiada IOWISZ pod inwestycję?</w:t>
      </w:r>
    </w:p>
    <w:p w14:paraId="6CEEF10C" w14:textId="77777777" w:rsidR="00FF71BE" w:rsidRPr="00845768" w:rsidRDefault="00FF71BE">
      <w:pPr>
        <w:rPr>
          <w:rFonts w:cstheme="minorHAnsi"/>
          <w:b/>
          <w:bCs/>
        </w:rPr>
      </w:pPr>
      <w:r w:rsidRPr="00845768">
        <w:rPr>
          <w:rFonts w:cstheme="minorHAnsi"/>
          <w:b/>
          <w:bCs/>
        </w:rPr>
        <w:t>Odpowiedzi:</w:t>
      </w:r>
    </w:p>
    <w:p w14:paraId="435FC1B6" w14:textId="52283E68" w:rsidR="00504170" w:rsidRDefault="00504170">
      <w:pPr>
        <w:rPr>
          <w:rFonts w:cstheme="minorHAnsi"/>
        </w:rPr>
      </w:pPr>
      <w:r w:rsidRPr="00845768">
        <w:rPr>
          <w:rFonts w:cstheme="minorHAnsi"/>
        </w:rPr>
        <w:t>Zamawiający informuje, że</w:t>
      </w:r>
      <w:r w:rsidR="00A301AA" w:rsidRPr="00845768">
        <w:rPr>
          <w:rFonts w:cstheme="minorHAnsi"/>
        </w:rPr>
        <w:t xml:space="preserve"> </w:t>
      </w:r>
      <w:r w:rsidR="00F970CC" w:rsidRPr="00845768">
        <w:rPr>
          <w:rFonts w:cstheme="minorHAnsi"/>
        </w:rPr>
        <w:t xml:space="preserve">wniosek o wydanie opinii o celowości inwestycji - </w:t>
      </w:r>
      <w:r w:rsidR="00A301AA" w:rsidRPr="00845768">
        <w:rPr>
          <w:rFonts w:cstheme="minorHAnsi"/>
        </w:rPr>
        <w:t>IOWISZ został przesłany do</w:t>
      </w:r>
      <w:r w:rsidR="00F970CC" w:rsidRPr="00845768">
        <w:rPr>
          <w:rFonts w:cstheme="minorHAnsi"/>
        </w:rPr>
        <w:t xml:space="preserve"> oceny do</w:t>
      </w:r>
      <w:r w:rsidR="00A301AA" w:rsidRPr="00845768">
        <w:rPr>
          <w:rFonts w:cstheme="minorHAnsi"/>
        </w:rPr>
        <w:t xml:space="preserve"> </w:t>
      </w:r>
      <w:r w:rsidR="00F970CC" w:rsidRPr="00845768">
        <w:rPr>
          <w:rFonts w:cstheme="minorHAnsi"/>
        </w:rPr>
        <w:t>Ministerstwa Zdrowia</w:t>
      </w:r>
      <w:r w:rsidR="00A301AA" w:rsidRPr="00845768">
        <w:rPr>
          <w:rFonts w:cstheme="minorHAnsi"/>
        </w:rPr>
        <w:t xml:space="preserve"> </w:t>
      </w:r>
      <w:r w:rsidR="00F970CC" w:rsidRPr="00845768">
        <w:rPr>
          <w:rFonts w:cstheme="minorHAnsi"/>
        </w:rPr>
        <w:t xml:space="preserve">w dniu 26.01.2024 r. </w:t>
      </w:r>
    </w:p>
    <w:p w14:paraId="28B348FE" w14:textId="77777777" w:rsidR="00845768" w:rsidRPr="00845768" w:rsidRDefault="00845768" w:rsidP="00845768">
      <w:pPr>
        <w:shd w:val="clear" w:color="auto" w:fill="FDFDFD"/>
        <w:spacing w:after="0" w:line="240" w:lineRule="auto"/>
        <w:jc w:val="both"/>
        <w:rPr>
          <w:rFonts w:ascii="Times New Roman" w:eastAsia="Times New Roman" w:hAnsi="Times New Roman" w:cs="Times New Roman"/>
          <w:color w:val="000000"/>
          <w:kern w:val="0"/>
          <w:sz w:val="20"/>
          <w:szCs w:val="20"/>
          <w:lang w:eastAsia="pl-PL"/>
          <w14:ligatures w14:val="none"/>
        </w:rPr>
      </w:pPr>
      <w:r w:rsidRPr="00845768">
        <w:rPr>
          <w:rFonts w:ascii="Calibri" w:eastAsia="Times New Roman" w:hAnsi="Calibri" w:cs="Calibri"/>
          <w:color w:val="000000"/>
          <w:kern w:val="0"/>
          <w:lang w:eastAsia="pl-PL"/>
          <w14:ligatures w14:val="none"/>
        </w:rPr>
        <w:t>Powyższe odpowiedzi są wiążące dla wszystkich uczestników postępowania i należy je uwzględnić</w:t>
      </w:r>
      <w:r w:rsidRPr="00845768">
        <w:rPr>
          <w:rFonts w:ascii="Calibri" w:eastAsia="Times New Roman" w:hAnsi="Calibri" w:cs="Calibri"/>
          <w:color w:val="000000"/>
          <w:kern w:val="0"/>
          <w:lang w:eastAsia="pl-PL"/>
          <w14:ligatures w14:val="none"/>
        </w:rPr>
        <w:br/>
        <w:t>w składanej ofercie.</w:t>
      </w:r>
    </w:p>
    <w:p w14:paraId="33894EE6" w14:textId="77777777" w:rsidR="00845768" w:rsidRDefault="00845768" w:rsidP="00845768">
      <w:pPr>
        <w:shd w:val="clear" w:color="auto" w:fill="FDFDFD"/>
        <w:spacing w:after="0" w:line="240" w:lineRule="auto"/>
        <w:jc w:val="center"/>
        <w:rPr>
          <w:rFonts w:ascii="Calibri" w:eastAsia="Times New Roman" w:hAnsi="Calibri" w:cs="Calibri"/>
          <w:color w:val="000000"/>
          <w:kern w:val="0"/>
          <w:lang w:eastAsia="pl-PL"/>
          <w14:ligatures w14:val="none"/>
        </w:rPr>
      </w:pPr>
      <w:r w:rsidRPr="00845768">
        <w:rPr>
          <w:rFonts w:ascii="Calibri" w:eastAsia="Times New Roman" w:hAnsi="Calibri" w:cs="Calibri"/>
          <w:color w:val="000000"/>
          <w:kern w:val="0"/>
          <w:lang w:eastAsia="pl-PL"/>
          <w14:ligatures w14:val="none"/>
        </w:rPr>
        <w:t>                                </w:t>
      </w:r>
      <w:r>
        <w:rPr>
          <w:rFonts w:ascii="Calibri" w:eastAsia="Times New Roman" w:hAnsi="Calibri" w:cs="Calibri"/>
          <w:color w:val="000000"/>
          <w:kern w:val="0"/>
          <w:lang w:eastAsia="pl-PL"/>
          <w14:ligatures w14:val="none"/>
        </w:rPr>
        <w:t xml:space="preserve">                                   </w:t>
      </w:r>
    </w:p>
    <w:p w14:paraId="08CD9E55" w14:textId="77777777" w:rsidR="00845768" w:rsidRDefault="00845768" w:rsidP="00845768">
      <w:pPr>
        <w:shd w:val="clear" w:color="auto" w:fill="FDFDFD"/>
        <w:spacing w:after="0" w:line="240" w:lineRule="auto"/>
        <w:jc w:val="center"/>
        <w:rPr>
          <w:rFonts w:ascii="Calibri" w:eastAsia="Times New Roman" w:hAnsi="Calibri" w:cs="Calibri"/>
          <w:color w:val="000000"/>
          <w:kern w:val="0"/>
          <w:lang w:eastAsia="pl-PL"/>
          <w14:ligatures w14:val="none"/>
        </w:rPr>
      </w:pPr>
    </w:p>
    <w:p w14:paraId="0103F558" w14:textId="3090B1F3" w:rsidR="00845768" w:rsidRPr="00845768" w:rsidRDefault="00845768" w:rsidP="00845768">
      <w:pPr>
        <w:shd w:val="clear" w:color="auto" w:fill="FDFDFD"/>
        <w:spacing w:after="0" w:line="240" w:lineRule="auto"/>
        <w:jc w:val="center"/>
        <w:rPr>
          <w:rFonts w:ascii="Times New Roman" w:eastAsia="Times New Roman" w:hAnsi="Times New Roman" w:cs="Times New Roman"/>
          <w:color w:val="000000"/>
          <w:kern w:val="0"/>
          <w:sz w:val="20"/>
          <w:szCs w:val="20"/>
          <w:lang w:eastAsia="pl-PL"/>
          <w14:ligatures w14:val="none"/>
        </w:rPr>
      </w:pPr>
      <w:r>
        <w:rPr>
          <w:rFonts w:ascii="Calibri" w:eastAsia="Times New Roman" w:hAnsi="Calibri" w:cs="Calibri"/>
          <w:color w:val="000000"/>
          <w:kern w:val="0"/>
          <w:lang w:eastAsia="pl-PL"/>
          <w14:ligatures w14:val="none"/>
        </w:rPr>
        <w:t xml:space="preserve">                                                                                                                         </w:t>
      </w:r>
      <w:r w:rsidRPr="00845768">
        <w:rPr>
          <w:rFonts w:ascii="Calibri" w:eastAsia="Times New Roman" w:hAnsi="Calibri" w:cs="Calibri"/>
          <w:color w:val="000000"/>
          <w:kern w:val="0"/>
          <w:lang w:eastAsia="pl-PL"/>
          <w14:ligatures w14:val="none"/>
        </w:rPr>
        <w:t>Z poważaniem</w:t>
      </w:r>
    </w:p>
    <w:p w14:paraId="4E6A58A1" w14:textId="77777777" w:rsidR="00845768" w:rsidRPr="00845768" w:rsidRDefault="00845768" w:rsidP="00845768">
      <w:pPr>
        <w:shd w:val="clear" w:color="auto" w:fill="FDFDFD"/>
        <w:spacing w:after="0" w:line="240" w:lineRule="auto"/>
        <w:rPr>
          <w:rFonts w:ascii="Arial" w:eastAsia="Times New Roman" w:hAnsi="Arial" w:cs="Arial"/>
          <w:color w:val="000000"/>
          <w:kern w:val="0"/>
          <w:sz w:val="24"/>
          <w:szCs w:val="24"/>
          <w:lang w:eastAsia="pl-PL"/>
          <w14:ligatures w14:val="none"/>
        </w:rPr>
      </w:pPr>
    </w:p>
    <w:p w14:paraId="73934769" w14:textId="2183794D" w:rsidR="00284DFF" w:rsidRDefault="00284DFF" w:rsidP="00284DFF">
      <w:pPr>
        <w:pStyle w:val="Standard"/>
        <w:ind w:left="4248"/>
        <w:jc w:val="center"/>
        <w:rPr>
          <w:rFonts w:ascii="Calibri" w:hAnsi="Calibri" w:cs="Calibri"/>
          <w:i/>
          <w:spacing w:val="-1"/>
          <w:sz w:val="22"/>
          <w:szCs w:val="22"/>
        </w:rPr>
      </w:pPr>
      <w:r>
        <w:rPr>
          <w:rFonts w:cstheme="minorHAnsi"/>
          <w:b/>
          <w:bCs/>
        </w:rPr>
        <w:t xml:space="preserve">                                                                                                              </w:t>
      </w:r>
      <w:r w:rsidRPr="00284DFF">
        <w:rPr>
          <w:rFonts w:ascii="Calibri" w:hAnsi="Calibri" w:cs="Calibri"/>
          <w:i/>
          <w:spacing w:val="-1"/>
          <w:sz w:val="22"/>
          <w:szCs w:val="22"/>
        </w:rPr>
        <w:t>Kierownik Sekcji Zamówień Publicznych</w:t>
      </w:r>
    </w:p>
    <w:p w14:paraId="6E08A104" w14:textId="430A2C5D" w:rsidR="00284DFF" w:rsidRPr="00845768" w:rsidRDefault="00284DFF" w:rsidP="00284DFF">
      <w:pPr>
        <w:rPr>
          <w:rFonts w:cstheme="minorHAnsi"/>
          <w:b/>
          <w:bCs/>
        </w:rPr>
      </w:pPr>
      <w:r>
        <w:rPr>
          <w:rFonts w:ascii="Calibri" w:eastAsia="NSimSun" w:hAnsi="Calibri" w:cs="Calibri"/>
          <w:i/>
          <w:spacing w:val="-1"/>
          <w:kern w:val="3"/>
          <w:lang w:eastAsia="zh-CN" w:bidi="hi-IN"/>
          <w14:ligatures w14:val="none"/>
        </w:rPr>
        <w:t xml:space="preserve">                                                                                                                       </w:t>
      </w:r>
      <w:r w:rsidRPr="00284DFF">
        <w:rPr>
          <w:rFonts w:ascii="Calibri" w:eastAsia="NSimSun" w:hAnsi="Calibri" w:cs="Calibri"/>
          <w:i/>
          <w:spacing w:val="-1"/>
          <w:kern w:val="3"/>
          <w:lang w:eastAsia="zh-CN" w:bidi="hi-IN"/>
          <w14:ligatures w14:val="none"/>
        </w:rPr>
        <w:t>mgr Mariusz Klimczak</w:t>
      </w:r>
    </w:p>
    <w:p w14:paraId="7FE0CC40" w14:textId="77777777" w:rsidR="00284DFF" w:rsidRPr="00284DFF" w:rsidRDefault="00284DFF" w:rsidP="00284DFF">
      <w:pPr>
        <w:pStyle w:val="Standard"/>
        <w:ind w:left="4248"/>
        <w:jc w:val="center"/>
        <w:rPr>
          <w:rFonts w:hint="eastAsia"/>
        </w:rPr>
      </w:pPr>
    </w:p>
    <w:sectPr w:rsidR="00284DFF" w:rsidRPr="00284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170"/>
    <w:rsid w:val="001C69E7"/>
    <w:rsid w:val="0026722B"/>
    <w:rsid w:val="00284DFF"/>
    <w:rsid w:val="00343DE2"/>
    <w:rsid w:val="00504170"/>
    <w:rsid w:val="0058657C"/>
    <w:rsid w:val="00746D0F"/>
    <w:rsid w:val="00845768"/>
    <w:rsid w:val="00A301AA"/>
    <w:rsid w:val="00C30403"/>
    <w:rsid w:val="00C9351D"/>
    <w:rsid w:val="00EE66AF"/>
    <w:rsid w:val="00F970CC"/>
    <w:rsid w:val="00FF71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48D9"/>
  <w15:chartTrackingRefBased/>
  <w15:docId w15:val="{36A8E939-A7C7-43D4-8EB5-76D6E8FB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1">
    <w:name w:val="Znak Znak1"/>
    <w:basedOn w:val="Normalny"/>
    <w:rsid w:val="00504170"/>
    <w:pPr>
      <w:spacing w:after="0" w:line="240" w:lineRule="auto"/>
    </w:pPr>
    <w:rPr>
      <w:rFonts w:ascii="Arial" w:eastAsia="Times New Roman" w:hAnsi="Arial" w:cs="Arial"/>
      <w:kern w:val="0"/>
      <w:sz w:val="24"/>
      <w:szCs w:val="24"/>
      <w:lang w:eastAsia="pl-PL"/>
      <w14:ligatures w14:val="none"/>
    </w:rPr>
  </w:style>
  <w:style w:type="paragraph" w:customStyle="1" w:styleId="Standard">
    <w:name w:val="Standard"/>
    <w:rsid w:val="00FF71BE"/>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styleId="Tekstpodstawowy3">
    <w:name w:val="Body Text 3"/>
    <w:basedOn w:val="Standard"/>
    <w:link w:val="Tekstpodstawowy3Znak"/>
    <w:semiHidden/>
    <w:unhideWhenUsed/>
    <w:rsid w:val="00FF71BE"/>
    <w:rPr>
      <w:rFonts w:ascii="Times New Roman" w:eastAsia="Times New Roman" w:hAnsi="Times New Roman" w:cs="Times New Roman"/>
      <w:b/>
      <w:sz w:val="28"/>
    </w:rPr>
  </w:style>
  <w:style w:type="character" w:customStyle="1" w:styleId="Tekstpodstawowy3Znak">
    <w:name w:val="Tekst podstawowy 3 Znak"/>
    <w:basedOn w:val="Domylnaczcionkaakapitu"/>
    <w:link w:val="Tekstpodstawowy3"/>
    <w:semiHidden/>
    <w:rsid w:val="00FF71BE"/>
    <w:rPr>
      <w:rFonts w:ascii="Times New Roman" w:eastAsia="Times New Roman" w:hAnsi="Times New Roman" w:cs="Times New Roman"/>
      <w:b/>
      <w:kern w:val="3"/>
      <w:sz w:val="28"/>
      <w:szCs w:val="24"/>
      <w:lang w:eastAsia="zh-CN" w:bidi="hi-IN"/>
      <w14:ligatures w14:val="none"/>
    </w:rPr>
  </w:style>
  <w:style w:type="character" w:styleId="Hipercze">
    <w:name w:val="Hyperlink"/>
    <w:basedOn w:val="Domylnaczcionkaakapitu"/>
    <w:uiPriority w:val="99"/>
    <w:semiHidden/>
    <w:unhideWhenUsed/>
    <w:rsid w:val="00FF71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4377">
      <w:bodyDiv w:val="1"/>
      <w:marLeft w:val="0"/>
      <w:marRight w:val="0"/>
      <w:marTop w:val="0"/>
      <w:marBottom w:val="0"/>
      <w:divBdr>
        <w:top w:val="none" w:sz="0" w:space="0" w:color="auto"/>
        <w:left w:val="none" w:sz="0" w:space="0" w:color="auto"/>
        <w:bottom w:val="none" w:sz="0" w:space="0" w:color="auto"/>
        <w:right w:val="none" w:sz="0" w:space="0" w:color="auto"/>
      </w:divBdr>
    </w:div>
    <w:div w:id="765341719">
      <w:bodyDiv w:val="1"/>
      <w:marLeft w:val="0"/>
      <w:marRight w:val="0"/>
      <w:marTop w:val="0"/>
      <w:marBottom w:val="0"/>
      <w:divBdr>
        <w:top w:val="none" w:sz="0" w:space="0" w:color="auto"/>
        <w:left w:val="none" w:sz="0" w:space="0" w:color="auto"/>
        <w:bottom w:val="none" w:sz="0" w:space="0" w:color="auto"/>
        <w:right w:val="none" w:sz="0" w:space="0" w:color="auto"/>
      </w:divBdr>
      <w:divsChild>
        <w:div w:id="812797702">
          <w:marLeft w:val="0"/>
          <w:marRight w:val="0"/>
          <w:marTop w:val="0"/>
          <w:marBottom w:val="0"/>
          <w:divBdr>
            <w:top w:val="none" w:sz="0" w:space="0" w:color="auto"/>
            <w:left w:val="none" w:sz="0" w:space="0" w:color="auto"/>
            <w:bottom w:val="none" w:sz="0" w:space="0" w:color="auto"/>
            <w:right w:val="none" w:sz="0" w:space="0" w:color="auto"/>
          </w:divBdr>
        </w:div>
        <w:div w:id="870994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nkol.kielce.pl/" TargetMode="Externa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567</Words>
  <Characters>3402</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Bracik Joanna</dc:creator>
  <cp:keywords/>
  <dc:description/>
  <cp:lastModifiedBy>Moćko Monika</cp:lastModifiedBy>
  <cp:revision>8</cp:revision>
  <cp:lastPrinted>2024-03-08T08:56:00Z</cp:lastPrinted>
  <dcterms:created xsi:type="dcterms:W3CDTF">2024-03-08T10:11:00Z</dcterms:created>
  <dcterms:modified xsi:type="dcterms:W3CDTF">2024-03-08T10:40:00Z</dcterms:modified>
</cp:coreProperties>
</file>