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F38E" w14:textId="77777777" w:rsidR="00866DA3" w:rsidRDefault="00866DA3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b/>
          <w:bCs/>
          <w:sz w:val="36"/>
          <w:szCs w:val="20"/>
        </w:rPr>
      </w:pPr>
    </w:p>
    <w:p w14:paraId="69B6B86E" w14:textId="76F8504D" w:rsidR="004A2C30" w:rsidRPr="00A469D2" w:rsidRDefault="002F3566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b/>
          <w:bCs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9AED" wp14:editId="4B1AFE88">
                <wp:simplePos x="0" y="0"/>
                <wp:positionH relativeFrom="column">
                  <wp:posOffset>4690334</wp:posOffset>
                </wp:positionH>
                <wp:positionV relativeFrom="paragraph">
                  <wp:posOffset>-559398</wp:posOffset>
                </wp:positionV>
                <wp:extent cx="1613498" cy="279699"/>
                <wp:effectExtent l="0" t="0" r="6350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498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E5266" w14:textId="4BDBC87B" w:rsidR="002F3566" w:rsidRPr="002F3566" w:rsidRDefault="002F3566" w:rsidP="002F3566">
                            <w:pPr>
                              <w:shd w:val="clear" w:color="auto" w:fill="FFFFFF"/>
                              <w:tabs>
                                <w:tab w:val="left" w:pos="1843"/>
                              </w:tabs>
                              <w:suppressAutoHyphens/>
                              <w:ind w:left="426" w:hanging="426"/>
                              <w:jc w:val="right"/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2F3566"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  <w:t>Załącznik nr 2 do SWZ</w:t>
                            </w:r>
                          </w:p>
                          <w:p w14:paraId="20DCF266" w14:textId="77777777" w:rsidR="002F3566" w:rsidRDefault="002F3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9A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9.3pt;margin-top:-44.05pt;width:127.0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" fillcolor="white [3201]" stroked="f" strokeweight=".5pt">
                <v:textbox>
                  <w:txbxContent>
                    <w:p w14:paraId="55EE5266" w14:textId="4BDBC87B" w:rsidR="002F3566" w:rsidRPr="002F3566" w:rsidRDefault="002F3566" w:rsidP="002F3566">
                      <w:pPr>
                        <w:shd w:val="clear" w:color="auto" w:fill="FFFFFF"/>
                        <w:tabs>
                          <w:tab w:val="left" w:pos="1843"/>
                        </w:tabs>
                        <w:suppressAutoHyphens/>
                        <w:ind w:left="426" w:hanging="426"/>
                        <w:jc w:val="right"/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</w:pPr>
                      <w:r w:rsidRPr="002F3566"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  <w:t>Załącznik nr 2 do SWZ</w:t>
                      </w:r>
                    </w:p>
                    <w:p w14:paraId="20DCF266" w14:textId="77777777" w:rsidR="002F3566" w:rsidRDefault="002F3566"/>
                  </w:txbxContent>
                </v:textbox>
              </v:shape>
            </w:pict>
          </mc:Fallback>
        </mc:AlternateContent>
      </w:r>
      <w:r w:rsidR="004A2C30"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22"/>
          <w:szCs w:val="20"/>
        </w:rPr>
      </w:pPr>
      <w:r w:rsidRPr="00A469D2">
        <w:rPr>
          <w:rFonts w:ascii="Arial" w:hAnsi="Arial" w:cs="Arial"/>
          <w:sz w:val="22"/>
          <w:szCs w:val="20"/>
        </w:rPr>
        <w:t>Nazwa i adres wykonawcy:</w:t>
      </w:r>
    </w:p>
    <w:p w14:paraId="7F4111D0" w14:textId="77777777" w:rsidR="004A2C30" w:rsidRDefault="004A2C30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i/>
          <w:sz w:val="16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0779C61D" w:rsidR="004A2C30" w:rsidRPr="00A469D2" w:rsidRDefault="004A2C30" w:rsidP="00BD395E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D395E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041C6036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4FA39D3B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Pr="00A469D2">
        <w:rPr>
          <w:rFonts w:ascii="Arial" w:hAnsi="Arial" w:cs="Arial"/>
          <w:i/>
          <w:color w:val="7030A0"/>
          <w:sz w:val="20"/>
          <w:szCs w:val="20"/>
        </w:rPr>
        <w:t xml:space="preserve">……………………………………. </w:t>
      </w:r>
      <w:r w:rsidRPr="00A469D2">
        <w:rPr>
          <w:rFonts w:ascii="Arial" w:hAnsi="Arial" w:cs="Arial"/>
          <w:i/>
          <w:sz w:val="20"/>
          <w:szCs w:val="20"/>
        </w:rPr>
        <w:t>……………………………...</w:t>
      </w:r>
    </w:p>
    <w:p w14:paraId="52D3C151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do korespondencji …………………………………………………………………….. </w:t>
      </w:r>
    </w:p>
    <w:p w14:paraId="066BBC25" w14:textId="77777777" w:rsidR="00BD395E" w:rsidRDefault="00BD395E" w:rsidP="00BD395E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0"/>
        </w:rPr>
      </w:pPr>
    </w:p>
    <w:p w14:paraId="04AC5D90" w14:textId="77777777" w:rsidR="004A2C30" w:rsidRPr="00A469D2" w:rsidRDefault="004A2C30" w:rsidP="00832DFE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</w:rPr>
      </w:pPr>
      <w:r w:rsidRPr="00A469D2">
        <w:rPr>
          <w:rFonts w:ascii="Arial" w:hAnsi="Arial" w:cs="Arial"/>
          <w:sz w:val="22"/>
          <w:szCs w:val="20"/>
        </w:rPr>
        <w:t xml:space="preserve">Nazwa i siedziba Zamawiającego: </w:t>
      </w:r>
    </w:p>
    <w:p w14:paraId="59F0A088" w14:textId="341B6D00" w:rsidR="004A2C30" w:rsidRPr="00BD395E" w:rsidRDefault="004A2C30" w:rsidP="00BD395E">
      <w:pPr>
        <w:suppressAutoHyphens/>
        <w:spacing w:after="240" w:line="360" w:lineRule="auto"/>
        <w:jc w:val="both"/>
        <w:rPr>
          <w:b/>
          <w:sz w:val="20"/>
          <w:szCs w:val="20"/>
        </w:rPr>
      </w:pPr>
      <w:r w:rsidRPr="00BD395E">
        <w:rPr>
          <w:b/>
          <w:sz w:val="20"/>
          <w:szCs w:val="20"/>
          <w:lang w:eastAsia="ar-SA"/>
        </w:rPr>
        <w:t>Gmina Trzebownisko, 36-001 Trzebownisko 976</w:t>
      </w:r>
    </w:p>
    <w:p w14:paraId="7F4B6103" w14:textId="77777777" w:rsidR="004A2C30" w:rsidRPr="00A469D2" w:rsidRDefault="004A2C30" w:rsidP="00832DFE">
      <w:pPr>
        <w:spacing w:line="36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 zamówieniu publicznym pn.:</w:t>
      </w:r>
    </w:p>
    <w:p w14:paraId="0B105C70" w14:textId="061D7BCF" w:rsidR="00DF16F3" w:rsidRPr="00100DC0" w:rsidRDefault="00CF601F" w:rsidP="007B5890">
      <w:pPr>
        <w:jc w:val="center"/>
        <w:rPr>
          <w:b/>
          <w:sz w:val="24"/>
          <w:szCs w:val="24"/>
        </w:rPr>
      </w:pPr>
      <w:r w:rsidRPr="00CF601F">
        <w:rPr>
          <w:b/>
          <w:sz w:val="24"/>
          <w:szCs w:val="24"/>
        </w:rPr>
        <w:t>Budowa budynku biurowo-technicznego na działkach nr 596/17, 596/11 i części działki nr 596/3 obr. 0002 Łąka, gm. Trzebownisko</w:t>
      </w:r>
    </w:p>
    <w:p w14:paraId="58D33B50" w14:textId="77777777" w:rsidR="004A2C30" w:rsidRPr="00A469D2" w:rsidRDefault="004A2C30" w:rsidP="006A1E1E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Oferuję/-my wykonanie przedmiotu zamówienia w zakresie objętym specyfikacją  warunków zamówienia na następujących zasadach:</w:t>
      </w:r>
    </w:p>
    <w:p w14:paraId="5B022254" w14:textId="4C0D82F1" w:rsidR="004A2C30" w:rsidRPr="00A469D2" w:rsidRDefault="004A2C30" w:rsidP="00100DC0">
      <w:pPr>
        <w:pStyle w:val="NormalnyWeb"/>
        <w:spacing w:before="18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cena ryczałtowa </w:t>
      </w:r>
      <w:r w:rsidR="004429AA">
        <w:rPr>
          <w:rFonts w:ascii="Arial" w:hAnsi="Arial" w:cs="Arial"/>
          <w:sz w:val="20"/>
          <w:szCs w:val="20"/>
        </w:rPr>
        <w:t>netto</w:t>
      </w:r>
      <w:r w:rsidRPr="00A469D2">
        <w:rPr>
          <w:rFonts w:ascii="Arial" w:hAnsi="Arial" w:cs="Arial"/>
          <w:sz w:val="20"/>
          <w:szCs w:val="20"/>
        </w:rPr>
        <w:t>:........................................................ zł</w:t>
      </w:r>
    </w:p>
    <w:p w14:paraId="1EE46090" w14:textId="236A90A3" w:rsidR="004A2C30" w:rsidRDefault="004A2C30" w:rsidP="006A1E1E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................................</w:t>
      </w:r>
      <w:r w:rsidR="00832DFE">
        <w:rPr>
          <w:rFonts w:ascii="Arial" w:hAnsi="Arial" w:cs="Arial"/>
          <w:sz w:val="20"/>
          <w:szCs w:val="20"/>
        </w:rPr>
        <w:t>..</w:t>
      </w:r>
      <w:r w:rsidRPr="00A469D2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3429DAFC" w14:textId="77777777" w:rsidR="00100DC0" w:rsidRPr="00100DC0" w:rsidRDefault="00100DC0" w:rsidP="006A1E1E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14:paraId="00DA17CC" w14:textId="77777777" w:rsidR="00100DC0" w:rsidRPr="00A469D2" w:rsidRDefault="00100DC0" w:rsidP="00100DC0">
      <w:pPr>
        <w:pStyle w:val="NormalnyWeb"/>
        <w:spacing w:before="24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49CF9233" w14:textId="77777777" w:rsidR="00100DC0" w:rsidRPr="00A469D2" w:rsidRDefault="00100DC0" w:rsidP="00100DC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A469D2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4C2D109" w14:textId="77777777" w:rsidR="00100DC0" w:rsidRPr="00A469D2" w:rsidRDefault="00100DC0" w:rsidP="006A1E1E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1BAAB3" w14:textId="77777777" w:rsidR="004A2C30" w:rsidRPr="00A469D2" w:rsidRDefault="004A2C30" w:rsidP="007F107B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429AA">
        <w:rPr>
          <w:sz w:val="20"/>
          <w:szCs w:val="20"/>
        </w:rPr>
      </w:r>
      <w:r w:rsidR="004429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429AA">
        <w:rPr>
          <w:sz w:val="20"/>
          <w:szCs w:val="20"/>
        </w:rPr>
      </w:r>
      <w:r w:rsidR="004429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0D763C7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29AA">
        <w:rPr>
          <w:sz w:val="20"/>
          <w:szCs w:val="20"/>
        </w:rPr>
      </w:r>
      <w:r w:rsidR="004429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</w:t>
      </w:r>
      <w:r w:rsidR="006A1E1E">
        <w:rPr>
          <w:sz w:val="20"/>
          <w:szCs w:val="20"/>
        </w:rPr>
        <w:t>..........................</w:t>
      </w:r>
      <w:r w:rsidRPr="00A469D2">
        <w:rPr>
          <w:sz w:val="20"/>
          <w:szCs w:val="20"/>
        </w:rPr>
        <w:t>…………………..**</w:t>
      </w:r>
    </w:p>
    <w:p w14:paraId="245A4985" w14:textId="3BDC4CAC" w:rsidR="004A2C30" w:rsidRPr="00A469D2" w:rsidRDefault="004A2C30" w:rsidP="004A2C30">
      <w:pPr>
        <w:ind w:left="360"/>
        <w:jc w:val="center"/>
        <w:rPr>
          <w:sz w:val="20"/>
          <w:szCs w:val="20"/>
        </w:rPr>
      </w:pPr>
      <w:r w:rsidRPr="00A469D2">
        <w:rPr>
          <w:sz w:val="20"/>
          <w:szCs w:val="20"/>
        </w:rPr>
        <w:t xml:space="preserve"> </w:t>
      </w:r>
      <w:r w:rsidR="006A1E1E">
        <w:rPr>
          <w:sz w:val="20"/>
          <w:szCs w:val="20"/>
        </w:rPr>
        <w:t xml:space="preserve">                              </w:t>
      </w:r>
      <w:r w:rsidRPr="00A469D2">
        <w:rPr>
          <w:sz w:val="20"/>
          <w:szCs w:val="20"/>
        </w:rPr>
        <w:t xml:space="preserve">    (wpisać nazwę bazy)  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 xml:space="preserve">  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29AA">
        <w:rPr>
          <w:sz w:val="20"/>
          <w:szCs w:val="20"/>
        </w:rPr>
      </w:r>
      <w:r w:rsidR="004429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301230B2" w14:textId="172ADBEA" w:rsidR="00100DC0" w:rsidRDefault="00100DC0">
      <w:pPr>
        <w:rPr>
          <w:rFonts w:eastAsia="Calibri"/>
          <w:sz w:val="20"/>
          <w:szCs w:val="20"/>
          <w:lang w:val="pl-PL" w:eastAsia="en-US"/>
        </w:rPr>
      </w:pPr>
    </w:p>
    <w:p w14:paraId="4E4FC352" w14:textId="64E784E5" w:rsidR="004A2C30" w:rsidRPr="006D7F5C" w:rsidRDefault="004A2C30" w:rsidP="006D7F5C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  <w:r w:rsidR="006D7F5C">
        <w:rPr>
          <w:rFonts w:ascii="Arial" w:hAnsi="Arial" w:cs="Arial"/>
          <w:sz w:val="20"/>
          <w:szCs w:val="20"/>
        </w:rPr>
        <w:t xml:space="preserve"> </w:t>
      </w:r>
      <w:r w:rsidRPr="006D7F5C">
        <w:rPr>
          <w:rFonts w:ascii="Arial" w:hAnsi="Arial" w:cs="Arial"/>
          <w:bCs/>
          <w:sz w:val="20"/>
        </w:rPr>
        <w:t>: …....... -</w:t>
      </w:r>
      <w:r w:rsidR="00100DC0">
        <w:rPr>
          <w:rFonts w:ascii="Arial" w:hAnsi="Arial" w:cs="Arial"/>
          <w:bCs/>
          <w:sz w:val="20"/>
        </w:rPr>
        <w:t xml:space="preserve"> </w:t>
      </w:r>
      <w:r w:rsidRPr="006D7F5C">
        <w:rPr>
          <w:rFonts w:ascii="Arial" w:hAnsi="Arial" w:cs="Arial"/>
          <w:bCs/>
          <w:sz w:val="20"/>
        </w:rPr>
        <w:t>miesięczny okres gwarancji;</w:t>
      </w: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05C07B6C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 36-miesięczny okres gwarancji.</w:t>
      </w:r>
    </w:p>
    <w:p w14:paraId="21C2E90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4D73AC61" w14:textId="77777777" w:rsidR="004A2C30" w:rsidRPr="00A469D2" w:rsidRDefault="004A2C30" w:rsidP="007F107B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13C5F99B" w14:textId="3DE35B37" w:rsidR="00C17BA0" w:rsidRDefault="00C17BA0" w:rsidP="00E740B6">
      <w:pPr>
        <w:pStyle w:val="Akapitzlist"/>
        <w:numPr>
          <w:ilvl w:val="0"/>
          <w:numId w:val="46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Verdana" w:hAnsi="Verdana" w:cs="Verdana"/>
          <w:b/>
          <w:bCs/>
          <w:sz w:val="20"/>
        </w:rPr>
      </w:pPr>
      <w:r w:rsidRPr="00C17BA0">
        <w:rPr>
          <w:rFonts w:ascii="Verdana" w:hAnsi="Verdana" w:cs="Verdana"/>
          <w:bCs/>
          <w:sz w:val="20"/>
        </w:rPr>
        <w:t xml:space="preserve">Przekazujemy w załączeniu stosowne oświadczenia potwierdzające spełnianie warunków udziału w postępowaniu oraz brak podstaw wykluczeniu z postępowania na podstawie art. 108 ust. 1 ustawy Pzp punkt </w:t>
      </w:r>
      <w:r>
        <w:rPr>
          <w:rFonts w:ascii="Verdana" w:hAnsi="Verdana" w:cs="Verdana"/>
          <w:bCs/>
          <w:sz w:val="20"/>
        </w:rPr>
        <w:t>VIII</w:t>
      </w:r>
      <w:r w:rsidRPr="00C17BA0">
        <w:rPr>
          <w:rFonts w:ascii="Verdana" w:hAnsi="Verdana" w:cs="Verdana"/>
          <w:bCs/>
          <w:sz w:val="20"/>
        </w:rPr>
        <w:t xml:space="preserve"> SWZ) oraz art. 109 ust. 1 punkty </w:t>
      </w:r>
      <w:r>
        <w:rPr>
          <w:rFonts w:ascii="Verdana" w:hAnsi="Verdana" w:cs="Verdana"/>
          <w:bCs/>
          <w:sz w:val="20"/>
        </w:rPr>
        <w:t>4,5,7</w:t>
      </w:r>
      <w:r w:rsidRPr="00C17BA0">
        <w:rPr>
          <w:rFonts w:ascii="Verdana" w:hAnsi="Verdana" w:cs="Verdana"/>
          <w:bCs/>
          <w:sz w:val="20"/>
        </w:rPr>
        <w:t xml:space="preserve"> ustawy Pzp </w:t>
      </w:r>
      <w:r w:rsidR="00E740B6">
        <w:rPr>
          <w:rFonts w:ascii="Verdana" w:hAnsi="Verdana" w:cs="Verdana"/>
          <w:bCs/>
          <w:sz w:val="20"/>
        </w:rPr>
        <w:t xml:space="preserve">i brak </w:t>
      </w:r>
      <w:r w:rsidR="00E740B6" w:rsidRPr="00C17BA0">
        <w:rPr>
          <w:rFonts w:ascii="Verdana" w:hAnsi="Verdana" w:cs="Verdana"/>
          <w:bCs/>
          <w:sz w:val="20"/>
        </w:rPr>
        <w:t xml:space="preserve">podstaw wykluczeniu z postępowania na podstawie </w:t>
      </w:r>
      <w:r w:rsidR="00E740B6">
        <w:rPr>
          <w:rFonts w:ascii="Verdana" w:hAnsi="Verdana" w:cs="Verdana"/>
          <w:bCs/>
          <w:sz w:val="20"/>
        </w:rPr>
        <w:t xml:space="preserve">przesłanek </w:t>
      </w:r>
      <w:r w:rsidR="00E740B6" w:rsidRPr="00E740B6">
        <w:rPr>
          <w:rFonts w:ascii="Verdana" w:hAnsi="Verdana" w:cs="Verdana"/>
          <w:bCs/>
          <w:sz w:val="20"/>
        </w:rPr>
        <w:t xml:space="preserve">Art 7.1.2 ustawy z dnia 13 kwietnia 2022 r. o szczególnych rozwiązaniach w zakresie przeciwdziałania wspieraniu agresji na Ukrainę oraz służących ochronie bezpieczeństwa narodowego ( Dz. U. z dn I5,04.2022r. Poz. 835 ) </w:t>
      </w:r>
      <w:r w:rsidRPr="00C17BA0">
        <w:rPr>
          <w:rFonts w:ascii="Verdana" w:hAnsi="Verdana" w:cs="Verdana"/>
          <w:bCs/>
          <w:sz w:val="20"/>
        </w:rPr>
        <w:t xml:space="preserve">(punkt </w:t>
      </w:r>
      <w:r>
        <w:rPr>
          <w:rFonts w:ascii="Verdana" w:hAnsi="Verdana" w:cs="Verdana"/>
          <w:bCs/>
          <w:sz w:val="20"/>
        </w:rPr>
        <w:t>VI</w:t>
      </w:r>
      <w:r w:rsidR="00E740B6">
        <w:rPr>
          <w:rFonts w:ascii="Verdana" w:hAnsi="Verdana" w:cs="Verdana"/>
          <w:bCs/>
          <w:sz w:val="20"/>
        </w:rPr>
        <w:t>I</w:t>
      </w:r>
      <w:r>
        <w:rPr>
          <w:rFonts w:ascii="Verdana" w:hAnsi="Verdana" w:cs="Verdana"/>
          <w:bCs/>
          <w:sz w:val="20"/>
        </w:rPr>
        <w:t>I</w:t>
      </w:r>
      <w:r w:rsidRPr="00C17BA0">
        <w:rPr>
          <w:rFonts w:ascii="Verdana" w:hAnsi="Verdana" w:cs="Verdana"/>
          <w:bCs/>
          <w:sz w:val="20"/>
        </w:rPr>
        <w:t> SWZ)</w:t>
      </w:r>
      <w:r w:rsidRPr="00C17BA0">
        <w:rPr>
          <w:rFonts w:ascii="Verdana" w:hAnsi="Verdana" w:cs="Verdana"/>
          <w:b/>
          <w:bCs/>
          <w:sz w:val="20"/>
        </w:rPr>
        <w:t xml:space="preserve"> sporządzone zgodnie ze wzorem stanowiącym załącznik nr 3 do SWZ oraz podpisane odpowiednio przez: </w:t>
      </w:r>
    </w:p>
    <w:p w14:paraId="311DB024" w14:textId="77777777" w:rsidR="00C17BA0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 w:cs="Verdana"/>
          <w:b/>
          <w:bCs/>
          <w:sz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 w:cs="Verdana"/>
          <w:b/>
          <w:bCs/>
          <w:sz w:val="20"/>
        </w:rPr>
        <w:t xml:space="preserve">wykonawcę składającego ofertę, </w:t>
      </w:r>
    </w:p>
    <w:p w14:paraId="66B15EE6" w14:textId="77777777" w:rsidR="00C17BA0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 w:cs="Verdana"/>
          <w:b/>
          <w:bCs/>
          <w:sz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 w:cs="Verdana"/>
          <w:b/>
          <w:bCs/>
          <w:sz w:val="20"/>
        </w:rPr>
        <w:t xml:space="preserve">każdego ze wspólników konsorcjum składającego ofertę wspólną, </w:t>
      </w:r>
    </w:p>
    <w:p w14:paraId="3B5EB131" w14:textId="77777777" w:rsidR="00C17BA0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/>
          <w:b/>
          <w:sz w:val="20"/>
          <w:szCs w:val="20"/>
        </w:rPr>
        <w:t>każdego ze wspólników spółki cywilnej</w:t>
      </w:r>
    </w:p>
    <w:p w14:paraId="66905A82" w14:textId="57EDE81C" w:rsidR="00C17BA0" w:rsidRPr="00236839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 w:cs="Verdana"/>
          <w:b/>
          <w:bCs/>
          <w:sz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 w:cs="Verdana"/>
          <w:b/>
          <w:bCs/>
          <w:sz w:val="20"/>
        </w:rPr>
        <w:t>podmioty, na których zasoby jako wykonawca się powołujemy.</w:t>
      </w:r>
    </w:p>
    <w:p w14:paraId="2DE08414" w14:textId="77777777" w:rsidR="004A2C30" w:rsidRPr="00A469D2" w:rsidRDefault="004A2C30" w:rsidP="007F107B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25CBC9E5" w:rsidR="004A2C30" w:rsidRPr="00C8786A" w:rsidRDefault="004A2C30" w:rsidP="007F107B">
      <w:pPr>
        <w:pStyle w:val="NormalnyWeb"/>
        <w:numPr>
          <w:ilvl w:val="0"/>
          <w:numId w:val="47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podmiotu).…………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………………………………………………, w następującym zakresie (określić odpowiedni zakres dla wskazanego 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………..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</w:p>
    <w:p w14:paraId="77E8C6A1" w14:textId="25CA13A3" w:rsidR="004A2C30" w:rsidRPr="00C8786A" w:rsidRDefault="004A2C30" w:rsidP="007F107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Hlk63063638"/>
      <w:r w:rsidRPr="00C8786A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bookmarkEnd w:id="0"/>
      <w:r w:rsidRPr="00C8786A">
        <w:rPr>
          <w:rFonts w:ascii="Arial" w:hAnsi="Arial" w:cs="Arial"/>
          <w:sz w:val="20"/>
          <w:szCs w:val="20"/>
          <w:shd w:val="clear" w:color="auto" w:fill="FFFFFF"/>
        </w:rPr>
        <w:t>.………………………………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…………………..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…………………………, w następującym zakresie (określić odpowiedni zakres dla wskazanego 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………..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</w:t>
      </w:r>
      <w:r w:rsidR="00236839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81902C7" w14:textId="395F5723" w:rsidR="004A2C30" w:rsidRPr="00C8786A" w:rsidRDefault="004A2C30" w:rsidP="007F107B">
      <w:pPr>
        <w:pStyle w:val="NormalnyWeb"/>
        <w:numPr>
          <w:ilvl w:val="0"/>
          <w:numId w:val="47"/>
        </w:numPr>
        <w:spacing w:after="119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786A">
        <w:rPr>
          <w:rFonts w:ascii="Arial" w:hAnsi="Arial" w:cs="Arial"/>
          <w:sz w:val="20"/>
          <w:szCs w:val="20"/>
          <w:shd w:val="clear" w:color="auto" w:fill="FFFFFF"/>
        </w:rPr>
        <w:t>(wpisać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nazwę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.………………………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…………………...………………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………………, w następującym zakresie (określić odpowiedni zakres dla wskazanego 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</w:t>
      </w:r>
    </w:p>
    <w:p w14:paraId="328C6289" w14:textId="77777777" w:rsidR="004A2C30" w:rsidRPr="00A469D2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25217B84" w:rsidR="004A2C30" w:rsidRPr="00C8786A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424A9A27" w14:textId="6AE328BE" w:rsidR="004A2C30" w:rsidRPr="00C8786A" w:rsidRDefault="004A2C30" w:rsidP="00C8786A">
      <w:pPr>
        <w:pStyle w:val="WW-Wysunicietekstu1111111111111111111111111111111111111111111111111111111111111111"/>
        <w:numPr>
          <w:ilvl w:val="0"/>
          <w:numId w:val="46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60"/>
        <w:ind w:left="357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kosztorys opracowany metodą kalkulacji szczegółowej zgodnie z Rozporządzeniem Ministra Rozwoju Regionalnego i Budownictwa z dnia 13 lipca 2001 r. w sprawie metod kosztorysowania obiektów i robót budowlanych (Dz. U. Nr 80, poz. 867). </w:t>
      </w:r>
    </w:p>
    <w:p w14:paraId="43089FE3" w14:textId="77777777" w:rsidR="004A2C30" w:rsidRPr="00A469D2" w:rsidRDefault="004A2C30" w:rsidP="00C8786A">
      <w:pPr>
        <w:numPr>
          <w:ilvl w:val="0"/>
          <w:numId w:val="46"/>
        </w:numPr>
        <w:tabs>
          <w:tab w:val="left" w:pos="284"/>
          <w:tab w:val="center" w:pos="4536"/>
          <w:tab w:val="right" w:pos="9072"/>
        </w:tabs>
        <w:spacing w:after="60" w:line="240" w:lineRule="auto"/>
        <w:ind w:left="357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harmonogram rzeczowo-terminowo-finansowy,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(wzór 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7F107B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C8786A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10"/>
          <w:szCs w:val="10"/>
        </w:rPr>
      </w:pPr>
      <w:r w:rsidRPr="00C8786A">
        <w:rPr>
          <w:rFonts w:ascii="Arial" w:hAnsi="Arial" w:cs="Arial"/>
          <w:bCs/>
          <w:sz w:val="10"/>
          <w:szCs w:val="1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C8786A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10"/>
          <w:szCs w:val="1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instrText xml:space="preserve"> FORMCHECKBOX </w:instrText>
      </w:r>
      <w:r w:rsidR="004429AA">
        <w:rPr>
          <w:rFonts w:ascii="Arial" w:hAnsi="Arial" w:cs="Arial"/>
          <w:b/>
          <w:sz w:val="20"/>
          <w:szCs w:val="20"/>
          <w:shd w:val="clear" w:color="auto" w:fill="FFFFFF"/>
        </w:rPr>
      </w:r>
      <w:r w:rsidR="004429AA">
        <w:rPr>
          <w:rFonts w:ascii="Arial" w:hAnsi="Arial" w:cs="Arial"/>
          <w:b/>
          <w:sz w:val="20"/>
          <w:szCs w:val="20"/>
          <w:shd w:val="clear" w:color="auto" w:fill="FFFFFF"/>
        </w:rPr>
        <w:fldChar w:fldCharType="separate"/>
      </w: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fldChar w:fldCharType="end"/>
      </w: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b/>
          <w:bCs/>
          <w:sz w:val="20"/>
          <w:szCs w:val="20"/>
        </w:rPr>
        <w:t xml:space="preserve">zawiera informacje stanowiące tajemnicę przedsiębiorstwa </w:t>
      </w:r>
      <w:r w:rsidRPr="00C8786A">
        <w:rPr>
          <w:rFonts w:ascii="Arial" w:hAnsi="Arial" w:cs="Arial"/>
          <w:b/>
          <w:sz w:val="20"/>
          <w:szCs w:val="20"/>
        </w:rPr>
        <w:t>w rozumieniu przepisów o</w:t>
      </w:r>
      <w:r w:rsidRPr="00A469D2">
        <w:rPr>
          <w:rFonts w:ascii="Arial" w:hAnsi="Arial" w:cs="Arial"/>
          <w:sz w:val="20"/>
          <w:szCs w:val="20"/>
        </w:rPr>
        <w:t xml:space="preserve">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77777777" w:rsidR="004A2C30" w:rsidRPr="00A469D2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614AB81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208E67AD" w:rsidR="004A2C30" w:rsidRPr="00C8786A" w:rsidRDefault="004A2C30" w:rsidP="004A2C30">
      <w:pPr>
        <w:ind w:left="360"/>
        <w:jc w:val="both"/>
        <w:rPr>
          <w:sz w:val="10"/>
          <w:szCs w:val="1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29AA">
        <w:rPr>
          <w:sz w:val="20"/>
          <w:szCs w:val="20"/>
        </w:rPr>
      </w:r>
      <w:r w:rsidR="004429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29AA">
        <w:rPr>
          <w:sz w:val="20"/>
          <w:szCs w:val="20"/>
        </w:rPr>
      </w:r>
      <w:r w:rsidR="004429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29AA">
        <w:rPr>
          <w:sz w:val="20"/>
          <w:szCs w:val="20"/>
        </w:rPr>
      </w:r>
      <w:r w:rsidR="004429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P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F9E4089" w14:textId="77777777" w:rsidR="004A2C30" w:rsidRPr="00A469D2" w:rsidRDefault="004A2C30" w:rsidP="00E740B6">
      <w:pPr>
        <w:jc w:val="both"/>
        <w:rPr>
          <w:bCs/>
          <w:sz w:val="20"/>
          <w:szCs w:val="20"/>
          <w:lang w:eastAsia="ar-SA"/>
        </w:rPr>
      </w:pPr>
    </w:p>
    <w:p w14:paraId="751EB1F1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8786A" w:rsidRDefault="004A2C30" w:rsidP="004A2C30">
      <w:pPr>
        <w:rPr>
          <w:b/>
          <w:i/>
          <w:iCs/>
          <w:color w:val="FF0000"/>
          <w:sz w:val="16"/>
          <w:szCs w:val="20"/>
        </w:rPr>
      </w:pPr>
      <w:r w:rsidRPr="00C8786A">
        <w:rPr>
          <w:b/>
          <w:i/>
          <w:iCs/>
          <w:color w:val="FF0000"/>
          <w:sz w:val="16"/>
          <w:szCs w:val="20"/>
        </w:rPr>
        <w:t xml:space="preserve">Oferta musi być złożona  pod rygorem nieważności </w:t>
      </w:r>
      <w:r w:rsidRPr="00C8786A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C8786A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C8786A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2C61504" w14:textId="4C66F3B5" w:rsidR="005350B3" w:rsidRPr="004429AA" w:rsidRDefault="005350B3" w:rsidP="004429AA">
      <w:pPr>
        <w:rPr>
          <w:rFonts w:eastAsia="SimSun"/>
          <w:kern w:val="24"/>
          <w:sz w:val="20"/>
          <w:szCs w:val="20"/>
          <w:u w:color="FFFFFF"/>
        </w:rPr>
      </w:pPr>
      <w:bookmarkStart w:id="3" w:name="_GoBack"/>
      <w:bookmarkEnd w:id="3"/>
    </w:p>
    <w:sectPr w:rsidR="005350B3" w:rsidRPr="004429AA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E530A1" w:rsidRDefault="00E530A1">
      <w:pPr>
        <w:spacing w:line="240" w:lineRule="auto"/>
      </w:pPr>
      <w:r>
        <w:separator/>
      </w:r>
    </w:p>
  </w:endnote>
  <w:endnote w:type="continuationSeparator" w:id="0">
    <w:p w14:paraId="141C8169" w14:textId="77777777" w:rsidR="00E530A1" w:rsidRDefault="00E53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E530A1" w:rsidRDefault="00E530A1">
    <w:pPr>
      <w:jc w:val="right"/>
    </w:pPr>
    <w:r>
      <w:fldChar w:fldCharType="begin"/>
    </w:r>
    <w:r>
      <w:instrText>PAGE</w:instrText>
    </w:r>
    <w:r>
      <w:fldChar w:fldCharType="separate"/>
    </w:r>
    <w:r w:rsidR="004429A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E530A1" w:rsidRDefault="00E530A1">
      <w:pPr>
        <w:spacing w:line="240" w:lineRule="auto"/>
      </w:pPr>
      <w:r>
        <w:separator/>
      </w:r>
    </w:p>
  </w:footnote>
  <w:footnote w:type="continuationSeparator" w:id="0">
    <w:p w14:paraId="1FB01FA4" w14:textId="77777777" w:rsidR="00E530A1" w:rsidRDefault="00E53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FD85" w14:textId="43A4FD14" w:rsidR="007B5890" w:rsidRPr="004C40F3" w:rsidRDefault="007B5890" w:rsidP="007B5890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 w:rsidR="00E740B6">
      <w:rPr>
        <w:rFonts w:eastAsia="Calibri"/>
        <w:color w:val="434343"/>
        <w:sz w:val="16"/>
        <w:szCs w:val="16"/>
      </w:rPr>
      <w:t>1</w:t>
    </w:r>
    <w:r w:rsidR="00CF601F">
      <w:rPr>
        <w:rFonts w:eastAsia="Calibri"/>
        <w:color w:val="434343"/>
        <w:sz w:val="16"/>
        <w:szCs w:val="16"/>
      </w:rPr>
      <w:t>6</w:t>
    </w:r>
    <w:r w:rsidRPr="004C40F3">
      <w:rPr>
        <w:rFonts w:eastAsia="Calibri"/>
        <w:color w:val="434343"/>
        <w:sz w:val="16"/>
        <w:szCs w:val="16"/>
      </w:rPr>
      <w:t>.202</w:t>
    </w:r>
    <w:r w:rsidR="006A1E1E">
      <w:rPr>
        <w:rFonts w:eastAsia="Calibri"/>
        <w:color w:val="434343"/>
        <w:sz w:val="16"/>
        <w:szCs w:val="16"/>
      </w:rPr>
      <w:t>2</w:t>
    </w:r>
  </w:p>
  <w:p w14:paraId="13AF9AFB" w14:textId="112EAE34" w:rsidR="007B5890" w:rsidRPr="00D00BD5" w:rsidRDefault="00CF601F" w:rsidP="006A1E1E">
    <w:pPr>
      <w:ind w:left="426" w:right="-469" w:hanging="567"/>
      <w:jc w:val="center"/>
      <w:rPr>
        <w:sz w:val="16"/>
        <w:szCs w:val="16"/>
      </w:rPr>
    </w:pPr>
    <w:r w:rsidRPr="00CF601F">
      <w:rPr>
        <w:sz w:val="16"/>
        <w:szCs w:val="16"/>
      </w:rPr>
      <w:t>Budowa budynku biurowo-technicznego na działkach nr 596/17, 596/11 i części działki nr 596/3 obr. 0002 Łąka, gm. Trzebownisko</w:t>
    </w:r>
    <w:r w:rsidR="007B5890">
      <w:rPr>
        <w:sz w:val="16"/>
        <w:szCs w:val="16"/>
      </w:rPr>
      <w:br/>
      <w:t xml:space="preserve"> </w:t>
    </w:r>
    <w:r w:rsidR="007B5890">
      <w:rPr>
        <w:rFonts w:ascii="Calibri" w:eastAsia="Calibri" w:hAnsi="Calibri" w:cs="Calibri"/>
        <w:color w:val="434343"/>
      </w:rPr>
      <w:t>------------------------------------------------------------------------------------------------------------</w:t>
    </w:r>
    <w:r w:rsidR="006A1E1E">
      <w:rPr>
        <w:rFonts w:ascii="Calibri" w:eastAsia="Calibri" w:hAnsi="Calibri" w:cs="Calibri"/>
        <w:color w:val="434343"/>
      </w:rPr>
      <w:t>---------------------</w:t>
    </w:r>
  </w:p>
  <w:p w14:paraId="5BA2867B" w14:textId="7F916C05" w:rsidR="00E530A1" w:rsidRDefault="00E530A1" w:rsidP="004C40F3">
    <w:pPr>
      <w:ind w:right="-1440" w:hanging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 w:numId="107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D3E84"/>
    <w:rsid w:val="002E7289"/>
    <w:rsid w:val="002F1E88"/>
    <w:rsid w:val="002F3566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55B2"/>
    <w:rsid w:val="003D2C13"/>
    <w:rsid w:val="003F5548"/>
    <w:rsid w:val="0042266C"/>
    <w:rsid w:val="004322AE"/>
    <w:rsid w:val="004429AA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1247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B6FC8"/>
    <w:rsid w:val="005C4694"/>
    <w:rsid w:val="005C494C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72A1"/>
    <w:rsid w:val="00685BFA"/>
    <w:rsid w:val="00686C1D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C3016"/>
    <w:rsid w:val="007E06AB"/>
    <w:rsid w:val="007E4D60"/>
    <w:rsid w:val="007F107B"/>
    <w:rsid w:val="00814873"/>
    <w:rsid w:val="00815A63"/>
    <w:rsid w:val="00825CCA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1851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BE6E56"/>
    <w:rsid w:val="00C002C5"/>
    <w:rsid w:val="00C04BA3"/>
    <w:rsid w:val="00C15910"/>
    <w:rsid w:val="00C1785F"/>
    <w:rsid w:val="00C17BA0"/>
    <w:rsid w:val="00C30FA9"/>
    <w:rsid w:val="00C31E50"/>
    <w:rsid w:val="00C338EB"/>
    <w:rsid w:val="00C34E6A"/>
    <w:rsid w:val="00C4261F"/>
    <w:rsid w:val="00C52840"/>
    <w:rsid w:val="00C6356C"/>
    <w:rsid w:val="00C63C18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CF601F"/>
    <w:rsid w:val="00D04090"/>
    <w:rsid w:val="00D068D4"/>
    <w:rsid w:val="00D16F5C"/>
    <w:rsid w:val="00D27F8B"/>
    <w:rsid w:val="00D335C1"/>
    <w:rsid w:val="00D41AAF"/>
    <w:rsid w:val="00D46EEB"/>
    <w:rsid w:val="00D614EC"/>
    <w:rsid w:val="00D621E7"/>
    <w:rsid w:val="00D7059B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40B6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4AC4-92E0-4286-92C4-71C7F274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42A2575E</Template>
  <TotalTime>0</TotalTime>
  <Pages>4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Zbigniew Pawlarczyk</cp:lastModifiedBy>
  <cp:revision>2</cp:revision>
  <cp:lastPrinted>2022-05-10T12:25:00Z</cp:lastPrinted>
  <dcterms:created xsi:type="dcterms:W3CDTF">2022-06-21T11:56:00Z</dcterms:created>
  <dcterms:modified xsi:type="dcterms:W3CDTF">2022-06-21T11:56:00Z</dcterms:modified>
</cp:coreProperties>
</file>