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311D6" w14:textId="617A5DF8" w:rsidR="004949A5" w:rsidRPr="004949A5" w:rsidRDefault="004949A5" w:rsidP="004949A5">
      <w:pPr>
        <w:spacing w:after="120"/>
        <w:jc w:val="right"/>
        <w:rPr>
          <w:rFonts w:ascii="Palatino Linotype" w:hAnsi="Palatino Linotype" w:cs="Palatino Linotype"/>
          <w:i/>
          <w:iCs/>
          <w:sz w:val="22"/>
          <w:szCs w:val="22"/>
        </w:rPr>
      </w:pPr>
      <w:bookmarkStart w:id="0" w:name="_Hlk55138849"/>
      <w:r w:rsidRPr="004949A5">
        <w:rPr>
          <w:rFonts w:ascii="Palatino Linotype" w:hAnsi="Palatino Linotype" w:cs="Palatino Linotype"/>
          <w:i/>
          <w:iCs/>
          <w:sz w:val="22"/>
          <w:szCs w:val="22"/>
        </w:rPr>
        <w:t>Załącznik nr 1</w:t>
      </w:r>
      <w:r w:rsidR="00F8623A">
        <w:rPr>
          <w:rFonts w:ascii="Palatino Linotype" w:hAnsi="Palatino Linotype" w:cs="Palatino Linotype"/>
          <w:i/>
          <w:iCs/>
          <w:sz w:val="22"/>
          <w:szCs w:val="22"/>
        </w:rPr>
        <w:t>b</w:t>
      </w:r>
      <w:r w:rsidRPr="004949A5">
        <w:rPr>
          <w:rFonts w:ascii="Palatino Linotype" w:hAnsi="Palatino Linotype" w:cs="Palatino Linotype"/>
          <w:i/>
          <w:iCs/>
          <w:sz w:val="22"/>
          <w:szCs w:val="22"/>
        </w:rPr>
        <w:t xml:space="preserve"> do SWZ</w:t>
      </w:r>
    </w:p>
    <w:p w14:paraId="3DA041CB" w14:textId="77777777" w:rsidR="00F70592" w:rsidRDefault="004949A5" w:rsidP="004949A5">
      <w:pPr>
        <w:shd w:val="clear" w:color="auto" w:fill="D9D9D9"/>
        <w:spacing w:after="120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Szczegółowy o</w:t>
      </w:r>
      <w:r w:rsidR="00F70592">
        <w:rPr>
          <w:rFonts w:ascii="Palatino Linotype" w:hAnsi="Palatino Linotype" w:cs="Palatino Linotype"/>
          <w:b/>
          <w:bCs/>
          <w:sz w:val="22"/>
          <w:szCs w:val="22"/>
        </w:rPr>
        <w:t>pis przedmiotu zamówienia</w:t>
      </w:r>
      <w:bookmarkEnd w:id="0"/>
      <w:r w:rsidR="00F70592">
        <w:rPr>
          <w:rFonts w:ascii="Palatino Linotype" w:hAnsi="Palatino Linotype" w:cs="Palatino Linotype"/>
          <w:b/>
          <w:bCs/>
          <w:sz w:val="22"/>
          <w:szCs w:val="22"/>
        </w:rPr>
        <w:t>.</w:t>
      </w:r>
    </w:p>
    <w:p w14:paraId="4808D6BF" w14:textId="77777777" w:rsidR="00BA712C" w:rsidRDefault="00F70592">
      <w:pPr>
        <w:numPr>
          <w:ilvl w:val="0"/>
          <w:numId w:val="13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bookmarkStart w:id="1" w:name="_Hlk130294635"/>
      <w:r>
        <w:rPr>
          <w:rFonts w:ascii="Palatino Linotype" w:hAnsi="Palatino Linotype" w:cs="Palatino Linotype"/>
          <w:sz w:val="22"/>
          <w:szCs w:val="22"/>
        </w:rPr>
        <w:t>Przedmiotem zamówienia jest świadczenie usług przygotowywania i dostarczania całodziennych posiłków z uwzględnieniem diet i kaloryczności dla pacjentów, osób towarzyszących oraz personelu Zamawiającego, wg bieżących potrzeb</w:t>
      </w:r>
      <w:r w:rsidR="00BA712C">
        <w:rPr>
          <w:rFonts w:ascii="Palatino Linotype" w:hAnsi="Palatino Linotype" w:cs="Palatino Linotype"/>
          <w:sz w:val="22"/>
          <w:szCs w:val="22"/>
        </w:rPr>
        <w:t>:</w:t>
      </w:r>
    </w:p>
    <w:p w14:paraId="16233A9A" w14:textId="77777777" w:rsidR="00BA712C" w:rsidRDefault="00BA712C" w:rsidP="00BA712C">
      <w:pPr>
        <w:numPr>
          <w:ilvl w:val="0"/>
          <w:numId w:val="28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A712C">
        <w:rPr>
          <w:rFonts w:ascii="Palatino Linotype" w:hAnsi="Palatino Linotype" w:cs="Palatino Linotype"/>
          <w:sz w:val="22"/>
          <w:szCs w:val="22"/>
        </w:rPr>
        <w:t xml:space="preserve">dla lokalizacji: </w:t>
      </w:r>
      <w:bookmarkStart w:id="2" w:name="_Hlk130285994"/>
      <w:r w:rsidRPr="00BA712C">
        <w:rPr>
          <w:rFonts w:ascii="Palatino Linotype" w:hAnsi="Palatino Linotype" w:cs="Palatino Linotype"/>
          <w:sz w:val="22"/>
          <w:szCs w:val="22"/>
        </w:rPr>
        <w:t>Szpital im. św. Jadwigi Śląskiej w Trzebnicy</w:t>
      </w:r>
      <w:bookmarkEnd w:id="2"/>
      <w:r w:rsidRPr="00BA712C">
        <w:rPr>
          <w:rFonts w:ascii="Palatino Linotype" w:hAnsi="Palatino Linotype" w:cs="Palatino Linotype"/>
          <w:sz w:val="22"/>
          <w:szCs w:val="22"/>
        </w:rPr>
        <w:t>, ul. Prusicka 53-55, 55-100 Trzebnica.</w:t>
      </w:r>
    </w:p>
    <w:p w14:paraId="608BD7EC" w14:textId="77777777" w:rsidR="00BA712C" w:rsidRDefault="00BA712C" w:rsidP="00BA712C">
      <w:pPr>
        <w:numPr>
          <w:ilvl w:val="0"/>
          <w:numId w:val="28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dla oddziału zamiejscowego tj. dla lokalizacji: </w:t>
      </w:r>
      <w:bookmarkStart w:id="3" w:name="_Hlk130286143"/>
      <w:r w:rsidRPr="00041E1F">
        <w:rPr>
          <w:rFonts w:ascii="Palatino Linotype" w:eastAsia="Palatino Linotype" w:hAnsi="Palatino Linotype" w:cs="Arial"/>
          <w:sz w:val="22"/>
          <w:szCs w:val="22"/>
        </w:rPr>
        <w:t>Szpital Rehabilitacyjn</w:t>
      </w:r>
      <w:r>
        <w:rPr>
          <w:rFonts w:ascii="Palatino Linotype" w:eastAsia="Palatino Linotype" w:hAnsi="Palatino Linotype" w:cs="Arial"/>
          <w:sz w:val="22"/>
          <w:szCs w:val="22"/>
        </w:rPr>
        <w:t>y</w:t>
      </w:r>
      <w:r w:rsidRPr="00041E1F">
        <w:rPr>
          <w:rFonts w:ascii="Palatino Linotype" w:eastAsia="Palatino Linotype" w:hAnsi="Palatino Linotype" w:cs="Arial"/>
          <w:sz w:val="22"/>
          <w:szCs w:val="22"/>
        </w:rPr>
        <w:t xml:space="preserve"> i Opieki Długoterminowej w Żmigrodzie</w:t>
      </w:r>
      <w:bookmarkEnd w:id="3"/>
      <w:r w:rsidRPr="00041E1F">
        <w:rPr>
          <w:rFonts w:ascii="Palatino Linotype" w:eastAsia="Palatino Linotype" w:hAnsi="Palatino Linotype" w:cs="Arial"/>
          <w:sz w:val="22"/>
          <w:szCs w:val="22"/>
        </w:rPr>
        <w:t>, ul. Willowa 4</w:t>
      </w:r>
      <w:r>
        <w:rPr>
          <w:rFonts w:ascii="Palatino Linotype" w:eastAsia="Palatino Linotype" w:hAnsi="Palatino Linotype" w:cs="Arial"/>
          <w:sz w:val="22"/>
          <w:szCs w:val="22"/>
        </w:rPr>
        <w:t>,</w:t>
      </w:r>
      <w:r w:rsidRPr="005978CF">
        <w:t xml:space="preserve"> </w:t>
      </w:r>
      <w:r w:rsidRPr="005978CF">
        <w:rPr>
          <w:rFonts w:ascii="Palatino Linotype" w:eastAsia="Palatino Linotype" w:hAnsi="Palatino Linotype" w:cs="Arial"/>
          <w:sz w:val="22"/>
          <w:szCs w:val="22"/>
        </w:rPr>
        <w:t>55-140 Żmigród</w:t>
      </w:r>
      <w:r>
        <w:rPr>
          <w:rFonts w:ascii="Palatino Linotype" w:eastAsia="Palatino Linotype" w:hAnsi="Palatino Linotype" w:cs="Arial"/>
          <w:sz w:val="22"/>
          <w:szCs w:val="22"/>
        </w:rPr>
        <w:t>.</w:t>
      </w:r>
    </w:p>
    <w:p w14:paraId="6FE7587D" w14:textId="6C78A0F9" w:rsidR="00F70592" w:rsidRDefault="00F70592" w:rsidP="00BA712C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przez okres </w:t>
      </w:r>
      <w:r w:rsidR="00FE2D64">
        <w:rPr>
          <w:rFonts w:ascii="Palatino Linotype" w:hAnsi="Palatino Linotype" w:cs="Palatino Linotype"/>
          <w:sz w:val="22"/>
          <w:szCs w:val="22"/>
        </w:rPr>
        <w:t>18</w:t>
      </w:r>
      <w:r>
        <w:rPr>
          <w:rFonts w:ascii="Palatino Linotype" w:hAnsi="Palatino Linotype" w:cs="Palatino Linotype"/>
          <w:sz w:val="22"/>
          <w:szCs w:val="22"/>
        </w:rPr>
        <w:t xml:space="preserve"> miesięcy.</w:t>
      </w:r>
    </w:p>
    <w:p w14:paraId="193AB8DC" w14:textId="77777777" w:rsidR="00F70592" w:rsidRDefault="00F70592">
      <w:pPr>
        <w:numPr>
          <w:ilvl w:val="0"/>
          <w:numId w:val="13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Kod</w:t>
      </w:r>
      <w:r w:rsidR="00BA712C">
        <w:rPr>
          <w:rFonts w:ascii="Palatino Linotype" w:hAnsi="Palatino Linotype" w:cs="Palatino Linotype"/>
          <w:sz w:val="22"/>
          <w:szCs w:val="22"/>
        </w:rPr>
        <w:t>y</w:t>
      </w:r>
      <w:r>
        <w:rPr>
          <w:rFonts w:ascii="Palatino Linotype" w:hAnsi="Palatino Linotype" w:cs="Palatino Linotype"/>
          <w:sz w:val="22"/>
          <w:szCs w:val="22"/>
        </w:rPr>
        <w:t xml:space="preserve"> CPV: </w:t>
      </w:r>
    </w:p>
    <w:p w14:paraId="7CD296BA" w14:textId="77777777" w:rsidR="00F70592" w:rsidRDefault="00F70592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główny: 55 32 10 00 - 6 Usługi przygotowywania posiłków</w:t>
      </w:r>
    </w:p>
    <w:p w14:paraId="6C30BDC0" w14:textId="182F1B9B" w:rsidR="00BA712C" w:rsidRPr="00955738" w:rsidRDefault="00F70592" w:rsidP="00955738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dodatkowy: 55 52 00 00 - 1 Usługi dostarczania posiłkó</w:t>
      </w:r>
      <w:bookmarkEnd w:id="1"/>
      <w:r w:rsidR="00955738">
        <w:rPr>
          <w:rFonts w:ascii="Palatino Linotype" w:hAnsi="Palatino Linotype" w:cs="Palatino Linotype"/>
          <w:sz w:val="22"/>
          <w:szCs w:val="22"/>
        </w:rPr>
        <w:t>w</w:t>
      </w:r>
    </w:p>
    <w:p w14:paraId="24EC50E8" w14:textId="77777777" w:rsidR="00F70592" w:rsidRPr="00416764" w:rsidRDefault="00F70592" w:rsidP="00416764">
      <w:pPr>
        <w:pStyle w:val="Akapitzlist"/>
        <w:numPr>
          <w:ilvl w:val="3"/>
          <w:numId w:val="28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18E8AC53" w14:textId="77777777" w:rsidR="00F70592" w:rsidRDefault="00F70592">
      <w:pPr>
        <w:pStyle w:val="Akapitzlist"/>
        <w:numPr>
          <w:ilvl w:val="0"/>
          <w:numId w:val="7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3127B00A" w14:textId="77777777" w:rsidR="00F70592" w:rsidRDefault="00F70592">
      <w:pPr>
        <w:pStyle w:val="Akapitzlist"/>
        <w:numPr>
          <w:ilvl w:val="0"/>
          <w:numId w:val="7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5A9938D6" w14:textId="32230B3B" w:rsidR="00F70592" w:rsidRPr="00416764" w:rsidRDefault="00F70592" w:rsidP="00416764">
      <w:pPr>
        <w:pStyle w:val="Akapitzlist"/>
        <w:numPr>
          <w:ilvl w:val="0"/>
          <w:numId w:val="3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416764">
        <w:rPr>
          <w:rFonts w:ascii="Palatino Linotype" w:hAnsi="Palatino Linotype" w:cs="Palatino Linotype"/>
          <w:sz w:val="22"/>
          <w:szCs w:val="22"/>
        </w:rPr>
        <w:t xml:space="preserve">Usługi świadczone będą dla: </w:t>
      </w:r>
    </w:p>
    <w:p w14:paraId="43265557" w14:textId="77777777" w:rsidR="00DB20A4" w:rsidRPr="00952708" w:rsidRDefault="007908F2" w:rsidP="007908F2">
      <w:pPr>
        <w:numPr>
          <w:ilvl w:val="1"/>
          <w:numId w:val="31"/>
        </w:numPr>
        <w:shd w:val="clear" w:color="auto" w:fill="FFFFFF"/>
        <w:ind w:left="426"/>
        <w:jc w:val="both"/>
        <w:rPr>
          <w:rFonts w:ascii="Palatino Linotype" w:hAnsi="Palatino Linotype" w:cs="Palatino Linotype"/>
          <w:vanish/>
          <w:sz w:val="22"/>
          <w:szCs w:val="22"/>
        </w:rPr>
      </w:pPr>
      <w:bookmarkStart w:id="4" w:name="_Hlk130286574"/>
      <w:r w:rsidRPr="00952708">
        <w:rPr>
          <w:rFonts w:ascii="Palatino Linotype" w:hAnsi="Palatino Linotype" w:cs="Palatino Linotype"/>
          <w:b/>
          <w:bCs/>
          <w:sz w:val="22"/>
          <w:szCs w:val="22"/>
        </w:rPr>
        <w:t>Szpital im. św. Jadwigi Śląskiej w Trzebnicy:</w:t>
      </w:r>
      <w:bookmarkEnd w:id="4"/>
      <w:r w:rsidRPr="00952708">
        <w:rPr>
          <w:rFonts w:ascii="Palatino Linotype" w:hAnsi="Palatino Linotype" w:cs="Palatino Linotype"/>
          <w:sz w:val="22"/>
          <w:szCs w:val="22"/>
        </w:rPr>
        <w:t xml:space="preserve"> </w:t>
      </w:r>
      <w:r w:rsidR="00F70592" w:rsidRPr="00952708">
        <w:rPr>
          <w:rFonts w:ascii="Palatino Linotype" w:hAnsi="Palatino Linotype" w:cs="Palatino Linotype"/>
          <w:sz w:val="22"/>
          <w:szCs w:val="22"/>
        </w:rPr>
        <w:t>około 1</w:t>
      </w:r>
      <w:r w:rsidR="00A65D88" w:rsidRPr="00952708">
        <w:rPr>
          <w:rFonts w:ascii="Palatino Linotype" w:hAnsi="Palatino Linotype" w:cs="Palatino Linotype"/>
          <w:sz w:val="22"/>
          <w:szCs w:val="22"/>
        </w:rPr>
        <w:t>8</w:t>
      </w:r>
      <w:r w:rsidR="00F70592" w:rsidRPr="00952708">
        <w:rPr>
          <w:rFonts w:ascii="Palatino Linotype" w:hAnsi="Palatino Linotype" w:cs="Palatino Linotype"/>
          <w:sz w:val="22"/>
          <w:szCs w:val="22"/>
        </w:rPr>
        <w:t>0 pacjentów dziennie przebywających na oddziałach</w:t>
      </w:r>
      <w:r w:rsidRPr="00952708">
        <w:rPr>
          <w:rFonts w:ascii="Palatino Linotype" w:hAnsi="Palatino Linotype" w:cs="Palatino Linotype"/>
          <w:sz w:val="22"/>
          <w:szCs w:val="22"/>
        </w:rPr>
        <w:t xml:space="preserve">, </w:t>
      </w:r>
      <w:bookmarkStart w:id="5" w:name="_Hlk82176254"/>
      <w:bookmarkEnd w:id="5"/>
    </w:p>
    <w:p w14:paraId="30A4BE27" w14:textId="77777777" w:rsidR="00DB20A4" w:rsidRPr="00952708" w:rsidRDefault="00DB20A4" w:rsidP="007908F2">
      <w:pPr>
        <w:pStyle w:val="Akapitzlist"/>
        <w:numPr>
          <w:ilvl w:val="1"/>
          <w:numId w:val="30"/>
        </w:numPr>
        <w:ind w:left="426"/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3B1FA5F3" w14:textId="5C2689B1" w:rsidR="00DB20A4" w:rsidRPr="00952708" w:rsidRDefault="00DB20A4" w:rsidP="007908F2">
      <w:pPr>
        <w:pStyle w:val="Akapitzlist"/>
        <w:ind w:left="426" w:hanging="360"/>
        <w:jc w:val="both"/>
        <w:rPr>
          <w:rFonts w:ascii="Palatino Linotype" w:hAnsi="Palatino Linotype" w:cs="Palatino Linotype"/>
          <w:sz w:val="22"/>
          <w:szCs w:val="22"/>
        </w:rPr>
      </w:pPr>
      <w:r w:rsidRPr="00952708">
        <w:rPr>
          <w:rFonts w:ascii="Palatino Linotype" w:hAnsi="Palatino Linotype" w:cs="Palatino Linotype"/>
          <w:sz w:val="22"/>
          <w:szCs w:val="22"/>
        </w:rPr>
        <w:t>personelu (średnio 1 osoba dziennie),</w:t>
      </w:r>
      <w:r w:rsidR="007908F2" w:rsidRPr="00952708">
        <w:rPr>
          <w:rFonts w:ascii="Palatino Linotype" w:hAnsi="Palatino Linotype" w:cs="Palatino Linotype"/>
          <w:sz w:val="22"/>
          <w:szCs w:val="22"/>
        </w:rPr>
        <w:t xml:space="preserve"> </w:t>
      </w:r>
      <w:r w:rsidRPr="00952708">
        <w:rPr>
          <w:rFonts w:ascii="Palatino Linotype" w:hAnsi="Palatino Linotype" w:cs="Palatino Linotype"/>
          <w:sz w:val="22"/>
          <w:szCs w:val="22"/>
        </w:rPr>
        <w:t xml:space="preserve">osób </w:t>
      </w:r>
      <w:r w:rsidR="007908F2" w:rsidRPr="00952708">
        <w:rPr>
          <w:rFonts w:ascii="Palatino Linotype" w:hAnsi="Palatino Linotype" w:cs="Palatino Linotype"/>
          <w:sz w:val="22"/>
          <w:szCs w:val="22"/>
        </w:rPr>
        <w:t xml:space="preserve">  t</w:t>
      </w:r>
      <w:r w:rsidRPr="00952708">
        <w:rPr>
          <w:rFonts w:ascii="Palatino Linotype" w:hAnsi="Palatino Linotype" w:cs="Palatino Linotype"/>
          <w:sz w:val="22"/>
          <w:szCs w:val="22"/>
        </w:rPr>
        <w:t>owarzyszących (w II półroczu 2022: śniadania: 151; obiady: 224; kolacje: 184)</w:t>
      </w:r>
      <w:r w:rsidR="00952708">
        <w:rPr>
          <w:rFonts w:ascii="Palatino Linotype" w:hAnsi="Palatino Linotype" w:cs="Palatino Linotype"/>
          <w:sz w:val="22"/>
          <w:szCs w:val="22"/>
        </w:rPr>
        <w:t>.</w:t>
      </w:r>
    </w:p>
    <w:p w14:paraId="482E3591" w14:textId="77777777" w:rsidR="007908F2" w:rsidRPr="00DB20A4" w:rsidRDefault="007908F2" w:rsidP="007908F2">
      <w:pPr>
        <w:pStyle w:val="Akapitzlist"/>
        <w:ind w:left="284" w:hanging="360"/>
        <w:jc w:val="both"/>
        <w:rPr>
          <w:rFonts w:ascii="Palatino Linotype" w:hAnsi="Palatino Linotype" w:cs="Palatino Linotype"/>
          <w:color w:val="C5000B"/>
          <w:sz w:val="22"/>
          <w:szCs w:val="22"/>
        </w:rPr>
      </w:pPr>
    </w:p>
    <w:tbl>
      <w:tblPr>
        <w:tblW w:w="8725" w:type="dxa"/>
        <w:tblInd w:w="4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2117"/>
        <w:gridCol w:w="2941"/>
      </w:tblGrid>
      <w:tr w:rsidR="007908F2" w:rsidRPr="00DB20A4" w14:paraId="4FF1CA8E" w14:textId="77777777" w:rsidTr="007908F2"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9D0CC" w14:textId="77777777" w:rsidR="007908F2" w:rsidRPr="00DB20A4" w:rsidRDefault="007908F2" w:rsidP="00C04BE1">
            <w:pPr>
              <w:pStyle w:val="Zwykytekst1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bookmarkStart w:id="6" w:name="_Hlk130284982"/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Oddział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BE2C5" w14:textId="77777777" w:rsidR="007908F2" w:rsidRPr="00DB20A4" w:rsidRDefault="007908F2" w:rsidP="00C04BE1">
            <w:pPr>
              <w:pStyle w:val="Zwykytekst1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Położenie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79668" w14:textId="77777777" w:rsidR="007908F2" w:rsidRPr="00DB20A4" w:rsidRDefault="007908F2" w:rsidP="00C04BE1">
            <w:pPr>
              <w:pStyle w:val="Zwykytekst1"/>
              <w:jc w:val="center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Komunikacja</w:t>
            </w:r>
          </w:p>
        </w:tc>
      </w:tr>
      <w:tr w:rsidR="007908F2" w:rsidRPr="00DB20A4" w14:paraId="031DECE3" w14:textId="77777777" w:rsidTr="007908F2">
        <w:tblPrEx>
          <w:tblCellMar>
            <w:left w:w="108" w:type="dxa"/>
            <w:right w:w="108" w:type="dxa"/>
          </w:tblCellMar>
        </w:tblPrEx>
        <w:tc>
          <w:tcPr>
            <w:tcW w:w="87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47AF6" w14:textId="77777777" w:rsidR="007908F2" w:rsidRPr="00DB20A4" w:rsidRDefault="007908F2" w:rsidP="00C04BE1">
            <w:pPr>
              <w:pStyle w:val="Zwykytekst1"/>
              <w:jc w:val="center"/>
            </w:pPr>
            <w:r w:rsidRPr="00DB20A4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Budynek I</w:t>
            </w:r>
          </w:p>
        </w:tc>
      </w:tr>
      <w:tr w:rsidR="007908F2" w:rsidRPr="00DB20A4" w14:paraId="34A29CC9" w14:textId="77777777" w:rsidTr="007908F2">
        <w:tc>
          <w:tcPr>
            <w:tcW w:w="3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1578D0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Chorób Wewnętrznych (żeński)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C88DD3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III piętro</w:t>
            </w:r>
          </w:p>
        </w:tc>
        <w:tc>
          <w:tcPr>
            <w:tcW w:w="29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57BFF" w14:textId="77777777" w:rsidR="007908F2" w:rsidRPr="00DB20A4" w:rsidRDefault="007908F2" w:rsidP="00C04BE1">
            <w:pPr>
              <w:pStyle w:val="Zwykytekst1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winda, schody, korytarz komunikacyjny</w:t>
            </w:r>
          </w:p>
        </w:tc>
      </w:tr>
      <w:tr w:rsidR="007908F2" w:rsidRPr="00DB20A4" w14:paraId="33973375" w14:textId="77777777" w:rsidTr="007908F2">
        <w:tc>
          <w:tcPr>
            <w:tcW w:w="3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598DE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Chorób Wewnętrznych (męski)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6724A" w14:textId="77777777" w:rsidR="007908F2" w:rsidRPr="00DB20A4" w:rsidRDefault="007908F2" w:rsidP="00C04BE1">
            <w:pPr>
              <w:pStyle w:val="Zwykytekst1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III piętro</w:t>
            </w:r>
          </w:p>
        </w:tc>
        <w:tc>
          <w:tcPr>
            <w:tcW w:w="2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B3B1B" w14:textId="77777777" w:rsidR="007908F2" w:rsidRPr="00DB20A4" w:rsidRDefault="007908F2" w:rsidP="00C04BE1">
            <w:pPr>
              <w:snapToGrid w:val="0"/>
              <w:rPr>
                <w:rFonts w:ascii="Consolas" w:eastAsia="Calibri" w:hAnsi="Consolas" w:cs="Consolas"/>
                <w:sz w:val="21"/>
                <w:szCs w:val="21"/>
                <w:lang w:val="x-none"/>
              </w:rPr>
            </w:pPr>
          </w:p>
        </w:tc>
      </w:tr>
      <w:tr w:rsidR="007908F2" w:rsidRPr="00DB20A4" w14:paraId="215A83C2" w14:textId="77777777" w:rsidTr="007908F2">
        <w:tc>
          <w:tcPr>
            <w:tcW w:w="3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DCF44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Pediatryczny (1 –18 lat)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553A6" w14:textId="77777777" w:rsidR="007908F2" w:rsidRPr="00DB20A4" w:rsidRDefault="007908F2" w:rsidP="00C04BE1">
            <w:pPr>
              <w:pStyle w:val="Zwykytekst1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II piętro</w:t>
            </w:r>
          </w:p>
        </w:tc>
        <w:tc>
          <w:tcPr>
            <w:tcW w:w="2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6C904" w14:textId="77777777" w:rsidR="007908F2" w:rsidRPr="00DB20A4" w:rsidRDefault="007908F2" w:rsidP="00C04BE1">
            <w:pPr>
              <w:snapToGrid w:val="0"/>
              <w:rPr>
                <w:rFonts w:ascii="Consolas" w:eastAsia="Calibri" w:hAnsi="Consolas" w:cs="Consolas"/>
                <w:sz w:val="21"/>
                <w:szCs w:val="21"/>
                <w:lang w:val="x-none"/>
              </w:rPr>
            </w:pPr>
          </w:p>
        </w:tc>
      </w:tr>
      <w:tr w:rsidR="007908F2" w:rsidRPr="00DB20A4" w14:paraId="6E976875" w14:textId="77777777" w:rsidTr="007908F2">
        <w:tc>
          <w:tcPr>
            <w:tcW w:w="3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D7322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Chirurgii Ręki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6A808" w14:textId="77777777" w:rsidR="007908F2" w:rsidRPr="00DB20A4" w:rsidRDefault="007908F2" w:rsidP="00C04BE1">
            <w:pPr>
              <w:pStyle w:val="Zwykytekst1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II piętro</w:t>
            </w:r>
          </w:p>
        </w:tc>
        <w:tc>
          <w:tcPr>
            <w:tcW w:w="2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91C16" w14:textId="77777777" w:rsidR="007908F2" w:rsidRPr="00DB20A4" w:rsidRDefault="007908F2" w:rsidP="00C04BE1">
            <w:pPr>
              <w:snapToGrid w:val="0"/>
              <w:rPr>
                <w:rFonts w:ascii="Consolas" w:eastAsia="Calibri" w:hAnsi="Consolas" w:cs="Consolas"/>
                <w:sz w:val="21"/>
                <w:szCs w:val="21"/>
                <w:lang w:val="x-none"/>
              </w:rPr>
            </w:pPr>
          </w:p>
        </w:tc>
      </w:tr>
      <w:tr w:rsidR="007908F2" w:rsidRPr="00DB20A4" w14:paraId="3AA8E208" w14:textId="77777777" w:rsidTr="007908F2">
        <w:tc>
          <w:tcPr>
            <w:tcW w:w="3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8F42FF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Położnictwa i Ginekologii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09F918" w14:textId="77777777" w:rsidR="007908F2" w:rsidRPr="00DB20A4" w:rsidRDefault="007908F2" w:rsidP="00C04BE1">
            <w:pPr>
              <w:pStyle w:val="Zwykytekst1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I piętro</w:t>
            </w:r>
          </w:p>
        </w:tc>
        <w:tc>
          <w:tcPr>
            <w:tcW w:w="2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5DA00" w14:textId="77777777" w:rsidR="007908F2" w:rsidRPr="00DB20A4" w:rsidRDefault="007908F2" w:rsidP="00C04BE1">
            <w:pPr>
              <w:snapToGrid w:val="0"/>
              <w:rPr>
                <w:rFonts w:ascii="Consolas" w:eastAsia="Calibri" w:hAnsi="Consolas" w:cs="Consolas"/>
                <w:sz w:val="21"/>
                <w:szCs w:val="21"/>
                <w:lang w:val="x-none"/>
              </w:rPr>
            </w:pPr>
          </w:p>
        </w:tc>
      </w:tr>
      <w:tr w:rsidR="007908F2" w:rsidRPr="00DB20A4" w14:paraId="5D3AC4B1" w14:textId="77777777" w:rsidTr="007908F2">
        <w:tblPrEx>
          <w:tblCellMar>
            <w:left w:w="108" w:type="dxa"/>
            <w:right w:w="108" w:type="dxa"/>
          </w:tblCellMar>
        </w:tblPrEx>
        <w:tc>
          <w:tcPr>
            <w:tcW w:w="87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410F0" w14:textId="77777777" w:rsidR="007908F2" w:rsidRPr="00DB20A4" w:rsidRDefault="007908F2" w:rsidP="00C04BE1">
            <w:pPr>
              <w:pStyle w:val="Zwykytekst1"/>
              <w:jc w:val="center"/>
            </w:pPr>
            <w:r w:rsidRPr="00DB20A4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Budynek II</w:t>
            </w:r>
          </w:p>
        </w:tc>
      </w:tr>
      <w:tr w:rsidR="007908F2" w:rsidRPr="00DB20A4" w14:paraId="76B85A41" w14:textId="77777777" w:rsidTr="007908F2">
        <w:tc>
          <w:tcPr>
            <w:tcW w:w="3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989DBB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Chirurgii Urazowo-Ortopedycznej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E7EA33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I piętro</w:t>
            </w:r>
          </w:p>
        </w:tc>
        <w:tc>
          <w:tcPr>
            <w:tcW w:w="29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06326" w14:textId="77777777" w:rsidR="007908F2" w:rsidRPr="00DB20A4" w:rsidRDefault="007908F2" w:rsidP="00C04BE1">
            <w:pPr>
              <w:pStyle w:val="Zwykytekst1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winda, schody, korytarz komunikacyjny</w:t>
            </w:r>
          </w:p>
        </w:tc>
      </w:tr>
      <w:tr w:rsidR="007908F2" w:rsidRPr="00DB20A4" w14:paraId="62485068" w14:textId="77777777" w:rsidTr="007908F2">
        <w:tc>
          <w:tcPr>
            <w:tcW w:w="3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B6B53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Intensywnego Nadzoru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0FE6F" w14:textId="77777777" w:rsidR="007908F2" w:rsidRPr="00DB20A4" w:rsidRDefault="007908F2" w:rsidP="00C04BE1">
            <w:pPr>
              <w:pStyle w:val="Zwykytekst1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parter</w:t>
            </w:r>
          </w:p>
        </w:tc>
        <w:tc>
          <w:tcPr>
            <w:tcW w:w="2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DB367" w14:textId="77777777" w:rsidR="007908F2" w:rsidRPr="00DB20A4" w:rsidRDefault="007908F2" w:rsidP="00C04BE1">
            <w:pPr>
              <w:snapToGrid w:val="0"/>
              <w:rPr>
                <w:rFonts w:ascii="Consolas" w:eastAsia="Calibri" w:hAnsi="Consolas" w:cs="Consolas"/>
                <w:sz w:val="21"/>
                <w:szCs w:val="21"/>
                <w:lang w:val="x-none"/>
              </w:rPr>
            </w:pPr>
          </w:p>
        </w:tc>
      </w:tr>
      <w:tr w:rsidR="007908F2" w:rsidRPr="00DB20A4" w14:paraId="5C2A1178" w14:textId="77777777" w:rsidTr="007908F2">
        <w:tc>
          <w:tcPr>
            <w:tcW w:w="36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18565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Chirurgii Ogólnej</w:t>
            </w:r>
          </w:p>
        </w:tc>
        <w:tc>
          <w:tcPr>
            <w:tcW w:w="2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71E79" w14:textId="77777777" w:rsidR="007908F2" w:rsidRPr="00DB20A4" w:rsidRDefault="007908F2" w:rsidP="00C04BE1">
            <w:pPr>
              <w:pStyle w:val="Zwykytekst1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 xml:space="preserve"> parter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8FD4C" w14:textId="77777777" w:rsidR="007908F2" w:rsidRPr="00DB20A4" w:rsidRDefault="007908F2" w:rsidP="00C04BE1">
            <w:pPr>
              <w:snapToGrid w:val="0"/>
              <w:rPr>
                <w:rFonts w:ascii="Consolas" w:eastAsia="Calibri" w:hAnsi="Consolas" w:cs="Consolas"/>
                <w:sz w:val="21"/>
                <w:szCs w:val="21"/>
                <w:lang w:val="x-none"/>
              </w:rPr>
            </w:pPr>
          </w:p>
        </w:tc>
      </w:tr>
      <w:tr w:rsidR="007908F2" w:rsidRPr="00DB20A4" w14:paraId="2318D2C9" w14:textId="77777777" w:rsidTr="007908F2">
        <w:tblPrEx>
          <w:tblCellMar>
            <w:left w:w="108" w:type="dxa"/>
            <w:right w:w="108" w:type="dxa"/>
          </w:tblCellMar>
        </w:tblPrEx>
        <w:tc>
          <w:tcPr>
            <w:tcW w:w="872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ECFFA9" w14:textId="77777777" w:rsidR="007908F2" w:rsidRPr="00DB20A4" w:rsidRDefault="007908F2" w:rsidP="00C04BE1">
            <w:pPr>
              <w:pStyle w:val="Zwykytekst1"/>
              <w:snapToGrid w:val="0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</w:p>
        </w:tc>
      </w:tr>
      <w:tr w:rsidR="007908F2" w:rsidRPr="00DB20A4" w14:paraId="642A6844" w14:textId="77777777" w:rsidTr="007908F2">
        <w:tblPrEx>
          <w:tblCellMar>
            <w:left w:w="108" w:type="dxa"/>
            <w:right w:w="108" w:type="dxa"/>
          </w:tblCellMar>
        </w:tblPrEx>
        <w:tc>
          <w:tcPr>
            <w:tcW w:w="872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5B1B13" w14:textId="77777777" w:rsidR="007908F2" w:rsidRPr="00DB20A4" w:rsidRDefault="007908F2" w:rsidP="00C04BE1">
            <w:pPr>
              <w:pStyle w:val="Zwykytekst1"/>
              <w:jc w:val="center"/>
              <w:rPr>
                <w:lang w:val="pl-PL"/>
              </w:rPr>
            </w:pPr>
            <w:r w:rsidRPr="00DB20A4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Budynek II</w:t>
            </w:r>
            <w:r w:rsidRPr="00DB20A4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pl-PL"/>
              </w:rPr>
              <w:t>I</w:t>
            </w:r>
          </w:p>
        </w:tc>
      </w:tr>
      <w:tr w:rsidR="007908F2" w:rsidRPr="00DB20A4" w14:paraId="1550BDCB" w14:textId="77777777" w:rsidTr="007908F2">
        <w:trPr>
          <w:trHeight w:val="8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D3AA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 xml:space="preserve">Rehabilitacyjny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0E3A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 xml:space="preserve">I piętro, </w:t>
            </w:r>
          </w:p>
          <w:p w14:paraId="769DAF5E" w14:textId="77777777" w:rsidR="007908F2" w:rsidRPr="00DB20A4" w:rsidRDefault="007908F2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II piętro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A35C" w14:textId="77777777" w:rsidR="007908F2" w:rsidRPr="00DB20A4" w:rsidRDefault="007908F2" w:rsidP="00C04BE1">
            <w:pPr>
              <w:pStyle w:val="Zwykytekst1"/>
            </w:pPr>
            <w:r w:rsidRPr="00DB20A4">
              <w:rPr>
                <w:rFonts w:ascii="Palatino Linotype" w:hAnsi="Palatino Linotype" w:cs="Palatino Linotype"/>
                <w:sz w:val="22"/>
                <w:szCs w:val="22"/>
              </w:rPr>
              <w:t>winda, schody, korytarz komunikacyjny</w:t>
            </w:r>
          </w:p>
        </w:tc>
      </w:tr>
      <w:bookmarkEnd w:id="6"/>
    </w:tbl>
    <w:p w14:paraId="558DBF28" w14:textId="77777777" w:rsidR="00DB20A4" w:rsidRDefault="00DB20A4" w:rsidP="00DB20A4">
      <w:pPr>
        <w:jc w:val="both"/>
        <w:rPr>
          <w:rFonts w:ascii="Palatino Linotype" w:hAnsi="Palatino Linotype" w:cs="Palatino Linotype"/>
          <w:color w:val="C5000B"/>
          <w:sz w:val="22"/>
          <w:szCs w:val="22"/>
        </w:rPr>
      </w:pPr>
    </w:p>
    <w:p w14:paraId="39EB3407" w14:textId="77777777" w:rsidR="00DB20A4" w:rsidRPr="00952708" w:rsidRDefault="00DB20A4" w:rsidP="007908F2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952708">
        <w:rPr>
          <w:rFonts w:ascii="Palatino Linotype" w:hAnsi="Palatino Linotype" w:cs="Palatino Linotype"/>
          <w:sz w:val="22"/>
          <w:szCs w:val="22"/>
        </w:rPr>
        <w:t>Odległość między budynkami wynosi około 15 m – korytarz komunikacyjny.</w:t>
      </w:r>
    </w:p>
    <w:p w14:paraId="0F37C9DC" w14:textId="77777777" w:rsidR="00DB20A4" w:rsidRPr="00952708" w:rsidRDefault="00DB20A4" w:rsidP="007908F2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952708">
        <w:rPr>
          <w:rFonts w:ascii="Palatino Linotype" w:hAnsi="Palatino Linotype" w:cs="Palatino Linotype"/>
          <w:sz w:val="22"/>
          <w:szCs w:val="22"/>
        </w:rPr>
        <w:t>Zamawiający zaleca wizję lokalną obiektów.</w:t>
      </w:r>
    </w:p>
    <w:p w14:paraId="6A47C42D" w14:textId="77777777" w:rsidR="00DB20A4" w:rsidRPr="00952708" w:rsidRDefault="00DB20A4" w:rsidP="007908F2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952708">
        <w:rPr>
          <w:rFonts w:ascii="Palatino Linotype" w:hAnsi="Palatino Linotype" w:cs="Palatino Linotype"/>
          <w:sz w:val="22"/>
          <w:szCs w:val="22"/>
        </w:rPr>
        <w:t>Zamawiający zastrzega możliwość zmiany lokalizacji lub likwidację poszczególnych oddziałów.</w:t>
      </w:r>
    </w:p>
    <w:p w14:paraId="5E3DE895" w14:textId="77777777" w:rsidR="00DB20A4" w:rsidRPr="00952708" w:rsidRDefault="00DB20A4" w:rsidP="007908F2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952708">
        <w:rPr>
          <w:rFonts w:ascii="Palatino Linotype" w:hAnsi="Palatino Linotype" w:cs="Palatino Linotype"/>
          <w:sz w:val="22"/>
          <w:szCs w:val="22"/>
        </w:rPr>
        <w:t>Rozkład kuchenek (pomieszczeń):</w:t>
      </w:r>
    </w:p>
    <w:p w14:paraId="08108E19" w14:textId="77777777" w:rsidR="00DB20A4" w:rsidRPr="00952708" w:rsidRDefault="00DB20A4" w:rsidP="00DB20A4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952708">
        <w:rPr>
          <w:rFonts w:ascii="Palatino Linotype" w:hAnsi="Palatino Linotype" w:cs="Palatino Linotype"/>
          <w:sz w:val="22"/>
          <w:szCs w:val="22"/>
        </w:rPr>
        <w:t xml:space="preserve">- w I budynku: 4 kuchenki oddziałowe tj. Chorób Wewnętrznych, Pediatryczny, </w:t>
      </w:r>
      <w:proofErr w:type="spellStart"/>
      <w:r w:rsidRPr="00952708">
        <w:rPr>
          <w:rFonts w:ascii="Palatino Linotype" w:hAnsi="Palatino Linotype" w:cs="Palatino Linotype"/>
          <w:sz w:val="22"/>
          <w:szCs w:val="22"/>
        </w:rPr>
        <w:t>Ch.Ręki</w:t>
      </w:r>
      <w:proofErr w:type="spellEnd"/>
      <w:r w:rsidRPr="00952708">
        <w:rPr>
          <w:rFonts w:ascii="Palatino Linotype" w:hAnsi="Palatino Linotype" w:cs="Palatino Linotype"/>
          <w:sz w:val="22"/>
          <w:szCs w:val="22"/>
        </w:rPr>
        <w:t xml:space="preserve">, Położniczo-Ginekologiczny, </w:t>
      </w:r>
    </w:p>
    <w:p w14:paraId="7E28131F" w14:textId="77777777" w:rsidR="00DB20A4" w:rsidRPr="00952708" w:rsidRDefault="00DB20A4" w:rsidP="00DB20A4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952708">
        <w:rPr>
          <w:rFonts w:ascii="Palatino Linotype" w:hAnsi="Palatino Linotype" w:cs="Palatino Linotype"/>
          <w:sz w:val="22"/>
          <w:szCs w:val="22"/>
        </w:rPr>
        <w:t xml:space="preserve"> - w budynku II: 2 kuchenki oddziałowe tj. Intensywny Nadzór, Chirurgii Ogólnej , Urazowo-Ortopedyczny</w:t>
      </w:r>
    </w:p>
    <w:p w14:paraId="62727562" w14:textId="77777777" w:rsidR="00DB20A4" w:rsidRPr="00952708" w:rsidRDefault="00DB20A4" w:rsidP="00DB20A4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 w:rsidRPr="00952708">
        <w:rPr>
          <w:rFonts w:ascii="Palatino Linotype" w:hAnsi="Palatino Linotype" w:cs="Palatino Linotype"/>
          <w:sz w:val="22"/>
          <w:szCs w:val="22"/>
        </w:rPr>
        <w:lastRenderedPageBreak/>
        <w:t xml:space="preserve">- w budynku III: 2 kuchenki oddziałowe tj. Rehabilitacja I </w:t>
      </w:r>
      <w:proofErr w:type="spellStart"/>
      <w:r w:rsidRPr="00952708">
        <w:rPr>
          <w:rFonts w:ascii="Palatino Linotype" w:hAnsi="Palatino Linotype" w:cs="Palatino Linotype"/>
          <w:sz w:val="22"/>
          <w:szCs w:val="22"/>
        </w:rPr>
        <w:t>i</w:t>
      </w:r>
      <w:proofErr w:type="spellEnd"/>
      <w:r w:rsidRPr="00952708">
        <w:rPr>
          <w:rFonts w:ascii="Palatino Linotype" w:hAnsi="Palatino Linotype" w:cs="Palatino Linotype"/>
          <w:sz w:val="22"/>
          <w:szCs w:val="22"/>
        </w:rPr>
        <w:t xml:space="preserve"> Rehabilitacja II</w:t>
      </w:r>
    </w:p>
    <w:p w14:paraId="5C0E2ACF" w14:textId="704D2F90" w:rsidR="00F70592" w:rsidRPr="00952708" w:rsidRDefault="007908F2" w:rsidP="007908F2">
      <w:pPr>
        <w:numPr>
          <w:ilvl w:val="1"/>
          <w:numId w:val="30"/>
        </w:numPr>
        <w:ind w:left="284"/>
        <w:jc w:val="both"/>
        <w:rPr>
          <w:rFonts w:ascii="Palatino Linotype" w:eastAsia="Calibri" w:hAnsi="Palatino Linotype" w:cs="Palatino Linotype"/>
          <w:sz w:val="22"/>
          <w:szCs w:val="22"/>
          <w:lang w:val="x-none"/>
        </w:rPr>
      </w:pPr>
      <w:bookmarkStart w:id="7" w:name="_Hlk130286971"/>
      <w:r w:rsidRPr="00952708">
        <w:rPr>
          <w:rFonts w:ascii="Palatino Linotype" w:hAnsi="Palatino Linotype" w:cs="Palatino Linotype"/>
          <w:b/>
          <w:bCs/>
          <w:sz w:val="22"/>
          <w:szCs w:val="22"/>
        </w:rPr>
        <w:t xml:space="preserve">Szpital Rehabilitacyjny i Opieki Długoterminowej w Żmigrodzie </w:t>
      </w:r>
      <w:bookmarkEnd w:id="7"/>
      <w:r w:rsidR="00952708" w:rsidRPr="00952708">
        <w:rPr>
          <w:rFonts w:ascii="Palatino Linotype" w:hAnsi="Palatino Linotype" w:cs="Palatino Linotype"/>
          <w:sz w:val="22"/>
          <w:szCs w:val="22"/>
        </w:rPr>
        <w:t>o</w:t>
      </w:r>
      <w:r w:rsidR="00F70592" w:rsidRPr="00952708">
        <w:rPr>
          <w:rFonts w:ascii="Palatino Linotype" w:hAnsi="Palatino Linotype" w:cs="Palatino Linotype"/>
          <w:sz w:val="22"/>
          <w:szCs w:val="22"/>
        </w:rPr>
        <w:t>koło 42 pacjentów dziennie</w:t>
      </w:r>
      <w:r w:rsidRPr="00952708">
        <w:rPr>
          <w:rFonts w:ascii="Palatino Linotype" w:hAnsi="Palatino Linotype" w:cs="Palatino Linotype"/>
          <w:sz w:val="22"/>
          <w:szCs w:val="22"/>
        </w:rPr>
        <w:t>.</w:t>
      </w:r>
    </w:p>
    <w:p w14:paraId="268D2ADB" w14:textId="77777777" w:rsidR="007908F2" w:rsidRPr="007908F2" w:rsidRDefault="007908F2" w:rsidP="007908F2">
      <w:pPr>
        <w:ind w:left="-76"/>
        <w:jc w:val="both"/>
        <w:rPr>
          <w:rFonts w:ascii="Palatino Linotype" w:eastAsia="Calibri" w:hAnsi="Palatino Linotype" w:cs="Palatino Linotype"/>
          <w:sz w:val="22"/>
          <w:szCs w:val="22"/>
          <w:lang w:val="x-none"/>
        </w:rPr>
      </w:pPr>
    </w:p>
    <w:tbl>
      <w:tblPr>
        <w:tblW w:w="8639" w:type="dxa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2117"/>
        <w:gridCol w:w="2819"/>
        <w:gridCol w:w="36"/>
      </w:tblGrid>
      <w:tr w:rsidR="00DB20A4" w14:paraId="5C658333" w14:textId="77777777" w:rsidTr="007908F2">
        <w:trPr>
          <w:gridAfter w:val="1"/>
          <w:wAfter w:w="36" w:type="dxa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B1DD5E" w14:textId="77777777" w:rsidR="00DB20A4" w:rsidRDefault="00DB20A4" w:rsidP="00C04BE1">
            <w:pPr>
              <w:pStyle w:val="Zwykytekst1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Oddział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60F68" w14:textId="77777777" w:rsidR="00DB20A4" w:rsidRDefault="00DB20A4" w:rsidP="00C04BE1">
            <w:pPr>
              <w:pStyle w:val="Zwykytekst1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Położenie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9BB5C" w14:textId="77777777" w:rsidR="00DB20A4" w:rsidRDefault="00DB20A4" w:rsidP="00C04BE1">
            <w:pPr>
              <w:pStyle w:val="Zwykytekst1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Komunikacja</w:t>
            </w:r>
          </w:p>
        </w:tc>
      </w:tr>
      <w:tr w:rsidR="00DB20A4" w14:paraId="7618E1BD" w14:textId="77777777" w:rsidTr="007908F2">
        <w:trPr>
          <w:trHeight w:val="8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2002" w14:textId="77777777" w:rsidR="00DB20A4" w:rsidRPr="00303815" w:rsidRDefault="00DB20A4" w:rsidP="00C04BE1">
            <w:pPr>
              <w:pStyle w:val="Zwykytekst1"/>
              <w:rPr>
                <w:rFonts w:ascii="Palatino Linotype" w:hAnsi="Palatino Linotype" w:cs="Palatino Linotype"/>
                <w:sz w:val="22"/>
                <w:szCs w:val="22"/>
                <w:lang w:val="pl-PL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Rehabilitacyjny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B675" w14:textId="77777777" w:rsidR="00DB20A4" w:rsidRDefault="00DB20A4" w:rsidP="00C04BE1">
            <w:pPr>
              <w:pStyle w:val="Zwykytekst1"/>
              <w:snapToGrid w:val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Parter oddział B</w:t>
            </w:r>
          </w:p>
          <w:p w14:paraId="18BB7628" w14:textId="77777777" w:rsidR="00DB20A4" w:rsidRDefault="00DB20A4" w:rsidP="00C04BE1">
            <w:pPr>
              <w:pStyle w:val="Zwykytekst1"/>
              <w:snapToGrid w:val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I piętro oddział 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933A" w14:textId="77777777" w:rsidR="00DB20A4" w:rsidRDefault="00DB20A4" w:rsidP="00C04BE1">
            <w:pPr>
              <w:pStyle w:val="Zwykytekst1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winda, schody, korytarz komunikacyjny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30D08D7" w14:textId="77777777" w:rsidR="00DB20A4" w:rsidRDefault="00DB20A4" w:rsidP="00C04BE1">
            <w:pPr>
              <w:snapToGrid w:val="0"/>
            </w:pPr>
          </w:p>
        </w:tc>
      </w:tr>
    </w:tbl>
    <w:p w14:paraId="3399145C" w14:textId="77777777" w:rsidR="00DB20A4" w:rsidRDefault="00DB20A4">
      <w:pPr>
        <w:ind w:left="-76"/>
        <w:jc w:val="both"/>
        <w:rPr>
          <w:rFonts w:ascii="Palatino Linotype" w:eastAsia="Calibri" w:hAnsi="Palatino Linotype" w:cs="Palatino Linotype"/>
          <w:sz w:val="22"/>
          <w:szCs w:val="22"/>
          <w:lang w:val="x-none"/>
        </w:rPr>
      </w:pPr>
    </w:p>
    <w:p w14:paraId="12AEDB47" w14:textId="77777777" w:rsidR="00DB20A4" w:rsidRDefault="00DB20A4" w:rsidP="00DB20A4">
      <w:pPr>
        <w:ind w:left="426"/>
        <w:jc w:val="both"/>
        <w:rPr>
          <w:rFonts w:ascii="Palatino Linotype" w:eastAsia="Calibri" w:hAnsi="Palatino Linotype" w:cs="Palatino Linotype"/>
          <w:sz w:val="22"/>
          <w:szCs w:val="22"/>
        </w:rPr>
      </w:pPr>
      <w:bookmarkStart w:id="8" w:name="_Hlk130285567"/>
      <w:r>
        <w:rPr>
          <w:rFonts w:ascii="Palatino Linotype" w:hAnsi="Palatino Linotype" w:cs="Palatino Linotype"/>
          <w:sz w:val="22"/>
          <w:szCs w:val="22"/>
        </w:rPr>
        <w:t>Zamawiający zaleca wizję lokalną obiektu.</w:t>
      </w:r>
    </w:p>
    <w:p w14:paraId="591EDBB4" w14:textId="77777777" w:rsidR="00DB20A4" w:rsidRDefault="00DB20A4" w:rsidP="00DB20A4">
      <w:pPr>
        <w:ind w:left="426"/>
        <w:jc w:val="both"/>
        <w:rPr>
          <w:rFonts w:ascii="Palatino Linotype" w:eastAsia="Calibri" w:hAnsi="Palatino Linotype" w:cs="Palatino Linotype"/>
          <w:sz w:val="22"/>
          <w:szCs w:val="22"/>
        </w:rPr>
      </w:pPr>
      <w:r>
        <w:rPr>
          <w:rFonts w:ascii="Palatino Linotype" w:eastAsia="Calibri" w:hAnsi="Palatino Linotype" w:cs="Palatino Linotype"/>
          <w:sz w:val="22"/>
          <w:szCs w:val="22"/>
        </w:rPr>
        <w:t>Zamawiający zastrzega możliwość zmiany lub likwidacji poszczególnych oddziałów.</w:t>
      </w:r>
    </w:p>
    <w:bookmarkEnd w:id="8"/>
    <w:p w14:paraId="0FDF68FA" w14:textId="77777777" w:rsidR="007908F2" w:rsidRDefault="007908F2" w:rsidP="007908F2">
      <w:p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Podkuchenka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na poziomie -1.</w:t>
      </w:r>
    </w:p>
    <w:p w14:paraId="08CAF778" w14:textId="77777777" w:rsidR="00DB20A4" w:rsidRDefault="00DB20A4">
      <w:pPr>
        <w:ind w:left="-76"/>
        <w:jc w:val="both"/>
        <w:rPr>
          <w:rFonts w:ascii="Palatino Linotype" w:eastAsia="Calibri" w:hAnsi="Palatino Linotype" w:cs="Palatino Linotype"/>
          <w:sz w:val="22"/>
          <w:szCs w:val="22"/>
          <w:lang w:val="x-none"/>
        </w:rPr>
      </w:pPr>
    </w:p>
    <w:p w14:paraId="6D84765B" w14:textId="77777777" w:rsidR="00F70592" w:rsidRDefault="00F70592" w:rsidP="00416764">
      <w:pPr>
        <w:numPr>
          <w:ilvl w:val="0"/>
          <w:numId w:val="36"/>
        </w:numPr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bookmarkStart w:id="9" w:name="_Hlk13130522"/>
      <w:r>
        <w:rPr>
          <w:rFonts w:ascii="Palatino Linotype" w:hAnsi="Palatino Linotype" w:cs="Palatino Linotype"/>
          <w:sz w:val="22"/>
          <w:szCs w:val="22"/>
        </w:rPr>
        <w:t xml:space="preserve">Kaloryczności posiłków całodziennych </w:t>
      </w:r>
      <w:bookmarkStart w:id="10" w:name="_Hlk524337954"/>
      <w:r>
        <w:rPr>
          <w:rFonts w:ascii="Palatino Linotype" w:hAnsi="Palatino Linotype" w:cs="Palatino Linotype"/>
          <w:sz w:val="22"/>
          <w:szCs w:val="22"/>
        </w:rPr>
        <w:t>- dzienne zestawienie składników pokarmowych:</w:t>
      </w:r>
    </w:p>
    <w:p w14:paraId="0DBD7101" w14:textId="77777777" w:rsidR="00F70592" w:rsidRDefault="00F70592">
      <w:pPr>
        <w:numPr>
          <w:ilvl w:val="0"/>
          <w:numId w:val="19"/>
        </w:numPr>
        <w:ind w:left="1134"/>
        <w:jc w:val="both"/>
        <w:rPr>
          <w:rFonts w:ascii="Palatino Linotype" w:hAnsi="Palatino Linotype" w:cs="Palatino Linotype"/>
          <w:spacing w:val="4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kalorie                                    </w:t>
      </w:r>
      <w:r>
        <w:rPr>
          <w:rFonts w:ascii="Palatino Linotype" w:hAnsi="Palatino Linotype" w:cs="Palatino Linotype"/>
          <w:b/>
          <w:spacing w:val="4"/>
          <w:sz w:val="22"/>
          <w:szCs w:val="22"/>
        </w:rPr>
        <w:t>2200 – 2500</w:t>
      </w:r>
      <w:r>
        <w:rPr>
          <w:rFonts w:ascii="Palatino Linotype" w:hAnsi="Palatino Linotype" w:cs="Palatino Linotype"/>
          <w:spacing w:val="4"/>
          <w:sz w:val="22"/>
          <w:szCs w:val="22"/>
        </w:rPr>
        <w:t>:</w:t>
      </w:r>
    </w:p>
    <w:p w14:paraId="37A4F53A" w14:textId="77777777" w:rsidR="00F70592" w:rsidRDefault="00F70592">
      <w:pPr>
        <w:numPr>
          <w:ilvl w:val="0"/>
          <w:numId w:val="19"/>
        </w:numPr>
        <w:ind w:left="1134"/>
        <w:jc w:val="both"/>
        <w:rPr>
          <w:rFonts w:ascii="Palatino Linotype" w:hAnsi="Palatino Linotype" w:cs="Palatino Linotype"/>
          <w:spacing w:val="4"/>
          <w:sz w:val="22"/>
          <w:szCs w:val="22"/>
        </w:rPr>
      </w:pPr>
      <w:r>
        <w:rPr>
          <w:rFonts w:ascii="Palatino Linotype" w:hAnsi="Palatino Linotype" w:cs="Palatino Linotype"/>
          <w:spacing w:val="4"/>
          <w:sz w:val="22"/>
          <w:szCs w:val="22"/>
        </w:rPr>
        <w:t>białko ogółem                     70g</w:t>
      </w:r>
    </w:p>
    <w:p w14:paraId="4E607EF2" w14:textId="77777777" w:rsidR="00F70592" w:rsidRDefault="00F70592">
      <w:pPr>
        <w:numPr>
          <w:ilvl w:val="0"/>
          <w:numId w:val="19"/>
        </w:numPr>
        <w:ind w:left="1134"/>
        <w:jc w:val="both"/>
        <w:rPr>
          <w:rFonts w:ascii="Palatino Linotype" w:hAnsi="Palatino Linotype" w:cs="Palatino Linotype"/>
          <w:spacing w:val="4"/>
          <w:sz w:val="22"/>
          <w:szCs w:val="22"/>
        </w:rPr>
      </w:pPr>
      <w:r>
        <w:rPr>
          <w:rFonts w:ascii="Palatino Linotype" w:hAnsi="Palatino Linotype" w:cs="Palatino Linotype"/>
          <w:spacing w:val="4"/>
          <w:sz w:val="22"/>
          <w:szCs w:val="22"/>
        </w:rPr>
        <w:t>w tym białko zwierzęce    20 - 45g</w:t>
      </w:r>
    </w:p>
    <w:p w14:paraId="66F2F1B0" w14:textId="77777777" w:rsidR="00F70592" w:rsidRDefault="00F70592">
      <w:pPr>
        <w:numPr>
          <w:ilvl w:val="0"/>
          <w:numId w:val="19"/>
        </w:numPr>
        <w:ind w:left="1134"/>
        <w:jc w:val="both"/>
        <w:rPr>
          <w:rFonts w:ascii="Palatino Linotype" w:hAnsi="Palatino Linotype" w:cs="Palatino Linotype"/>
          <w:spacing w:val="4"/>
          <w:sz w:val="22"/>
          <w:szCs w:val="22"/>
        </w:rPr>
      </w:pPr>
      <w:r>
        <w:rPr>
          <w:rFonts w:ascii="Palatino Linotype" w:hAnsi="Palatino Linotype" w:cs="Palatino Linotype"/>
          <w:spacing w:val="4"/>
          <w:sz w:val="22"/>
          <w:szCs w:val="22"/>
        </w:rPr>
        <w:t>tłuszcze                               70 - 95g</w:t>
      </w:r>
    </w:p>
    <w:p w14:paraId="112EDCBC" w14:textId="77777777" w:rsidR="00F70592" w:rsidRDefault="00F70592">
      <w:pPr>
        <w:numPr>
          <w:ilvl w:val="0"/>
          <w:numId w:val="19"/>
        </w:numPr>
        <w:ind w:left="1134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spacing w:val="4"/>
          <w:sz w:val="22"/>
          <w:szCs w:val="22"/>
        </w:rPr>
        <w:t>węglowodany                    320 - 390g</w:t>
      </w:r>
    </w:p>
    <w:bookmarkEnd w:id="10"/>
    <w:p w14:paraId="4DD6CC12" w14:textId="77777777" w:rsidR="00F70592" w:rsidRDefault="00F70592">
      <w:pPr>
        <w:ind w:left="360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14:paraId="445FBC16" w14:textId="26A7B530" w:rsidR="00932DD2" w:rsidRPr="00952708" w:rsidRDefault="00F70592" w:rsidP="00416764">
      <w:pPr>
        <w:numPr>
          <w:ilvl w:val="0"/>
          <w:numId w:val="36"/>
        </w:numPr>
        <w:ind w:left="284" w:hanging="426"/>
        <w:jc w:val="both"/>
        <w:rPr>
          <w:rFonts w:ascii="Palatino Linotype" w:hAnsi="Palatino Linotype" w:cs="Palatino Linotype"/>
          <w:color w:val="FF0000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Przewidywana łączna ilość osobodni </w:t>
      </w:r>
      <w:r w:rsidRPr="00952708">
        <w:rPr>
          <w:rFonts w:ascii="Palatino Linotype" w:hAnsi="Palatino Linotype" w:cs="Palatino Linotype"/>
          <w:sz w:val="22"/>
          <w:szCs w:val="22"/>
        </w:rPr>
        <w:t xml:space="preserve">w skali </w:t>
      </w:r>
      <w:r w:rsidR="00416764" w:rsidRPr="00952708">
        <w:rPr>
          <w:rFonts w:ascii="Palatino Linotype" w:hAnsi="Palatino Linotype" w:cs="Palatino Linotype"/>
          <w:sz w:val="22"/>
          <w:szCs w:val="22"/>
        </w:rPr>
        <w:t>18</w:t>
      </w:r>
      <w:r w:rsidRPr="00952708">
        <w:rPr>
          <w:rFonts w:ascii="Palatino Linotype" w:hAnsi="Palatino Linotype" w:cs="Palatino Linotype"/>
          <w:sz w:val="22"/>
          <w:szCs w:val="22"/>
        </w:rPr>
        <w:t xml:space="preserve"> miesięcy wynosi</w:t>
      </w:r>
      <w:r w:rsidRPr="00952708">
        <w:rPr>
          <w:rFonts w:ascii="Palatino Linotype" w:hAnsi="Palatino Linotype" w:cs="Palatino Linotype"/>
          <w:b/>
          <w:sz w:val="22"/>
          <w:szCs w:val="22"/>
        </w:rPr>
        <w:t xml:space="preserve">: </w:t>
      </w:r>
      <w:r w:rsidR="009C3A5D" w:rsidRPr="00952708">
        <w:rPr>
          <w:rFonts w:ascii="Palatino Linotype" w:hAnsi="Palatino Linotype" w:cs="Palatino Linotype"/>
          <w:b/>
          <w:sz w:val="22"/>
          <w:szCs w:val="22"/>
        </w:rPr>
        <w:t>123 732</w:t>
      </w:r>
    </w:p>
    <w:p w14:paraId="27BF60E6" w14:textId="31EFAFAC" w:rsidR="00F70592" w:rsidRPr="00932DD2" w:rsidRDefault="00F70592" w:rsidP="00416764">
      <w:pPr>
        <w:numPr>
          <w:ilvl w:val="0"/>
          <w:numId w:val="36"/>
        </w:numPr>
        <w:ind w:left="284" w:hanging="426"/>
        <w:jc w:val="both"/>
        <w:rPr>
          <w:rFonts w:ascii="Palatino Linotype" w:hAnsi="Palatino Linotype" w:cs="Palatino Linotype"/>
          <w:color w:val="FF0000"/>
          <w:sz w:val="22"/>
          <w:szCs w:val="22"/>
        </w:rPr>
      </w:pPr>
      <w:r w:rsidRPr="00932DD2">
        <w:rPr>
          <w:rFonts w:ascii="Palatino Linotype" w:hAnsi="Palatino Linotype" w:cs="Palatino Linotype"/>
          <w:sz w:val="22"/>
          <w:szCs w:val="22"/>
        </w:rPr>
        <w:t xml:space="preserve">PRAWO OPCJI: Zamawiający zastrzega sobie możliwość skorzystania z prawa opcji, w ramach którego wielkość i wartość Przedmiotu Zamówienia może ulec zwiększeniu uzależnionemu od rzeczywistych potrzeb wynikających z działalności Zamawiającego, z zastrzeżeniem, że nie więcej niż o </w:t>
      </w:r>
      <w:r w:rsidR="00641D13">
        <w:rPr>
          <w:rFonts w:ascii="Palatino Linotype" w:hAnsi="Palatino Linotype" w:cs="Palatino Linotype"/>
          <w:sz w:val="22"/>
          <w:szCs w:val="22"/>
        </w:rPr>
        <w:t>1</w:t>
      </w:r>
      <w:r w:rsidRPr="00932DD2">
        <w:rPr>
          <w:rFonts w:ascii="Palatino Linotype" w:hAnsi="Palatino Linotype" w:cs="Palatino Linotype"/>
          <w:sz w:val="22"/>
          <w:szCs w:val="22"/>
        </w:rPr>
        <w:t>0%.</w:t>
      </w:r>
    </w:p>
    <w:bookmarkEnd w:id="9"/>
    <w:p w14:paraId="73F52747" w14:textId="77777777" w:rsidR="00F70592" w:rsidRDefault="00F70592" w:rsidP="00416764">
      <w:pPr>
        <w:numPr>
          <w:ilvl w:val="0"/>
          <w:numId w:val="36"/>
        </w:numPr>
        <w:ind w:left="284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Pod pojęciem posiłku należy rozumieć zestaw potraw o określonej wielkości porcji, przygotowany zgodnie z zasadami wskazanej diety i spełniający określone w zamówieniu szczegółowe wymagania Zamawiającego, np. diety o zmienionej konsystencji.</w:t>
      </w:r>
    </w:p>
    <w:p w14:paraId="1EF0B2D3" w14:textId="77777777" w:rsidR="00F70592" w:rsidRDefault="00F70592" w:rsidP="00416764">
      <w:pPr>
        <w:numPr>
          <w:ilvl w:val="0"/>
          <w:numId w:val="36"/>
        </w:numPr>
        <w:ind w:left="284" w:hanging="426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Posiłki dla pacjentów powinny uwzględniać powszechnie stosowane diety                                          z uwzględnieniem przede wszystkim:</w:t>
      </w:r>
    </w:p>
    <w:p w14:paraId="13090F03" w14:textId="77777777" w:rsidR="00F70592" w:rsidRDefault="00F70592" w:rsidP="003D5067">
      <w:pPr>
        <w:numPr>
          <w:ilvl w:val="1"/>
          <w:numId w:val="5"/>
        </w:numPr>
        <w:ind w:hanging="426"/>
        <w:jc w:val="both"/>
        <w:rPr>
          <w:rFonts w:ascii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 xml:space="preserve">dieta </w:t>
      </w:r>
      <w:r>
        <w:rPr>
          <w:rFonts w:ascii="Palatino Linotype" w:hAnsi="Palatino Linotype" w:cs="Palatino Linotype"/>
          <w:b/>
          <w:color w:val="000000"/>
          <w:sz w:val="22"/>
          <w:szCs w:val="22"/>
        </w:rPr>
        <w:t>podstawowa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– sposób sporządzania posiłków może uwzględniać wszystkie metody zgodnie z nowoczesną technologią potraw. Stosować można gotowanie, smażenie, duszenie, pieczenie – dieta stanowi około 43% ilości miesięcznej,</w:t>
      </w:r>
    </w:p>
    <w:p w14:paraId="5D91AF12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hAnsi="Palatino Linotype" w:cs="Palatino Linotype"/>
          <w:b/>
          <w:color w:val="000000"/>
          <w:sz w:val="22"/>
          <w:szCs w:val="22"/>
        </w:rPr>
        <w:t xml:space="preserve">dieta </w:t>
      </w:r>
      <w:proofErr w:type="spellStart"/>
      <w:r>
        <w:rPr>
          <w:rFonts w:ascii="Palatino Linotype" w:hAnsi="Palatino Linotype" w:cs="Palatino Linotype"/>
          <w:b/>
          <w:color w:val="000000"/>
          <w:sz w:val="22"/>
          <w:szCs w:val="22"/>
        </w:rPr>
        <w:t>bogatoresztkowa</w:t>
      </w:r>
      <w:proofErr w:type="spellEnd"/>
      <w:r>
        <w:rPr>
          <w:rFonts w:ascii="Palatino Linotype" w:hAnsi="Palatino Linotype" w:cs="Palatino Linotype"/>
          <w:b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color w:val="000000"/>
          <w:sz w:val="22"/>
          <w:szCs w:val="22"/>
        </w:rPr>
        <w:t>– miesięcznie stanowi 0,5% ilości ,</w:t>
      </w:r>
    </w:p>
    <w:p w14:paraId="38F61C3B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hAnsi="Palatino Linotype" w:cs="Palatino Linotype"/>
          <w:b/>
          <w:color w:val="000000"/>
          <w:sz w:val="22"/>
          <w:szCs w:val="22"/>
        </w:rPr>
        <w:t>dieta łatwostrawna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- stosowana jest u ludzi w chorobach przemiany materii, chorobach serca, układu krążenia itp. Wyklucza się ostre przyprawy, używki, produkty wzdymające. Stosować można gotowanie w wodzie, na parze, duszenie bez tłuszczu - dieta stanowi około 32 % ilości miesięcznej,</w:t>
      </w:r>
    </w:p>
    <w:p w14:paraId="54A5E357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hAnsi="Palatino Linotype" w:cs="Palatino Linotype"/>
          <w:b/>
          <w:color w:val="000000"/>
          <w:sz w:val="22"/>
          <w:szCs w:val="22"/>
        </w:rPr>
        <w:t>dieta łatwostrawna z ograniczeniem tłuszczu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– potrawy gotowane z ograniczeniem tłuszczu i błonnika– dieta stanowi około 2% ilości miesięcznej,</w:t>
      </w:r>
    </w:p>
    <w:p w14:paraId="7B0F6D9F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color w:val="000000"/>
          <w:sz w:val="22"/>
          <w:szCs w:val="22"/>
        </w:rPr>
        <w:t>dieta łatwostrawna z ograniczeniem substancji pobudzających wydzielanie soku żołądkowego</w:t>
      </w:r>
      <w:r>
        <w:rPr>
          <w:rFonts w:ascii="Palatino Linotype" w:hAnsi="Palatino Linotype" w:cs="Palatino Linotype"/>
          <w:sz w:val="22"/>
          <w:szCs w:val="22"/>
        </w:rPr>
        <w:t xml:space="preserve"> – potrawy gotowane z ograniczeniem substancji pobudzających wydzielanie soku żołądkowego – dieta stanowi około 2% ilości miesięcznej,</w:t>
      </w:r>
    </w:p>
    <w:p w14:paraId="19ED77FB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lastRenderedPageBreak/>
        <w:t xml:space="preserve">dieta papkowata </w:t>
      </w:r>
      <w:r>
        <w:rPr>
          <w:rFonts w:ascii="Palatino Linotype" w:hAnsi="Palatino Linotype" w:cs="Palatino Linotype"/>
          <w:sz w:val="22"/>
          <w:szCs w:val="22"/>
        </w:rPr>
        <w:t>- stosuje się dietę lekkostrawną z uwzględnieniem pieczywa bez skórki, wędlinę i sery mielone, mięso i warzywa do obiadu mielone, miesięcznie stanowi 3% ilości,</w:t>
      </w:r>
    </w:p>
    <w:p w14:paraId="46209E8B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 xml:space="preserve">dieta płynna wzmocniona </w:t>
      </w:r>
      <w:r>
        <w:rPr>
          <w:rFonts w:ascii="Palatino Linotype" w:hAnsi="Palatino Linotype" w:cs="Palatino Linotype"/>
          <w:sz w:val="22"/>
          <w:szCs w:val="22"/>
        </w:rPr>
        <w:t>- zakłada pięć posiłków dziennie: śniadanie – zupa mleczna z masłem, miodem i żółtkiem; śniadanie II – np. twarożek płynny; obiad- zupa z mięsem mielonym i warzywami miksowana, kompot; podwieczorek-</w:t>
      </w:r>
      <w:r w:rsidR="00061AF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np. budyń; kolacja – np. zupa jarzynowa z mięsem mielonym;  miesięcznie stanowi 1,5% ilości,</w:t>
      </w:r>
    </w:p>
    <w:p w14:paraId="6C6F0379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dieta do żywienia przez zgłębnik lub sondę</w:t>
      </w:r>
      <w:r>
        <w:rPr>
          <w:rFonts w:ascii="Palatino Linotype" w:hAnsi="Palatino Linotype" w:cs="Palatino Linotype"/>
          <w:sz w:val="22"/>
          <w:szCs w:val="22"/>
        </w:rPr>
        <w:t xml:space="preserve"> - zakłada pięć posiłków dziennie, stosuje się dietę lekkostrawną – zupa ml. miksowana z żółtkiem, masłem i miodem naturalnym; obiad-zupa miksowana, mięso miel. miksowane; kolacja- np. zupa jarzynowa miksowana z mięsem miksowanym, miesięcznie stanowi 1% ilości,</w:t>
      </w:r>
    </w:p>
    <w:p w14:paraId="79E53602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 xml:space="preserve">dieta </w:t>
      </w:r>
      <w:proofErr w:type="spellStart"/>
      <w:r>
        <w:rPr>
          <w:rFonts w:ascii="Palatino Linotype" w:hAnsi="Palatino Linotype" w:cs="Palatino Linotype"/>
          <w:b/>
          <w:sz w:val="22"/>
          <w:szCs w:val="22"/>
        </w:rPr>
        <w:t>ubogoenergetyczna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– zakłada pięć posiłków dziennie, stosuje się dietę lekkostrawną, z dużą ilością warzyw, miesięcznie stanowi 0,5% ilości,</w:t>
      </w:r>
    </w:p>
    <w:p w14:paraId="6955F112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 xml:space="preserve">dieta </w:t>
      </w:r>
      <w:proofErr w:type="spellStart"/>
      <w:r>
        <w:rPr>
          <w:rFonts w:ascii="Palatino Linotype" w:hAnsi="Palatino Linotype" w:cs="Palatino Linotype"/>
          <w:b/>
          <w:sz w:val="22"/>
          <w:szCs w:val="22"/>
        </w:rPr>
        <w:t>bogatobiałkowa</w:t>
      </w:r>
      <w:proofErr w:type="spellEnd"/>
      <w:r>
        <w:rPr>
          <w:rFonts w:ascii="Palatino Linotype" w:hAnsi="Palatino Linotype" w:cs="Palatino Linotype"/>
          <w:sz w:val="22"/>
          <w:szCs w:val="22"/>
        </w:rPr>
        <w:t>- miesięcznie stanowi 1% ilości,</w:t>
      </w:r>
    </w:p>
    <w:p w14:paraId="210E339B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dieta z ograniczeniem łatwo przyswajalnych węglowodanów</w:t>
      </w:r>
      <w:r>
        <w:rPr>
          <w:rFonts w:ascii="Palatino Linotype" w:hAnsi="Palatino Linotype" w:cs="Palatino Linotype"/>
          <w:sz w:val="22"/>
          <w:szCs w:val="22"/>
        </w:rPr>
        <w:t>, normy zakładają pięć posiłków, stosuje się chude mięsa, wędliny, ryby, mleko i sery białe – miesięcznie stanowi około 12% ilości,</w:t>
      </w:r>
    </w:p>
    <w:p w14:paraId="38DE82A6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dieta niskobiałkowa</w:t>
      </w:r>
      <w:r>
        <w:rPr>
          <w:rFonts w:ascii="Palatino Linotype" w:hAnsi="Palatino Linotype" w:cs="Palatino Linotype"/>
          <w:sz w:val="22"/>
          <w:szCs w:val="22"/>
        </w:rPr>
        <w:t xml:space="preserve"> – miesięcznie stanowi 0,5% ilości,</w:t>
      </w:r>
    </w:p>
    <w:p w14:paraId="4B46DCC4" w14:textId="77777777" w:rsidR="00F70592" w:rsidRDefault="00F70592">
      <w:pPr>
        <w:numPr>
          <w:ilvl w:val="1"/>
          <w:numId w:val="5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Występują również diety specjalistyczne na zlecenie lekarza, nie ujęte w wykazie.</w:t>
      </w:r>
    </w:p>
    <w:p w14:paraId="78902976" w14:textId="77777777" w:rsidR="00F70592" w:rsidRDefault="00F70592" w:rsidP="00416764">
      <w:pPr>
        <w:numPr>
          <w:ilvl w:val="0"/>
          <w:numId w:val="36"/>
        </w:numPr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Godziny wydawania posiłków:</w:t>
      </w:r>
    </w:p>
    <w:p w14:paraId="4D93810A" w14:textId="77777777" w:rsidR="00932DD2" w:rsidRPr="00952708" w:rsidRDefault="00932DD2" w:rsidP="003D5067">
      <w:pPr>
        <w:numPr>
          <w:ilvl w:val="1"/>
          <w:numId w:val="33"/>
        </w:numPr>
        <w:ind w:left="993" w:hanging="644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952708">
        <w:rPr>
          <w:rFonts w:ascii="Palatino Linotype" w:hAnsi="Palatino Linotype" w:cs="Palatino Linotype"/>
          <w:b/>
          <w:bCs/>
          <w:sz w:val="22"/>
          <w:szCs w:val="22"/>
        </w:rPr>
        <w:t>Szpital im. św. Jadwigi Śląskiej w Trzebnicy:</w:t>
      </w:r>
    </w:p>
    <w:p w14:paraId="2ECA2923" w14:textId="77777777" w:rsidR="00F70592" w:rsidRDefault="00F70592" w:rsidP="00F50CCD">
      <w:pPr>
        <w:pStyle w:val="Zwykytekst1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śniadanie I (rehabilitacja)      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 </w:t>
      </w:r>
      <w:r>
        <w:rPr>
          <w:rFonts w:ascii="Palatino Linotype" w:hAnsi="Palatino Linotype" w:cs="Palatino Linotype"/>
          <w:sz w:val="22"/>
          <w:szCs w:val="22"/>
        </w:rPr>
        <w:t xml:space="preserve">godz. 7 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45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1C98E8A7" w14:textId="77777777" w:rsidR="00F70592" w:rsidRDefault="00F70592" w:rsidP="00F50CCD">
      <w:pPr>
        <w:pStyle w:val="Zwykytekst1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śniadanie I (pozostałe oddziały)  godz. 8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00</w:t>
      </w:r>
    </w:p>
    <w:p w14:paraId="31220657" w14:textId="77777777" w:rsidR="00F70592" w:rsidRDefault="00F70592" w:rsidP="00F50CCD">
      <w:pPr>
        <w:pStyle w:val="Zwykytekst1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śniadanie II                  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             </w:t>
      </w:r>
      <w:r>
        <w:rPr>
          <w:rFonts w:ascii="Palatino Linotype" w:hAnsi="Palatino Linotype" w:cs="Palatino Linotype"/>
          <w:sz w:val="22"/>
          <w:szCs w:val="22"/>
        </w:rPr>
        <w:t>godz. 10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30</w:t>
      </w:r>
    </w:p>
    <w:p w14:paraId="015A0FE0" w14:textId="77777777" w:rsidR="00F70592" w:rsidRDefault="00F70592" w:rsidP="00F50CCD">
      <w:pPr>
        <w:pStyle w:val="Zwykytekst1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obiad   (</w:t>
      </w:r>
      <w:r>
        <w:rPr>
          <w:rFonts w:ascii="Palatino Linotype" w:hAnsi="Palatino Linotype" w:cs="Palatino Linotype"/>
          <w:sz w:val="22"/>
          <w:szCs w:val="22"/>
          <w:lang w:val="pl-PL"/>
        </w:rPr>
        <w:t>oddział wewnętrzny</w:t>
      </w:r>
      <w:r>
        <w:rPr>
          <w:rFonts w:ascii="Palatino Linotype" w:hAnsi="Palatino Linotype" w:cs="Palatino Linotype"/>
          <w:sz w:val="22"/>
          <w:szCs w:val="22"/>
        </w:rPr>
        <w:t xml:space="preserve">) 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>godz. 1</w:t>
      </w:r>
      <w:r>
        <w:rPr>
          <w:rFonts w:ascii="Palatino Linotype" w:hAnsi="Palatino Linotype" w:cs="Palatino Linotype"/>
          <w:sz w:val="22"/>
          <w:szCs w:val="22"/>
          <w:lang w:val="pl-PL"/>
        </w:rPr>
        <w:t>2</w:t>
      </w:r>
      <w:r>
        <w:rPr>
          <w:rFonts w:ascii="Palatino Linotype" w:hAnsi="Palatino Linotype" w:cs="Palatino Linotype"/>
          <w:sz w:val="22"/>
          <w:szCs w:val="22"/>
          <w:vertAlign w:val="superscript"/>
          <w:lang w:val="pl-PL"/>
        </w:rPr>
        <w:t>30</w:t>
      </w:r>
    </w:p>
    <w:p w14:paraId="771FB6CC" w14:textId="77777777" w:rsidR="00F70592" w:rsidRDefault="00F70592" w:rsidP="00F50CCD">
      <w:pPr>
        <w:pStyle w:val="Zwykytekst1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obiad   (pozostałe oddziały)  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</w:t>
      </w:r>
      <w:r>
        <w:rPr>
          <w:rFonts w:ascii="Palatino Linotype" w:hAnsi="Palatino Linotype" w:cs="Palatino Linotype"/>
          <w:sz w:val="22"/>
          <w:szCs w:val="22"/>
        </w:rPr>
        <w:t>godz. 12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45</w:t>
      </w:r>
    </w:p>
    <w:p w14:paraId="16B4B9AF" w14:textId="77777777" w:rsidR="00F70592" w:rsidRDefault="00F70592" w:rsidP="00F50CCD">
      <w:pPr>
        <w:pStyle w:val="Zwykytekst1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podwieczorek                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           </w:t>
      </w:r>
      <w:r>
        <w:rPr>
          <w:rFonts w:ascii="Palatino Linotype" w:hAnsi="Palatino Linotype" w:cs="Palatino Linotype"/>
          <w:sz w:val="22"/>
          <w:szCs w:val="22"/>
        </w:rPr>
        <w:t>godz. 15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00</w:t>
      </w:r>
    </w:p>
    <w:p w14:paraId="2E441A1C" w14:textId="77777777" w:rsidR="00F70592" w:rsidRDefault="00F70592" w:rsidP="00F50CCD">
      <w:pPr>
        <w:pStyle w:val="Zwykytekst1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kolacja (pozostałe oddziały)  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</w:t>
      </w:r>
      <w:r>
        <w:rPr>
          <w:rFonts w:ascii="Palatino Linotype" w:hAnsi="Palatino Linotype" w:cs="Palatino Linotype"/>
          <w:sz w:val="22"/>
          <w:szCs w:val="22"/>
        </w:rPr>
        <w:t>godz. 17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45</w:t>
      </w:r>
    </w:p>
    <w:p w14:paraId="05AA6C1B" w14:textId="77777777" w:rsidR="00F70592" w:rsidRDefault="00F70592" w:rsidP="00F50CCD">
      <w:pPr>
        <w:pStyle w:val="Zwykytekst1"/>
        <w:ind w:left="709"/>
        <w:jc w:val="both"/>
        <w:rPr>
          <w:rFonts w:ascii="Palatino Linotype" w:hAnsi="Palatino Linotype" w:cs="Palatino Linotype"/>
          <w:color w:val="FF3333"/>
          <w:sz w:val="28"/>
          <w:szCs w:val="28"/>
          <w:vertAlign w:val="superscript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kolacja (rehabilitacja)       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    </w:t>
      </w:r>
      <w:r>
        <w:rPr>
          <w:rFonts w:ascii="Palatino Linotype" w:hAnsi="Palatino Linotype" w:cs="Palatino Linotype"/>
          <w:sz w:val="22"/>
          <w:szCs w:val="22"/>
        </w:rPr>
        <w:t>godz. 18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00</w:t>
      </w:r>
    </w:p>
    <w:p w14:paraId="760209AB" w14:textId="77777777" w:rsidR="00932DD2" w:rsidRPr="00952708" w:rsidRDefault="00F50CCD" w:rsidP="00F50CCD">
      <w:pPr>
        <w:numPr>
          <w:ilvl w:val="1"/>
          <w:numId w:val="33"/>
        </w:numPr>
        <w:ind w:left="709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952708">
        <w:rPr>
          <w:rFonts w:ascii="Palatino Linotype" w:hAnsi="Palatino Linotype" w:cs="Palatino Linotype"/>
          <w:b/>
          <w:bCs/>
          <w:sz w:val="22"/>
          <w:szCs w:val="22"/>
        </w:rPr>
        <w:t>Szpital Rehabilitacyjny i Opieki Długoterminowej w Żmigrodzie</w:t>
      </w:r>
      <w:r w:rsidR="00EA33A2" w:rsidRPr="00952708">
        <w:rPr>
          <w:rFonts w:ascii="Palatino Linotype" w:hAnsi="Palatino Linotype" w:cs="Palatino Linotype"/>
          <w:b/>
          <w:bCs/>
          <w:sz w:val="22"/>
          <w:szCs w:val="22"/>
        </w:rPr>
        <w:t>:</w:t>
      </w:r>
    </w:p>
    <w:p w14:paraId="4739D85C" w14:textId="77777777" w:rsidR="00F50CCD" w:rsidRPr="00952708" w:rsidRDefault="00F50CCD" w:rsidP="00F50CCD">
      <w:pPr>
        <w:ind w:left="709"/>
        <w:jc w:val="both"/>
        <w:rPr>
          <w:rFonts w:ascii="Palatino Linotype" w:hAnsi="Palatino Linotype" w:cs="Palatino Linotype"/>
          <w:sz w:val="22"/>
          <w:szCs w:val="22"/>
          <w:lang w:val="x-none"/>
        </w:rPr>
      </w:pPr>
      <w:r w:rsidRPr="00952708">
        <w:rPr>
          <w:rFonts w:ascii="Palatino Linotype" w:hAnsi="Palatino Linotype" w:cs="Palatino Linotype"/>
          <w:sz w:val="22"/>
          <w:szCs w:val="22"/>
        </w:rPr>
        <w:t xml:space="preserve">       </w:t>
      </w:r>
      <w:r w:rsidRPr="00952708">
        <w:rPr>
          <w:rFonts w:ascii="Palatino Linotype" w:hAnsi="Palatino Linotype" w:cs="Palatino Linotype"/>
          <w:sz w:val="22"/>
          <w:szCs w:val="22"/>
          <w:lang w:val="x-none"/>
        </w:rPr>
        <w:t xml:space="preserve">śniadanie I </w:t>
      </w:r>
      <w:r w:rsidRPr="00952708">
        <w:rPr>
          <w:rFonts w:ascii="Palatino Linotype" w:hAnsi="Palatino Linotype" w:cs="Palatino Linotype"/>
          <w:sz w:val="22"/>
          <w:szCs w:val="22"/>
        </w:rPr>
        <w:t xml:space="preserve">        </w:t>
      </w:r>
      <w:r w:rsidRPr="00952708">
        <w:rPr>
          <w:rFonts w:ascii="Palatino Linotype" w:hAnsi="Palatino Linotype" w:cs="Palatino Linotype"/>
          <w:sz w:val="22"/>
          <w:szCs w:val="22"/>
          <w:lang w:val="x-none"/>
        </w:rPr>
        <w:t xml:space="preserve">godz. </w:t>
      </w:r>
      <w:r w:rsidRPr="00952708">
        <w:rPr>
          <w:rFonts w:ascii="Palatino Linotype" w:hAnsi="Palatino Linotype" w:cs="Palatino Linotype"/>
          <w:sz w:val="22"/>
          <w:szCs w:val="22"/>
        </w:rPr>
        <w:t>9</w:t>
      </w:r>
      <w:r w:rsidRPr="00952708">
        <w:rPr>
          <w:rFonts w:ascii="Palatino Linotype" w:hAnsi="Palatino Linotype" w:cs="Palatino Linotype"/>
          <w:sz w:val="22"/>
          <w:szCs w:val="22"/>
          <w:vertAlign w:val="superscript"/>
        </w:rPr>
        <w:t>00</w:t>
      </w:r>
    </w:p>
    <w:p w14:paraId="112E295A" w14:textId="77777777" w:rsidR="00F50CCD" w:rsidRPr="00952708" w:rsidRDefault="00F50CCD" w:rsidP="00F50CCD">
      <w:pPr>
        <w:ind w:left="709"/>
        <w:jc w:val="both"/>
        <w:rPr>
          <w:rFonts w:ascii="Palatino Linotype" w:hAnsi="Palatino Linotype" w:cs="Palatino Linotype"/>
          <w:sz w:val="22"/>
          <w:szCs w:val="22"/>
          <w:lang w:val="x-none"/>
        </w:rPr>
      </w:pPr>
      <w:r w:rsidRPr="00952708">
        <w:rPr>
          <w:rFonts w:ascii="Palatino Linotype" w:hAnsi="Palatino Linotype" w:cs="Palatino Linotype"/>
          <w:sz w:val="22"/>
          <w:szCs w:val="22"/>
          <w:lang w:val="x-none"/>
        </w:rPr>
        <w:t xml:space="preserve">       śniadanie II        godz. 1</w:t>
      </w:r>
      <w:r w:rsidRPr="00952708">
        <w:rPr>
          <w:rFonts w:ascii="Palatino Linotype" w:hAnsi="Palatino Linotype" w:cs="Palatino Linotype"/>
          <w:sz w:val="22"/>
          <w:szCs w:val="22"/>
        </w:rPr>
        <w:t>1</w:t>
      </w:r>
      <w:r w:rsidRPr="00952708">
        <w:rPr>
          <w:rFonts w:ascii="Palatino Linotype" w:hAnsi="Palatino Linotype" w:cs="Palatino Linotype"/>
          <w:sz w:val="22"/>
          <w:szCs w:val="22"/>
          <w:vertAlign w:val="superscript"/>
        </w:rPr>
        <w:t>0</w:t>
      </w:r>
      <w:r w:rsidRPr="00952708">
        <w:rPr>
          <w:rFonts w:ascii="Palatino Linotype" w:hAnsi="Palatino Linotype" w:cs="Palatino Linotype"/>
          <w:sz w:val="22"/>
          <w:szCs w:val="22"/>
          <w:vertAlign w:val="superscript"/>
          <w:lang w:val="x-none"/>
        </w:rPr>
        <w:t>0</w:t>
      </w:r>
    </w:p>
    <w:p w14:paraId="32F512B3" w14:textId="77777777" w:rsidR="00F50CCD" w:rsidRPr="00952708" w:rsidRDefault="00F50CCD" w:rsidP="00F50CCD">
      <w:pPr>
        <w:ind w:left="709"/>
        <w:jc w:val="both"/>
        <w:rPr>
          <w:rFonts w:ascii="Palatino Linotype" w:hAnsi="Palatino Linotype" w:cs="Palatino Linotype"/>
          <w:sz w:val="22"/>
          <w:szCs w:val="22"/>
          <w:lang w:val="x-none"/>
        </w:rPr>
      </w:pPr>
      <w:r w:rsidRPr="00952708">
        <w:rPr>
          <w:rFonts w:ascii="Palatino Linotype" w:hAnsi="Palatino Linotype" w:cs="Palatino Linotype"/>
          <w:sz w:val="22"/>
          <w:szCs w:val="22"/>
          <w:lang w:val="x-none"/>
        </w:rPr>
        <w:t xml:space="preserve">       obiad     </w:t>
      </w:r>
      <w:r w:rsidRPr="00952708">
        <w:rPr>
          <w:rFonts w:ascii="Palatino Linotype" w:hAnsi="Palatino Linotype" w:cs="Palatino Linotype"/>
          <w:sz w:val="22"/>
          <w:szCs w:val="22"/>
        </w:rPr>
        <w:t xml:space="preserve">              </w:t>
      </w:r>
      <w:r w:rsidRPr="00952708">
        <w:rPr>
          <w:rFonts w:ascii="Palatino Linotype" w:hAnsi="Palatino Linotype" w:cs="Palatino Linotype"/>
          <w:sz w:val="22"/>
          <w:szCs w:val="22"/>
          <w:lang w:val="x-none"/>
        </w:rPr>
        <w:t>godz. 1</w:t>
      </w:r>
      <w:r w:rsidRPr="00952708">
        <w:rPr>
          <w:rFonts w:ascii="Palatino Linotype" w:hAnsi="Palatino Linotype" w:cs="Palatino Linotype"/>
          <w:sz w:val="22"/>
          <w:szCs w:val="22"/>
        </w:rPr>
        <w:t>3</w:t>
      </w:r>
      <w:r w:rsidRPr="00952708">
        <w:rPr>
          <w:rFonts w:ascii="Palatino Linotype" w:hAnsi="Palatino Linotype" w:cs="Palatino Linotype"/>
          <w:sz w:val="22"/>
          <w:szCs w:val="22"/>
          <w:vertAlign w:val="superscript"/>
        </w:rPr>
        <w:t>00</w:t>
      </w:r>
    </w:p>
    <w:p w14:paraId="7EDB2EEC" w14:textId="77777777" w:rsidR="00F50CCD" w:rsidRPr="00952708" w:rsidRDefault="00F50CCD" w:rsidP="00F50CCD">
      <w:pPr>
        <w:ind w:left="709"/>
        <w:jc w:val="both"/>
        <w:rPr>
          <w:rFonts w:ascii="Palatino Linotype" w:hAnsi="Palatino Linotype" w:cs="Palatino Linotype"/>
          <w:sz w:val="22"/>
          <w:szCs w:val="22"/>
          <w:lang w:val="x-none"/>
        </w:rPr>
      </w:pPr>
      <w:r w:rsidRPr="00952708">
        <w:rPr>
          <w:rFonts w:ascii="Palatino Linotype" w:hAnsi="Palatino Linotype" w:cs="Palatino Linotype"/>
          <w:sz w:val="22"/>
          <w:szCs w:val="22"/>
          <w:lang w:val="x-none"/>
        </w:rPr>
        <w:t xml:space="preserve">       podwieczorek    godz. 15</w:t>
      </w:r>
      <w:r w:rsidRPr="00952708">
        <w:rPr>
          <w:rFonts w:ascii="Palatino Linotype" w:hAnsi="Palatino Linotype" w:cs="Palatino Linotype"/>
          <w:sz w:val="22"/>
          <w:szCs w:val="22"/>
          <w:vertAlign w:val="superscript"/>
          <w:lang w:val="x-none"/>
        </w:rPr>
        <w:t>00</w:t>
      </w:r>
    </w:p>
    <w:p w14:paraId="39A40208" w14:textId="77777777" w:rsidR="00F50CCD" w:rsidRPr="00F50CCD" w:rsidRDefault="00F50CCD" w:rsidP="00F50CCD">
      <w:pPr>
        <w:ind w:left="709"/>
        <w:jc w:val="both"/>
        <w:rPr>
          <w:rFonts w:ascii="Palatino Linotype" w:hAnsi="Palatino Linotype" w:cs="Palatino Linotype"/>
          <w:color w:val="C5000B"/>
          <w:sz w:val="22"/>
          <w:szCs w:val="22"/>
          <w:lang w:val="x-none"/>
        </w:rPr>
      </w:pPr>
      <w:r w:rsidRPr="00952708">
        <w:rPr>
          <w:rFonts w:ascii="Palatino Linotype" w:hAnsi="Palatino Linotype" w:cs="Palatino Linotype"/>
          <w:sz w:val="22"/>
          <w:szCs w:val="22"/>
          <w:lang w:val="x-none"/>
        </w:rPr>
        <w:t xml:space="preserve">       kolacja </w:t>
      </w:r>
      <w:r w:rsidRPr="00952708">
        <w:rPr>
          <w:rFonts w:ascii="Palatino Linotype" w:hAnsi="Palatino Linotype" w:cs="Palatino Linotype"/>
          <w:sz w:val="22"/>
          <w:szCs w:val="22"/>
        </w:rPr>
        <w:t xml:space="preserve">         </w:t>
      </w:r>
      <w:r w:rsidRPr="00952708">
        <w:rPr>
          <w:rFonts w:ascii="Palatino Linotype" w:hAnsi="Palatino Linotype" w:cs="Palatino Linotype"/>
          <w:sz w:val="22"/>
          <w:szCs w:val="22"/>
          <w:lang w:val="x-none"/>
        </w:rPr>
        <w:t xml:space="preserve">   </w:t>
      </w:r>
      <w:r w:rsidRPr="00952708">
        <w:rPr>
          <w:rFonts w:ascii="Palatino Linotype" w:hAnsi="Palatino Linotype" w:cs="Palatino Linotype"/>
          <w:sz w:val="22"/>
          <w:szCs w:val="22"/>
        </w:rPr>
        <w:t xml:space="preserve">    </w:t>
      </w:r>
      <w:r w:rsidRPr="00952708">
        <w:rPr>
          <w:rFonts w:ascii="Palatino Linotype" w:hAnsi="Palatino Linotype" w:cs="Palatino Linotype"/>
          <w:sz w:val="22"/>
          <w:szCs w:val="22"/>
          <w:lang w:val="x-none"/>
        </w:rPr>
        <w:t>godz. 17</w:t>
      </w:r>
      <w:r w:rsidRPr="00952708">
        <w:rPr>
          <w:rFonts w:ascii="Palatino Linotype" w:hAnsi="Palatino Linotype" w:cs="Palatino Linotype"/>
          <w:sz w:val="22"/>
          <w:szCs w:val="22"/>
          <w:vertAlign w:val="superscript"/>
        </w:rPr>
        <w:t>30</w:t>
      </w:r>
    </w:p>
    <w:p w14:paraId="63EEAEC4" w14:textId="77777777" w:rsidR="00F50CCD" w:rsidRDefault="00F50CCD" w:rsidP="00F50CCD">
      <w:pPr>
        <w:ind w:left="709"/>
        <w:jc w:val="both"/>
        <w:rPr>
          <w:rFonts w:ascii="Palatino Linotype" w:hAnsi="Palatino Linotype" w:cs="Palatino Linotype"/>
          <w:sz w:val="22"/>
          <w:szCs w:val="22"/>
        </w:rPr>
      </w:pPr>
    </w:p>
    <w:p w14:paraId="56B38871" w14:textId="77777777" w:rsidR="00F70592" w:rsidRDefault="00F70592" w:rsidP="00416764">
      <w:pPr>
        <w:numPr>
          <w:ilvl w:val="0"/>
          <w:numId w:val="36"/>
        </w:numPr>
        <w:ind w:left="567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Wykonawca będzie dostarczać posiłki na poszczególne w/w oddziały szpitalne dokładnie na 15-30 minut przed planowanym podaniem posiłków.</w:t>
      </w:r>
    </w:p>
    <w:p w14:paraId="40863ED4" w14:textId="77777777" w:rsidR="00F70592" w:rsidRDefault="00F70592" w:rsidP="00416764">
      <w:pPr>
        <w:pStyle w:val="Zwykytekst1"/>
        <w:numPr>
          <w:ilvl w:val="0"/>
          <w:numId w:val="36"/>
        </w:numPr>
        <w:spacing w:after="120"/>
        <w:ind w:left="567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Pacjenci na diecie </w:t>
      </w:r>
      <w:r>
        <w:rPr>
          <w:rFonts w:ascii="Palatino Linotype" w:hAnsi="Palatino Linotype" w:cs="Palatino Linotype"/>
          <w:sz w:val="22"/>
          <w:szCs w:val="22"/>
          <w:lang w:val="pl-PL"/>
        </w:rPr>
        <w:t>z ograniczeniem łatwo przyswajalnych węglowodanów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bogatobiałkowej</w:t>
      </w:r>
      <w:proofErr w:type="spellEnd"/>
      <w:r>
        <w:rPr>
          <w:rFonts w:ascii="Palatino Linotype" w:hAnsi="Palatino Linotype" w:cs="Palatino Linotype"/>
          <w:sz w:val="22"/>
          <w:szCs w:val="22"/>
        </w:rPr>
        <w:t>, płynnej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wzmocnionej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ubogoenergetycznej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otrzymują 5 posiłków dziennie (śniadanie I, śniadanie II, obiad, podwieczorek, kolacja). Ponadto pacjenci na diecie </w:t>
      </w:r>
      <w:r>
        <w:rPr>
          <w:rFonts w:ascii="Palatino Linotype" w:hAnsi="Palatino Linotype" w:cs="Palatino Linotype"/>
          <w:sz w:val="22"/>
          <w:szCs w:val="22"/>
          <w:lang w:val="pl-PL"/>
        </w:rPr>
        <w:t>z ograniczeniem łatwo przyswajalnych węglowodanów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i </w:t>
      </w:r>
      <w:proofErr w:type="spellStart"/>
      <w:r>
        <w:rPr>
          <w:rFonts w:ascii="Palatino Linotype" w:hAnsi="Palatino Linotype" w:cs="Palatino Linotype"/>
          <w:sz w:val="22"/>
          <w:szCs w:val="22"/>
          <w:lang w:val="pl-PL"/>
        </w:rPr>
        <w:t>ubogoenergetycznej</w:t>
      </w:r>
      <w:proofErr w:type="spellEnd"/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otrzymują pieczywo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typu</w:t>
      </w:r>
      <w:r>
        <w:rPr>
          <w:rFonts w:ascii="Palatino Linotype" w:hAnsi="Palatino Linotype" w:cs="Palatino Linotype"/>
          <w:sz w:val="22"/>
          <w:szCs w:val="22"/>
        </w:rPr>
        <w:t xml:space="preserve"> graham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do</w:t>
      </w:r>
      <w:r>
        <w:rPr>
          <w:rFonts w:ascii="Palatino Linotype" w:hAnsi="Palatino Linotype" w:cs="Palatino Linotype"/>
          <w:sz w:val="22"/>
          <w:szCs w:val="22"/>
        </w:rPr>
        <w:t xml:space="preserve"> śniadani</w:t>
      </w:r>
      <w:r>
        <w:rPr>
          <w:rFonts w:ascii="Palatino Linotype" w:hAnsi="Palatino Linotype" w:cs="Palatino Linotype"/>
          <w:sz w:val="22"/>
          <w:szCs w:val="22"/>
          <w:lang w:val="pl-PL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I, podwieczork</w:t>
      </w:r>
      <w:r>
        <w:rPr>
          <w:rFonts w:ascii="Palatino Linotype" w:hAnsi="Palatino Linotype" w:cs="Palatino Linotype"/>
          <w:sz w:val="22"/>
          <w:szCs w:val="22"/>
          <w:lang w:val="pl-PL"/>
        </w:rPr>
        <w:t>u</w:t>
      </w:r>
      <w:r>
        <w:rPr>
          <w:rFonts w:ascii="Palatino Linotype" w:hAnsi="Palatino Linotype" w:cs="Palatino Linotype"/>
          <w:sz w:val="22"/>
          <w:szCs w:val="22"/>
        </w:rPr>
        <w:t xml:space="preserve"> oraz </w:t>
      </w:r>
      <w:r>
        <w:rPr>
          <w:rFonts w:ascii="Palatino Linotype" w:hAnsi="Palatino Linotype" w:cs="Palatino Linotype"/>
          <w:sz w:val="22"/>
          <w:szCs w:val="22"/>
          <w:lang w:val="pl-PL"/>
        </w:rPr>
        <w:t>do</w:t>
      </w:r>
      <w:r>
        <w:rPr>
          <w:rFonts w:ascii="Palatino Linotype" w:hAnsi="Palatino Linotype" w:cs="Palatino Linotype"/>
          <w:sz w:val="22"/>
          <w:szCs w:val="22"/>
        </w:rPr>
        <w:t xml:space="preserve"> kolacj</w:t>
      </w:r>
      <w:r>
        <w:rPr>
          <w:rFonts w:ascii="Palatino Linotype" w:hAnsi="Palatino Linotype" w:cs="Palatino Linotype"/>
          <w:sz w:val="22"/>
          <w:szCs w:val="22"/>
          <w:lang w:val="pl-PL"/>
        </w:rPr>
        <w:t>i</w:t>
      </w:r>
      <w:r>
        <w:rPr>
          <w:rFonts w:ascii="Palatino Linotype" w:hAnsi="Palatino Linotype" w:cs="Palatino Linotype"/>
          <w:sz w:val="22"/>
          <w:szCs w:val="22"/>
        </w:rPr>
        <w:t>.</w:t>
      </w:r>
    </w:p>
    <w:p w14:paraId="79251471" w14:textId="77777777" w:rsidR="00F70592" w:rsidRDefault="00F70592" w:rsidP="00416764">
      <w:pPr>
        <w:numPr>
          <w:ilvl w:val="0"/>
          <w:numId w:val="36"/>
        </w:numPr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 xml:space="preserve">Dzieci/ </w:t>
      </w:r>
      <w:r>
        <w:rPr>
          <w:rFonts w:ascii="Palatino Linotype" w:hAnsi="Palatino Linotype" w:cs="Palatino Linotype"/>
          <w:b/>
          <w:sz w:val="22"/>
          <w:szCs w:val="22"/>
        </w:rPr>
        <w:t>bez rehabilitacji</w:t>
      </w:r>
      <w:r>
        <w:rPr>
          <w:rFonts w:ascii="Palatino Linotype" w:hAnsi="Palatino Linotype" w:cs="Palatino Linotype"/>
          <w:sz w:val="22"/>
          <w:szCs w:val="22"/>
        </w:rPr>
        <w:t>/ przebywające w oddziałach otrzymują 4 posiłki dziennie (śniadanie I, obiad, podwieczorek, kolacja), pozostali pacjenci otrzymują 3 posiłki dziennie (śniadanie I, obiad, kolacja).</w:t>
      </w:r>
    </w:p>
    <w:p w14:paraId="1E8E338E" w14:textId="77777777" w:rsidR="00F70592" w:rsidRDefault="00F70592" w:rsidP="00416764">
      <w:pPr>
        <w:numPr>
          <w:ilvl w:val="0"/>
          <w:numId w:val="36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Wykonawca uwzględni w jadłospisie:</w:t>
      </w:r>
    </w:p>
    <w:p w14:paraId="505C95D8" w14:textId="77777777" w:rsidR="00F70592" w:rsidRDefault="00F70592">
      <w:pPr>
        <w:numPr>
          <w:ilvl w:val="0"/>
          <w:numId w:val="23"/>
        </w:numPr>
        <w:jc w:val="both"/>
        <w:rPr>
          <w:rFonts w:ascii="Palatino Linotype" w:hAnsi="Palatino Linotype" w:cs="Palatino Linotype"/>
          <w:sz w:val="22"/>
          <w:szCs w:val="22"/>
        </w:rPr>
      </w:pPr>
      <w:bookmarkStart w:id="11" w:name="_Hlk16586318"/>
      <w:r>
        <w:rPr>
          <w:rFonts w:ascii="Palatino Linotype" w:hAnsi="Palatino Linotype" w:cs="Palatino Linotype"/>
          <w:sz w:val="22"/>
          <w:szCs w:val="22"/>
        </w:rPr>
        <w:t xml:space="preserve">minimum 2x w dekadzie rybę (różne gatunki ryb oprócz: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pangi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i mintaja),</w:t>
      </w:r>
    </w:p>
    <w:p w14:paraId="0AED4F59" w14:textId="77777777" w:rsidR="00F70592" w:rsidRDefault="00F70592">
      <w:pPr>
        <w:numPr>
          <w:ilvl w:val="0"/>
          <w:numId w:val="23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warzywa i owoce co najmniej 400 g w 5 porcjach,</w:t>
      </w:r>
    </w:p>
    <w:p w14:paraId="4D09AE92" w14:textId="77777777" w:rsidR="00F70592" w:rsidRDefault="00F70592">
      <w:pPr>
        <w:numPr>
          <w:ilvl w:val="0"/>
          <w:numId w:val="23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produkty zbożowe z pełnego przemiału oraz tłuszcze roślinne bogate w kwasy jedno i wielonasycone przynajmniej w posiłku obiadowym,</w:t>
      </w:r>
    </w:p>
    <w:p w14:paraId="077AFB72" w14:textId="77777777" w:rsidR="00F70592" w:rsidRDefault="00F70592">
      <w:pPr>
        <w:numPr>
          <w:ilvl w:val="0"/>
          <w:numId w:val="23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porcje surowych warzyw i/lub owoców przynajmniej w 1 posiłku, </w:t>
      </w:r>
    </w:p>
    <w:p w14:paraId="140D072E" w14:textId="77777777" w:rsidR="00F70592" w:rsidRDefault="00F70592">
      <w:pPr>
        <w:numPr>
          <w:ilvl w:val="0"/>
          <w:numId w:val="23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rośliny strączkowe suche przynajmniej 2 razy w dekadzie.</w:t>
      </w:r>
    </w:p>
    <w:bookmarkEnd w:id="11"/>
    <w:p w14:paraId="52D91D1E" w14:textId="77777777" w:rsidR="00F70592" w:rsidRDefault="00F70592" w:rsidP="00416764">
      <w:pPr>
        <w:numPr>
          <w:ilvl w:val="0"/>
          <w:numId w:val="36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Od Wykonawcy wymaga się:</w:t>
      </w:r>
    </w:p>
    <w:p w14:paraId="6E3EE495" w14:textId="77777777" w:rsidR="00F70592" w:rsidRDefault="00F70592">
      <w:pPr>
        <w:pStyle w:val="Nagwek2"/>
        <w:numPr>
          <w:ilvl w:val="0"/>
          <w:numId w:val="20"/>
        </w:numPr>
        <w:spacing w:before="0" w:after="0"/>
        <w:jc w:val="both"/>
        <w:rPr>
          <w:rFonts w:ascii="Palatino Linotype" w:hAnsi="Palatino Linotype" w:cs="Palatino Linotype"/>
          <w:b w:val="0"/>
          <w:bCs w:val="0"/>
          <w:spacing w:val="4"/>
          <w:sz w:val="22"/>
          <w:szCs w:val="22"/>
        </w:rPr>
      </w:pPr>
      <w:r>
        <w:rPr>
          <w:rFonts w:ascii="Palatino Linotype" w:hAnsi="Palatino Linotype" w:cs="Palatino Linotype"/>
          <w:b w:val="0"/>
          <w:i w:val="0"/>
          <w:sz w:val="22"/>
          <w:szCs w:val="22"/>
        </w:rPr>
        <w:t>Ś</w:t>
      </w:r>
      <w:r>
        <w:rPr>
          <w:rFonts w:ascii="Palatino Linotype" w:hAnsi="Palatino Linotype" w:cs="Palatino Linotype"/>
          <w:b w:val="0"/>
          <w:i w:val="0"/>
          <w:spacing w:val="4"/>
          <w:sz w:val="22"/>
          <w:szCs w:val="22"/>
        </w:rPr>
        <w:t xml:space="preserve">wiadczenie usług żywienia dla pacjentów szpitala odbywać się powinno </w:t>
      </w:r>
      <w:r>
        <w:rPr>
          <w:rFonts w:ascii="Palatino Linotype" w:hAnsi="Palatino Linotype" w:cs="Palatino Linotype"/>
          <w:b w:val="0"/>
          <w:i w:val="0"/>
          <w:spacing w:val="4"/>
          <w:sz w:val="22"/>
          <w:szCs w:val="22"/>
          <w:lang w:val="pl-PL"/>
        </w:rPr>
        <w:t xml:space="preserve">                  </w:t>
      </w:r>
      <w:r>
        <w:rPr>
          <w:rFonts w:ascii="Palatino Linotype" w:hAnsi="Palatino Linotype" w:cs="Palatino Linotype"/>
          <w:b w:val="0"/>
          <w:i w:val="0"/>
          <w:spacing w:val="4"/>
          <w:sz w:val="22"/>
          <w:szCs w:val="22"/>
        </w:rPr>
        <w:t>zgodnie z:</w:t>
      </w:r>
    </w:p>
    <w:p w14:paraId="7DD41C6A" w14:textId="77777777" w:rsidR="00F70592" w:rsidRDefault="00F70592">
      <w:pPr>
        <w:pStyle w:val="Nagwek2"/>
        <w:numPr>
          <w:ilvl w:val="0"/>
          <w:numId w:val="26"/>
        </w:numPr>
        <w:spacing w:before="0" w:after="0"/>
        <w:jc w:val="both"/>
        <w:rPr>
          <w:rStyle w:val="Pogrubienie"/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 w:val="0"/>
          <w:bCs w:val="0"/>
          <w:spacing w:val="4"/>
          <w:sz w:val="22"/>
          <w:szCs w:val="22"/>
        </w:rPr>
        <w:t>Ustawą o bezpieczeństwie żywności i żywienia z dnia 25 sierpnia 2006 (</w:t>
      </w:r>
      <w:r w:rsidR="00EA33A2" w:rsidRPr="00EA33A2">
        <w:rPr>
          <w:rFonts w:ascii="Palatino Linotype" w:hAnsi="Palatino Linotype" w:cs="Palatino Linotype"/>
          <w:b w:val="0"/>
          <w:bCs w:val="0"/>
          <w:sz w:val="22"/>
          <w:szCs w:val="22"/>
        </w:rPr>
        <w:t xml:space="preserve">Dz.U.2022.2132 </w:t>
      </w:r>
      <w:proofErr w:type="spellStart"/>
      <w:r w:rsidR="00EA33A2" w:rsidRPr="00EA33A2">
        <w:rPr>
          <w:rFonts w:ascii="Palatino Linotype" w:hAnsi="Palatino Linotype" w:cs="Palatino Linotype"/>
          <w:b w:val="0"/>
          <w:bCs w:val="0"/>
          <w:sz w:val="22"/>
          <w:szCs w:val="22"/>
        </w:rPr>
        <w:t>t.j</w:t>
      </w:r>
      <w:proofErr w:type="spellEnd"/>
      <w:r w:rsidR="00EA33A2" w:rsidRPr="00EA33A2">
        <w:rPr>
          <w:rFonts w:ascii="Palatino Linotype" w:hAnsi="Palatino Linotype" w:cs="Palatino Linotype"/>
          <w:b w:val="0"/>
          <w:bCs w:val="0"/>
          <w:sz w:val="22"/>
          <w:szCs w:val="22"/>
        </w:rPr>
        <w:t>.</w:t>
      </w:r>
      <w:r>
        <w:rPr>
          <w:rStyle w:val="Pogrubienie"/>
          <w:rFonts w:ascii="Palatino Linotype" w:hAnsi="Palatino Linotype" w:cs="Palatino Linotype"/>
          <w:sz w:val="22"/>
          <w:szCs w:val="22"/>
        </w:rPr>
        <w:t xml:space="preserve">), </w:t>
      </w:r>
    </w:p>
    <w:p w14:paraId="4D530B1D" w14:textId="77777777" w:rsidR="00F70592" w:rsidRDefault="00F70592">
      <w:pPr>
        <w:pStyle w:val="Nagwek2"/>
        <w:numPr>
          <w:ilvl w:val="0"/>
          <w:numId w:val="26"/>
        </w:numPr>
        <w:spacing w:before="0" w:after="0"/>
        <w:jc w:val="both"/>
        <w:rPr>
          <w:rStyle w:val="Pogrubienie"/>
          <w:rFonts w:ascii="Palatino Linotype" w:hAnsi="Palatino Linotype" w:cs="Palatino Linotype"/>
          <w:sz w:val="22"/>
          <w:szCs w:val="22"/>
        </w:rPr>
      </w:pPr>
      <w:r>
        <w:rPr>
          <w:rStyle w:val="Pogrubienie"/>
          <w:rFonts w:ascii="Palatino Linotype" w:hAnsi="Palatino Linotype" w:cs="Palatino Linotype"/>
          <w:sz w:val="22"/>
          <w:szCs w:val="22"/>
        </w:rPr>
        <w:t>Rozporządzeniem (UE) nr 852/2004 z dn.29.04.2004r w sprawie higieny środków spożywczych,</w:t>
      </w:r>
    </w:p>
    <w:p w14:paraId="05DE3413" w14:textId="77777777" w:rsidR="00F70592" w:rsidRDefault="00F70592">
      <w:pPr>
        <w:pStyle w:val="Nagwek2"/>
        <w:numPr>
          <w:ilvl w:val="0"/>
          <w:numId w:val="26"/>
        </w:numPr>
        <w:spacing w:before="0" w:after="0"/>
        <w:jc w:val="both"/>
        <w:rPr>
          <w:rFonts w:ascii="Palatino Linotype" w:hAnsi="Palatino Linotype" w:cs="Palatino Linotype"/>
          <w:vanish/>
          <w:sz w:val="22"/>
          <w:szCs w:val="22"/>
        </w:rPr>
      </w:pPr>
      <w:r>
        <w:rPr>
          <w:rStyle w:val="Pogrubienie"/>
          <w:rFonts w:ascii="Palatino Linotype" w:hAnsi="Palatino Linotype" w:cs="Palatino Linotype"/>
          <w:sz w:val="22"/>
          <w:szCs w:val="22"/>
        </w:rPr>
        <w:t>Rozporządzeniem (WE) nr 178/2002 z dn.28.01.2002r. ustanawiające ogólne zasady</w:t>
      </w:r>
      <w:r>
        <w:rPr>
          <w:rStyle w:val="Pogrubienie"/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Style w:val="Pogrubienie"/>
          <w:rFonts w:ascii="Palatino Linotype" w:hAnsi="Palatino Linotype" w:cs="Palatino Linotype"/>
          <w:sz w:val="22"/>
          <w:szCs w:val="22"/>
        </w:rPr>
        <w:t>i wymagania prawa żywnościowego, powołujące Europejski Urząd ds. Bezpieczeństwa Żywności oraz ustanawiające procedury w zakresie bezpieczeństwa żywności.</w:t>
      </w:r>
    </w:p>
    <w:p w14:paraId="38807CE4" w14:textId="77777777" w:rsidR="00F70592" w:rsidRDefault="00F70592">
      <w:pPr>
        <w:pStyle w:val="Akapitzlist"/>
        <w:numPr>
          <w:ilvl w:val="0"/>
          <w:numId w:val="8"/>
        </w:numPr>
        <w:tabs>
          <w:tab w:val="left" w:pos="0"/>
        </w:tabs>
        <w:ind w:left="720" w:hanging="360"/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34441550" w14:textId="77777777" w:rsidR="00F70592" w:rsidRDefault="00F70592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</w:p>
    <w:p w14:paraId="32F279C7" w14:textId="77777777" w:rsidR="00F70592" w:rsidRDefault="00F70592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 przypadku zmiany obowiązujących przepisów żywienia w szpitalach dostosowania produkcji posiłków bez dodatkowych opłat ze strony Zamawiającego,</w:t>
      </w:r>
    </w:p>
    <w:p w14:paraId="1B36875C" w14:textId="77777777" w:rsidR="00F70592" w:rsidRDefault="00F70592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Ponoszenia pełnej odpowiedzialności prawnej i finansowej za realizację usług wobec Zamawiającego oraz organów kontroli (właściwej Stacji Sanitarno-Epidemiologiczna, PIP itp.),</w:t>
      </w:r>
    </w:p>
    <w:p w14:paraId="15F39384" w14:textId="77777777" w:rsidR="00F70592" w:rsidRDefault="00F70592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Wykonywania usług będących przedmiotem umowy przy zastosowaniu nowoczesnych metod i przy zachowaniu najwyższej jakości oraz z należytą starannością, zatrudniając                  do tego wykwalifikowany personel,</w:t>
      </w:r>
    </w:p>
    <w:p w14:paraId="3C6EE02E" w14:textId="77777777" w:rsidR="00F70592" w:rsidRDefault="00F70592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Odpowiedzialności za wszelkie szkody spowodowane przez jego pracowników (w tym osoby odpowiedzialne za rozwożenie posiłków) powstałe w trakcie i w zakresie realizacji umowy,</w:t>
      </w:r>
    </w:p>
    <w:p w14:paraId="049B2B84" w14:textId="77777777" w:rsidR="00F70592" w:rsidRDefault="00F70592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Podjęcia natychmiastowego działania i likwidacji nieprawidłowości zgłoszonych przez Zamawiającego.</w:t>
      </w:r>
    </w:p>
    <w:p w14:paraId="4FE12285" w14:textId="77777777" w:rsidR="00F70592" w:rsidRDefault="00F70592">
      <w:pPr>
        <w:pStyle w:val="Akapitzlist"/>
        <w:ind w:left="720"/>
        <w:jc w:val="both"/>
        <w:rPr>
          <w:rFonts w:ascii="Palatino Linotype" w:hAnsi="Palatino Linotype" w:cs="Palatino Linotype"/>
          <w:sz w:val="22"/>
          <w:szCs w:val="22"/>
        </w:rPr>
      </w:pPr>
    </w:p>
    <w:p w14:paraId="0AF631AB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21DC2F6F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171485A6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0958005C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10126EBD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2E2F0DAC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5E2C3E1F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625825C5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6AADCFBB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2907189E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10483D84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3E6CBBCF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6C6DB948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4869EB21" w14:textId="77777777" w:rsidR="00F70592" w:rsidRDefault="00F70592">
      <w:pPr>
        <w:pStyle w:val="Akapitzlist"/>
        <w:numPr>
          <w:ilvl w:val="0"/>
          <w:numId w:val="14"/>
        </w:numPr>
        <w:jc w:val="both"/>
        <w:rPr>
          <w:rFonts w:ascii="Palatino Linotype" w:hAnsi="Palatino Linotype" w:cs="Palatino Linotype"/>
          <w:vanish/>
          <w:sz w:val="22"/>
          <w:szCs w:val="22"/>
        </w:rPr>
      </w:pPr>
    </w:p>
    <w:p w14:paraId="226E2117" w14:textId="77777777" w:rsidR="00F70592" w:rsidRDefault="00F70592" w:rsidP="00416764">
      <w:pPr>
        <w:numPr>
          <w:ilvl w:val="0"/>
          <w:numId w:val="36"/>
        </w:numPr>
        <w:ind w:left="142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WYMAGANIA:</w:t>
      </w:r>
    </w:p>
    <w:p w14:paraId="75F8297F" w14:textId="77777777" w:rsidR="00F70592" w:rsidRDefault="00F70592">
      <w:pPr>
        <w:numPr>
          <w:ilvl w:val="0"/>
          <w:numId w:val="10"/>
        </w:numPr>
        <w:ind w:left="567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/>
          <w:sz w:val="22"/>
          <w:szCs w:val="22"/>
          <w:lang w:val="x-none"/>
        </w:rPr>
        <w:t>W zakresie sporządzania posiłków:</w:t>
      </w:r>
    </w:p>
    <w:p w14:paraId="4C5CEB8A" w14:textId="77777777" w:rsidR="00F70592" w:rsidRDefault="00F70592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Pieczywo należy dostarczać pokrojone, w jednorazowych oryginalnych opakowaniach                      z etykietką, na której widoczna jest data przydatności do spożycia,</w:t>
      </w:r>
    </w:p>
    <w:p w14:paraId="23C4F775" w14:textId="77777777" w:rsidR="00F70592" w:rsidRDefault="00F70592">
      <w:pPr>
        <w:pStyle w:val="Zwykytekst1"/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pl-PL"/>
        </w:rPr>
        <w:t>Dostawa pieczywa (na cały dzień ) odbywa się raz dziennie- rano ze śniadaniem,</w:t>
      </w:r>
    </w:p>
    <w:p w14:paraId="565613AD" w14:textId="77777777" w:rsidR="00F70592" w:rsidRDefault="00F70592">
      <w:pPr>
        <w:pStyle w:val="Zwykytekst1"/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Temperatura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minimalna gorących posiłków </w:t>
      </w:r>
      <w:r>
        <w:rPr>
          <w:rFonts w:ascii="Palatino Linotype" w:hAnsi="Palatino Linotype" w:cs="Palatino Linotype"/>
          <w:sz w:val="22"/>
          <w:szCs w:val="22"/>
          <w:u w:val="single"/>
        </w:rPr>
        <w:t>w chwili dostarczenia</w:t>
      </w:r>
      <w:r>
        <w:rPr>
          <w:rFonts w:ascii="Palatino Linotype" w:hAnsi="Palatino Linotype" w:cs="Palatino Linotype"/>
          <w:sz w:val="22"/>
          <w:szCs w:val="22"/>
        </w:rPr>
        <w:t xml:space="preserve"> przez Wykonawcę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                </w:t>
      </w:r>
      <w:r>
        <w:rPr>
          <w:rFonts w:ascii="Palatino Linotype" w:hAnsi="Palatino Linotype" w:cs="Palatino Linotype"/>
          <w:sz w:val="22"/>
          <w:szCs w:val="22"/>
        </w:rPr>
        <w:t>do kuchenek oddziałowych Zamawiającego powinna wynosić:</w:t>
      </w:r>
    </w:p>
    <w:p w14:paraId="3F3DBB53" w14:textId="77777777" w:rsidR="00F70592" w:rsidRDefault="00F70592">
      <w:pPr>
        <w:numPr>
          <w:ilvl w:val="0"/>
          <w:numId w:val="2"/>
        </w:numPr>
        <w:tabs>
          <w:tab w:val="left" w:pos="1080"/>
          <w:tab w:val="left" w:pos="1418"/>
        </w:tabs>
        <w:ind w:left="1418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zupa  temp.       minimum 75 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0</w:t>
      </w:r>
      <w:r>
        <w:rPr>
          <w:rFonts w:ascii="Palatino Linotype" w:hAnsi="Palatino Linotype" w:cs="Palatino Linotype"/>
          <w:sz w:val="22"/>
          <w:szCs w:val="22"/>
        </w:rPr>
        <w:t xml:space="preserve"> C</w:t>
      </w:r>
    </w:p>
    <w:p w14:paraId="3E483313" w14:textId="77777777" w:rsidR="00F70592" w:rsidRDefault="00F70592">
      <w:pPr>
        <w:numPr>
          <w:ilvl w:val="0"/>
          <w:numId w:val="2"/>
        </w:numPr>
        <w:tabs>
          <w:tab w:val="left" w:pos="1080"/>
        </w:tabs>
        <w:ind w:left="1418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drugie danie      minimum 63 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0</w:t>
      </w:r>
      <w:r>
        <w:rPr>
          <w:rFonts w:ascii="Palatino Linotype" w:hAnsi="Palatino Linotype" w:cs="Palatino Linotype"/>
          <w:sz w:val="22"/>
          <w:szCs w:val="22"/>
        </w:rPr>
        <w:t xml:space="preserve"> C</w:t>
      </w:r>
    </w:p>
    <w:p w14:paraId="72DC2429" w14:textId="77777777" w:rsidR="00F70592" w:rsidRDefault="00F70592">
      <w:pPr>
        <w:numPr>
          <w:ilvl w:val="0"/>
          <w:numId w:val="2"/>
        </w:numPr>
        <w:tabs>
          <w:tab w:val="left" w:pos="1080"/>
        </w:tabs>
        <w:ind w:left="1418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dodatek do II-go dania  (ciepły)  minimum 63 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0</w:t>
      </w:r>
      <w:r>
        <w:rPr>
          <w:rFonts w:ascii="Palatino Linotype" w:hAnsi="Palatino Linotype" w:cs="Palatino Linotype"/>
          <w:sz w:val="22"/>
          <w:szCs w:val="22"/>
        </w:rPr>
        <w:t xml:space="preserve"> C</w:t>
      </w:r>
    </w:p>
    <w:p w14:paraId="026424F2" w14:textId="77777777" w:rsidR="00F70592" w:rsidRDefault="00F70592">
      <w:pPr>
        <w:numPr>
          <w:ilvl w:val="0"/>
          <w:numId w:val="2"/>
        </w:numPr>
        <w:tabs>
          <w:tab w:val="left" w:pos="1080"/>
        </w:tabs>
        <w:ind w:left="1418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gorące napoje    minimum   80 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0</w:t>
      </w:r>
      <w:r>
        <w:rPr>
          <w:rFonts w:ascii="Palatino Linotype" w:hAnsi="Palatino Linotype" w:cs="Palatino Linotype"/>
          <w:sz w:val="22"/>
          <w:szCs w:val="22"/>
        </w:rPr>
        <w:t xml:space="preserve"> C</w:t>
      </w:r>
    </w:p>
    <w:p w14:paraId="56EA08B1" w14:textId="77777777" w:rsidR="00F70592" w:rsidRDefault="00F70592">
      <w:pPr>
        <w:numPr>
          <w:ilvl w:val="0"/>
          <w:numId w:val="2"/>
        </w:numPr>
        <w:tabs>
          <w:tab w:val="left" w:pos="1080"/>
        </w:tabs>
        <w:ind w:left="1418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 xml:space="preserve">temperatura masła, wędlin i dodatków  zimnych powinna wynosić  4 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 xml:space="preserve">0 </w:t>
      </w:r>
      <w:r>
        <w:rPr>
          <w:rFonts w:ascii="Palatino Linotype" w:hAnsi="Palatino Linotype" w:cs="Palatino Linotype"/>
          <w:sz w:val="22"/>
          <w:szCs w:val="22"/>
        </w:rPr>
        <w:t>C</w:t>
      </w:r>
    </w:p>
    <w:p w14:paraId="6B5C51A8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Dostarczone posiłki muszą odpowiadać wszystkim wymogom recepturowym, smakowym, estetycznym i zdrowotnym, </w:t>
      </w:r>
    </w:p>
    <w:p w14:paraId="4FB58554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Wykonawca przygotowuje posiłki przestrzegając zaleceń Głównego Inspektora Sanitarnego i Instytuty Żywności i Żywienia jakie obowiązują w zakładach żywienia zbiorowego oraz jakości zdrowotnej żywności,</w:t>
      </w:r>
    </w:p>
    <w:p w14:paraId="01C8C58E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Posiłki dla dzieci muszą spełniać wymogi żywienia zalecane przez Instytut Matki                           i Dziecka dla dzieci w wieku od 1 – 18 lat,</w:t>
      </w:r>
    </w:p>
    <w:p w14:paraId="0E4F8A7E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Racje pokarmowe, ich wartość kaloryczna i odżywcza wg zaleceń Głównego Inspektora Sanitarnego i Instytutu Żywności i Żywienia w sprawie norm żywieniowych,</w:t>
      </w:r>
    </w:p>
    <w:p w14:paraId="1C80B634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Wykonawca powinien dostarczyć jadłospisy dzienne z rodzajami diet  na poszczególne oddziały oraz osobie wyznaczonej przez Zamawiającego. Ponadto ta osoba ma otrzymywać codziennie, na bieżąco drogą e-mailową jadłospisy dla diety podstawowej i lekkostrawnej z wykazem ilości produktów użytych do sporządzenia jednego posiłku tzw.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gramówka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, </w:t>
      </w:r>
    </w:p>
    <w:p w14:paraId="10DABCBD" w14:textId="77777777" w:rsidR="00F70592" w:rsidRDefault="00F70592" w:rsidP="00F50CCD">
      <w:pPr>
        <w:pStyle w:val="Zwykytekst1"/>
        <w:numPr>
          <w:ilvl w:val="0"/>
          <w:numId w:val="21"/>
        </w:numPr>
        <w:spacing w:after="8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Wykonawca dostarczy na o.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rehabilitacji I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(dzieci)</w:t>
      </w:r>
      <w:r>
        <w:rPr>
          <w:rFonts w:ascii="Palatino Linotype" w:hAnsi="Palatino Linotype" w:cs="Palatino Linotype"/>
          <w:sz w:val="22"/>
          <w:szCs w:val="22"/>
        </w:rPr>
        <w:t xml:space="preserve"> do śniadani</w:t>
      </w:r>
      <w:r>
        <w:rPr>
          <w:rFonts w:ascii="Palatino Linotype" w:hAnsi="Palatino Linotype" w:cs="Palatino Linotype"/>
          <w:sz w:val="22"/>
          <w:szCs w:val="22"/>
          <w:lang w:val="pl-PL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gorące mleko 100g/osobę   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          </w:t>
      </w:r>
      <w:r>
        <w:rPr>
          <w:rFonts w:ascii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jogurt owocowy w opakowaniu o pojemności około 150 ml- małe </w:t>
      </w:r>
      <w:r>
        <w:rPr>
          <w:rFonts w:ascii="Palatino Linotype" w:hAnsi="Palatino Linotype" w:cs="Palatino Linotype"/>
          <w:sz w:val="22"/>
          <w:szCs w:val="22"/>
        </w:rPr>
        <w:t>wg stanu pacjentów,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zamiast zupy mlecznej,</w:t>
      </w:r>
    </w:p>
    <w:p w14:paraId="32875BF4" w14:textId="77777777" w:rsidR="00F70592" w:rsidRDefault="00F70592" w:rsidP="00F50CCD">
      <w:pPr>
        <w:pStyle w:val="Zwykytekst1"/>
        <w:numPr>
          <w:ilvl w:val="0"/>
          <w:numId w:val="21"/>
        </w:numPr>
        <w:spacing w:after="80"/>
        <w:jc w:val="both"/>
        <w:rPr>
          <w:rFonts w:ascii="Palatino Linotype" w:hAnsi="Palatino Linotype" w:cs="Palatino Linotype"/>
          <w:sz w:val="22"/>
          <w:szCs w:val="22"/>
        </w:rPr>
      </w:pPr>
      <w:bookmarkStart w:id="12" w:name="_Hlk487700269"/>
      <w:r>
        <w:rPr>
          <w:rFonts w:ascii="Palatino Linotype" w:hAnsi="Palatino Linotype" w:cs="Palatino Linotype"/>
          <w:sz w:val="22"/>
          <w:szCs w:val="22"/>
        </w:rPr>
        <w:t>Planowane jadłospisy dekadowe przez Wykonawcę powinny uwzględniać specyfikę szpitala oraz tradycję Świąt Bożego Narodzenia i Wielkanocy</w:t>
      </w:r>
      <w:r>
        <w:rPr>
          <w:rFonts w:ascii="Palatino Linotype" w:hAnsi="Palatino Linotype" w:cs="Palatino Linotype"/>
          <w:sz w:val="22"/>
          <w:szCs w:val="22"/>
          <w:lang w:val="pl-PL"/>
        </w:rPr>
        <w:t>, a także w dniu św. Mikołaja oraz z okazji Dnia Dziecka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- dla wszystkich dzieci przebywających w Szpitalu. </w:t>
      </w:r>
      <w:r>
        <w:rPr>
          <w:rFonts w:ascii="Palatino Linotype" w:hAnsi="Palatino Linotype" w:cs="Palatino Linotype"/>
          <w:sz w:val="22"/>
          <w:szCs w:val="22"/>
        </w:rPr>
        <w:t>Wykonawca przy sporządzaniu jadłospisów uwzględniać będzie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sezonowość dostępnych na rynku świeżych produktów np. kalafior, fasolka szparagowa, sałata zielona, ogórki zielone itp.</w:t>
      </w:r>
      <w:r>
        <w:rPr>
          <w:rFonts w:ascii="Palatino Linotype" w:hAnsi="Palatino Linotype" w:cs="Palatino Linotype"/>
          <w:sz w:val="22"/>
          <w:szCs w:val="22"/>
          <w:lang w:val="pl-PL"/>
        </w:rPr>
        <w:t>,</w:t>
      </w:r>
    </w:p>
    <w:p w14:paraId="0DDF6973" w14:textId="77777777" w:rsidR="00F70592" w:rsidRDefault="00F70592" w:rsidP="00F50CCD">
      <w:pPr>
        <w:numPr>
          <w:ilvl w:val="0"/>
          <w:numId w:val="21"/>
        </w:numPr>
        <w:tabs>
          <w:tab w:val="left" w:pos="426"/>
        </w:tabs>
        <w:jc w:val="both"/>
        <w:rPr>
          <w:rFonts w:ascii="Palatino Linotype" w:hAnsi="Palatino Linotype" w:cs="Palatino Linotype"/>
          <w:sz w:val="22"/>
          <w:szCs w:val="22"/>
        </w:rPr>
      </w:pPr>
      <w:bookmarkStart w:id="13" w:name="_Hlk487700328"/>
      <w:bookmarkEnd w:id="12"/>
      <w:r>
        <w:rPr>
          <w:rFonts w:ascii="Palatino Linotype" w:hAnsi="Palatino Linotype" w:cs="Palatino Linotype"/>
          <w:sz w:val="22"/>
          <w:szCs w:val="22"/>
        </w:rPr>
        <w:t>Jadłospis układany będzie przez Wykonawcę na okres 10 dni (</w:t>
      </w:r>
      <w:r>
        <w:rPr>
          <w:rFonts w:ascii="Palatino Linotype" w:hAnsi="Palatino Linotype" w:cs="Palatino Linotype"/>
          <w:bCs/>
          <w:sz w:val="22"/>
          <w:szCs w:val="22"/>
        </w:rPr>
        <w:t>posiłki te należy urozmaicać różnymi produktami i nie powinny powtarzać się w ciągu tych 10 kolejnych dni)</w:t>
      </w:r>
      <w:r>
        <w:rPr>
          <w:rFonts w:ascii="Palatino Linotype" w:hAnsi="Palatino Linotype" w:cs="Palatino Linotype"/>
          <w:sz w:val="22"/>
          <w:szCs w:val="22"/>
        </w:rPr>
        <w:t xml:space="preserve"> i przedłożony</w:t>
      </w:r>
      <w:r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osobie wyznaczonej przez Zamawiającego na minimum cztery dni robocze przed jego realizacją.</w:t>
      </w:r>
      <w:bookmarkEnd w:id="13"/>
    </w:p>
    <w:p w14:paraId="4EDD1108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Wszelkie zmiany w jadłospisie sugerowane przez Zamawiającego będą brane pod uwagę przez Wykonawcę,</w:t>
      </w:r>
    </w:p>
    <w:p w14:paraId="11E338D9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Jadłospisy dekadowe będą wywieszane na oddziałach w miejscach widocznych dla pacjentów, w związku z tym powinny posiadać informację dotyczącą identyfikacji alergenów zawartych w poszczególnych potrawach zgodnie z numeracją z Załącznika II do Rozporządzenia 1169/2011 ze zmianami,</w:t>
      </w:r>
    </w:p>
    <w:p w14:paraId="5508A79C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Jadłospis będzie uwzględniał rodzaj pieczywa,</w:t>
      </w:r>
    </w:p>
    <w:p w14:paraId="4812F027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Jadłospis będzie zawierał gramaturę potraw ,owoców i warzyw,</w:t>
      </w:r>
    </w:p>
    <w:p w14:paraId="1993D1E6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Wykonawca zapewni jadłospis zgodnie z załącznikiem nr 1a do SWZ,</w:t>
      </w:r>
    </w:p>
    <w:p w14:paraId="56E83434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Wykonawca dostarczy 1x na kwartał badanie mikrobiologiczne wyrobów gotowych nietrwałych (np. sałatka, pasta itp.).</w:t>
      </w:r>
    </w:p>
    <w:p w14:paraId="25278BF4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b/>
          <w:sz w:val="22"/>
          <w:szCs w:val="22"/>
        </w:rPr>
      </w:pPr>
      <w:bookmarkStart w:id="14" w:name="_Hlk524339393"/>
      <w:r>
        <w:rPr>
          <w:rFonts w:ascii="Palatino Linotype" w:hAnsi="Palatino Linotype" w:cs="Palatino Linotype"/>
          <w:sz w:val="22"/>
          <w:szCs w:val="22"/>
        </w:rPr>
        <w:t>Dzienny jadłospis na osobę obejmuje:</w:t>
      </w:r>
    </w:p>
    <w:bookmarkEnd w:id="14"/>
    <w:p w14:paraId="7930DA0B" w14:textId="77777777" w:rsidR="00F70592" w:rsidRDefault="00F70592">
      <w:pPr>
        <w:numPr>
          <w:ilvl w:val="0"/>
          <w:numId w:val="6"/>
        </w:numPr>
        <w:tabs>
          <w:tab w:val="left" w:pos="0"/>
        </w:tabs>
        <w:ind w:left="709" w:hanging="204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śniadanie, kolacja</w:t>
      </w:r>
      <w:r>
        <w:rPr>
          <w:rFonts w:ascii="Palatino Linotype" w:hAnsi="Palatino Linotype" w:cs="Palatino Linotype"/>
          <w:sz w:val="22"/>
          <w:szCs w:val="22"/>
        </w:rPr>
        <w:t xml:space="preserve">: zupa mleczna nie mniej niż- 250ml (7 dni w tygodniu), pieczywo nie mniej niż -80/150g, masło 82% nie mniej niż - 15/15, wędlina na zimno nie mniej niż - 40/40, twaróg nie mniej niż – 70/70, ser topiony nie mniej niż 50/50, ser żółty nie mniej niż 50/50, 2 jajka (w przypadku oddziału Chirurgii Urazowo-Ortopedycznej oraz Pododdziału Replantacji Kończyn, Chirurgii Ręki i Mikrochirurgii jajka muszą być </w:t>
      </w:r>
      <w:r>
        <w:rPr>
          <w:rFonts w:ascii="Palatino Linotype" w:hAnsi="Palatino Linotype" w:cs="Palatino Linotype"/>
          <w:sz w:val="22"/>
          <w:szCs w:val="22"/>
        </w:rPr>
        <w:lastRenderedPageBreak/>
        <w:t xml:space="preserve">dostarczone obrane), pasta mięsno-jarzynowa nie mniej niż – 50/50, pasta rybna ,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kons</w:t>
      </w:r>
      <w:proofErr w:type="spellEnd"/>
      <w:r>
        <w:rPr>
          <w:rFonts w:ascii="Palatino Linotype" w:hAnsi="Palatino Linotype" w:cs="Palatino Linotype"/>
          <w:sz w:val="22"/>
          <w:szCs w:val="22"/>
        </w:rPr>
        <w:t>.</w:t>
      </w:r>
      <w:r w:rsidR="00061AF8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rybna itp. nie mniej niż – 70/70, dżem lub marmolada nie mniej niż - 40g z dod. białkowym np. wędlina nie mniej niż -40/40, warzywa, owoce,</w:t>
      </w:r>
      <w:r>
        <w:rPr>
          <w:rFonts w:ascii="Palatino Linotype" w:hAnsi="Palatino Linotype" w:cs="Palatino Linotype"/>
          <w:color w:val="FF420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color w:val="C5000B"/>
          <w:sz w:val="22"/>
          <w:szCs w:val="22"/>
        </w:rPr>
        <w:t>parówka nie mnie niż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color w:val="C5000B"/>
          <w:sz w:val="22"/>
          <w:szCs w:val="22"/>
        </w:rPr>
        <w:t>100/100g,</w:t>
      </w:r>
      <w:r>
        <w:rPr>
          <w:rFonts w:ascii="Palatino Linotype" w:hAnsi="Palatino Linotype" w:cs="Palatino Linotype"/>
          <w:sz w:val="22"/>
          <w:szCs w:val="22"/>
        </w:rPr>
        <w:t xml:space="preserve"> kakao, kawa biała itp.- napoje nie mniej niż 250 ml.). Mleko używane do przygotowywania zup nie powinno być zagęszczane i ulepszane żadnymi dodatkami mającymi wpływ na jego kolor lub konsystencję. </w:t>
      </w:r>
    </w:p>
    <w:p w14:paraId="6229BFFF" w14:textId="77777777" w:rsidR="00F70592" w:rsidRDefault="00F70592">
      <w:pPr>
        <w:numPr>
          <w:ilvl w:val="0"/>
          <w:numId w:val="6"/>
        </w:numPr>
        <w:tabs>
          <w:tab w:val="left" w:pos="0"/>
          <w:tab w:val="left" w:pos="709"/>
        </w:tabs>
        <w:ind w:left="709" w:hanging="20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obiad</w:t>
      </w:r>
      <w:r>
        <w:rPr>
          <w:rFonts w:ascii="Palatino Linotype" w:hAnsi="Palatino Linotype" w:cs="Palatino Linotype"/>
          <w:sz w:val="22"/>
          <w:szCs w:val="22"/>
        </w:rPr>
        <w:t>: zupa nie mniej niż - 300ml, drugie danie- porcja mięsa b/k po obróbce nie może być mniejsza jak 70g, mięsa z kością po obróbce termicznej nie może być mniejsza niż 140g, ziemniaki nie mniej niż 190g, surówka nie mniej niż 150g, napój-kompot, sok- nie mniej niż 250ml, obiady dwudaniowe plus surówki i warzywa (surowe lub gotowane).</w:t>
      </w:r>
    </w:p>
    <w:p w14:paraId="76B777F8" w14:textId="77777777" w:rsidR="00F70592" w:rsidRDefault="00F70592">
      <w:pPr>
        <w:numPr>
          <w:ilvl w:val="0"/>
          <w:numId w:val="6"/>
        </w:numPr>
        <w:tabs>
          <w:tab w:val="left" w:pos="0"/>
          <w:tab w:val="left" w:pos="709"/>
        </w:tabs>
        <w:ind w:left="709" w:hanging="20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dla diet specjalnych dwa rodzaje surówek, mogą być również warzywa po obróbce termicznej (np. </w:t>
      </w:r>
      <w:r>
        <w:rPr>
          <w:rFonts w:ascii="Palatino Linotype" w:hAnsi="Palatino Linotype" w:cs="Palatino Linotype"/>
          <w:b/>
          <w:sz w:val="22"/>
          <w:szCs w:val="22"/>
        </w:rPr>
        <w:t xml:space="preserve">dieta </w:t>
      </w:r>
      <w:proofErr w:type="spellStart"/>
      <w:r>
        <w:rPr>
          <w:rFonts w:ascii="Palatino Linotype" w:hAnsi="Palatino Linotype" w:cs="Palatino Linotype"/>
          <w:b/>
          <w:sz w:val="22"/>
          <w:szCs w:val="22"/>
        </w:rPr>
        <w:t>ubogoenergetyczna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b/>
          <w:sz w:val="22"/>
          <w:szCs w:val="22"/>
        </w:rPr>
        <w:t>dieta z ograniczeniem łatwo przyswajalnych węglowodanów</w:t>
      </w:r>
      <w:r>
        <w:rPr>
          <w:rFonts w:ascii="Palatino Linotype" w:hAnsi="Palatino Linotype" w:cs="Palatino Linotype"/>
          <w:sz w:val="22"/>
          <w:szCs w:val="22"/>
        </w:rPr>
        <w:t>)</w:t>
      </w:r>
    </w:p>
    <w:p w14:paraId="7782593B" w14:textId="77777777" w:rsidR="00F70592" w:rsidRDefault="00F70592">
      <w:pPr>
        <w:numPr>
          <w:ilvl w:val="0"/>
          <w:numId w:val="6"/>
        </w:numPr>
        <w:tabs>
          <w:tab w:val="left" w:pos="0"/>
          <w:tab w:val="left" w:pos="709"/>
        </w:tabs>
        <w:ind w:left="709" w:hanging="20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podwieczorek dla dzieci: owoce, słodka bułka, deser mleczny, wafelek owocowy, herbatniki, napój mleczny,</w:t>
      </w:r>
    </w:p>
    <w:p w14:paraId="5EA61B40" w14:textId="77777777" w:rsidR="00F70592" w:rsidRDefault="00F70592">
      <w:pPr>
        <w:numPr>
          <w:ilvl w:val="0"/>
          <w:numId w:val="6"/>
        </w:numPr>
        <w:tabs>
          <w:tab w:val="left" w:pos="0"/>
          <w:tab w:val="left" w:pos="709"/>
        </w:tabs>
        <w:ind w:left="709" w:hanging="20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śniadania II dieta cukrzycowa: warzywa i owoce</w:t>
      </w:r>
    </w:p>
    <w:p w14:paraId="257058F8" w14:textId="77777777" w:rsidR="00F70592" w:rsidRDefault="00F70592">
      <w:pPr>
        <w:numPr>
          <w:ilvl w:val="0"/>
          <w:numId w:val="6"/>
        </w:numPr>
        <w:tabs>
          <w:tab w:val="left" w:pos="0"/>
          <w:tab w:val="left" w:pos="709"/>
        </w:tabs>
        <w:ind w:left="709" w:hanging="20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podwieczorek dieta cukrzycowa: pieczywo graham, mięso, ryby, wędliny, itp.</w:t>
      </w:r>
    </w:p>
    <w:p w14:paraId="6211D917" w14:textId="77777777" w:rsidR="00F70592" w:rsidRDefault="00F70592">
      <w:pPr>
        <w:numPr>
          <w:ilvl w:val="0"/>
          <w:numId w:val="6"/>
        </w:numPr>
        <w:tabs>
          <w:tab w:val="left" w:pos="0"/>
          <w:tab w:val="left" w:pos="709"/>
        </w:tabs>
        <w:ind w:left="709" w:hanging="20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napoje do posiłków – kawa, herbata, kompot- mają być słodzone (oprócz  diety cukrzycowej),</w:t>
      </w:r>
    </w:p>
    <w:p w14:paraId="61C22DA1" w14:textId="77777777" w:rsidR="00F70592" w:rsidRDefault="00F70592">
      <w:pPr>
        <w:numPr>
          <w:ilvl w:val="0"/>
          <w:numId w:val="6"/>
        </w:numPr>
        <w:tabs>
          <w:tab w:val="left" w:pos="0"/>
          <w:tab w:val="left" w:pos="709"/>
        </w:tabs>
        <w:ind w:left="709" w:hanging="20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w jadłospisach śniadań i kolacji oprócz składników podstawowych muszą znajdować się </w:t>
      </w:r>
      <w:r>
        <w:rPr>
          <w:rFonts w:ascii="Palatino Linotype" w:hAnsi="Palatino Linotype" w:cs="Palatino Linotype"/>
          <w:sz w:val="22"/>
          <w:szCs w:val="22"/>
        </w:rPr>
        <w:br/>
        <w:t>dodatkowo warzywa lub owoce bądź ich przetwory. Nie mogą być to elementy dekoracyjne w postaci zielonej pietruszki, koperku, szczypiorku czy musztardy, ketchupu lub chrzanu itp.,</w:t>
      </w:r>
    </w:p>
    <w:p w14:paraId="715D775D" w14:textId="77777777" w:rsidR="00F70592" w:rsidRDefault="00F70592">
      <w:pPr>
        <w:numPr>
          <w:ilvl w:val="0"/>
          <w:numId w:val="6"/>
        </w:numPr>
        <w:tabs>
          <w:tab w:val="left" w:pos="0"/>
          <w:tab w:val="left" w:pos="709"/>
        </w:tabs>
        <w:ind w:left="709" w:hanging="20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Kolacja gotowana ,,na gorąco” winna być nie mniejsza niż 320g risotto, pierogi leniwe 230g, gulasz –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strogonoff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140g,</w:t>
      </w:r>
    </w:p>
    <w:p w14:paraId="29B930FC" w14:textId="77777777" w:rsidR="00F70592" w:rsidRDefault="00F70592">
      <w:pPr>
        <w:numPr>
          <w:ilvl w:val="0"/>
          <w:numId w:val="6"/>
        </w:numPr>
        <w:tabs>
          <w:tab w:val="left" w:pos="0"/>
          <w:tab w:val="left" w:pos="709"/>
        </w:tabs>
        <w:ind w:left="709" w:hanging="204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 przypadku serwowania jajek</w:t>
      </w:r>
      <w:r w:rsidR="00061AF8">
        <w:rPr>
          <w:rFonts w:ascii="Palatino Linotype" w:hAnsi="Palatino Linotype" w:cs="Palatino Linotype"/>
          <w:sz w:val="22"/>
          <w:szCs w:val="22"/>
        </w:rPr>
        <w:t xml:space="preserve"> i parówek</w:t>
      </w:r>
      <w:r>
        <w:rPr>
          <w:rFonts w:ascii="Palatino Linotype" w:hAnsi="Palatino Linotype" w:cs="Palatino Linotype"/>
          <w:sz w:val="22"/>
          <w:szCs w:val="22"/>
        </w:rPr>
        <w:t xml:space="preserve"> należy przyjąć 2 jajka na jednego pacjenta, </w:t>
      </w:r>
      <w:r w:rsidRPr="00952708">
        <w:rPr>
          <w:rFonts w:ascii="Palatino Linotype" w:hAnsi="Palatino Linotype" w:cs="Palatino Linotype"/>
          <w:sz w:val="22"/>
          <w:szCs w:val="22"/>
        </w:rPr>
        <w:t xml:space="preserve">parówka  2x 50g na jednego pacjenta (niezależnie </w:t>
      </w:r>
      <w:r>
        <w:rPr>
          <w:rFonts w:ascii="Palatino Linotype" w:hAnsi="Palatino Linotype" w:cs="Palatino Linotype"/>
          <w:sz w:val="22"/>
          <w:szCs w:val="22"/>
        </w:rPr>
        <w:t>od rodzaju kaloryczności posiłków).</w:t>
      </w:r>
    </w:p>
    <w:p w14:paraId="4098F350" w14:textId="77777777" w:rsidR="00F70592" w:rsidRDefault="00F70592">
      <w:pPr>
        <w:pStyle w:val="Zwykytekst1"/>
        <w:spacing w:after="80"/>
        <w:jc w:val="both"/>
        <w:rPr>
          <w:rFonts w:ascii="Palatino Linotype" w:hAnsi="Palatino Linotype" w:cs="Palatino Linotype"/>
          <w:b/>
          <w:sz w:val="22"/>
          <w:szCs w:val="22"/>
          <w:lang w:val="pl-PL"/>
        </w:rPr>
      </w:pPr>
    </w:p>
    <w:p w14:paraId="46BB0DA4" w14:textId="77777777" w:rsidR="00F70592" w:rsidRDefault="00F70592" w:rsidP="00F50CCD">
      <w:pPr>
        <w:numPr>
          <w:ilvl w:val="0"/>
          <w:numId w:val="2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Zaleca się, aby posiłki odpłatne były opisane oraz pakowane osobno w pojemniki jednorazowego użytku.</w:t>
      </w:r>
    </w:p>
    <w:p w14:paraId="110734A8" w14:textId="77777777" w:rsidR="00F70592" w:rsidRDefault="00F70592" w:rsidP="00F50CCD">
      <w:pPr>
        <w:numPr>
          <w:ilvl w:val="0"/>
          <w:numId w:val="25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Zaleca się, aby posiłki indywidualne dla pacjentów były opisane oraz pakowane osobno                  w pojemniki jednorazowego użytku.</w:t>
      </w:r>
    </w:p>
    <w:p w14:paraId="5C7BCFF8" w14:textId="77777777" w:rsidR="00F70592" w:rsidRDefault="00F70592">
      <w:pPr>
        <w:numPr>
          <w:ilvl w:val="0"/>
          <w:numId w:val="25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Zaleca się, aby posiłki dla diety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ubogoenergetycznej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były wyważone, opisane oraz pakowane osobno w pojemniki jednorazowego użytku.</w:t>
      </w:r>
    </w:p>
    <w:p w14:paraId="14E64D1D" w14:textId="77777777" w:rsidR="00F70592" w:rsidRDefault="00F70592" w:rsidP="00F50CCD">
      <w:pPr>
        <w:numPr>
          <w:ilvl w:val="0"/>
          <w:numId w:val="25"/>
        </w:numPr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Zamawiający wymaga, aby tzw. wsad do kotła stanowił minimum 50 % ceny brutto oraz aby Wykonawca na każde wezwanie Zamawiającego przedstawiał rozliczenie kosztów.</w:t>
      </w:r>
    </w:p>
    <w:p w14:paraId="62291A37" w14:textId="77777777" w:rsidR="00F70592" w:rsidRDefault="00F70592">
      <w:pPr>
        <w:pStyle w:val="Zwykytekst1"/>
        <w:numPr>
          <w:ilvl w:val="0"/>
          <w:numId w:val="25"/>
        </w:numPr>
        <w:autoSpaceDE w:val="0"/>
        <w:spacing w:after="120"/>
        <w:ind w:left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Wykonawca utworzy w siedzibie zamawiającego rezerwę posiłków (suchy prowiant) dla pacjentów przyjmowanych do oddziałów w godzinach  popołudniowych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i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nocnych,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               </w:t>
      </w:r>
      <w:r>
        <w:rPr>
          <w:rFonts w:ascii="Palatino Linotype" w:hAnsi="Palatino Linotype" w:cs="Palatino Linotype"/>
          <w:sz w:val="22"/>
          <w:szCs w:val="22"/>
        </w:rPr>
        <w:t>w jednorazowych opakowaniach (porcjach dla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1 pacjenta),</w:t>
      </w:r>
      <w:r>
        <w:rPr>
          <w:rFonts w:ascii="Palatino Linotype" w:hAnsi="Palatino Linotype" w:cs="Palatino Linotype"/>
          <w:color w:val="FF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który dostarczony będzie według potrzeb Zamawiającego i rozliczany jako koszt porcji śniadania lub kolacji,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w zależności od wykorzystania</w:t>
      </w:r>
      <w:r>
        <w:rPr>
          <w:rFonts w:ascii="Palatino Linotype" w:hAnsi="Palatino Linotype" w:cs="Palatino Linotype"/>
          <w:sz w:val="22"/>
          <w:szCs w:val="22"/>
          <w:lang w:val="pl-PL"/>
        </w:rPr>
        <w:t>.</w:t>
      </w:r>
    </w:p>
    <w:p w14:paraId="5DDF9129" w14:textId="77777777" w:rsidR="00F70592" w:rsidRDefault="00F70592">
      <w:pPr>
        <w:pStyle w:val="Zwykytekst1"/>
        <w:numPr>
          <w:ilvl w:val="0"/>
          <w:numId w:val="25"/>
        </w:numPr>
        <w:spacing w:after="120"/>
        <w:ind w:left="426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przypadku awarii urządzeń kuchennych Wykonawca zobowiązany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jest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                            </w:t>
      </w:r>
      <w:r>
        <w:rPr>
          <w:rFonts w:ascii="Palatino Linotype" w:hAnsi="Palatino Linotype" w:cs="Palatino Linotype"/>
          <w:sz w:val="22"/>
          <w:szCs w:val="22"/>
        </w:rPr>
        <w:t>do zapewnienia ciągłości usług</w:t>
      </w:r>
      <w:r>
        <w:rPr>
          <w:rFonts w:ascii="Palatino Linotype" w:hAnsi="Palatino Linotype" w:cs="Palatino Linotype"/>
          <w:sz w:val="22"/>
          <w:szCs w:val="22"/>
          <w:lang w:val="pl-PL"/>
        </w:rPr>
        <w:t>.</w:t>
      </w:r>
    </w:p>
    <w:p w14:paraId="64D0C249" w14:textId="77777777" w:rsidR="00F70592" w:rsidRDefault="00F70592">
      <w:pPr>
        <w:pStyle w:val="Zwykytekst1"/>
        <w:numPr>
          <w:ilvl w:val="0"/>
          <w:numId w:val="25"/>
        </w:numPr>
        <w:spacing w:after="120"/>
        <w:ind w:left="426"/>
        <w:jc w:val="both"/>
        <w:rPr>
          <w:rFonts w:ascii="Palatino Linotype" w:hAnsi="Palatino Linotype" w:cs="Palatino Linotype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>Wykonawca zobowiązany jest do:</w:t>
      </w:r>
    </w:p>
    <w:p w14:paraId="37BA560B" w14:textId="77777777" w:rsidR="00F70592" w:rsidRDefault="00F70592">
      <w:pPr>
        <w:pStyle w:val="Tekstpodstawowy21"/>
        <w:numPr>
          <w:ilvl w:val="0"/>
          <w:numId w:val="9"/>
        </w:numPr>
        <w:overflowPunct/>
        <w:autoSpaceDE/>
        <w:spacing w:after="120"/>
        <w:ind w:left="567"/>
        <w:textAlignment w:val="auto"/>
        <w:rPr>
          <w:rFonts w:ascii="Palatino Linotype" w:hAnsi="Palatino Linotype" w:cs="Palatino Linotype"/>
          <w:szCs w:val="22"/>
        </w:rPr>
      </w:pPr>
      <w:r>
        <w:rPr>
          <w:rFonts w:ascii="Palatino Linotype" w:hAnsi="Palatino Linotype" w:cs="Palatino Linotype"/>
          <w:szCs w:val="22"/>
        </w:rPr>
        <w:t>stosowania się do sugestii i uwag Zamawiającego w zakresie planowania jadłospisów i doboru produktów,</w:t>
      </w:r>
    </w:p>
    <w:p w14:paraId="0283B094" w14:textId="77777777" w:rsidR="00F70592" w:rsidRDefault="00F70592">
      <w:pPr>
        <w:pStyle w:val="Tekstpodstawowy21"/>
        <w:numPr>
          <w:ilvl w:val="0"/>
          <w:numId w:val="9"/>
        </w:numPr>
        <w:overflowPunct/>
        <w:autoSpaceDE/>
        <w:spacing w:after="120"/>
        <w:ind w:left="567"/>
        <w:textAlignment w:val="auto"/>
        <w:rPr>
          <w:rFonts w:ascii="Palatino Linotype" w:hAnsi="Palatino Linotype" w:cs="Palatino Linotype"/>
          <w:szCs w:val="22"/>
        </w:rPr>
      </w:pPr>
      <w:r>
        <w:rPr>
          <w:rFonts w:ascii="Palatino Linotype" w:hAnsi="Palatino Linotype" w:cs="Palatino Linotype"/>
          <w:szCs w:val="22"/>
        </w:rPr>
        <w:t>powiadomienia ze stosownym wyprzedzeniem o zmianach w planowanych jadłospisach w przypadkach których Wykonawca wcześniej nie mógł przewidzieć,</w:t>
      </w:r>
    </w:p>
    <w:p w14:paraId="1119C34F" w14:textId="77777777" w:rsidR="00F70592" w:rsidRDefault="00F70592">
      <w:pPr>
        <w:pStyle w:val="Tekstpodstawowy21"/>
        <w:numPr>
          <w:ilvl w:val="0"/>
          <w:numId w:val="9"/>
        </w:numPr>
        <w:overflowPunct/>
        <w:autoSpaceDE/>
        <w:spacing w:after="120"/>
        <w:ind w:left="567"/>
        <w:textAlignment w:val="auto"/>
        <w:rPr>
          <w:rFonts w:ascii="Palatino Linotype" w:hAnsi="Palatino Linotype" w:cs="Palatino Linotype"/>
          <w:szCs w:val="22"/>
        </w:rPr>
      </w:pPr>
      <w:r>
        <w:rPr>
          <w:rFonts w:ascii="Palatino Linotype" w:hAnsi="Palatino Linotype" w:cs="Palatino Linotype"/>
          <w:szCs w:val="22"/>
        </w:rPr>
        <w:t>wyliczenia diet pod względem składników odżywczych wg specyfiki diety -                         na życzenie Zamawiającego,</w:t>
      </w:r>
    </w:p>
    <w:p w14:paraId="24666141" w14:textId="77777777" w:rsidR="00F70592" w:rsidRDefault="00F70592">
      <w:pPr>
        <w:pStyle w:val="Tekstpodstawowy"/>
        <w:numPr>
          <w:ilvl w:val="0"/>
          <w:numId w:val="9"/>
        </w:numPr>
        <w:autoSpaceDE w:val="0"/>
        <w:spacing w:after="120"/>
        <w:ind w:left="567" w:right="-91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używania surowców wysokiej jakości bez dodatków preparatów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zastępczych, preparatów zwiększających objętość i innych oraz produktów posiadających aktualne terminy ważności,</w:t>
      </w:r>
    </w:p>
    <w:p w14:paraId="06ADC3E6" w14:textId="77777777" w:rsidR="00F70592" w:rsidRDefault="00F70592">
      <w:pPr>
        <w:pStyle w:val="Tekstpodstawowy"/>
        <w:numPr>
          <w:ilvl w:val="0"/>
          <w:numId w:val="9"/>
        </w:numPr>
        <w:autoSpaceDE w:val="0"/>
        <w:spacing w:after="120"/>
        <w:ind w:left="567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 xml:space="preserve">wykonywania badań na czystość mikrobiologiczną powierzchni, sprzętów oraz rąk personelu raz w pierwszym kwartale trwania umowy, a następnie co sześć miesięcy oraz każdorazowo w razie zatruć i zakażeń pokarmowych przez właściwą Stację </w:t>
      </w:r>
      <w:proofErr w:type="spellStart"/>
      <w:r>
        <w:rPr>
          <w:rFonts w:ascii="Palatino Linotype" w:hAnsi="Palatino Linotype" w:cs="Palatino Linotype"/>
          <w:bCs/>
          <w:sz w:val="22"/>
          <w:szCs w:val="22"/>
        </w:rPr>
        <w:t>Sanitarno</w:t>
      </w:r>
      <w:proofErr w:type="spellEnd"/>
      <w:r>
        <w:rPr>
          <w:rFonts w:ascii="Palatino Linotype" w:hAnsi="Palatino Linotype" w:cs="Palatino Linotype"/>
          <w:bCs/>
          <w:sz w:val="22"/>
          <w:szCs w:val="22"/>
        </w:rPr>
        <w:t>–Epidemiologiczną na koszt Wykonawcy. Wykonawca zobowiązany jest</w:t>
      </w:r>
      <w:r>
        <w:rPr>
          <w:rFonts w:ascii="Palatino Linotype" w:hAnsi="Palatino Linotype" w:cs="Palatino Linotype"/>
          <w:bCs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bCs/>
          <w:sz w:val="22"/>
          <w:szCs w:val="22"/>
        </w:rPr>
        <w:t>do każdorazowego dostarczania Zamawiającemu wyników ww. badań,</w:t>
      </w:r>
    </w:p>
    <w:p w14:paraId="5340F465" w14:textId="77777777" w:rsidR="00F70592" w:rsidRDefault="00F70592">
      <w:pPr>
        <w:pStyle w:val="Tekstpodstawowy"/>
        <w:numPr>
          <w:ilvl w:val="0"/>
          <w:numId w:val="9"/>
        </w:numPr>
        <w:autoSpaceDE w:val="0"/>
        <w:ind w:left="567" w:hanging="357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przedstawienia - na każde wezwanie Zamawiającego - wszystkich posiadanych instrukcji wraz z wykazem stosowanych środków myjących i dezynfekcyjnych dotyczących:</w:t>
      </w:r>
    </w:p>
    <w:p w14:paraId="7DEC961D" w14:textId="77777777" w:rsidR="00F70592" w:rsidRDefault="00F70592">
      <w:pPr>
        <w:pStyle w:val="Tekstpodstawowy"/>
        <w:numPr>
          <w:ilvl w:val="1"/>
          <w:numId w:val="9"/>
        </w:numPr>
        <w:autoSpaceDE w:val="0"/>
        <w:ind w:left="993" w:hanging="357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przestrzegania higieny osobistej i higieny rąk personelu,</w:t>
      </w:r>
    </w:p>
    <w:p w14:paraId="7847C50D" w14:textId="77777777" w:rsidR="00F70592" w:rsidRDefault="00F70592">
      <w:pPr>
        <w:pStyle w:val="Tekstpodstawowy"/>
        <w:numPr>
          <w:ilvl w:val="1"/>
          <w:numId w:val="9"/>
        </w:numPr>
        <w:autoSpaceDE w:val="0"/>
        <w:ind w:left="993" w:hanging="357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procesu mycia i dezynfekcji sprzętów, naczyń, powierzchni, środków transportu.</w:t>
      </w:r>
    </w:p>
    <w:p w14:paraId="745F80ED" w14:textId="77777777" w:rsidR="00F70592" w:rsidRDefault="00F70592">
      <w:pPr>
        <w:pStyle w:val="Tekstpodstawowy"/>
        <w:autoSpaceDE w:val="0"/>
        <w:ind w:left="1440"/>
        <w:rPr>
          <w:rFonts w:ascii="Palatino Linotype" w:hAnsi="Palatino Linotype" w:cs="Palatino Linotype"/>
          <w:bCs/>
          <w:sz w:val="22"/>
          <w:szCs w:val="22"/>
        </w:rPr>
      </w:pPr>
    </w:p>
    <w:p w14:paraId="0EE1F205" w14:textId="77777777" w:rsidR="00F70592" w:rsidRDefault="00F70592">
      <w:pPr>
        <w:numPr>
          <w:ilvl w:val="0"/>
          <w:numId w:val="10"/>
        </w:numPr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W zakresie dystrybucji:</w:t>
      </w:r>
    </w:p>
    <w:p w14:paraId="0D0E6F47" w14:textId="77777777" w:rsidR="00F70592" w:rsidRDefault="00F70592" w:rsidP="00F50CCD">
      <w:pPr>
        <w:pStyle w:val="Zwykytekst1"/>
        <w:numPr>
          <w:ilvl w:val="0"/>
          <w:numId w:val="11"/>
        </w:numPr>
        <w:spacing w:after="120"/>
        <w:jc w:val="both"/>
        <w:rPr>
          <w:rFonts w:ascii="Palatino Linotype" w:hAnsi="Palatino Linotype" w:cs="Palatino Linotype"/>
          <w:sz w:val="22"/>
          <w:szCs w:val="22"/>
          <w:lang w:val="pl-PL"/>
        </w:rPr>
      </w:pPr>
      <w:r>
        <w:rPr>
          <w:rFonts w:ascii="Palatino Linotype" w:hAnsi="Palatino Linotype" w:cs="Palatino Linotype"/>
          <w:sz w:val="22"/>
          <w:szCs w:val="22"/>
        </w:rPr>
        <w:t xml:space="preserve">Wykonawca powinien zapewnić dostarczanie całodziennych posiłków we wszystkie dni tygodnia: 2 lub 3 razy dziennie, transportem na swój koszt, spełniającym wymagania sanitarne w tym zakresie, zgodnie z obowiązującymi przepisami </w:t>
      </w:r>
      <w:r w:rsidR="00061AF8">
        <w:rPr>
          <w:rFonts w:ascii="Palatino Linotype" w:hAnsi="Palatino Linotype" w:cs="Palatino Linotype"/>
          <w:sz w:val="22"/>
          <w:szCs w:val="22"/>
          <w:lang w:val="pl-PL"/>
        </w:rPr>
        <w:t xml:space="preserve">                           </w:t>
      </w:r>
      <w:r>
        <w:rPr>
          <w:rFonts w:ascii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hAnsi="Palatino Linotype" w:cs="Palatino Linotype"/>
          <w:sz w:val="22"/>
          <w:szCs w:val="22"/>
          <w:u w:val="single"/>
        </w:rPr>
        <w:t>własnymi wózkami (platforma) do transportu posiłków na oddziały</w:t>
      </w:r>
      <w:r>
        <w:rPr>
          <w:rFonts w:ascii="Palatino Linotype" w:hAnsi="Palatino Linotype" w:cs="Palatino Linotype"/>
          <w:sz w:val="22"/>
          <w:szCs w:val="22"/>
        </w:rPr>
        <w:t>,</w:t>
      </w:r>
    </w:p>
    <w:p w14:paraId="7DCFB8E0" w14:textId="77777777" w:rsidR="00F70592" w:rsidRDefault="00F70592">
      <w:pPr>
        <w:pStyle w:val="Zwykytekst1"/>
        <w:numPr>
          <w:ilvl w:val="0"/>
          <w:numId w:val="11"/>
        </w:numPr>
        <w:spacing w:after="120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pl-PL"/>
        </w:rPr>
        <w:t>Obiady mają być dostarczane na oddziały przez 2 osoby</w:t>
      </w:r>
      <w:r w:rsidR="00061AF8">
        <w:rPr>
          <w:rFonts w:ascii="Palatino Linotype" w:hAnsi="Palatino Linotype" w:cs="Palatino Linotype"/>
          <w:sz w:val="22"/>
          <w:szCs w:val="22"/>
          <w:lang w:val="pl-PL"/>
        </w:rPr>
        <w:t xml:space="preserve"> w Szpitalu w Trzebnicy                    i przez 1 osobę w Szpitalu w Żmigrodzie</w:t>
      </w:r>
      <w:r>
        <w:rPr>
          <w:rFonts w:ascii="Palatino Linotype" w:hAnsi="Palatino Linotype" w:cs="Palatino Linotype"/>
          <w:sz w:val="22"/>
          <w:szCs w:val="22"/>
          <w:lang w:val="pl-PL"/>
        </w:rPr>
        <w:t>.</w:t>
      </w:r>
    </w:p>
    <w:p w14:paraId="24F47186" w14:textId="77777777" w:rsidR="00F70592" w:rsidRDefault="00F70592">
      <w:pPr>
        <w:numPr>
          <w:ilvl w:val="0"/>
          <w:numId w:val="1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Zamawiający przekazuje Wykonawcy zestawienie ilości zamawianych posiłków – diet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z poszczególnych oddziałów na każdy dzień, wg następujących zasad:</w:t>
      </w:r>
    </w:p>
    <w:p w14:paraId="50B3D6CE" w14:textId="77777777" w:rsidR="00F70592" w:rsidRDefault="00F70592">
      <w:pPr>
        <w:pStyle w:val="Zwykytekst1"/>
        <w:numPr>
          <w:ilvl w:val="0"/>
          <w:numId w:val="3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zgłoszenia zapotrzebowania na obiady i kolacje - do godz. 9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00</w:t>
      </w:r>
      <w:r>
        <w:rPr>
          <w:rFonts w:ascii="Palatino Linotype" w:hAnsi="Palatino Linotype" w:cs="Palatino Linotype"/>
          <w:sz w:val="22"/>
          <w:szCs w:val="22"/>
        </w:rPr>
        <w:t xml:space="preserve"> każdego dnia,</w:t>
      </w:r>
    </w:p>
    <w:p w14:paraId="1E446E5C" w14:textId="77777777" w:rsidR="00F70592" w:rsidRDefault="00F70592">
      <w:pPr>
        <w:pStyle w:val="Zwykytekst1"/>
        <w:numPr>
          <w:ilvl w:val="0"/>
          <w:numId w:val="3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zgłoszenia zapotrzebowania na śniadanie na dzień następny - do godz. 14</w:t>
      </w:r>
      <w:r>
        <w:rPr>
          <w:rFonts w:ascii="Palatino Linotype" w:hAnsi="Palatino Linotype" w:cs="Palatino Linotype"/>
          <w:sz w:val="22"/>
          <w:szCs w:val="22"/>
          <w:vertAlign w:val="superscript"/>
        </w:rPr>
        <w:t>00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każdego </w:t>
      </w:r>
      <w:r>
        <w:rPr>
          <w:rFonts w:ascii="Palatino Linotype" w:hAnsi="Palatino Linotype" w:cs="Palatino Linotype"/>
          <w:sz w:val="22"/>
          <w:szCs w:val="22"/>
        </w:rPr>
        <w:t>dnia,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</w:p>
    <w:p w14:paraId="424A8AE0" w14:textId="77777777" w:rsidR="00F70592" w:rsidRPr="00952708" w:rsidRDefault="00F70592">
      <w:pPr>
        <w:pStyle w:val="Zwykytekst1"/>
        <w:numPr>
          <w:ilvl w:val="0"/>
          <w:numId w:val="11"/>
        </w:numPr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Posiłki należy dostarczyć do poszczególnych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podkuchenek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w opisanych pojemnikach GN, termosach do napojów wg zgłoszonej telefonicznie, faxem lub e-mail ilości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. Potrawy muszą być opisane w sposób umożliwiający jednoznaczne przypisanie ich konkretnej diecie, </w:t>
      </w:r>
      <w:r w:rsidRPr="00952708">
        <w:rPr>
          <w:rFonts w:ascii="Palatino Linotype" w:hAnsi="Palatino Linotype" w:cs="Palatino Linotype"/>
          <w:sz w:val="22"/>
          <w:szCs w:val="22"/>
          <w:lang w:val="pl-PL"/>
        </w:rPr>
        <w:t>potrawy dzielon</w:t>
      </w:r>
      <w:r w:rsidR="00061AF8" w:rsidRPr="00952708">
        <w:rPr>
          <w:rFonts w:ascii="Palatino Linotype" w:hAnsi="Palatino Linotype" w:cs="Palatino Linotype"/>
          <w:sz w:val="22"/>
          <w:szCs w:val="22"/>
          <w:lang w:val="pl-PL"/>
        </w:rPr>
        <w:t>e</w:t>
      </w:r>
      <w:r w:rsidRPr="00952708">
        <w:rPr>
          <w:rFonts w:ascii="Palatino Linotype" w:hAnsi="Palatino Linotype" w:cs="Palatino Linotype"/>
          <w:sz w:val="22"/>
          <w:szCs w:val="22"/>
          <w:lang w:val="pl-PL"/>
        </w:rPr>
        <w:t xml:space="preserve"> na sztuki (np. udka, </w:t>
      </w:r>
      <w:proofErr w:type="spellStart"/>
      <w:r w:rsidRPr="00952708">
        <w:rPr>
          <w:rFonts w:ascii="Palatino Linotype" w:hAnsi="Palatino Linotype" w:cs="Palatino Linotype"/>
          <w:sz w:val="22"/>
          <w:szCs w:val="22"/>
          <w:lang w:val="pl-PL"/>
        </w:rPr>
        <w:t>kotlety,ryby</w:t>
      </w:r>
      <w:proofErr w:type="spellEnd"/>
      <w:r w:rsidRPr="00952708">
        <w:rPr>
          <w:rFonts w:ascii="Palatino Linotype" w:hAnsi="Palatino Linotype" w:cs="Palatino Linotype"/>
          <w:sz w:val="22"/>
          <w:szCs w:val="22"/>
          <w:lang w:val="pl-PL"/>
        </w:rPr>
        <w:t>) należy umieścić informację o ilości szt.</w:t>
      </w:r>
      <w:r w:rsidR="00061AF8" w:rsidRPr="00952708"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 w:rsidRPr="00952708">
        <w:rPr>
          <w:rFonts w:ascii="Palatino Linotype" w:hAnsi="Palatino Linotype" w:cs="Palatino Linotype"/>
          <w:sz w:val="22"/>
          <w:szCs w:val="22"/>
          <w:lang w:val="pl-PL"/>
        </w:rPr>
        <w:t>w pojemniku.</w:t>
      </w:r>
    </w:p>
    <w:p w14:paraId="40BE89D8" w14:textId="77777777" w:rsidR="00F70592" w:rsidRPr="00EA33A2" w:rsidRDefault="00F70592">
      <w:pPr>
        <w:pStyle w:val="Zwykytekst1"/>
        <w:numPr>
          <w:ilvl w:val="0"/>
          <w:numId w:val="11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EA33A2">
        <w:rPr>
          <w:rFonts w:ascii="Palatino Linotype" w:hAnsi="Palatino Linotype" w:cs="Palatino Linotype"/>
          <w:color w:val="000000"/>
          <w:sz w:val="22"/>
          <w:szCs w:val="22"/>
        </w:rPr>
        <w:t xml:space="preserve">Posiłki diety indywidualnej należy dostarczyć </w:t>
      </w:r>
      <w:r w:rsidRPr="00EA33A2">
        <w:rPr>
          <w:rFonts w:ascii="Palatino Linotype" w:hAnsi="Palatino Linotype" w:cs="Palatino Linotype"/>
          <w:sz w:val="22"/>
          <w:szCs w:val="22"/>
        </w:rPr>
        <w:t xml:space="preserve">do poszczególnych </w:t>
      </w:r>
      <w:proofErr w:type="spellStart"/>
      <w:r w:rsidRPr="00EA33A2">
        <w:rPr>
          <w:rFonts w:ascii="Palatino Linotype" w:hAnsi="Palatino Linotype" w:cs="Palatino Linotype"/>
          <w:sz w:val="22"/>
          <w:szCs w:val="22"/>
        </w:rPr>
        <w:t>podkuchenek</w:t>
      </w:r>
      <w:proofErr w:type="spellEnd"/>
      <w:r w:rsidRPr="00EA33A2">
        <w:rPr>
          <w:rFonts w:ascii="Palatino Linotype" w:hAnsi="Palatino Linotype" w:cs="Palatino Linotype"/>
          <w:sz w:val="22"/>
          <w:szCs w:val="22"/>
          <w:lang w:val="pl-PL"/>
        </w:rPr>
        <w:t xml:space="preserve">                             </w:t>
      </w:r>
      <w:r w:rsidRPr="00EA33A2">
        <w:rPr>
          <w:rFonts w:ascii="Palatino Linotype" w:hAnsi="Palatino Linotype" w:cs="Palatino Linotype"/>
          <w:sz w:val="22"/>
          <w:szCs w:val="22"/>
        </w:rPr>
        <w:t>w opisanych pojemnikach GN</w:t>
      </w:r>
      <w:r w:rsidRPr="00EA33A2">
        <w:rPr>
          <w:rFonts w:ascii="Palatino Linotype" w:hAnsi="Palatino Linotype" w:cs="Palatino Linotype"/>
          <w:color w:val="000000"/>
          <w:sz w:val="22"/>
          <w:szCs w:val="22"/>
        </w:rPr>
        <w:t xml:space="preserve"> lub w opisanych plastikowych opakowaniach, nadających się do stosowania w kuchenkach mikrofalowych,</w:t>
      </w:r>
    </w:p>
    <w:p w14:paraId="68BAEE78" w14:textId="77777777" w:rsidR="00F70592" w:rsidRPr="00EA33A2" w:rsidRDefault="00F70592">
      <w:pPr>
        <w:numPr>
          <w:ilvl w:val="0"/>
          <w:numId w:val="11"/>
        </w:numPr>
        <w:rPr>
          <w:rFonts w:ascii="Palatino Linotype" w:hAnsi="Palatino Linotype" w:cs="Palatino Linotype"/>
          <w:sz w:val="22"/>
          <w:szCs w:val="22"/>
        </w:rPr>
      </w:pPr>
      <w:r w:rsidRPr="00EA33A2">
        <w:rPr>
          <w:rFonts w:ascii="Palatino Linotype" w:hAnsi="Palatino Linotype"/>
          <w:sz w:val="22"/>
          <w:szCs w:val="22"/>
        </w:rPr>
        <w:lastRenderedPageBreak/>
        <w:t>Naczynia transportowe muszą być oznaczone, szczelnie zamknięte, nieuszkodzone, zapewniające utrzymanie właściwej ilości, jakości i temperatury potraw.</w:t>
      </w:r>
    </w:p>
    <w:p w14:paraId="665B6AFA" w14:textId="77777777" w:rsidR="00F70592" w:rsidRPr="00EA33A2" w:rsidRDefault="00F70592">
      <w:pPr>
        <w:pStyle w:val="Zwykytekst1"/>
        <w:numPr>
          <w:ilvl w:val="0"/>
          <w:numId w:val="11"/>
        </w:numPr>
        <w:spacing w:after="120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 w:rsidRPr="00EA33A2">
        <w:rPr>
          <w:rFonts w:ascii="Palatino Linotype" w:hAnsi="Palatino Linotype" w:cs="Palatino Linotype"/>
          <w:sz w:val="22"/>
          <w:szCs w:val="22"/>
        </w:rPr>
        <w:t>Wykonawca wymieni uszkodzone pojemniki i termosy na nowe,</w:t>
      </w:r>
    </w:p>
    <w:p w14:paraId="5C23DC8C" w14:textId="77777777" w:rsidR="00F70592" w:rsidRPr="00EA33A2" w:rsidRDefault="00F70592">
      <w:pPr>
        <w:pStyle w:val="Zwykytekst1"/>
        <w:numPr>
          <w:ilvl w:val="0"/>
          <w:numId w:val="11"/>
        </w:numPr>
        <w:spacing w:after="120"/>
        <w:ind w:left="709"/>
        <w:jc w:val="both"/>
        <w:rPr>
          <w:rFonts w:ascii="Palatino Linotype" w:hAnsi="Palatino Linotype" w:cs="Palatino Linotype"/>
          <w:sz w:val="22"/>
          <w:szCs w:val="22"/>
        </w:rPr>
      </w:pPr>
      <w:r w:rsidRPr="00EA33A2">
        <w:rPr>
          <w:rFonts w:ascii="Palatino Linotype" w:hAnsi="Palatino Linotype" w:cs="Palatino Linotype"/>
          <w:sz w:val="22"/>
          <w:szCs w:val="22"/>
        </w:rPr>
        <w:t xml:space="preserve">Wykonawca będzie odbierał z </w:t>
      </w:r>
      <w:proofErr w:type="spellStart"/>
      <w:r w:rsidRPr="00EA33A2">
        <w:rPr>
          <w:rFonts w:ascii="Palatino Linotype" w:hAnsi="Palatino Linotype" w:cs="Palatino Linotype"/>
          <w:sz w:val="22"/>
          <w:szCs w:val="22"/>
        </w:rPr>
        <w:t>podkuchenek</w:t>
      </w:r>
      <w:proofErr w:type="spellEnd"/>
      <w:r w:rsidRPr="00EA33A2">
        <w:rPr>
          <w:rFonts w:ascii="Palatino Linotype" w:hAnsi="Palatino Linotype" w:cs="Palatino Linotype"/>
          <w:sz w:val="22"/>
          <w:szCs w:val="22"/>
        </w:rPr>
        <w:t xml:space="preserve"> brudne pojemniki i termosy, które zostaną poddane procesowi mycia w zmywalni na terenie kuchni Wykonawcy.</w:t>
      </w:r>
    </w:p>
    <w:p w14:paraId="66D0DDFE" w14:textId="77777777" w:rsidR="00F70592" w:rsidRPr="00EA33A2" w:rsidRDefault="00F70592">
      <w:pPr>
        <w:pStyle w:val="Zwykytekst1"/>
        <w:numPr>
          <w:ilvl w:val="0"/>
          <w:numId w:val="11"/>
        </w:numPr>
        <w:spacing w:after="120"/>
        <w:ind w:left="709"/>
        <w:jc w:val="both"/>
        <w:rPr>
          <w:rFonts w:ascii="Palatino Linotype" w:hAnsi="Palatino Linotype" w:cs="Palatino Linotype"/>
          <w:sz w:val="22"/>
          <w:szCs w:val="22"/>
          <w:lang w:val="pl-PL"/>
        </w:rPr>
      </w:pPr>
      <w:r w:rsidRPr="00EA33A2">
        <w:rPr>
          <w:rFonts w:ascii="Palatino Linotype" w:hAnsi="Palatino Linotype" w:cs="Palatino Linotype"/>
          <w:sz w:val="22"/>
          <w:szCs w:val="22"/>
        </w:rPr>
        <w:t xml:space="preserve">Pracownicy Wykonawcy zajmujący się produkcją, dowozem, i dystrybucją posiłków </w:t>
      </w:r>
      <w:r w:rsidRPr="00EA33A2">
        <w:rPr>
          <w:rFonts w:ascii="Palatino Linotype" w:hAnsi="Palatino Linotype" w:cs="Palatino Linotype"/>
          <w:sz w:val="22"/>
          <w:szCs w:val="22"/>
          <w:lang w:val="pl-PL"/>
        </w:rPr>
        <w:t xml:space="preserve">        </w:t>
      </w:r>
      <w:r w:rsidRPr="00EA33A2">
        <w:rPr>
          <w:rFonts w:ascii="Palatino Linotype" w:hAnsi="Palatino Linotype" w:cs="Palatino Linotype"/>
          <w:sz w:val="22"/>
          <w:szCs w:val="22"/>
        </w:rPr>
        <w:t xml:space="preserve">do oddziałów zobowiązani są do zachowania czystego i schludnego wyglądu osobistego oraz posiadania aktualnych książeczek zdrowia (orzeczeń lekarskich) do celów </w:t>
      </w:r>
      <w:proofErr w:type="spellStart"/>
      <w:r w:rsidRPr="00EA33A2">
        <w:rPr>
          <w:rFonts w:ascii="Palatino Linotype" w:hAnsi="Palatino Linotype" w:cs="Palatino Linotype"/>
          <w:sz w:val="22"/>
          <w:szCs w:val="22"/>
        </w:rPr>
        <w:t>sanitarno</w:t>
      </w:r>
      <w:proofErr w:type="spellEnd"/>
      <w:r w:rsidRPr="00EA33A2">
        <w:rPr>
          <w:rFonts w:ascii="Palatino Linotype" w:hAnsi="Palatino Linotype" w:cs="Palatino Linotype"/>
          <w:sz w:val="22"/>
          <w:szCs w:val="22"/>
        </w:rPr>
        <w:t>– epidemiologicznych oraz dokumentacji potwierdzającej spełnienie wymagań określonych w rozdziale II załącznika II do Rozporządzenia nr 852/2004 Parlamentu Europejskiego</w:t>
      </w:r>
      <w:r w:rsidRPr="00EA33A2"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 w:rsidRPr="00EA33A2">
        <w:rPr>
          <w:rFonts w:ascii="Palatino Linotype" w:hAnsi="Palatino Linotype" w:cs="Palatino Linotype"/>
          <w:sz w:val="22"/>
          <w:szCs w:val="22"/>
        </w:rPr>
        <w:t>i Rady z dnia 29 kwietnia 2004 r. w sprawie higieny środków spożywczych</w:t>
      </w:r>
      <w:r w:rsidRPr="00EA33A2">
        <w:rPr>
          <w:rFonts w:ascii="Palatino Linotype" w:hAnsi="Palatino Linotype" w:cs="Palatino Linotype"/>
          <w:sz w:val="22"/>
          <w:szCs w:val="22"/>
          <w:lang w:val="pl-PL"/>
        </w:rPr>
        <w:t>.</w:t>
      </w:r>
    </w:p>
    <w:p w14:paraId="75E15221" w14:textId="77777777" w:rsidR="00F70592" w:rsidRPr="00EA33A2" w:rsidRDefault="00F70592">
      <w:pPr>
        <w:pStyle w:val="Zwykytekst1"/>
        <w:numPr>
          <w:ilvl w:val="0"/>
          <w:numId w:val="11"/>
        </w:numPr>
        <w:spacing w:after="120"/>
        <w:jc w:val="both"/>
        <w:rPr>
          <w:rFonts w:ascii="Palatino Linotype" w:hAnsi="Palatino Linotype" w:cs="Palatino Linotype"/>
          <w:sz w:val="22"/>
          <w:szCs w:val="22"/>
          <w:lang w:val="pl-PL"/>
        </w:rPr>
      </w:pPr>
      <w:bookmarkStart w:id="15" w:name="_Hlk16586899"/>
      <w:r w:rsidRPr="00EA33A2">
        <w:rPr>
          <w:rFonts w:ascii="Palatino Linotype" w:hAnsi="Palatino Linotype" w:cs="Palatino Linotype"/>
          <w:sz w:val="22"/>
          <w:szCs w:val="22"/>
          <w:lang w:val="pl-PL"/>
        </w:rPr>
        <w:t xml:space="preserve">Wykonawca zapewni odbiór resztek pokonsumpcyjnych (2 razy dziennie). Wykonawca dostarczał będzie odpowiednie pojemniki do resztek pokonsumpcyjnych. </w:t>
      </w:r>
      <w:r w:rsidRPr="00EA33A2">
        <w:rPr>
          <w:rFonts w:ascii="Palatino Linotype" w:hAnsi="Palatino Linotype" w:cs="Palatino Linotype"/>
          <w:sz w:val="22"/>
          <w:szCs w:val="22"/>
        </w:rPr>
        <w:t xml:space="preserve">Przekazanie odpadów </w:t>
      </w:r>
      <w:r w:rsidRPr="00EA33A2">
        <w:rPr>
          <w:rFonts w:ascii="Palatino Linotype" w:hAnsi="Palatino Linotype" w:cs="Palatino Linotype"/>
          <w:sz w:val="22"/>
          <w:szCs w:val="22"/>
          <w:lang w:val="pl-PL"/>
        </w:rPr>
        <w:t>będzie ewidencjonowane</w:t>
      </w:r>
      <w:r w:rsidRPr="00EA33A2">
        <w:rPr>
          <w:rFonts w:ascii="Palatino Linotype" w:hAnsi="Palatino Linotype" w:cs="Palatino Linotype"/>
          <w:sz w:val="22"/>
          <w:szCs w:val="22"/>
        </w:rPr>
        <w:t>.</w:t>
      </w:r>
      <w:r w:rsidRPr="00EA33A2">
        <w:rPr>
          <w:rFonts w:ascii="Palatino Linotype" w:hAnsi="Palatino Linotype" w:cs="Palatino Linotype"/>
          <w:sz w:val="22"/>
          <w:szCs w:val="22"/>
          <w:lang w:val="pl-PL"/>
        </w:rPr>
        <w:t xml:space="preserve"> Wykonawca zobowiązany jest do przestrzegania obowiązujących przepisów w zakresie wywozu i unieszkodliwiania odpadów (komunalnych, poprodukcyjnych i pokonsumpcyjnych), zgodnie z obowiązującymi przepisami.</w:t>
      </w:r>
    </w:p>
    <w:bookmarkEnd w:id="15"/>
    <w:p w14:paraId="6018BBAA" w14:textId="77777777" w:rsidR="00F70592" w:rsidRPr="00EA33A2" w:rsidRDefault="00F70592" w:rsidP="00416764">
      <w:pPr>
        <w:pStyle w:val="Zwykytekst1"/>
        <w:numPr>
          <w:ilvl w:val="0"/>
          <w:numId w:val="36"/>
        </w:numPr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 w:rsidRPr="00EA33A2">
        <w:rPr>
          <w:rFonts w:ascii="Palatino Linotype" w:hAnsi="Palatino Linotype" w:cs="Palatino Linotype"/>
          <w:sz w:val="22"/>
          <w:szCs w:val="22"/>
          <w:lang w:val="pl-PL"/>
        </w:rPr>
        <w:t>Obowiązki i uprawnienia Zamawiającego:</w:t>
      </w:r>
    </w:p>
    <w:p w14:paraId="2FE45661" w14:textId="77777777" w:rsidR="00F70592" w:rsidRDefault="00F70592">
      <w:pPr>
        <w:numPr>
          <w:ilvl w:val="0"/>
          <w:numId w:val="15"/>
        </w:numPr>
        <w:ind w:left="993"/>
        <w:jc w:val="both"/>
        <w:rPr>
          <w:rFonts w:ascii="Palatino Linotype" w:hAnsi="Palatino Linotype" w:cs="Palatino Linotype"/>
          <w:sz w:val="22"/>
          <w:szCs w:val="22"/>
        </w:rPr>
      </w:pPr>
      <w:r w:rsidRPr="00EA33A2">
        <w:rPr>
          <w:rFonts w:ascii="Palatino Linotype" w:eastAsia="Calibri" w:hAnsi="Palatino Linotype" w:cs="Palatino Linotype"/>
          <w:sz w:val="22"/>
          <w:szCs w:val="22"/>
          <w:lang w:val="x-none"/>
        </w:rPr>
        <w:t>Zamawiający zastrzega sobie prawo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 xml:space="preserve"> do kontroli 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(min. 2 razy w ciągu trwania umowy)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przez upoważnionego przez siebie pracownika w zakładzie Wykonawcy produkującym posiłki:</w:t>
      </w:r>
    </w:p>
    <w:p w14:paraId="65D2971C" w14:textId="77777777" w:rsidR="00F70592" w:rsidRDefault="00F70592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na każdym etapie świadczonej usługi począwszy od produktu wyjściowego                                     do końcowego,</w:t>
      </w:r>
    </w:p>
    <w:p w14:paraId="5AFBFF23" w14:textId="77777777" w:rsidR="00F70592" w:rsidRDefault="00F70592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wglądu do dokumentacji pozwalającej na ocenę prawidłowości żywienia,</w:t>
      </w:r>
    </w:p>
    <w:p w14:paraId="1077C61F" w14:textId="77777777" w:rsidR="00F70592" w:rsidRDefault="00F70592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wgląd do procedury mycia i dezynfekcji pojemników  w których  dostarczane są posiłki,</w:t>
      </w:r>
    </w:p>
    <w:p w14:paraId="5DF85605" w14:textId="77777777" w:rsidR="00F70592" w:rsidRDefault="00F70592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czystości pomieszczeń, urządzeń i sprzętu przy produkcji,</w:t>
      </w:r>
    </w:p>
    <w:p w14:paraId="1B08F7F4" w14:textId="77777777" w:rsidR="00F70592" w:rsidRDefault="00F70592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stosowanych surowców, gramatury, przebiegu procesów technologicznych,</w:t>
      </w:r>
    </w:p>
    <w:p w14:paraId="421D01F7" w14:textId="77777777" w:rsidR="00F70592" w:rsidRDefault="00F70592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higieny sporządzania posiłków,</w:t>
      </w:r>
    </w:p>
    <w:p w14:paraId="6DE12EA7" w14:textId="77777777" w:rsidR="00F70592" w:rsidRDefault="00F70592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higieny środków transportu,</w:t>
      </w:r>
    </w:p>
    <w:p w14:paraId="72C7B945" w14:textId="77777777" w:rsidR="00F70592" w:rsidRDefault="00F70592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Palatino Linotype" w:eastAsia="Calibri" w:hAnsi="Palatino Linotype" w:cs="Palatino Linotype"/>
          <w:sz w:val="22"/>
          <w:szCs w:val="22"/>
          <w:lang w:val="x-none"/>
        </w:rPr>
      </w:pPr>
      <w:r>
        <w:rPr>
          <w:rFonts w:ascii="Palatino Linotype" w:hAnsi="Palatino Linotype" w:cs="Palatino Linotype"/>
          <w:sz w:val="22"/>
          <w:szCs w:val="22"/>
        </w:rPr>
        <w:t>wgląd do dokumentacji postępowania z odpadkami pokonsumpcyjnymi,</w:t>
      </w:r>
    </w:p>
    <w:p w14:paraId="731B8EF7" w14:textId="77777777" w:rsidR="00F70592" w:rsidRDefault="00F70592">
      <w:pPr>
        <w:numPr>
          <w:ilvl w:val="0"/>
          <w:numId w:val="15"/>
        </w:numPr>
        <w:ind w:left="993"/>
        <w:jc w:val="both"/>
        <w:rPr>
          <w:rFonts w:ascii="Palatino Linotype" w:eastAsia="Calibri" w:hAnsi="Palatino Linotype" w:cs="Palatino Linotype"/>
          <w:sz w:val="22"/>
          <w:szCs w:val="22"/>
          <w:lang w:val="x-none"/>
        </w:rPr>
      </w:pP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Zamawiający zobowiązuje Wykonawcę do udostępnienia dokumentacji związanej          z żywieniem w celu oceny wywiązywania się z zobowiązań</w:t>
      </w:r>
      <w:r>
        <w:rPr>
          <w:rFonts w:ascii="Palatino Linotype" w:eastAsia="Calibri" w:hAnsi="Palatino Linotype" w:cs="Palatino Linotype"/>
          <w:sz w:val="22"/>
          <w:szCs w:val="22"/>
        </w:rPr>
        <w:t>,</w:t>
      </w:r>
    </w:p>
    <w:p w14:paraId="03488029" w14:textId="77777777" w:rsidR="00F70592" w:rsidRDefault="00F70592">
      <w:pPr>
        <w:numPr>
          <w:ilvl w:val="0"/>
          <w:numId w:val="15"/>
        </w:numPr>
        <w:ind w:left="993"/>
        <w:jc w:val="both"/>
        <w:rPr>
          <w:rFonts w:ascii="Palatino Linotype" w:eastAsia="Calibri" w:hAnsi="Palatino Linotype" w:cs="Palatino Linotype"/>
          <w:sz w:val="22"/>
          <w:szCs w:val="22"/>
          <w:lang w:val="x-none"/>
        </w:rPr>
      </w:pP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Zamawiający ma prawo do oceny organoleptycznej oferowanych posiłków, sprawdzanie ich gramatur oraz zgodności sporządzonych posiłków z zaplanowanym jadłospisem, jak również kontroli temperatury posiłków. W związku z tym, Wykonawca każdego dnia dostarczy porcję obiadu (bezpłatną), na podstawie której Zamawiający będzie mógł dokonać oceny i degustacji. Porcja ta nie musi stanowić pełnej porcji obiadu</w:t>
      </w:r>
      <w:r>
        <w:rPr>
          <w:rFonts w:ascii="Palatino Linotype" w:eastAsia="Calibri" w:hAnsi="Palatino Linotype" w:cs="Palatino Linotype"/>
          <w:sz w:val="22"/>
          <w:szCs w:val="22"/>
        </w:rPr>
        <w:t>,</w:t>
      </w:r>
    </w:p>
    <w:p w14:paraId="0F696410" w14:textId="77777777" w:rsidR="00F70592" w:rsidRDefault="00F70592">
      <w:pPr>
        <w:numPr>
          <w:ilvl w:val="0"/>
          <w:numId w:val="15"/>
        </w:numPr>
        <w:ind w:left="993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eastAsia="Calibri" w:hAnsi="Palatino Linotype" w:cs="Palatino Linotype"/>
          <w:sz w:val="22"/>
          <w:szCs w:val="22"/>
          <w:lang w:val="x-none"/>
        </w:rPr>
        <w:t xml:space="preserve">Zamawiający zobowiązuje się do niezwłocznego, pisemnego przekazywania uwag 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      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w zakresie nieprawidłowości dotyczących dostarczanych posiłków.</w:t>
      </w:r>
    </w:p>
    <w:p w14:paraId="59307203" w14:textId="77777777" w:rsidR="00F70592" w:rsidRDefault="00F70592" w:rsidP="00416764">
      <w:pPr>
        <w:pStyle w:val="Zwykytekst1"/>
        <w:numPr>
          <w:ilvl w:val="0"/>
          <w:numId w:val="36"/>
        </w:numPr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pl-PL"/>
        </w:rPr>
        <w:t>Ponadto:</w:t>
      </w:r>
    </w:p>
    <w:p w14:paraId="3292B069" w14:textId="77777777" w:rsidR="00F70592" w:rsidRDefault="00F70592">
      <w:pPr>
        <w:numPr>
          <w:ilvl w:val="0"/>
          <w:numId w:val="16"/>
        </w:numPr>
        <w:ind w:left="993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eastAsia="Calibri" w:hAnsi="Palatino Linotype" w:cs="Palatino Linotype"/>
          <w:sz w:val="22"/>
          <w:szCs w:val="22"/>
          <w:lang w:val="x-none"/>
        </w:rPr>
        <w:lastRenderedPageBreak/>
        <w:t>Wykonawca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ponosi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odpowiedzialność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prawną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 xml:space="preserve">i materialną wobec organów kontroli (Stacja </w:t>
      </w:r>
      <w:proofErr w:type="spellStart"/>
      <w:r>
        <w:rPr>
          <w:rFonts w:ascii="Palatino Linotype" w:eastAsia="Calibri" w:hAnsi="Palatino Linotype" w:cs="Palatino Linotype"/>
          <w:sz w:val="22"/>
          <w:szCs w:val="22"/>
          <w:lang w:val="x-none"/>
        </w:rPr>
        <w:t>Sanitarno</w:t>
      </w:r>
      <w:proofErr w:type="spellEnd"/>
      <w:r>
        <w:rPr>
          <w:rFonts w:ascii="Palatino Linotype" w:eastAsia="Calibri" w:hAnsi="Palatino Linotype" w:cs="Palatino Linotype"/>
          <w:sz w:val="22"/>
          <w:szCs w:val="22"/>
          <w:lang w:val="x-none"/>
        </w:rPr>
        <w:t xml:space="preserve"> – Epidemiologiczna) w zakresie wykonywania usługi,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w tym m.in.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w zakresie jakości produktów i przygotowywanych posiłków ich zgodności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z normami oraz w zakresie wymagań higieniczno-sanitarny</w:t>
      </w:r>
      <w:r>
        <w:rPr>
          <w:rFonts w:ascii="Palatino Linotype" w:eastAsia="Calibri" w:hAnsi="Palatino Linotype" w:cs="Palatino Linotype"/>
          <w:sz w:val="22"/>
          <w:szCs w:val="22"/>
        </w:rPr>
        <w:t>ch,</w:t>
      </w:r>
    </w:p>
    <w:p w14:paraId="1ECE7942" w14:textId="77777777" w:rsidR="00416764" w:rsidRPr="00416764" w:rsidRDefault="00F70592" w:rsidP="00416764">
      <w:pPr>
        <w:pStyle w:val="Zwykytekst1"/>
        <w:numPr>
          <w:ilvl w:val="0"/>
          <w:numId w:val="16"/>
        </w:numPr>
        <w:spacing w:after="120"/>
        <w:ind w:left="993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Wykonawca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będzie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zobowiązany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do pobierania i przechowywania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prób żywnościowych z każdej partii dostarczanego posiłku do Zamawiającego zgodnie 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      </w:t>
      </w:r>
      <w:r>
        <w:rPr>
          <w:rFonts w:ascii="Palatino Linotype" w:hAnsi="Palatino Linotype" w:cs="Palatino Linotype"/>
          <w:sz w:val="22"/>
          <w:szCs w:val="22"/>
        </w:rPr>
        <w:t>z wymaganiami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określonymi w Rozporządzeniu Ministra Zdrowia w sprawie pobierania i przechowywania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próbek żywności przez zakłady żywienia zbiorowego typu zamkniętego z dn. 17.04.2007r.</w:t>
      </w:r>
      <w:r>
        <w:rPr>
          <w:rFonts w:ascii="Palatino Linotype" w:hAnsi="Palatino Linotype" w:cs="Palatino Linotype"/>
          <w:sz w:val="22"/>
          <w:szCs w:val="22"/>
          <w:lang w:val="pl-PL"/>
        </w:rPr>
        <w:t xml:space="preserve"> (</w:t>
      </w:r>
      <w:r>
        <w:rPr>
          <w:rFonts w:ascii="Palatino Linotype" w:hAnsi="Palatino Linotype" w:cs="Palatino Linotype"/>
          <w:sz w:val="22"/>
          <w:szCs w:val="22"/>
        </w:rPr>
        <w:t>Dz.U. z 2007 nr 80 poz. 545</w:t>
      </w:r>
      <w:r>
        <w:rPr>
          <w:rFonts w:ascii="Palatino Linotype" w:hAnsi="Palatino Linotype" w:cs="Palatino Linotype"/>
          <w:sz w:val="22"/>
          <w:szCs w:val="22"/>
          <w:lang w:val="pl-PL"/>
        </w:rPr>
        <w:t>).</w:t>
      </w:r>
    </w:p>
    <w:p w14:paraId="03B7E742" w14:textId="4174866E" w:rsidR="00F70592" w:rsidRPr="00416764" w:rsidRDefault="00F70592" w:rsidP="00416764">
      <w:pPr>
        <w:pStyle w:val="Zwykytekst1"/>
        <w:numPr>
          <w:ilvl w:val="0"/>
          <w:numId w:val="36"/>
        </w:numPr>
        <w:spacing w:after="120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 w:rsidRPr="00416764">
        <w:rPr>
          <w:rFonts w:ascii="Palatino Linotype" w:hAnsi="Palatino Linotype" w:cs="Palatino Linotype"/>
          <w:sz w:val="22"/>
          <w:szCs w:val="22"/>
        </w:rPr>
        <w:t>Wykonawca może powierzyć wykonanie zamówienia podwykonawcom. Zamawiający żąda wskazania przez Wykonawcę w ofercie, jaki zakres zamówienia będzie realizować podwykonawca, a jaki będzie realizował samodzielnie. Zlecenie wykonania części prac podwykonawcom nie zmienia treści zobowiązań Wykonawcy wobec Zamawiającego                za wykonanie tej części prac. Wykonawca jest odpowiedzialny za działania, uchybienia          i zaniedbania każdego podwykonawcy i jego pracowników tak, jakby to były działania, zaniechania, uchybienia i zaniedbania jego własnych pracowników lub przedstawicieli.</w:t>
      </w:r>
    </w:p>
    <w:p w14:paraId="412F7C9C" w14:textId="77777777" w:rsidR="00EA33A2" w:rsidRDefault="00F70592" w:rsidP="00416764">
      <w:pPr>
        <w:numPr>
          <w:ilvl w:val="0"/>
          <w:numId w:val="36"/>
        </w:numPr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Zamawiający nie dopuszcza zawierania umów podwykonawców z dalszymi</w:t>
      </w:r>
      <w:r>
        <w:rPr>
          <w:rFonts w:ascii="Palatino Linotype" w:eastAsia="Calibri" w:hAnsi="Palatino Linotype" w:cs="Palatino Linotype"/>
          <w:sz w:val="22"/>
          <w:szCs w:val="22"/>
        </w:rPr>
        <w:t xml:space="preserve"> </w:t>
      </w:r>
      <w:r>
        <w:rPr>
          <w:rFonts w:ascii="Palatino Linotype" w:eastAsia="Calibri" w:hAnsi="Palatino Linotype" w:cs="Palatino Linotype"/>
          <w:sz w:val="22"/>
          <w:szCs w:val="22"/>
          <w:lang w:val="x-none"/>
        </w:rPr>
        <w:t>podwykonawcami.</w:t>
      </w:r>
    </w:p>
    <w:p w14:paraId="55CC37E6" w14:textId="77777777" w:rsidR="00F70592" w:rsidRPr="00EA33A2" w:rsidRDefault="00F70592" w:rsidP="00416764">
      <w:pPr>
        <w:numPr>
          <w:ilvl w:val="0"/>
          <w:numId w:val="36"/>
        </w:numPr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 w:rsidRPr="00EA33A2">
        <w:rPr>
          <w:rFonts w:ascii="Palatino Linotype" w:hAnsi="Palatino Linotype" w:cs="Palatino Linotype"/>
          <w:sz w:val="22"/>
          <w:szCs w:val="22"/>
        </w:rPr>
        <w:t>Umożliwia się Wykonawcy wykonanie wizji lokalnej miejsca świadczenia usług, w celu pozyskania wszelkich danych mogących być przydatnymi do przygotowania oferty oraz realizacji i rozliczenia przedmiotu umowy. Koszt dokonania wizji lokalnej ponosi Wykonawca.</w:t>
      </w:r>
    </w:p>
    <w:p w14:paraId="16895A7C" w14:textId="77777777" w:rsidR="00F70592" w:rsidRDefault="00F70592">
      <w:pPr>
        <w:tabs>
          <w:tab w:val="left" w:pos="2244"/>
        </w:tabs>
        <w:rPr>
          <w:rFonts w:ascii="Palatino Linotype" w:eastAsia="Palatino Linotype" w:hAnsi="Palatino Linotype" w:cs="Palatino Linotype"/>
          <w:sz w:val="14"/>
          <w:szCs w:val="14"/>
        </w:rPr>
      </w:pPr>
    </w:p>
    <w:p w14:paraId="2E60F80D" w14:textId="77777777" w:rsidR="00F70592" w:rsidRDefault="00F70592">
      <w:pPr>
        <w:tabs>
          <w:tab w:val="left" w:pos="284"/>
        </w:tabs>
        <w:spacing w:after="120"/>
        <w:ind w:left="284" w:right="81" w:hanging="1"/>
        <w:jc w:val="both"/>
      </w:pPr>
    </w:p>
    <w:sectPr w:rsidR="00F7059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AB25" w14:textId="77777777" w:rsidR="00C04BE1" w:rsidRDefault="00C04BE1">
      <w:r>
        <w:separator/>
      </w:r>
    </w:p>
  </w:endnote>
  <w:endnote w:type="continuationSeparator" w:id="0">
    <w:p w14:paraId="212EC9F0" w14:textId="77777777" w:rsidR="00C04BE1" w:rsidRDefault="00C0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00"/>
    <w:family w:val="auto"/>
    <w:pitch w:val="variable"/>
  </w:font>
  <w:font w:name="Star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DF3F" w14:textId="77777777" w:rsidR="00F70592" w:rsidRDefault="00F70592">
    <w:pPr>
      <w:pStyle w:val="Stopka"/>
      <w:jc w:val="center"/>
      <w:rPr>
        <w:sz w:val="22"/>
        <w:szCs w:val="22"/>
      </w:rPr>
    </w:pPr>
  </w:p>
  <w:p w14:paraId="0323609D" w14:textId="77777777" w:rsidR="00F70592" w:rsidRDefault="00F70592">
    <w:pPr>
      <w:pStyle w:val="Stopka"/>
      <w:jc w:val="center"/>
      <w:rPr>
        <w:sz w:val="22"/>
        <w:szCs w:val="22"/>
      </w:rPr>
    </w:pPr>
  </w:p>
  <w:p w14:paraId="7F3E09B9" w14:textId="77777777" w:rsidR="00F70592" w:rsidRDefault="00F70592">
    <w:pPr>
      <w:snapToGrid w:val="0"/>
      <w:spacing w:line="276" w:lineRule="auto"/>
      <w:jc w:val="center"/>
      <w:rPr>
        <w:rFonts w:ascii="Arial" w:hAnsi="Arial" w:cs="Arial"/>
        <w:b/>
        <w:i/>
        <w:color w:val="000000"/>
        <w:sz w:val="8"/>
        <w:szCs w:val="8"/>
      </w:rPr>
    </w:pPr>
  </w:p>
  <w:p w14:paraId="0A08023D" w14:textId="77777777" w:rsidR="00F70592" w:rsidRDefault="00F70592">
    <w:pPr>
      <w:pStyle w:val="Stopka"/>
      <w:jc w:val="center"/>
      <w:rPr>
        <w:rFonts w:ascii="Arial" w:hAnsi="Arial" w:cs="Arial"/>
        <w:i/>
        <w:color w:val="000000"/>
        <w:sz w:val="8"/>
        <w:szCs w:val="8"/>
      </w:rPr>
    </w:pPr>
    <w:r>
      <w:rPr>
        <w:rFonts w:ascii="Arial Narrow" w:hAnsi="Arial Narrow" w:cs="Arial Narrow"/>
        <w:iCs/>
      </w:rPr>
      <w:t xml:space="preserve">Strona </w:t>
    </w:r>
    <w:r>
      <w:rPr>
        <w:rFonts w:cs="Arial"/>
        <w:bCs/>
        <w:iCs/>
      </w:rPr>
      <w:fldChar w:fldCharType="begin"/>
    </w:r>
    <w:r>
      <w:rPr>
        <w:rFonts w:cs="Arial"/>
        <w:bCs/>
        <w:iCs/>
      </w:rPr>
      <w:instrText xml:space="preserve"> PAGE </w:instrText>
    </w:r>
    <w:r>
      <w:rPr>
        <w:rFonts w:cs="Arial"/>
        <w:bCs/>
        <w:iCs/>
      </w:rPr>
      <w:fldChar w:fldCharType="separate"/>
    </w:r>
    <w:r>
      <w:rPr>
        <w:rFonts w:cs="Arial"/>
        <w:bCs/>
        <w:iCs/>
      </w:rPr>
      <w:t>10</w:t>
    </w:r>
    <w:r>
      <w:rPr>
        <w:rFonts w:cs="Arial"/>
        <w:bCs/>
        <w:iCs/>
      </w:rPr>
      <w:fldChar w:fldCharType="end"/>
    </w:r>
    <w:r>
      <w:rPr>
        <w:rFonts w:ascii="Arial Narrow" w:hAnsi="Arial Narrow" w:cs="Arial Narrow"/>
        <w:iCs/>
      </w:rPr>
      <w:t xml:space="preserve"> z </w:t>
    </w:r>
    <w:r>
      <w:rPr>
        <w:rFonts w:cs="Arial"/>
        <w:bCs/>
        <w:iCs/>
      </w:rPr>
      <w:fldChar w:fldCharType="begin"/>
    </w:r>
    <w:r>
      <w:rPr>
        <w:rFonts w:cs="Arial"/>
        <w:bCs/>
        <w:iCs/>
      </w:rPr>
      <w:instrText xml:space="preserve"> NUMPAGES \*Arabic </w:instrText>
    </w:r>
    <w:r>
      <w:rPr>
        <w:rFonts w:cs="Arial"/>
        <w:bCs/>
        <w:iCs/>
      </w:rPr>
      <w:fldChar w:fldCharType="separate"/>
    </w:r>
    <w:r>
      <w:rPr>
        <w:rFonts w:cs="Arial"/>
        <w:bCs/>
        <w:iCs/>
      </w:rPr>
      <w:t>10</w:t>
    </w:r>
    <w:r>
      <w:rPr>
        <w:rFonts w:cs="Arial"/>
        <w:bCs/>
        <w:iCs/>
      </w:rPr>
      <w:fldChar w:fldCharType="end"/>
    </w:r>
  </w:p>
  <w:p w14:paraId="704A844C" w14:textId="77777777" w:rsidR="00F70592" w:rsidRDefault="00F70592">
    <w:pPr>
      <w:pStyle w:val="pkt"/>
      <w:autoSpaceDE w:val="0"/>
      <w:spacing w:before="0" w:after="0"/>
      <w:ind w:left="0" w:firstLine="0"/>
      <w:jc w:val="center"/>
      <w:rPr>
        <w:rFonts w:ascii="Arial" w:hAnsi="Arial" w:cs="Arial"/>
        <w:i/>
        <w:color w:val="000000"/>
        <w:sz w:val="8"/>
        <w:szCs w:val="8"/>
      </w:rPr>
    </w:pPr>
  </w:p>
  <w:p w14:paraId="75C242E7" w14:textId="77777777" w:rsidR="00F70592" w:rsidRDefault="00F70592">
    <w:pPr>
      <w:pStyle w:val="Nagwek"/>
      <w:jc w:val="center"/>
      <w:rPr>
        <w:sz w:val="2"/>
        <w:szCs w:val="2"/>
      </w:rPr>
    </w:pPr>
  </w:p>
  <w:p w14:paraId="388D9C51" w14:textId="77777777" w:rsidR="00F70592" w:rsidRDefault="00F70592"/>
  <w:p w14:paraId="2BB2A7C5" w14:textId="77777777" w:rsidR="00F70592" w:rsidRDefault="00F70592">
    <w:pPr>
      <w:pStyle w:val="Stopka"/>
      <w:rPr>
        <w:rFonts w:ascii="Arial" w:hAnsi="Arial" w:cs="Arial"/>
        <w:iCs/>
      </w:rPr>
    </w:pPr>
  </w:p>
  <w:p w14:paraId="7FDAE9F5" w14:textId="77777777" w:rsidR="00F70592" w:rsidRDefault="00F70592">
    <w:pPr>
      <w:pStyle w:val="Stopka"/>
    </w:pPr>
  </w:p>
  <w:p w14:paraId="0C4E6174" w14:textId="77777777" w:rsidR="00F70592" w:rsidRDefault="00F70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DC9E" w14:textId="77777777" w:rsidR="00C04BE1" w:rsidRDefault="00C04BE1">
      <w:r>
        <w:separator/>
      </w:r>
    </w:p>
  </w:footnote>
  <w:footnote w:type="continuationSeparator" w:id="0">
    <w:p w14:paraId="59667986" w14:textId="77777777" w:rsidR="00C04BE1" w:rsidRDefault="00C0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DC6B" w14:textId="0AF90EDF" w:rsidR="004949A5" w:rsidRPr="004949A5" w:rsidRDefault="004949A5" w:rsidP="004949A5">
    <w:pPr>
      <w:tabs>
        <w:tab w:val="center" w:pos="4536"/>
        <w:tab w:val="right" w:pos="9072"/>
      </w:tabs>
      <w:suppressAutoHyphens w:val="0"/>
      <w:spacing w:line="360" w:lineRule="auto"/>
      <w:rPr>
        <w:rFonts w:ascii="Arial" w:hAnsi="Arial" w:cs="Arial"/>
        <w:i/>
        <w:sz w:val="14"/>
        <w:szCs w:val="14"/>
        <w:lang w:eastAsia="pl-PL"/>
      </w:rPr>
    </w:pPr>
    <w:bookmarkStart w:id="16" w:name="_Hlk69809096"/>
    <w:r w:rsidRPr="004949A5">
      <w:rPr>
        <w:rFonts w:ascii="Arial" w:hAnsi="Arial" w:cs="Arial"/>
        <w:i/>
        <w:sz w:val="14"/>
        <w:szCs w:val="14"/>
        <w:lang w:eastAsia="pl-PL"/>
      </w:rPr>
      <w:t xml:space="preserve">Oznaczenie sprawy: </w:t>
    </w:r>
    <w:bookmarkStart w:id="17" w:name="_Hlk69809072"/>
    <w:r w:rsidRPr="004949A5">
      <w:rPr>
        <w:rFonts w:ascii="Arial" w:hAnsi="Arial" w:cs="Arial"/>
        <w:sz w:val="14"/>
        <w:szCs w:val="14"/>
        <w:lang w:eastAsia="pl-PL"/>
      </w:rPr>
      <w:t>6/PZP/202</w:t>
    </w:r>
    <w:r w:rsidR="00FE2D64">
      <w:rPr>
        <w:rFonts w:ascii="Arial" w:hAnsi="Arial" w:cs="Arial"/>
        <w:sz w:val="14"/>
        <w:szCs w:val="14"/>
        <w:lang w:eastAsia="pl-PL"/>
      </w:rPr>
      <w:t>3</w:t>
    </w:r>
    <w:r w:rsidRPr="004949A5">
      <w:rPr>
        <w:rFonts w:ascii="Arial" w:hAnsi="Arial" w:cs="Arial"/>
        <w:sz w:val="14"/>
        <w:szCs w:val="14"/>
        <w:lang w:eastAsia="pl-PL"/>
      </w:rPr>
      <w:t>/TP/US</w:t>
    </w:r>
  </w:p>
  <w:bookmarkEnd w:id="16"/>
  <w:bookmarkEnd w:id="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0"/>
      <w:numFmt w:val="none"/>
      <w:pStyle w:val="Nagwek1"/>
      <w:suff w:val="nothing"/>
      <w:lvlText w:val="5."/>
      <w:lvlJc w:val="left"/>
      <w:pPr>
        <w:tabs>
          <w:tab w:val="num" w:pos="0"/>
        </w:tabs>
        <w:ind w:left="502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b w:val="0"/>
        <w:bCs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Palatino Linotype" w:hint="default"/>
        <w:b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50DA195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b w:val="0"/>
        <w:bCs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Palatino Linotype"/>
        <w:sz w:val="22"/>
        <w:szCs w:val="22"/>
        <w:lang w:val="pl-PL"/>
      </w:rPr>
    </w:lvl>
  </w:abstractNum>
  <w:abstractNum w:abstractNumId="6" w15:restartNumberingAfterBreak="0">
    <w:nsid w:val="00000007"/>
    <w:multiLevelType w:val="multilevel"/>
    <w:tmpl w:val="AEAEF902"/>
    <w:name w:val="WW8Num252"/>
    <w:lvl w:ilvl="0">
      <w:start w:val="1"/>
      <w:numFmt w:val="decimal"/>
      <w:lvlText w:val="%1."/>
      <w:lvlJc w:val="left"/>
      <w:rPr>
        <w:rFonts w:cs="Palatino Linotype"/>
        <w:b w:val="0"/>
        <w:bCs/>
        <w:color w:val="auto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 w:hint="default"/>
        <w:b w:val="0"/>
        <w:color w:val="auto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rFonts w:cs="Palatino Linotype" w:hint="default"/>
      </w:rPr>
    </w:lvl>
  </w:abstractNum>
  <w:abstractNum w:abstractNumId="10" w15:restartNumberingAfterBreak="0">
    <w:nsid w:val="0000000B"/>
    <w:multiLevelType w:val="singleLevel"/>
    <w:tmpl w:val="25BCFFA6"/>
    <w:name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/>
        <w:bCs/>
        <w:sz w:val="24"/>
        <w:szCs w:val="22"/>
        <w:lang w:val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Palatino Linotype" w:hint="default"/>
        <w:b w:val="0"/>
        <w:bCs/>
        <w:color w:val="auto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Palatino Linotype" w:hAnsi="Palatino Linotype" w:cs="Palatino Linotype"/>
        <w:b w:val="0"/>
        <w:sz w:val="22"/>
        <w:szCs w:val="22"/>
        <w:lang w:val="pl-P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  <w:sz w:val="16"/>
        <w:szCs w:val="22"/>
        <w:lang w:val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Palatino Linotype" w:hAnsi="Palatino Linotype" w:cs="Palatino Linotype" w:hint="default"/>
        <w:color w:val="auto"/>
        <w:sz w:val="22"/>
        <w:szCs w:val="22"/>
        <w:lang w:val="en-U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ascii="Palatino Linotype" w:hAnsi="Palatino Linotype" w:cs="Palatino Linotype" w:hint="default"/>
        <w:sz w:val="22"/>
        <w:szCs w:val="22"/>
        <w:lang w:val="x-none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cs="Palatino Linotype" w:hint="default"/>
        <w:b w:val="0"/>
        <w:sz w:val="22"/>
        <w:szCs w:val="22"/>
        <w:lang w:val="x-none"/>
      </w:rPr>
    </w:lvl>
  </w:abstractNum>
  <w:abstractNum w:abstractNumId="17" w15:restartNumberingAfterBreak="0">
    <w:nsid w:val="00000012"/>
    <w:multiLevelType w:val="singleLevel"/>
    <w:tmpl w:val="FF8AE726"/>
    <w:name w:val="WW8Num18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Palatino Linotype" w:eastAsia="Calibri" w:hAnsi="Palatino Linotype" w:cs="Palatino Linotype"/>
        <w:b/>
        <w:bCs/>
        <w:sz w:val="22"/>
        <w:szCs w:val="22"/>
        <w:shd w:val="clear" w:color="auto" w:fill="C0C0C0"/>
        <w:lang w:val="pl-P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Palatino Linotype" w:hint="default"/>
        <w:color w:val="000000"/>
        <w:sz w:val="22"/>
        <w:szCs w:val="22"/>
        <w:lang w:val="pl-PL"/>
      </w:rPr>
    </w:lvl>
  </w:abstractNum>
  <w:abstractNum w:abstractNumId="19" w15:restartNumberingAfterBreak="0">
    <w:nsid w:val="00000014"/>
    <w:multiLevelType w:val="singleLevel"/>
    <w:tmpl w:val="906E402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/>
        <w:bCs/>
        <w:i w:val="0"/>
        <w:iCs w:val="0"/>
        <w:sz w:val="22"/>
        <w:szCs w:val="22"/>
        <w:lang w:val="pl-PL"/>
      </w:rPr>
    </w:lvl>
  </w:abstractNum>
  <w:abstractNum w:abstractNumId="20" w15:restartNumberingAfterBreak="0">
    <w:nsid w:val="00000015"/>
    <w:multiLevelType w:val="multilevel"/>
    <w:tmpl w:val="FCEA5E5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Palatino Linotype" w:hAnsi="Palatino Linotype" w:cs="Narkisim"/>
        <w:b w:val="0"/>
        <w:bCs/>
        <w:color w:val="auto"/>
        <w:sz w:val="22"/>
        <w:szCs w:val="22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ascii="Palatino Linotype" w:hAnsi="Palatino Linotype" w:cs="Palatino Linotype"/>
        <w:b w:val="0"/>
        <w:bCs/>
        <w:sz w:val="22"/>
        <w:szCs w:val="22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ascii="Palatino Linotype" w:hAnsi="Palatino Linotype" w:cs="Palatino Linotype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ascii="Palatino Linotype" w:hAnsi="Palatino Linotype" w:cs="Palatino Linotype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ascii="Palatino Linotype" w:hAnsi="Palatino Linotype" w:cs="Palatino Linotype"/>
        <w:b w:val="0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Palatino Linotype" w:hAnsi="Palatino Linotype" w:cs="Palatino Linotype"/>
        <w:b w:val="0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Palatino Linotype" w:hAnsi="Palatino Linotype" w:cs="Palatino Linotype"/>
        <w:b w:val="0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Palatino Linotype" w:hAnsi="Palatino Linotype" w:cs="Palatino Linotype"/>
        <w:b w:val="0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Palatino Linotype" w:hAnsi="Palatino Linotype" w:cs="Palatino Linotype"/>
        <w:b w:val="0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Palatino Linotype" w:hAnsi="Palatino Linotype" w:cs="Palatino Linotype"/>
        <w:b w:val="0"/>
        <w:bCs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4963" w:hanging="360"/>
      </w:pPr>
      <w:rPr>
        <w:rFonts w:ascii="Palatino Linotype" w:hAnsi="Palatino Linotype" w:cs="Palatino Linotype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88" w:hanging="360"/>
      </w:pPr>
      <w:rPr>
        <w:rFonts w:ascii="Palatino Linotype" w:hAnsi="Palatino Linotype" w:cs="Palatino Linotype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1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9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6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3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0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7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515" w:hanging="180"/>
      </w:pPr>
    </w:lvl>
  </w:abstractNum>
  <w:abstractNum w:abstractNumId="24" w15:restartNumberingAfterBreak="0">
    <w:nsid w:val="00000019"/>
    <w:multiLevelType w:val="singleLevel"/>
    <w:tmpl w:val="2D0812CC"/>
    <w:name w:val="WW8Num25"/>
    <w:lvl w:ilvl="0">
      <w:start w:val="20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Palatino Linotype" w:hint="default"/>
        <w:b w:val="0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erdana" w:hAnsi="Verdana" w:cs="Palatino Linotype"/>
        <w:b/>
        <w:i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0BD04EC3"/>
    <w:multiLevelType w:val="multilevel"/>
    <w:tmpl w:val="2034F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3A5345"/>
    <w:multiLevelType w:val="hybridMultilevel"/>
    <w:tmpl w:val="E3409BCC"/>
    <w:lvl w:ilvl="0" w:tplc="4FEEB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2B66B96">
      <w:numFmt w:val="bullet"/>
      <w:lvlText w:val="•"/>
      <w:lvlJc w:val="left"/>
      <w:pPr>
        <w:ind w:left="1506" w:hanging="360"/>
      </w:pPr>
      <w:rPr>
        <w:rFonts w:ascii="Palatino Linotype" w:eastAsia="Times New Roman" w:hAnsi="Palatino Linotype" w:cs="Palatino Linotype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1425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5E05FE"/>
    <w:multiLevelType w:val="multilevel"/>
    <w:tmpl w:val="2034F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EB3709"/>
    <w:multiLevelType w:val="multilevel"/>
    <w:tmpl w:val="2034F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52007F3D"/>
    <w:multiLevelType w:val="multilevel"/>
    <w:tmpl w:val="2034F6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3622C7"/>
    <w:multiLevelType w:val="hybridMultilevel"/>
    <w:tmpl w:val="8AAA2292"/>
    <w:lvl w:ilvl="0" w:tplc="DB7248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60B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970338"/>
    <w:multiLevelType w:val="hybridMultilevel"/>
    <w:tmpl w:val="47002EBE"/>
    <w:lvl w:ilvl="0" w:tplc="605067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46C89"/>
    <w:multiLevelType w:val="multilevel"/>
    <w:tmpl w:val="E6AA8330"/>
    <w:name w:val="WW8Num2522"/>
    <w:lvl w:ilvl="0">
      <w:start w:val="4"/>
      <w:numFmt w:val="decimal"/>
      <w:lvlText w:val="%1."/>
      <w:lvlJc w:val="left"/>
      <w:pPr>
        <w:ind w:left="0" w:firstLine="0"/>
      </w:pPr>
      <w:rPr>
        <w:rFonts w:cs="Palatino Linotype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578782618">
    <w:abstractNumId w:val="0"/>
  </w:num>
  <w:num w:numId="2" w16cid:durableId="281808821">
    <w:abstractNumId w:val="1"/>
  </w:num>
  <w:num w:numId="3" w16cid:durableId="1012032268">
    <w:abstractNumId w:val="2"/>
  </w:num>
  <w:num w:numId="4" w16cid:durableId="115609263">
    <w:abstractNumId w:val="3"/>
  </w:num>
  <w:num w:numId="5" w16cid:durableId="1896547452">
    <w:abstractNumId w:val="4"/>
  </w:num>
  <w:num w:numId="6" w16cid:durableId="832992453">
    <w:abstractNumId w:val="5"/>
  </w:num>
  <w:num w:numId="7" w16cid:durableId="57093824">
    <w:abstractNumId w:val="6"/>
  </w:num>
  <w:num w:numId="8" w16cid:durableId="1246719262">
    <w:abstractNumId w:val="7"/>
  </w:num>
  <w:num w:numId="9" w16cid:durableId="1416125173">
    <w:abstractNumId w:val="8"/>
  </w:num>
  <w:num w:numId="10" w16cid:durableId="630013002">
    <w:abstractNumId w:val="9"/>
  </w:num>
  <w:num w:numId="11" w16cid:durableId="706950304">
    <w:abstractNumId w:val="10"/>
  </w:num>
  <w:num w:numId="12" w16cid:durableId="211356461">
    <w:abstractNumId w:val="11"/>
  </w:num>
  <w:num w:numId="13" w16cid:durableId="1711563590">
    <w:abstractNumId w:val="12"/>
  </w:num>
  <w:num w:numId="14" w16cid:durableId="1027950669">
    <w:abstractNumId w:val="13"/>
  </w:num>
  <w:num w:numId="15" w16cid:durableId="1992253755">
    <w:abstractNumId w:val="14"/>
  </w:num>
  <w:num w:numId="16" w16cid:durableId="1669819815">
    <w:abstractNumId w:val="15"/>
  </w:num>
  <w:num w:numId="17" w16cid:durableId="2087066305">
    <w:abstractNumId w:val="16"/>
  </w:num>
  <w:num w:numId="18" w16cid:durableId="245113904">
    <w:abstractNumId w:val="17"/>
  </w:num>
  <w:num w:numId="19" w16cid:durableId="2145005099">
    <w:abstractNumId w:val="18"/>
  </w:num>
  <w:num w:numId="20" w16cid:durableId="1759211625">
    <w:abstractNumId w:val="19"/>
  </w:num>
  <w:num w:numId="21" w16cid:durableId="968972043">
    <w:abstractNumId w:val="20"/>
  </w:num>
  <w:num w:numId="22" w16cid:durableId="424152753">
    <w:abstractNumId w:val="21"/>
  </w:num>
  <w:num w:numId="23" w16cid:durableId="1484390873">
    <w:abstractNumId w:val="22"/>
  </w:num>
  <w:num w:numId="24" w16cid:durableId="2137941970">
    <w:abstractNumId w:val="23"/>
  </w:num>
  <w:num w:numId="25" w16cid:durableId="987588463">
    <w:abstractNumId w:val="24"/>
  </w:num>
  <w:num w:numId="26" w16cid:durableId="1660188243">
    <w:abstractNumId w:val="25"/>
  </w:num>
  <w:num w:numId="27" w16cid:durableId="839584374">
    <w:abstractNumId w:val="26"/>
  </w:num>
  <w:num w:numId="28" w16cid:durableId="187643999">
    <w:abstractNumId w:val="28"/>
  </w:num>
  <w:num w:numId="29" w16cid:durableId="1605840804">
    <w:abstractNumId w:val="29"/>
  </w:num>
  <w:num w:numId="30" w16cid:durableId="1566918231">
    <w:abstractNumId w:val="27"/>
  </w:num>
  <w:num w:numId="31" w16cid:durableId="1118597014">
    <w:abstractNumId w:val="30"/>
  </w:num>
  <w:num w:numId="32" w16cid:durableId="508251659">
    <w:abstractNumId w:val="33"/>
  </w:num>
  <w:num w:numId="33" w16cid:durableId="1405908580">
    <w:abstractNumId w:val="31"/>
  </w:num>
  <w:num w:numId="34" w16cid:durableId="799038407">
    <w:abstractNumId w:val="34"/>
  </w:num>
  <w:num w:numId="35" w16cid:durableId="485707266">
    <w:abstractNumId w:val="32"/>
  </w:num>
  <w:num w:numId="36" w16cid:durableId="9179798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B5"/>
    <w:rsid w:val="00061AF8"/>
    <w:rsid w:val="0014198D"/>
    <w:rsid w:val="00326559"/>
    <w:rsid w:val="00365EDA"/>
    <w:rsid w:val="003D5067"/>
    <w:rsid w:val="00416764"/>
    <w:rsid w:val="004949A5"/>
    <w:rsid w:val="005C4EF3"/>
    <w:rsid w:val="005F4433"/>
    <w:rsid w:val="006351DE"/>
    <w:rsid w:val="00641D13"/>
    <w:rsid w:val="006D23B5"/>
    <w:rsid w:val="007908F2"/>
    <w:rsid w:val="00846E9B"/>
    <w:rsid w:val="00932DD2"/>
    <w:rsid w:val="00952708"/>
    <w:rsid w:val="00955738"/>
    <w:rsid w:val="009C3A5D"/>
    <w:rsid w:val="00A404CB"/>
    <w:rsid w:val="00A65D88"/>
    <w:rsid w:val="00BA6299"/>
    <w:rsid w:val="00BA712C"/>
    <w:rsid w:val="00C04BE1"/>
    <w:rsid w:val="00C37C9E"/>
    <w:rsid w:val="00DB20A4"/>
    <w:rsid w:val="00EA249D"/>
    <w:rsid w:val="00EA33A2"/>
    <w:rsid w:val="00EB0D44"/>
    <w:rsid w:val="00F0289A"/>
    <w:rsid w:val="00F50CCD"/>
    <w:rsid w:val="00F70592"/>
    <w:rsid w:val="00F8623A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E1D01"/>
  <w15:chartTrackingRefBased/>
  <w15:docId w15:val="{53E58938-54BB-485B-A875-E2CDA7C9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autoSpaceDE w:val="0"/>
      <w:spacing w:line="360" w:lineRule="auto"/>
      <w:outlineLvl w:val="6"/>
    </w:pPr>
    <w:rPr>
      <w:b/>
      <w:bCs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tabs>
        <w:tab w:val="left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both"/>
      <w:outlineLvl w:val="8"/>
    </w:pPr>
    <w:rPr>
      <w:b/>
      <w:bCs/>
      <w:sz w:val="24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Palatino Linotype" w:hint="default"/>
      <w:b w:val="0"/>
      <w:bCs w:val="0"/>
      <w:sz w:val="24"/>
      <w:szCs w:val="24"/>
    </w:rPr>
  </w:style>
  <w:style w:type="character" w:customStyle="1" w:styleId="WW8Num3z0">
    <w:name w:val="WW8Num3z0"/>
    <w:rPr>
      <w:rFonts w:cs="Palatino Linotype" w:hint="default"/>
      <w:b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ascii="Palatino Linotype" w:hAnsi="Palatino Linotype" w:cs="Palatino Linotype"/>
      <w:sz w:val="22"/>
      <w:szCs w:val="22"/>
      <w:lang w:val="pl-PL"/>
    </w:rPr>
  </w:style>
  <w:style w:type="character" w:customStyle="1" w:styleId="WW8Num7z0">
    <w:name w:val="WW8Num7z0"/>
    <w:rPr>
      <w:rFonts w:cs="Palatino Linotype"/>
      <w:lang w:val="x-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Palatino Linotype" w:hAnsi="Palatino Linotype" w:cs="Palatino Linotype" w:hint="default"/>
      <w:b w:val="0"/>
      <w:color w:val="auto"/>
      <w:sz w:val="22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  <w:rPr>
      <w:rFonts w:cs="Palatino Linotype" w:hint="default"/>
    </w:rPr>
  </w:style>
  <w:style w:type="character" w:customStyle="1" w:styleId="WW8Num11z0">
    <w:name w:val="WW8Num11z0"/>
    <w:rPr>
      <w:rFonts w:ascii="Palatino Linotype" w:hAnsi="Palatino Linotype" w:cs="Palatino Linotype" w:hint="default"/>
      <w:b/>
      <w:sz w:val="24"/>
      <w:szCs w:val="22"/>
      <w:lang w:val="pl-PL"/>
    </w:rPr>
  </w:style>
  <w:style w:type="character" w:customStyle="1" w:styleId="WW8Num12z0">
    <w:name w:val="WW8Num12z0"/>
    <w:rPr>
      <w:rFonts w:ascii="Palatino Linotype" w:hAnsi="Palatino Linotype" w:cs="Palatino Linotype" w:hint="default"/>
      <w:b w:val="0"/>
      <w:bCs/>
      <w:color w:val="auto"/>
      <w:sz w:val="22"/>
      <w:szCs w:val="22"/>
    </w:rPr>
  </w:style>
  <w:style w:type="character" w:customStyle="1" w:styleId="WW8Num13z0">
    <w:name w:val="WW8Num13z0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14z0">
    <w:name w:val="WW8Num14z0"/>
    <w:rPr>
      <w:rFonts w:ascii="Wingdings" w:hAnsi="Wingdings" w:cs="Wingdings" w:hint="default"/>
      <w:color w:val="FF0000"/>
      <w:sz w:val="16"/>
      <w:szCs w:val="22"/>
      <w:lang w:val="en-US"/>
    </w:rPr>
  </w:style>
  <w:style w:type="character" w:customStyle="1" w:styleId="WW8Num15z0">
    <w:name w:val="WW8Num15z0"/>
    <w:rPr>
      <w:rFonts w:ascii="Palatino Linotype" w:hAnsi="Palatino Linotype" w:cs="Palatino Linotype" w:hint="default"/>
      <w:color w:val="auto"/>
      <w:sz w:val="22"/>
      <w:szCs w:val="22"/>
      <w:lang w:val="en-US"/>
    </w:rPr>
  </w:style>
  <w:style w:type="character" w:customStyle="1" w:styleId="WW8Num16z0">
    <w:name w:val="WW8Num16z0"/>
    <w:rPr>
      <w:rFonts w:ascii="Palatino Linotype" w:hAnsi="Palatino Linotype" w:cs="Palatino Linotype" w:hint="default"/>
      <w:sz w:val="22"/>
      <w:szCs w:val="22"/>
      <w:lang w:val="x-none"/>
    </w:rPr>
  </w:style>
  <w:style w:type="character" w:customStyle="1" w:styleId="WW8Num17z0">
    <w:name w:val="WW8Num17z0"/>
    <w:rPr>
      <w:rFonts w:ascii="Palatino Linotype" w:hAnsi="Palatino Linotype" w:cs="Palatino Linotype" w:hint="default"/>
      <w:b w:val="0"/>
      <w:sz w:val="22"/>
      <w:szCs w:val="22"/>
      <w:lang w:val="x-none"/>
    </w:rPr>
  </w:style>
  <w:style w:type="character" w:customStyle="1" w:styleId="WW8Num18z0">
    <w:name w:val="WW8Num18z0"/>
    <w:rPr>
      <w:rFonts w:ascii="Palatino Linotype" w:eastAsia="Calibri" w:hAnsi="Palatino Linotype" w:cs="Palatino Linotype"/>
      <w:b/>
      <w:sz w:val="22"/>
      <w:szCs w:val="22"/>
      <w:shd w:val="clear" w:color="auto" w:fill="C0C0C0"/>
      <w:lang w:val="pl-PL"/>
    </w:rPr>
  </w:style>
  <w:style w:type="character" w:customStyle="1" w:styleId="WW8Num19z0">
    <w:name w:val="WW8Num19z0"/>
    <w:rPr>
      <w:rFonts w:ascii="Palatino Linotype" w:hAnsi="Palatino Linotype" w:cs="Palatino Linotype" w:hint="default"/>
      <w:color w:val="000000"/>
      <w:sz w:val="22"/>
      <w:szCs w:val="22"/>
      <w:lang w:val="pl-PL"/>
    </w:rPr>
  </w:style>
  <w:style w:type="character" w:customStyle="1" w:styleId="WW8Num20z0">
    <w:name w:val="WW8Num20z0"/>
    <w:rPr>
      <w:rFonts w:ascii="Palatino Linotype" w:hAnsi="Palatino Linotype" w:cs="Palatino Linotype"/>
      <w:b/>
      <w:sz w:val="22"/>
      <w:szCs w:val="22"/>
      <w:lang w:val="pl-PL"/>
    </w:rPr>
  </w:style>
  <w:style w:type="character" w:customStyle="1" w:styleId="WW8Num21z0">
    <w:name w:val="WW8Num21z0"/>
    <w:rPr>
      <w:rFonts w:ascii="Palatino Linotype" w:hAnsi="Palatino Linotype" w:cs="Narkisim"/>
      <w:color w:val="auto"/>
      <w:sz w:val="22"/>
      <w:szCs w:val="22"/>
      <w:lang w:val="pl-PL"/>
    </w:rPr>
  </w:style>
  <w:style w:type="character" w:customStyle="1" w:styleId="WW8Num22z0">
    <w:name w:val="WW8Num22z0"/>
    <w:rPr>
      <w:rFonts w:ascii="Palatino Linotype" w:hAnsi="Palatino Linotype" w:cs="Palatino Linotype"/>
      <w:b w:val="0"/>
      <w:bCs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4z0">
    <w:name w:val="WW8Num24z0"/>
    <w:rPr>
      <w:rFonts w:ascii="Palatino Linotype" w:hAnsi="Palatino Linotype" w:cs="Palatino Linotype"/>
      <w:b w:val="0"/>
      <w:bCs/>
      <w:sz w:val="24"/>
      <w:szCs w:val="24"/>
    </w:rPr>
  </w:style>
  <w:style w:type="character" w:customStyle="1" w:styleId="WW8Num24z1">
    <w:name w:val="WW8Num24z1"/>
    <w:rPr>
      <w:rFonts w:ascii="Palatino Linotype" w:hAnsi="Palatino Linotype" w:cs="Palatino Linotype"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Palatino Linotype"/>
      <w:b w:val="0"/>
      <w:sz w:val="28"/>
      <w:szCs w:val="28"/>
    </w:rPr>
  </w:style>
  <w:style w:type="character" w:customStyle="1" w:styleId="WW8Num26z0">
    <w:name w:val="WW8Num26z0"/>
    <w:rPr>
      <w:rFonts w:ascii="Palatino Linotype" w:hAnsi="Palatino Linotype" w:cs="Palatino Linotype"/>
      <w:b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  <w:rPr>
      <w:rFonts w:hint="default"/>
      <w:b w:val="0"/>
      <w:i w:val="0"/>
    </w:rPr>
  </w:style>
  <w:style w:type="character" w:customStyle="1" w:styleId="WW8Num2z3">
    <w:name w:val="WW8Num2z3"/>
  </w:style>
  <w:style w:type="character" w:customStyle="1" w:styleId="WW8Num2z4">
    <w:name w:val="WW8Num2z4"/>
    <w:rPr>
      <w:rFonts w:hint="default"/>
      <w:b w:val="0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Palatino Linotype" w:hint="default"/>
      <w:b w:val="0"/>
      <w:bCs/>
      <w:i w:val="0"/>
      <w:color w:val="auto"/>
    </w:rPr>
  </w:style>
  <w:style w:type="character" w:customStyle="1" w:styleId="WW8Num3z2">
    <w:name w:val="WW8Num3z2"/>
    <w:rPr>
      <w:rFonts w:hint="default"/>
      <w:b w:val="0"/>
      <w:i w:val="0"/>
    </w:rPr>
  </w:style>
  <w:style w:type="character" w:customStyle="1" w:styleId="WW8Num3z3">
    <w:name w:val="WW8Num3z3"/>
  </w:style>
  <w:style w:type="character" w:customStyle="1" w:styleId="WW8Num3z4">
    <w:name w:val="WW8Num3z4"/>
    <w:rPr>
      <w:rFonts w:hint="default"/>
      <w:b w:val="0"/>
    </w:rPr>
  </w:style>
  <w:style w:type="character" w:customStyle="1" w:styleId="WW8Num3z5">
    <w:name w:val="WW8Num3z5"/>
    <w:rPr>
      <w:rFonts w:hint="default"/>
    </w:rPr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Palatino Linotype" w:hAnsi="Palatino Linotype" w:cs="Palatino Linotype" w:hint="default"/>
      <w:color w:val="auto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  <w:rPr>
      <w:rFonts w:cs="Narkisim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12z1">
    <w:name w:val="WW8Num12z1"/>
    <w:rPr>
      <w:rFonts w:ascii="Palatino Linotype" w:hAnsi="Palatino Linotype" w:cs="Palatino Linotype"/>
      <w:b w:val="0"/>
      <w:i w:val="0"/>
      <w:color w:val="auto"/>
      <w:sz w:val="22"/>
      <w:szCs w:val="22"/>
    </w:rPr>
  </w:style>
  <w:style w:type="character" w:customStyle="1" w:styleId="WW8Num12z2">
    <w:name w:val="WW8Num12z2"/>
    <w:rPr>
      <w:rFonts w:hint="default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7z0">
    <w:name w:val="WW8Num27z0"/>
    <w:rPr>
      <w:rFonts w:ascii="Symbol" w:hAnsi="Symbol" w:cs="Symbol" w:hint="default"/>
      <w:color w:val="000000"/>
      <w:sz w:val="16"/>
      <w:szCs w:val="22"/>
      <w:lang w:val="pl-PL"/>
    </w:rPr>
  </w:style>
  <w:style w:type="character" w:customStyle="1" w:styleId="WW8Num28z0">
    <w:name w:val="WW8Num28z0"/>
    <w:rPr>
      <w:rFonts w:ascii="Symbol" w:hAnsi="Symbol" w:cs="Symbol" w:hint="default"/>
      <w:sz w:val="22"/>
      <w:szCs w:val="22"/>
    </w:rPr>
  </w:style>
  <w:style w:type="character" w:customStyle="1" w:styleId="WW8Num29z0">
    <w:name w:val="WW8Num29z0"/>
    <w:rPr>
      <w:rFonts w:ascii="Palatino Linotype" w:hAnsi="Palatino Linotype" w:cs="Palatino Linotype" w:hint="default"/>
      <w:bCs/>
      <w:sz w:val="22"/>
      <w:szCs w:val="22"/>
      <w:lang w:val="pl-PL"/>
    </w:rPr>
  </w:style>
  <w:style w:type="character" w:customStyle="1" w:styleId="WW8Num30z0">
    <w:name w:val="WW8Num30z0"/>
    <w:rPr>
      <w:rFonts w:ascii="Symbol" w:hAnsi="Symbol" w:cs="Symbol" w:hint="default"/>
      <w:sz w:val="16"/>
      <w:szCs w:val="22"/>
      <w:lang w:val="pl-PL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4">
    <w:name w:val="WW8Num30z4"/>
    <w:rPr>
      <w:rFonts w:cs="Palatino Linotype" w:hint="default"/>
    </w:rPr>
  </w:style>
  <w:style w:type="character" w:customStyle="1" w:styleId="WW8Num31z0">
    <w:name w:val="WW8Num31z0"/>
    <w:rPr>
      <w:rFonts w:ascii="Palatino Linotype" w:hAnsi="Palatino Linotype" w:cs="Palatino Linotype" w:hint="default"/>
      <w:b w:val="0"/>
      <w:i w:val="0"/>
      <w:sz w:val="22"/>
      <w:szCs w:val="22"/>
      <w:lang w:val="pl-PL"/>
    </w:rPr>
  </w:style>
  <w:style w:type="character" w:customStyle="1" w:styleId="WW8Num32z0">
    <w:name w:val="WW8Num32z0"/>
    <w:rPr>
      <w:rFonts w:ascii="Palatino Linotype" w:hAnsi="Palatino Linotype" w:cs="Palatino Linotype" w:hint="default"/>
      <w:color w:val="auto"/>
      <w:sz w:val="22"/>
      <w:szCs w:val="22"/>
      <w:lang w:val="pl-PL"/>
    </w:rPr>
  </w:style>
  <w:style w:type="character" w:customStyle="1" w:styleId="WW8Num33z0">
    <w:name w:val="WW8Num33z0"/>
    <w:rPr>
      <w:rFonts w:ascii="Palatino Linotype" w:eastAsia="Calibri" w:hAnsi="Palatino Linotype" w:cs="Palatino Linotype" w:hint="default"/>
      <w:b/>
      <w:color w:val="auto"/>
      <w:sz w:val="22"/>
      <w:szCs w:val="22"/>
      <w:lang w:val="x-none"/>
    </w:rPr>
  </w:style>
  <w:style w:type="character" w:customStyle="1" w:styleId="WW8Num34z0">
    <w:name w:val="WW8Num34z0"/>
    <w:rPr>
      <w:rFonts w:ascii="Palatino Linotype" w:eastAsia="Calibri" w:hAnsi="Palatino Linotype" w:cs="Palatino Linotype" w:hint="default"/>
      <w:sz w:val="22"/>
      <w:szCs w:val="22"/>
      <w:lang w:val="x-none"/>
    </w:rPr>
  </w:style>
  <w:style w:type="character" w:customStyle="1" w:styleId="WW8Num35z0">
    <w:name w:val="WW8Num35z0"/>
    <w:rPr>
      <w:sz w:val="24"/>
      <w:szCs w:val="24"/>
    </w:rPr>
  </w:style>
  <w:style w:type="character" w:customStyle="1" w:styleId="WW8Num36z0">
    <w:name w:val="WW8Num36z0"/>
    <w:rPr>
      <w:rFonts w:ascii="Palatino Linotype" w:hAnsi="Palatino Linotype" w:cs="Palatino Linotype" w:hint="default"/>
      <w:sz w:val="22"/>
      <w:szCs w:val="22"/>
    </w:rPr>
  </w:style>
  <w:style w:type="character" w:customStyle="1" w:styleId="WW8Num37z0">
    <w:name w:val="WW8Num37z0"/>
    <w:rPr>
      <w:rFonts w:cs="Palatino Linotype" w:hint="default"/>
      <w:color w:val="auto"/>
    </w:rPr>
  </w:style>
  <w:style w:type="character" w:customStyle="1" w:styleId="WW8Num38z0">
    <w:name w:val="WW8Num38z0"/>
    <w:rPr>
      <w:rFonts w:ascii="Palatino Linotype" w:hAnsi="Palatino Linotype" w:cs="Palatino Linotype" w:hint="default"/>
      <w:b/>
      <w:bCs/>
      <w:color w:val="auto"/>
      <w:sz w:val="22"/>
      <w:szCs w:val="22"/>
    </w:rPr>
  </w:style>
  <w:style w:type="character" w:customStyle="1" w:styleId="WW8Num39z0">
    <w:name w:val="WW8Num39z0"/>
    <w:rPr>
      <w:rFonts w:ascii="Palatino Linotype" w:hAnsi="Palatino Linotype" w:cs="Palatino Linotype"/>
      <w:color w:val="auto"/>
      <w:sz w:val="22"/>
      <w:szCs w:val="22"/>
    </w:rPr>
  </w:style>
  <w:style w:type="character" w:customStyle="1" w:styleId="WW8Num39z1">
    <w:name w:val="WW8Num39z1"/>
    <w:rPr>
      <w:rFonts w:cs="Palatino Linotype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Palatino Linotype" w:hAnsi="Palatino Linotype" w:cs="Narkisim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Palatino Linotype" w:hint="default"/>
      <w:b/>
      <w:color w:val="auto"/>
    </w:rPr>
  </w:style>
  <w:style w:type="character" w:customStyle="1" w:styleId="WW8Num41z1">
    <w:name w:val="WW8Num41z1"/>
    <w:rPr>
      <w:rFonts w:ascii="Palatino Linotype" w:hAnsi="Palatino Linotype" w:cs="Palatino Linotype" w:hint="default"/>
      <w:b w:val="0"/>
      <w:bCs/>
      <w:i w:val="0"/>
      <w:color w:val="auto"/>
      <w:sz w:val="22"/>
      <w:szCs w:val="22"/>
    </w:rPr>
  </w:style>
  <w:style w:type="character" w:customStyle="1" w:styleId="WW8Num41z2">
    <w:name w:val="WW8Num41z2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41z3">
    <w:name w:val="WW8Num41z3"/>
  </w:style>
  <w:style w:type="character" w:customStyle="1" w:styleId="WW8Num41z4">
    <w:name w:val="WW8Num41z4"/>
    <w:rPr>
      <w:rFonts w:hint="default"/>
      <w:b w:val="0"/>
    </w:rPr>
  </w:style>
  <w:style w:type="character" w:customStyle="1" w:styleId="WW8Num41z5">
    <w:name w:val="WW8Num41z5"/>
    <w:rPr>
      <w:rFonts w:hint="default"/>
    </w:rPr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  <w:sz w:val="22"/>
      <w:szCs w:val="22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Palatino Linotype" w:hAnsi="Palatino Linotype" w:cs="Palatino Linotype"/>
      <w:sz w:val="22"/>
      <w:szCs w:val="22"/>
      <w:lang w:val="x-none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Palatino Linotype" w:hAnsi="Palatino Linotype" w:cs="Palatino Linotype"/>
      <w:b/>
      <w:sz w:val="22"/>
      <w:szCs w:val="22"/>
      <w:lang w:val="x-none"/>
    </w:rPr>
  </w:style>
  <w:style w:type="character" w:customStyle="1" w:styleId="WW8Num44z1">
    <w:name w:val="WW8Num44z1"/>
  </w:style>
  <w:style w:type="character" w:customStyle="1" w:styleId="WW8Num45z0">
    <w:name w:val="WW8Num45z0"/>
    <w:rPr>
      <w:rFonts w:ascii="Palatino Linotype" w:hAnsi="Palatino Linotype" w:cs="Palatino Linotype" w:hint="default"/>
      <w:sz w:val="22"/>
      <w:szCs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Palatino Linotype" w:eastAsia="Calibri" w:hAnsi="Palatino Linotype" w:cs="Palatino Linotype" w:hint="default"/>
      <w:color w:val="000000"/>
      <w:sz w:val="24"/>
      <w:szCs w:val="22"/>
      <w:lang w:val="x-none"/>
    </w:rPr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 w:cs="Symbol" w:hint="default"/>
      <w:sz w:val="22"/>
      <w:szCs w:val="22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Palatino Linotype" w:hAnsi="Palatino Linotype" w:cs="Palatino Linotype" w:hint="default"/>
      <w:b w:val="0"/>
      <w:bCs/>
    </w:rPr>
  </w:style>
  <w:style w:type="character" w:customStyle="1" w:styleId="WW8Num48z0">
    <w:name w:val="WW8Num48z0"/>
    <w:rPr>
      <w:rFonts w:ascii="Palatino Linotype" w:hAnsi="Palatino Linotype" w:cs="Palatino Linotype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  <w:spacing w:val="4"/>
      <w:sz w:val="22"/>
      <w:szCs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Symbol" w:eastAsia="Calibri" w:hAnsi="Symbol" w:cs="Symbol" w:hint="default"/>
      <w:sz w:val="22"/>
      <w:szCs w:val="22"/>
      <w:lang w:val="x-none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Palatino Linotype"/>
    </w:rPr>
  </w:style>
  <w:style w:type="character" w:customStyle="1" w:styleId="WW8Num51z1">
    <w:name w:val="WW8Num51z1"/>
    <w:rPr>
      <w:rFonts w:cs="Palatino Linotype"/>
    </w:rPr>
  </w:style>
  <w:style w:type="character" w:customStyle="1" w:styleId="WW8Num51z2">
    <w:name w:val="WW8Num51z2"/>
  </w:style>
  <w:style w:type="character" w:customStyle="1" w:styleId="WW8Num52z0">
    <w:name w:val="WW8Num52z0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Palatino Linotype" w:hAnsi="Palatino Linotype" w:cs="Palatino Linotype"/>
      <w:sz w:val="22"/>
      <w:szCs w:val="22"/>
    </w:rPr>
  </w:style>
  <w:style w:type="character" w:customStyle="1" w:styleId="WW8Num53z1">
    <w:name w:val="WW8Num53z1"/>
    <w:rPr>
      <w:rFonts w:cs="Palatino Linotype"/>
    </w:rPr>
  </w:style>
  <w:style w:type="character" w:customStyle="1" w:styleId="WW8Num53z3">
    <w:name w:val="WW8Num53z3"/>
  </w:style>
  <w:style w:type="character" w:customStyle="1" w:styleId="WW8Num54z0">
    <w:name w:val="WW8Num54z0"/>
    <w:rPr>
      <w:rFonts w:ascii="Palatino Linotype" w:hAnsi="Palatino Linotype" w:cs="Palatino Linotype" w:hint="default"/>
      <w:sz w:val="22"/>
      <w:szCs w:val="22"/>
      <w:lang w:val="pl-PL"/>
    </w:rPr>
  </w:style>
  <w:style w:type="character" w:customStyle="1" w:styleId="WW8Num54z1">
    <w:name w:val="WW8Num54z1"/>
  </w:style>
  <w:style w:type="character" w:customStyle="1" w:styleId="WW8Num55z0">
    <w:name w:val="WW8Num55z0"/>
    <w:rPr>
      <w:rFonts w:cs="Palatino Linotype" w:hint="default"/>
      <w:color w:val="auto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Palatino Linotype" w:hAnsi="Palatino Linotype" w:cs="Palatino Linotype" w:hint="default"/>
      <w:sz w:val="22"/>
      <w:szCs w:val="22"/>
      <w:lang w:val="x-none"/>
    </w:rPr>
  </w:style>
  <w:style w:type="character" w:customStyle="1" w:styleId="WW8Num56z1">
    <w:name w:val="WW8Num56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56z2">
    <w:name w:val="WW8Num56z2"/>
    <w:rPr>
      <w:rFonts w:hint="default"/>
      <w:b w:val="0"/>
      <w:i w:val="0"/>
      <w:color w:val="auto"/>
      <w:u w:val="none"/>
    </w:rPr>
  </w:style>
  <w:style w:type="character" w:customStyle="1" w:styleId="WW8Num56z3">
    <w:name w:val="WW8Num56z3"/>
    <w:rPr>
      <w:rFonts w:hint="default"/>
      <w:u w:val="single"/>
    </w:rPr>
  </w:style>
  <w:style w:type="character" w:customStyle="1" w:styleId="WW8Num57z0">
    <w:name w:val="WW8Num57z0"/>
    <w:rPr>
      <w:rFonts w:ascii="Palatino Linotype" w:eastAsia="Calibri" w:hAnsi="Palatino Linotype" w:cs="Palatino Linotype"/>
      <w:b w:val="0"/>
      <w:i w:val="0"/>
      <w:spacing w:val="4"/>
      <w:sz w:val="22"/>
      <w:szCs w:val="22"/>
      <w:lang w:val="x-no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hAnsi="Symbol" w:cs="Symbol" w:hint="default"/>
      <w:sz w:val="22"/>
      <w:szCs w:val="22"/>
      <w:lang w:val="pl-PL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Palatino Linotype" w:eastAsia="Calibri" w:hAnsi="Palatino Linotype" w:cs="Palatino Linotype"/>
      <w:sz w:val="22"/>
      <w:szCs w:val="22"/>
      <w:lang w:val="x-none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Palatino Linotype" w:hAnsi="Palatino Linotype" w:cs="Palatino Linotype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eastAsia="Calibri"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3z0">
    <w:name w:val="WW8Num63z0"/>
    <w:rPr>
      <w:rFonts w:hint="default"/>
      <w:b w:val="0"/>
      <w:i w:val="0"/>
      <w:sz w:val="22"/>
      <w:szCs w:val="22"/>
    </w:rPr>
  </w:style>
  <w:style w:type="character" w:customStyle="1" w:styleId="WW8Num63z1">
    <w:name w:val="WW8Num63z1"/>
    <w:rPr>
      <w:rFonts w:hint="default"/>
    </w:rPr>
  </w:style>
  <w:style w:type="character" w:customStyle="1" w:styleId="WW8Num64z0">
    <w:name w:val="WW8Num64z0"/>
    <w:rPr>
      <w:rFonts w:ascii="Palatino Linotype" w:hAnsi="Palatino Linotype" w:cs="Palatino Linotype" w:hint="default"/>
      <w:b w:val="0"/>
      <w:i w:val="0"/>
      <w:color w:val="auto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Palatino Linotype" w:hAnsi="Palatino Linotype" w:cs="Palatino Linotype"/>
      <w:b w:val="0"/>
      <w:sz w:val="22"/>
      <w:szCs w:val="22"/>
      <w:lang w:val="pl-PL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b/>
    </w:rPr>
  </w:style>
  <w:style w:type="character" w:customStyle="1" w:styleId="WW8Num66z2">
    <w:name w:val="WW8Num66z2"/>
    <w:rPr>
      <w:rFonts w:hint="default"/>
      <w:b w:val="0"/>
      <w:bCs/>
      <w:i w:val="0"/>
      <w:iCs/>
    </w:rPr>
  </w:style>
  <w:style w:type="character" w:customStyle="1" w:styleId="WW8Num67z0">
    <w:name w:val="WW8Num67z0"/>
    <w:rPr>
      <w:rFonts w:ascii="Palatino Linotype" w:hAnsi="Palatino Linotype" w:cs="Times New Roman" w:hint="default"/>
      <w:b w:val="0"/>
      <w:bCs w:val="0"/>
      <w:i w:val="0"/>
      <w:iCs w:val="0"/>
      <w:color w:val="auto"/>
      <w:spacing w:val="0"/>
      <w:w w:val="100"/>
      <w:kern w:val="1"/>
      <w:position w:val="0"/>
      <w:sz w:val="20"/>
      <w:szCs w:val="24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eastAsia="Palatino Linotype" w:hint="default"/>
      <w:b w:val="0"/>
      <w:i w:val="0"/>
      <w:color w:val="auto"/>
    </w:rPr>
  </w:style>
  <w:style w:type="character" w:customStyle="1" w:styleId="WW8Num68z1">
    <w:name w:val="WW8Num68z1"/>
    <w:rPr>
      <w:rFonts w:eastAsia="Palatino Linotype" w:hint="default"/>
      <w:b w:val="0"/>
      <w:color w:val="auto"/>
    </w:rPr>
  </w:style>
  <w:style w:type="character" w:customStyle="1" w:styleId="WW8Num69z0">
    <w:name w:val="WW8Num69z0"/>
    <w:rPr>
      <w:rFonts w:ascii="Palatino Linotype" w:hAnsi="Palatino Linotype" w:cs="Palatino Linotype" w:hint="default"/>
      <w:b w:val="0"/>
      <w:i w:val="0"/>
      <w:sz w:val="22"/>
      <w:szCs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  <w:sz w:val="22"/>
      <w:szCs w:val="22"/>
    </w:rPr>
  </w:style>
  <w:style w:type="character" w:customStyle="1" w:styleId="WW8Num70z1">
    <w:name w:val="WW8Num70z1"/>
    <w:rPr>
      <w:rFonts w:hint="default"/>
      <w:b w:val="0"/>
      <w:i w:val="0"/>
    </w:rPr>
  </w:style>
  <w:style w:type="character" w:customStyle="1" w:styleId="WW8Num70z2">
    <w:name w:val="WW8Num70z2"/>
    <w:rPr>
      <w:rFonts w:cs="Palatino Linotype" w:hint="default"/>
      <w:b w:val="0"/>
    </w:rPr>
  </w:style>
  <w:style w:type="character" w:customStyle="1" w:styleId="WW8Num70z3">
    <w:name w:val="WW8Num70z3"/>
    <w:rPr>
      <w:rFonts w:cs="Palatino Linotype" w:hint="default"/>
      <w:b w:val="0"/>
      <w:i w:val="0"/>
    </w:rPr>
  </w:style>
  <w:style w:type="character" w:customStyle="1" w:styleId="WW8Num70z4">
    <w:name w:val="WW8Num70z4"/>
    <w:rPr>
      <w:rFonts w:cs="Palatino Linotype" w:hint="default"/>
    </w:rPr>
  </w:style>
  <w:style w:type="character" w:customStyle="1" w:styleId="WW8Num71z0">
    <w:name w:val="WW8Num71z0"/>
    <w:rPr>
      <w:rFonts w:ascii="Palatino Linotype" w:hAnsi="Palatino Linotype" w:cs="Palatino Linotype" w:hint="default"/>
      <w:b w:val="0"/>
      <w:bCs w:val="0"/>
      <w:i w:val="0"/>
      <w:iCs w:val="0"/>
      <w:color w:val="000000"/>
      <w:sz w:val="20"/>
      <w:szCs w:val="24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1z3">
    <w:name w:val="WW8Num71z3"/>
    <w:rPr>
      <w:rFonts w:ascii="Symbol" w:hAnsi="Symbol" w:cs="Symbol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Arial" w:hAnsi="Arial" w:cs="Arial" w:hint="default"/>
      <w:b w:val="0"/>
      <w:i w:val="0"/>
      <w:sz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  <w:rPr>
      <w:rFonts w:hint="default"/>
    </w:rPr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hint="default"/>
    </w:rPr>
  </w:style>
  <w:style w:type="character" w:customStyle="1" w:styleId="WW8Num76z3">
    <w:name w:val="WW8Num76z3"/>
    <w:rPr>
      <w:rFonts w:ascii="Palatino Linotype" w:hAnsi="Palatino Linotype" w:cs="Palatino Linotype" w:hint="default"/>
      <w:b w:val="0"/>
      <w:bCs/>
      <w:color w:val="auto"/>
    </w:rPr>
  </w:style>
  <w:style w:type="character" w:customStyle="1" w:styleId="WW8Num77z0">
    <w:name w:val="WW8Num77z0"/>
    <w:rPr>
      <w:rFonts w:hint="default"/>
      <w:sz w:val="22"/>
      <w:szCs w:val="22"/>
    </w:rPr>
  </w:style>
  <w:style w:type="character" w:customStyle="1" w:styleId="WW8Num77z1">
    <w:name w:val="WW8Num77z1"/>
    <w:rPr>
      <w:rFonts w:cs="Palatino Linotype" w:hint="default"/>
      <w:b w:val="0"/>
      <w:i w:val="0"/>
    </w:rPr>
  </w:style>
  <w:style w:type="character" w:customStyle="1" w:styleId="WW8Num77z2">
    <w:name w:val="WW8Num77z2"/>
    <w:rPr>
      <w:rFonts w:cs="Palatino Linotype" w:hint="default"/>
      <w:b w:val="0"/>
    </w:rPr>
  </w:style>
  <w:style w:type="character" w:customStyle="1" w:styleId="WW8Num77z4">
    <w:name w:val="WW8Num77z4"/>
    <w:rPr>
      <w:rFonts w:cs="Palatino Linotype" w:hint="default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Arial" w:hAnsi="Arial" w:cs="Arial" w:hint="default"/>
      <w:b w:val="0"/>
      <w:i w:val="0"/>
      <w:sz w:val="20"/>
    </w:rPr>
  </w:style>
  <w:style w:type="character" w:customStyle="1" w:styleId="WW8Num80z1">
    <w:name w:val="WW8Num80z1"/>
  </w:style>
  <w:style w:type="character" w:customStyle="1" w:styleId="WW8Num80z2">
    <w:name w:val="WW8Num80z2"/>
    <w:rPr>
      <w:rFonts w:ascii="Palatino Linotype" w:hAnsi="Palatino Linotype" w:cs="Palatino Linotype" w:hint="default"/>
      <w:b w:val="0"/>
      <w:i w:val="0"/>
      <w:sz w:val="20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Palatino Linotype" w:hAnsi="Palatino Linotype" w:cs="Palatino Linotype"/>
      <w:sz w:val="22"/>
      <w:szCs w:val="22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hAnsi="Symbol" w:cs="Symbol" w:hint="default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Palatino Linotype" w:hAnsi="Palatino Linotype" w:cs="Palatino Linotype" w:hint="default"/>
      <w:b/>
      <w:bCs/>
      <w:i w:val="0"/>
      <w:sz w:val="22"/>
      <w:szCs w:val="22"/>
    </w:rPr>
  </w:style>
  <w:style w:type="character" w:customStyle="1" w:styleId="WW8Num86z1">
    <w:name w:val="WW8Num86z1"/>
    <w:rPr>
      <w:rFonts w:ascii="Palatino Linotype" w:eastAsia="Times New Roman" w:hAnsi="Palatino Linotype" w:cs="Arial"/>
      <w:color w:val="auto"/>
    </w:rPr>
  </w:style>
  <w:style w:type="character" w:customStyle="1" w:styleId="WW8Num86z2">
    <w:name w:val="WW8Num86z2"/>
    <w:rPr>
      <w:rFonts w:hint="default"/>
    </w:rPr>
  </w:style>
  <w:style w:type="character" w:customStyle="1" w:styleId="WW8Num86z3">
    <w:name w:val="WW8Num86z3"/>
    <w:rPr>
      <w:rFonts w:ascii="Palatino Linotype" w:hAnsi="Palatino Linotype" w:cs="Palatino Linotype" w:hint="default"/>
      <w:b w:val="0"/>
      <w:bCs/>
      <w:color w:val="auto"/>
    </w:rPr>
  </w:style>
  <w:style w:type="character" w:customStyle="1" w:styleId="WW8Num87z0">
    <w:name w:val="WW8Num87z0"/>
    <w:rPr>
      <w:rFonts w:ascii="Arial" w:hAnsi="Arial" w:cs="Arial" w:hint="default"/>
      <w:b w:val="0"/>
      <w:i w:val="0"/>
      <w:sz w:val="20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Palatino Linotype" w:hAnsi="Palatino Linotype" w:cs="Palatino Linotype" w:hint="default"/>
      <w:color w:val="000000"/>
      <w:sz w:val="22"/>
      <w:szCs w:val="22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  <w:rPr>
      <w:rFonts w:ascii="Palatino Linotype" w:eastAsia="Times New Roman" w:hAnsi="Palatino Linotype" w:cs="Palatino Linotype"/>
    </w:rPr>
  </w:style>
  <w:style w:type="character" w:customStyle="1" w:styleId="WW8Num90z0">
    <w:name w:val="WW8Num90z0"/>
    <w:rPr>
      <w:rFonts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Palatino Linotype" w:eastAsia="Times New Roman" w:hAnsi="Palatino Linotype" w:cs="Calibri"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92z1">
    <w:name w:val="WW8Num92z1"/>
    <w:rPr>
      <w:rFonts w:hint="default"/>
      <w:b w:val="0"/>
      <w:color w:val="auto"/>
    </w:rPr>
  </w:style>
  <w:style w:type="character" w:customStyle="1" w:styleId="WW8Num92z2">
    <w:name w:val="WW8Num92z2"/>
    <w:rPr>
      <w:rFonts w:hint="default"/>
    </w:rPr>
  </w:style>
  <w:style w:type="character" w:customStyle="1" w:styleId="WW8Num93z0">
    <w:name w:val="WW8Num93z0"/>
    <w:rPr>
      <w:rFonts w:ascii="Verdana" w:hAnsi="Verdana" w:cs="Verdana" w:hint="default"/>
      <w:vanish/>
      <w:spacing w:val="4"/>
      <w:sz w:val="22"/>
      <w:szCs w:val="22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3z3">
    <w:name w:val="WW8Num93z3"/>
    <w:rPr>
      <w:rFonts w:ascii="Symbol" w:hAnsi="Symbol" w:cs="Symbol" w:hint="default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5z0">
    <w:name w:val="WW8Num95z0"/>
    <w:rPr>
      <w:rFonts w:ascii="Palatino Linotype" w:hAnsi="Palatino Linotype" w:cs="Palatino Linotype" w:hint="default"/>
      <w:b w:val="0"/>
      <w:bCs w:val="0"/>
      <w:i w:val="0"/>
      <w:iCs w:val="0"/>
      <w:color w:val="000000"/>
      <w:sz w:val="20"/>
      <w:szCs w:val="24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WW8Num96z0">
    <w:name w:val="WW8Num96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Domylnaczcionkaakapitu2">
    <w:name w:val="Domyślna czcionka akapitu2"/>
  </w:style>
  <w:style w:type="character" w:styleId="HTML-cytat">
    <w:name w:val="HTML Cite"/>
    <w:rPr>
      <w:i/>
      <w:iCs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styleId="UyteHipercze">
    <w:name w:val="FollowedHyperlink"/>
    <w:rPr>
      <w:color w:val="954F72"/>
      <w:u w:val="single"/>
    </w:rPr>
  </w:style>
  <w:style w:type="character" w:styleId="Hipercze">
    <w:name w:val="Hyperlink"/>
    <w:rPr>
      <w:color w:val="0000FF"/>
      <w:u w:val="single"/>
    </w:rPr>
  </w:style>
  <w:style w:type="character" w:customStyle="1" w:styleId="Nagwek7Znak">
    <w:name w:val="Nagłówek 7 Znak"/>
    <w:rPr>
      <w:b/>
      <w:bCs/>
      <w:sz w:val="24"/>
      <w:szCs w:val="24"/>
    </w:rPr>
  </w:style>
  <w:style w:type="character" w:customStyle="1" w:styleId="NagwekZnak">
    <w:name w:val="Nagłówek Znak"/>
    <w:basedOn w:val="Domylnaczcionkaakapitu2"/>
  </w:style>
  <w:style w:type="character" w:customStyle="1" w:styleId="TytuZnak">
    <w:name w:val="Tytuł Znak"/>
    <w:rPr>
      <w:b/>
      <w:sz w:val="24"/>
      <w:szCs w:val="24"/>
    </w:rPr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2"/>
  </w:style>
  <w:style w:type="character" w:customStyle="1" w:styleId="newsshortext">
    <w:name w:val="newsshortext"/>
    <w:basedOn w:val="Domylnaczcionkaakapitu2"/>
  </w:style>
  <w:style w:type="character" w:customStyle="1" w:styleId="kolor">
    <w:name w:val="kolor"/>
    <w:basedOn w:val="Domylnaczcionkaakapitu2"/>
  </w:style>
  <w:style w:type="character" w:customStyle="1" w:styleId="opistowarurozsz">
    <w:name w:val="opistowarurozsz"/>
    <w:basedOn w:val="Domylnaczcionkaakapitu2"/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TekstprzypisudolnegoZnak">
    <w:name w:val="Tekst przypisu dolnego Znak"/>
    <w:basedOn w:val="Domylnaczcionkaakapitu2"/>
  </w:style>
  <w:style w:type="character" w:customStyle="1" w:styleId="go">
    <w:name w:val="go"/>
    <w:basedOn w:val="Domylnaczcionkaakapitu2"/>
  </w:style>
  <w:style w:type="character" w:customStyle="1" w:styleId="AkapitzlistZnak">
    <w:name w:val="Akapit z listą Znak"/>
  </w:style>
  <w:style w:type="character" w:customStyle="1" w:styleId="Nagwek9Znak">
    <w:name w:val="Nagłówek 9 Znak"/>
    <w:rPr>
      <w:b/>
      <w:bCs/>
      <w:sz w:val="24"/>
      <w:szCs w:val="22"/>
    </w:rPr>
  </w:style>
  <w:style w:type="character" w:customStyle="1" w:styleId="fn-ref">
    <w:name w:val="fn-ref"/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hidden-print">
    <w:name w:val="hidden-print"/>
  </w:style>
  <w:style w:type="character" w:customStyle="1" w:styleId="link">
    <w:name w:val="link"/>
    <w:basedOn w:val="Domylnaczcionkaakapitu2"/>
  </w:style>
  <w:style w:type="character" w:customStyle="1" w:styleId="TematkomentarzaZnak">
    <w:name w:val="Temat komentarza Znak"/>
    <w:rPr>
      <w:b/>
      <w:bCs/>
    </w:rPr>
  </w:style>
  <w:style w:type="character" w:customStyle="1" w:styleId="articleseparator">
    <w:name w:val="article_separator"/>
    <w:basedOn w:val="Domylnaczcionkaakapitu2"/>
  </w:style>
  <w:style w:type="character" w:customStyle="1" w:styleId="text-center">
    <w:name w:val="text-center"/>
  </w:style>
  <w:style w:type="character" w:customStyle="1" w:styleId="Tekstpodstawowy2Znak">
    <w:name w:val="Tekst podstawowy 2 Znak"/>
    <w:basedOn w:val="Domylnaczcionkaakapitu2"/>
  </w:style>
  <w:style w:type="character" w:customStyle="1" w:styleId="issue">
    <w:name w:val="issue"/>
    <w:basedOn w:val="Domylnaczcionkaakapitu2"/>
  </w:style>
  <w:style w:type="character" w:customStyle="1" w:styleId="tabulatory">
    <w:name w:val="tabulatory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2"/>
  </w:style>
  <w:style w:type="character" w:customStyle="1" w:styleId="ZwykytekstZnak">
    <w:name w:val="Zwykły tekst Znak"/>
    <w:rPr>
      <w:sz w:val="24"/>
      <w:szCs w:val="24"/>
    </w:rPr>
  </w:style>
  <w:style w:type="character" w:customStyle="1" w:styleId="txt-new">
    <w:name w:val="txt-new"/>
    <w:basedOn w:val="Domylnaczcionkaakapitu2"/>
  </w:style>
  <w:style w:type="character" w:customStyle="1" w:styleId="skrtdef">
    <w:name w:val="skrót_def"/>
    <w:rPr>
      <w:i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Courier New" w:hAnsi="Courier New" w:cs="Courier New"/>
      <w:sz w:val="24"/>
    </w:rPr>
  </w:style>
  <w:style w:type="character" w:customStyle="1" w:styleId="StopkaZnak">
    <w:name w:val="Stopka Znak"/>
    <w:basedOn w:val="Domylnaczcionkaakapitu2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2"/>
  </w:style>
  <w:style w:type="character" w:customStyle="1" w:styleId="Nagwek1Znak">
    <w:name w:val="Nagłówek 1 Znak"/>
    <w:rPr>
      <w:b/>
      <w:bCs/>
      <w:kern w:val="1"/>
      <w:sz w:val="48"/>
      <w:szCs w:val="48"/>
      <w:lang w:val="x-none"/>
    </w:rPr>
  </w:style>
  <w:style w:type="character" w:customStyle="1" w:styleId="dim">
    <w:name w:val="dim"/>
    <w:basedOn w:val="Domylnaczcionkaakapitu2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2"/>
  </w:style>
  <w:style w:type="character" w:customStyle="1" w:styleId="Data1">
    <w:name w:val="Data1"/>
    <w:basedOn w:val="Domylnaczcionkaakapitu2"/>
  </w:style>
  <w:style w:type="character" w:customStyle="1" w:styleId="nsixword">
    <w:name w:val="nsix_word"/>
    <w:basedOn w:val="Domylnaczcionkaakapitu2"/>
  </w:style>
  <w:style w:type="character" w:customStyle="1" w:styleId="TekstkomentarzaZnak">
    <w:name w:val="Tekst komentarza Znak"/>
    <w:basedOn w:val="Domylnaczcionkaakapitu2"/>
  </w:style>
  <w:style w:type="character" w:customStyle="1" w:styleId="A2">
    <w:name w:val="A2"/>
    <w:rPr>
      <w:rFonts w:cs="MetaPro-Normal"/>
      <w:color w:val="000000"/>
    </w:rPr>
  </w:style>
  <w:style w:type="character" w:customStyle="1" w:styleId="symbol">
    <w:name w:val="symbol"/>
    <w:basedOn w:val="Domylnaczcionkaakapitu2"/>
  </w:style>
  <w:style w:type="character" w:customStyle="1" w:styleId="alb">
    <w:name w:val="a_lb"/>
  </w:style>
  <w:style w:type="character" w:customStyle="1" w:styleId="Ppogrubienie">
    <w:name w:val="_P_ – pogrubienie"/>
    <w:rPr>
      <w:b/>
    </w:rPr>
  </w:style>
  <w:style w:type="character" w:customStyle="1" w:styleId="alb-s">
    <w:name w:val="a_lb-s"/>
  </w:style>
  <w:style w:type="character" w:customStyle="1" w:styleId="m7210964802889398025msointenseemphasis">
    <w:name w:val="m_7210964802889398025msointenseemphasis"/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ng-scope">
    <w:name w:val="ng-scope"/>
  </w:style>
  <w:style w:type="character" w:customStyle="1" w:styleId="ng-binding1">
    <w:name w:val="ng-binding1"/>
  </w:style>
  <w:style w:type="character" w:customStyle="1" w:styleId="pointer">
    <w:name w:val="pointer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WW8Num9z3">
    <w:name w:val="WW8Num9z3"/>
    <w:rPr>
      <w:rFonts w:cs="Palatino Linotype"/>
    </w:rPr>
  </w:style>
  <w:style w:type="character" w:customStyle="1" w:styleId="WW8Num9z4">
    <w:name w:val="WW8Num9z4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  <w:rPr>
      <w:rFonts w:ascii="Palatino Linotype" w:hAnsi="Palatino Linotype" w:cs="Palatino Linotype"/>
      <w:sz w:val="22"/>
      <w:szCs w:val="2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ascii="Palatino Linotype" w:hAnsi="Palatino Linotype" w:cs="Palatino Linotype"/>
      <w:bCs/>
      <w:color w:val="000000"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  <w:rPr>
      <w:rFonts w:hint="default"/>
    </w:rPr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1">
    <w:name w:val="WW8Num38z1"/>
    <w:rPr>
      <w:rFonts w:ascii="Times New Roman" w:eastAsia="Times New Roman" w:hAnsi="Times New Roman" w:cs="Times New Roman"/>
      <w:b w:val="0"/>
      <w:bCs/>
      <w:i w:val="0"/>
      <w:color w:val="auto"/>
    </w:rPr>
  </w:style>
  <w:style w:type="character" w:customStyle="1" w:styleId="WW8Num38z2">
    <w:name w:val="WW8Num38z2"/>
    <w:rPr>
      <w:rFonts w:ascii="Palatino Linotype" w:hAnsi="Palatino Linotype" w:cs="Palatino Linotype" w:hint="default"/>
      <w:b w:val="0"/>
      <w:bCs/>
      <w:i w:val="0"/>
      <w:sz w:val="22"/>
      <w:szCs w:val="22"/>
    </w:rPr>
  </w:style>
  <w:style w:type="character" w:customStyle="1" w:styleId="WW8Num38z3">
    <w:name w:val="WW8Num38z3"/>
  </w:style>
  <w:style w:type="character" w:customStyle="1" w:styleId="WW8Num38z4">
    <w:name w:val="WW8Num38z4"/>
    <w:rPr>
      <w:rFonts w:hint="default"/>
      <w:b w:val="0"/>
    </w:rPr>
  </w:style>
  <w:style w:type="character" w:customStyle="1" w:styleId="WW8Num38z5">
    <w:name w:val="WW8Num38z5"/>
    <w:rPr>
      <w:rFonts w:hint="default"/>
    </w:rPr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5z3">
    <w:name w:val="WW8Num5z3"/>
    <w:rPr>
      <w:rFonts w:ascii="Palatino Linotype" w:hAnsi="Palatino Linotype" w:cs="Palatino Linotype" w:hint="default"/>
      <w:bCs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5">
    <w:name w:val="WW8Num9z5"/>
  </w:style>
  <w:style w:type="character" w:customStyle="1" w:styleId="WW8Num12z3">
    <w:name w:val="WW8Num12z3"/>
    <w:rPr>
      <w:rFonts w:ascii="Times New Roman" w:eastAsia="Times New Roman" w:hAnsi="Times New Roman" w:cs="Times New Roman"/>
      <w:b w:val="0"/>
      <w:bCs/>
      <w:i w:val="0"/>
      <w:sz w:val="22"/>
      <w:szCs w:val="22"/>
    </w:rPr>
  </w:style>
  <w:style w:type="character" w:customStyle="1" w:styleId="WW8Num12z4">
    <w:name w:val="WW8Num12z4"/>
    <w:rPr>
      <w:rFonts w:hint="default"/>
      <w:b w:val="0"/>
    </w:rPr>
  </w:style>
  <w:style w:type="character" w:customStyle="1" w:styleId="WW8Num12z5">
    <w:name w:val="WW8Num12z5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5z1">
    <w:name w:val="WW8Num25z1"/>
    <w:rPr>
      <w:rFonts w:ascii="Palatino Linotype" w:hAnsi="Palatino Linotype" w:cs="Palatino Linotype" w:hint="default"/>
      <w:color w:val="000000"/>
      <w:sz w:val="22"/>
      <w:szCs w:val="18"/>
    </w:rPr>
  </w:style>
  <w:style w:type="character" w:customStyle="1" w:styleId="WW8Num25z2">
    <w:name w:val="WW8Num25z2"/>
    <w:rPr>
      <w:rFonts w:ascii="Wingdings" w:hAnsi="Wingdings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3">
    <w:name w:val="WW8Num36z3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3z2">
    <w:name w:val="WW8Num53z2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9z1">
    <w:name w:val="WW8Num59z1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1">
    <w:name w:val="Domyślna czcionka akapitu1"/>
  </w:style>
  <w:style w:type="character" w:customStyle="1" w:styleId="postbody1">
    <w:name w:val="postbody1"/>
    <w:rPr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timark">
    <w:name w:val="timark"/>
    <w:basedOn w:val="Domylnaczcionkaakapitu1"/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3Znak">
    <w:name w:val="Tekst podstawowy 3 Znak"/>
    <w:rPr>
      <w:sz w:val="24"/>
    </w:rPr>
  </w:style>
  <w:style w:type="character" w:customStyle="1" w:styleId="highlight1">
    <w:name w:val="highlight1"/>
    <w:rPr>
      <w:shd w:val="clear" w:color="auto" w:fill="FFFF00"/>
    </w:rPr>
  </w:style>
  <w:style w:type="character" w:customStyle="1" w:styleId="status">
    <w:name w:val="status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tytuZnak">
    <w:name w:val="Podtytuł Znak"/>
    <w:rPr>
      <w:rFonts w:ascii="Arial" w:eastAsia="Microsoft YaHei" w:hAnsi="Arial" w:cs="Arial"/>
      <w:i/>
      <w:iCs/>
      <w:sz w:val="28"/>
      <w:szCs w:val="28"/>
    </w:rPr>
  </w:style>
  <w:style w:type="character" w:customStyle="1" w:styleId="Teksttreci">
    <w:name w:val="Tekst treści_"/>
    <w:rPr>
      <w:rFonts w:ascii="Verdana" w:eastAsia="Verdana" w:hAnsi="Verdana" w:cs="Verdana"/>
      <w:kern w:val="1"/>
      <w:sz w:val="19"/>
      <w:szCs w:val="19"/>
      <w:shd w:val="clear" w:color="auto" w:fill="FFFFFF"/>
      <w:lang w:val="cs-CZ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Courier New" w:hAnsi="Courier New" w:cs="Courier New"/>
      <w:sz w:val="24"/>
      <w:lang w:val="x-none"/>
    </w:rPr>
  </w:style>
  <w:style w:type="paragraph" w:styleId="Lista">
    <w:name w:val="List"/>
    <w:basedOn w:val="Normalny"/>
    <w:pPr>
      <w:autoSpaceDE w:val="0"/>
      <w:spacing w:before="90" w:line="380" w:lineRule="atLeast"/>
      <w:jc w:val="both"/>
    </w:pPr>
    <w:rPr>
      <w:w w:val="89"/>
      <w:sz w:val="25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x-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Tekstkomentarza2">
    <w:name w:val="Tekst komentarza2"/>
    <w:basedOn w:val="Normalny"/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pPr>
      <w:autoSpaceDE w:val="0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lead">
    <w:name w:val="lead"/>
    <w:basedOn w:val="Normalny"/>
    <w:pPr>
      <w:spacing w:before="100" w:after="100"/>
    </w:pPr>
    <w:rPr>
      <w:sz w:val="24"/>
      <w:szCs w:val="24"/>
    </w:rPr>
  </w:style>
  <w:style w:type="paragraph" w:styleId="Spistreci1">
    <w:name w:val="toc 1"/>
    <w:basedOn w:val="Normalny"/>
    <w:next w:val="Normalny"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2"/>
    <w:next w:val="Tekstkomentarza2"/>
    <w:rPr>
      <w:b/>
      <w:bCs/>
      <w:lang w:val="x-none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Zwykytekst2">
    <w:name w:val="Zwykły tekst2"/>
    <w:basedOn w:val="Normalny"/>
    <w:pPr>
      <w:spacing w:before="100" w:after="100"/>
    </w:pPr>
    <w:rPr>
      <w:sz w:val="24"/>
      <w:szCs w:val="24"/>
      <w:lang w:val="x-none"/>
    </w:rPr>
  </w:style>
  <w:style w:type="paragraph" w:customStyle="1" w:styleId="author">
    <w:name w:val="author"/>
    <w:basedOn w:val="Normalny"/>
    <w:pPr>
      <w:spacing w:before="100" w:after="10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customStyle="1" w:styleId="art-page-footer">
    <w:name w:val="art-page-footer"/>
    <w:basedOn w:val="Normalny"/>
    <w:pPr>
      <w:spacing w:before="100" w:after="100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Legenda1">
    <w:name w:val="Legenda1"/>
    <w:basedOn w:val="Normalny"/>
    <w:next w:val="Normalny"/>
    <w:rPr>
      <w:rFonts w:ascii="Courier New" w:hAnsi="Courier New" w:cs="Courier New"/>
      <w:b/>
      <w:sz w:val="24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4"/>
      <w:szCs w:val="24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pPr>
      <w:spacing w:before="100" w:after="100"/>
    </w:pPr>
    <w:rPr>
      <w:sz w:val="24"/>
      <w:szCs w:val="24"/>
    </w:rPr>
  </w:style>
  <w:style w:type="paragraph" w:customStyle="1" w:styleId="documentdescription">
    <w:name w:val="documentdescription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pPr>
      <w:ind w:left="2160" w:hanging="360"/>
      <w:jc w:val="both"/>
    </w:pPr>
    <w:rPr>
      <w:sz w:val="24"/>
      <w:szCs w:val="24"/>
      <w:lang w:val="x-none"/>
    </w:rPr>
  </w:style>
  <w:style w:type="paragraph" w:customStyle="1" w:styleId="stylartykulu">
    <w:name w:val="styl_artykulu"/>
    <w:basedOn w:val="Normalny"/>
    <w:pPr>
      <w:spacing w:before="100" w:after="100"/>
    </w:pPr>
    <w:rPr>
      <w:sz w:val="24"/>
      <w:szCs w:val="24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">
    <w:name w:val="bodytext"/>
    <w:basedOn w:val="Normalny"/>
    <w:pPr>
      <w:spacing w:before="100" w:after="100"/>
    </w:pPr>
    <w:rPr>
      <w:sz w:val="24"/>
      <w:szCs w:val="24"/>
    </w:rPr>
  </w:style>
  <w:style w:type="paragraph" w:customStyle="1" w:styleId="moduleitemvideo">
    <w:name w:val="moduleitemvideo"/>
    <w:basedOn w:val="Normalny"/>
    <w:pPr>
      <w:spacing w:before="100" w:after="100"/>
    </w:pPr>
    <w:rPr>
      <w:sz w:val="24"/>
      <w:szCs w:val="24"/>
    </w:rPr>
  </w:style>
  <w:style w:type="paragraph" w:customStyle="1" w:styleId="moduleitemintrotext">
    <w:name w:val="moduleitemintrotext"/>
    <w:basedOn w:val="Normalny"/>
    <w:pPr>
      <w:spacing w:before="100" w:after="100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pPr>
      <w:autoSpaceDE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pPr>
      <w:autoSpaceDE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pPr>
      <w:spacing w:before="100" w:after="100"/>
    </w:pPr>
    <w:rPr>
      <w:sz w:val="24"/>
      <w:szCs w:val="24"/>
    </w:rPr>
  </w:style>
  <w:style w:type="paragraph" w:customStyle="1" w:styleId="ftstandard">
    <w:name w:val="ft_standard"/>
    <w:basedOn w:val="Normalny"/>
    <w:pPr>
      <w:spacing w:before="100" w:after="100"/>
    </w:pPr>
    <w:rPr>
      <w:sz w:val="24"/>
      <w:szCs w:val="24"/>
    </w:rPr>
  </w:style>
  <w:style w:type="paragraph" w:customStyle="1" w:styleId="akapitdomyslnyblock">
    <w:name w:val="akapitdomyslnyblock"/>
    <w:basedOn w:val="Normalny"/>
    <w:pPr>
      <w:spacing w:after="100"/>
      <w:ind w:firstLine="480"/>
    </w:pPr>
    <w:rPr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PKTzmpktartykuempunktem">
    <w:name w:val="Z/PKT – zm. pkt artykułem (punktem)"/>
    <w:basedOn w:val="Normalny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4">
    <w:name w:val="p4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punkt">
    <w:name w:val="punkt"/>
    <w:basedOn w:val="Normalny"/>
    <w:pPr>
      <w:spacing w:before="100" w:after="10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" w:hAnsi="Times" w:cs="Arial"/>
      <w:bCs/>
      <w:sz w:val="24"/>
      <w:lang w:eastAsia="ar-SA"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artzmartartykuempunktem0">
    <w:name w:val="zartzmartartykuempunktem"/>
    <w:basedOn w:val="Normalny"/>
    <w:pPr>
      <w:spacing w:before="100" w:after="100"/>
    </w:pPr>
    <w:rPr>
      <w:sz w:val="24"/>
      <w:szCs w:val="24"/>
    </w:rPr>
  </w:style>
  <w:style w:type="paragraph" w:customStyle="1" w:styleId="zlitustzmustliter0">
    <w:name w:val="zlitustzmustliter"/>
    <w:basedOn w:val="Normalny"/>
    <w:pPr>
      <w:spacing w:before="100" w:after="100"/>
    </w:pPr>
    <w:rPr>
      <w:sz w:val="24"/>
      <w:szCs w:val="24"/>
    </w:rPr>
  </w:style>
  <w:style w:type="paragraph" w:customStyle="1" w:styleId="zlitpktzmpktliter0">
    <w:name w:val="zlitpktzmpktliter"/>
    <w:basedOn w:val="Normalny"/>
    <w:pPr>
      <w:spacing w:before="100" w:after="100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pPr>
      <w:spacing w:before="100" w:after="100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pPr>
      <w:spacing w:before="100" w:after="100"/>
    </w:pPr>
    <w:rPr>
      <w:sz w:val="24"/>
      <w:szCs w:val="24"/>
    </w:rPr>
  </w:style>
  <w:style w:type="paragraph" w:customStyle="1" w:styleId="text-justify1">
    <w:name w:val="text-justify1"/>
    <w:basedOn w:val="Normalny"/>
    <w:pPr>
      <w:spacing w:before="100" w:after="100"/>
    </w:pPr>
    <w:rPr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qFormat/>
    <w:pPr>
      <w:keepNext/>
      <w:keepLines/>
      <w:numPr>
        <w:numId w:val="0"/>
      </w:numPr>
      <w:spacing w:before="240" w:after="0" w:line="252" w:lineRule="auto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pPr>
      <w:numPr>
        <w:numId w:val="22"/>
      </w:numPr>
      <w:tabs>
        <w:tab w:val="left" w:pos="750"/>
      </w:tabs>
      <w:ind w:left="-7390" w:firstLine="0"/>
      <w:jc w:val="both"/>
    </w:pPr>
    <w:rPr>
      <w:i/>
      <w:sz w:val="24"/>
      <w:szCs w:val="24"/>
    </w:rPr>
  </w:style>
  <w:style w:type="paragraph" w:customStyle="1" w:styleId="ng-binding">
    <w:name w:val="ng-binding"/>
    <w:basedOn w:val="Normalny"/>
    <w:pPr>
      <w:spacing w:before="100" w:after="100"/>
    </w:pPr>
    <w:rPr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0" w:lineRule="atLeast"/>
      <w:ind w:hanging="1700"/>
    </w:pPr>
    <w:rPr>
      <w:rFonts w:ascii="Verdana" w:eastAsia="Verdana" w:hAnsi="Verdana" w:cs="Verdana"/>
      <w:kern w:val="1"/>
      <w:sz w:val="19"/>
      <w:szCs w:val="19"/>
      <w:lang w:val="cs-CZ"/>
    </w:rPr>
  </w:style>
  <w:style w:type="paragraph" w:customStyle="1" w:styleId="Akapitzlist1">
    <w:name w:val="Akapit z listą1"/>
    <w:basedOn w:val="Normalny"/>
    <w:pPr>
      <w:widowControl w:val="0"/>
      <w:ind w:left="708"/>
    </w:pPr>
    <w:rPr>
      <w:rFonts w:eastAsia="Lucida Sans Unicode" w:cs="Tahoma"/>
      <w:kern w:val="1"/>
      <w:sz w:val="24"/>
      <w:szCs w:val="24"/>
    </w:rPr>
  </w:style>
  <w:style w:type="paragraph" w:customStyle="1" w:styleId="Teksttreci4">
    <w:name w:val="Tekst treści (4)"/>
    <w:basedOn w:val="Normalny"/>
    <w:pPr>
      <w:widowControl w:val="0"/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kern w:val="1"/>
      <w:sz w:val="19"/>
      <w:szCs w:val="19"/>
      <w:lang w:val="cs-CZ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  <w:lang w:val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Bartek">
    <w:name w:val="Bartek"/>
    <w:basedOn w:val="Normalny"/>
    <w:rPr>
      <w:sz w:val="28"/>
    </w:rPr>
  </w:style>
  <w:style w:type="paragraph" w:customStyle="1" w:styleId="FR2">
    <w:name w:val="FR2"/>
    <w:pPr>
      <w:widowControl w:val="0"/>
      <w:suppressAutoHyphens/>
    </w:pPr>
    <w:rPr>
      <w:sz w:val="32"/>
      <w:lang w:eastAsia="ar-SA"/>
    </w:rPr>
  </w:style>
  <w:style w:type="paragraph" w:customStyle="1" w:styleId="FR4">
    <w:name w:val="FR4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pPr>
      <w:autoSpaceDE w:val="0"/>
      <w:ind w:left="709"/>
      <w:jc w:val="both"/>
    </w:pPr>
    <w:rPr>
      <w:rFonts w:ascii="TimesNewRomanPSMT" w:hAnsi="TimesNewRomanPSMT" w:cs="TimesNewRomanPSMT"/>
      <w:sz w:val="24"/>
      <w:szCs w:val="24"/>
    </w:rPr>
  </w:style>
  <w:style w:type="paragraph" w:customStyle="1" w:styleId="FR1">
    <w:name w:val="FR1"/>
    <w:pPr>
      <w:widowControl w:val="0"/>
      <w:suppressAutoHyphens/>
      <w:autoSpaceDE w:val="0"/>
      <w:spacing w:before="220"/>
      <w:jc w:val="right"/>
    </w:pPr>
    <w:rPr>
      <w:b/>
      <w:bCs/>
      <w:sz w:val="18"/>
      <w:szCs w:val="18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Pr>
      <w:sz w:val="24"/>
      <w:szCs w:val="24"/>
    </w:rPr>
  </w:style>
  <w:style w:type="paragraph" w:customStyle="1" w:styleId="ZnakZnak1ZnakZnak">
    <w:name w:val="Znak Znak1 Znak Znak"/>
    <w:basedOn w:val="Normalny"/>
    <w:rPr>
      <w:sz w:val="24"/>
      <w:szCs w:val="24"/>
    </w:rPr>
  </w:style>
  <w:style w:type="paragraph" w:customStyle="1" w:styleId="Zwykytekst1">
    <w:name w:val="Zwykły tekst1"/>
    <w:basedOn w:val="Normalny"/>
    <w:rPr>
      <w:rFonts w:ascii="Consolas" w:eastAsia="Calibri" w:hAnsi="Consolas" w:cs="Consolas"/>
      <w:sz w:val="21"/>
      <w:szCs w:val="21"/>
      <w:lang w:val="x-none"/>
    </w:rPr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3192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Ewa Sajewicz</cp:lastModifiedBy>
  <cp:revision>14</cp:revision>
  <cp:lastPrinted>2023-02-22T12:04:00Z</cp:lastPrinted>
  <dcterms:created xsi:type="dcterms:W3CDTF">2023-03-22T14:08:00Z</dcterms:created>
  <dcterms:modified xsi:type="dcterms:W3CDTF">2023-03-24T10:47:00Z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