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C61C30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C61C30" w:rsidRPr="00C61C30">
        <w:rPr>
          <w:rFonts w:ascii="Calibri" w:eastAsia="Calibri" w:hAnsi="Calibri" w:cs="Calibri"/>
          <w:b/>
          <w:sz w:val="24"/>
          <w:szCs w:val="24"/>
        </w:rPr>
        <w:t>Dostawa oraz wdrożenie oprogramowania Akademickiego Biura Karier i systemu Badania losów absolwentów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753568" w:rsidRPr="00C61C30" w:rsidRDefault="00753568" w:rsidP="00C61C3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i opiek</w:t>
      </w:r>
      <w:r w:rsid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ę serwisową w okresie </w:t>
      </w:r>
      <w:r w:rsidR="004C2CD7"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>………</w:t>
      </w:r>
      <w:r w:rsidR="009E0410"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>…</w:t>
      </w:r>
      <w:r w:rsidR="004C2CD7"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>m</w:t>
      </w:r>
      <w:r w:rsidR="004C2CD7"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>iesięcy</w:t>
      </w:r>
      <w:r w:rsid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4C2CD7" w:rsidRPr="004C2CD7" w:rsidRDefault="004C2CD7" w:rsidP="004C2CD7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</w:t>
      </w:r>
      <w:r w:rsidR="00C61C30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O</w:t>
      </w:r>
      <w:r w:rsidR="009E0410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kres ten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należy pod</w:t>
      </w:r>
      <w:r w:rsidR="00C61C30">
        <w:rPr>
          <w:rFonts w:ascii="Calibri" w:eastAsia="Calibri" w:hAnsi="Calibri" w:cs="Calibri"/>
          <w:snapToGrid w:val="0"/>
          <w:sz w:val="18"/>
          <w:szCs w:val="24"/>
          <w:lang w:eastAsia="pl-PL"/>
        </w:rPr>
        <w:t>ać w miesiącach, nie mniej niż 24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 w:rsidR="00C61C30">
        <w:rPr>
          <w:rFonts w:ascii="Calibri" w:eastAsia="Calibri" w:hAnsi="Calibri" w:cs="Calibri"/>
          <w:snapToGrid w:val="0"/>
          <w:sz w:val="18"/>
          <w:szCs w:val="24"/>
          <w:lang w:eastAsia="pl-PL"/>
        </w:rPr>
        <w:t>72</w:t>
      </w:r>
      <w:r w:rsidR="009E0410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.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</w:t>
      </w:r>
      <w:r w:rsidR="002667EC">
        <w:rPr>
          <w:rFonts w:ascii="Calibri" w:eastAsia="Calibri" w:hAnsi="Calibri" w:cs="Calibri"/>
          <w:snapToGrid w:val="0"/>
          <w:sz w:val="18"/>
          <w:szCs w:val="24"/>
          <w:lang w:eastAsia="pl-PL"/>
        </w:rPr>
        <w:t>niewypełni</w:t>
      </w:r>
      <w:r w:rsidR="009E0410">
        <w:rPr>
          <w:rFonts w:ascii="Calibri" w:eastAsia="Calibri" w:hAnsi="Calibri" w:cs="Calibri"/>
          <w:snapToGrid w:val="0"/>
          <w:sz w:val="18"/>
          <w:szCs w:val="24"/>
          <w:lang w:eastAsia="pl-PL"/>
        </w:rPr>
        <w:t>enia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="00C61C30">
        <w:rPr>
          <w:rFonts w:ascii="Calibri" w:eastAsia="Calibri" w:hAnsi="Calibri" w:cs="Calibri"/>
          <w:snapToGrid w:val="0"/>
          <w:sz w:val="18"/>
          <w:szCs w:val="24"/>
          <w:lang w:eastAsia="pl-PL"/>
        </w:rPr>
        <w:t>teg</w:t>
      </w:r>
      <w:r w:rsidR="00C62C23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o </w:t>
      </w:r>
      <w:r w:rsidR="00C61C30">
        <w:rPr>
          <w:rFonts w:ascii="Calibri" w:eastAsia="Calibri" w:hAnsi="Calibri" w:cs="Calibri"/>
          <w:snapToGrid w:val="0"/>
          <w:sz w:val="18"/>
          <w:szCs w:val="24"/>
          <w:lang w:eastAsia="pl-PL"/>
        </w:rPr>
        <w:t>punktu</w:t>
      </w:r>
      <w:r w:rsidR="009E0410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zamawiający przyjmie do oceny najkrótszy wymagany okres, tj. </w:t>
      </w:r>
      <w:r w:rsidR="00C61C30">
        <w:rPr>
          <w:rFonts w:ascii="Calibri" w:eastAsia="Calibri" w:hAnsi="Calibri" w:cs="Calibri"/>
          <w:snapToGrid w:val="0"/>
          <w:sz w:val="18"/>
          <w:szCs w:val="24"/>
          <w:lang w:eastAsia="pl-PL"/>
        </w:rPr>
        <w:t>24 miesiące</w:t>
      </w:r>
    </w:p>
    <w:p w:rsidR="004C2CD7" w:rsidRPr="004C2CD7" w:rsidRDefault="004C2CD7" w:rsidP="007459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C62C23" w:rsidRPr="00C62C23" w:rsidRDefault="004C2CD7" w:rsidP="00C62C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C62C23" w:rsidRP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O</w:t>
      </w:r>
      <w:r w:rsid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świadczam</w:t>
      </w:r>
      <w:r w:rsidR="00C62C23" w:rsidRP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(my)</w:t>
      </w:r>
      <w:r w:rsid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, że przedmiot zamówienia wykonam(my)</w:t>
      </w:r>
      <w:r w:rsidR="00C62C23" w:rsidRP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w terminie</w:t>
      </w:r>
      <w:r w:rsidR="00C62C23" w:rsidRP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…………. </w:t>
      </w:r>
      <w:r w:rsid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m</w:t>
      </w:r>
      <w:r w:rsidR="00C62C23" w:rsidRP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iesięcy</w:t>
      </w:r>
      <w:r w:rsid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od daty podpisania umowy</w:t>
      </w:r>
      <w:r w:rsidR="00C62C23" w:rsidRPr="00C62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C62C23" w:rsidRPr="00C62C23" w:rsidRDefault="00C62C23" w:rsidP="00C62C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libri" w:eastAsia="Times New Roman" w:hAnsi="Calibri" w:cs="Times New Roman"/>
          <w:bCs/>
          <w:sz w:val="18"/>
          <w:szCs w:val="24"/>
          <w:lang w:eastAsia="pl-PL"/>
        </w:rPr>
      </w:pPr>
      <w:r w:rsidRPr="00C62C23">
        <w:rPr>
          <w:rFonts w:ascii="Calibri" w:eastAsia="Times New Roman" w:hAnsi="Calibri" w:cs="Times New Roman"/>
          <w:bCs/>
          <w:sz w:val="18"/>
          <w:szCs w:val="24"/>
          <w:lang w:eastAsia="pl-PL"/>
        </w:rPr>
        <w:t>Uwaga ! Okres ten należy pod</w:t>
      </w:r>
      <w:r>
        <w:rPr>
          <w:rFonts w:ascii="Calibri" w:eastAsia="Times New Roman" w:hAnsi="Calibri" w:cs="Times New Roman"/>
          <w:bCs/>
          <w:sz w:val="18"/>
          <w:szCs w:val="24"/>
          <w:lang w:eastAsia="pl-PL"/>
        </w:rPr>
        <w:t xml:space="preserve">ać w miesiącach, nie mniej niż </w:t>
      </w:r>
      <w:r w:rsidRPr="00C62C23">
        <w:rPr>
          <w:rFonts w:ascii="Calibri" w:eastAsia="Times New Roman" w:hAnsi="Calibri" w:cs="Times New Roman"/>
          <w:bCs/>
          <w:sz w:val="18"/>
          <w:szCs w:val="24"/>
          <w:lang w:eastAsia="pl-PL"/>
        </w:rPr>
        <w:t xml:space="preserve">4 i nie więcej niż </w:t>
      </w:r>
      <w:r>
        <w:rPr>
          <w:rFonts w:ascii="Calibri" w:eastAsia="Times New Roman" w:hAnsi="Calibri" w:cs="Times New Roman"/>
          <w:bCs/>
          <w:sz w:val="18"/>
          <w:szCs w:val="24"/>
          <w:lang w:eastAsia="pl-PL"/>
        </w:rPr>
        <w:t>8</w:t>
      </w:r>
      <w:r w:rsidRPr="00C62C23">
        <w:rPr>
          <w:rFonts w:ascii="Calibri" w:eastAsia="Times New Roman" w:hAnsi="Calibri" w:cs="Times New Roman"/>
          <w:bCs/>
          <w:sz w:val="18"/>
          <w:szCs w:val="24"/>
          <w:lang w:eastAsia="pl-PL"/>
        </w:rPr>
        <w:t>. W przypadku niewypełnienia tego punktu zamawiający przyjmie do oceny naj</w:t>
      </w:r>
      <w:r>
        <w:rPr>
          <w:rFonts w:ascii="Calibri" w:eastAsia="Times New Roman" w:hAnsi="Calibri" w:cs="Times New Roman"/>
          <w:bCs/>
          <w:sz w:val="18"/>
          <w:szCs w:val="24"/>
          <w:lang w:eastAsia="pl-PL"/>
        </w:rPr>
        <w:t>dłuższy dopuszczalny termin</w:t>
      </w:r>
      <w:r w:rsidRPr="00C62C23">
        <w:rPr>
          <w:rFonts w:ascii="Calibri" w:eastAsia="Times New Roman" w:hAnsi="Calibri" w:cs="Times New Roman"/>
          <w:bCs/>
          <w:sz w:val="18"/>
          <w:szCs w:val="24"/>
          <w:lang w:eastAsia="pl-PL"/>
        </w:rPr>
        <w:t xml:space="preserve">, tj. </w:t>
      </w:r>
      <w:r>
        <w:rPr>
          <w:rFonts w:ascii="Calibri" w:eastAsia="Times New Roman" w:hAnsi="Calibri" w:cs="Times New Roman"/>
          <w:bCs/>
          <w:sz w:val="18"/>
          <w:szCs w:val="24"/>
          <w:lang w:eastAsia="pl-PL"/>
        </w:rPr>
        <w:t>8</w:t>
      </w:r>
      <w:r w:rsidRPr="00C62C23">
        <w:rPr>
          <w:rFonts w:ascii="Calibri" w:eastAsia="Times New Roman" w:hAnsi="Calibri" w:cs="Times New Roman"/>
          <w:bCs/>
          <w:sz w:val="18"/>
          <w:szCs w:val="24"/>
          <w:lang w:eastAsia="pl-PL"/>
        </w:rPr>
        <w:t xml:space="preserve"> miesi</w:t>
      </w:r>
      <w:r>
        <w:rPr>
          <w:rFonts w:ascii="Calibri" w:eastAsia="Times New Roman" w:hAnsi="Calibri" w:cs="Times New Roman"/>
          <w:bCs/>
          <w:sz w:val="18"/>
          <w:szCs w:val="24"/>
          <w:lang w:eastAsia="pl-PL"/>
        </w:rPr>
        <w:t>ęcy</w:t>
      </w:r>
    </w:p>
    <w:p w:rsidR="00C62C23" w:rsidRDefault="00C62C23" w:rsidP="007535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753568" w:rsidRDefault="00C62C23" w:rsidP="007535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4.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753568" w:rsidRDefault="00C62C23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7459B1"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</w:t>
      </w:r>
      <w:r w:rsidR="007459B1">
        <w:rPr>
          <w:rFonts w:ascii="Calibri" w:eastAsia="Times New Roman" w:hAnsi="Calibri" w:cs="Times New Roman"/>
          <w:bCs/>
          <w:sz w:val="24"/>
          <w:szCs w:val="24"/>
          <w:lang w:eastAsia="pl-PL"/>
        </w:rPr>
        <w:t>dmioty trzecie</w:t>
      </w:r>
      <w:r w:rsidR="007459B1"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potwierdzenia spełniania warunków udziału w postępowaniu polegam(my) na zasobach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49"/>
        <w:gridCol w:w="4029"/>
      </w:tblGrid>
      <w:tr w:rsidR="007459B1" w:rsidRPr="002F00AD" w:rsidTr="00C62C23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402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C62C23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02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7459B1" w:rsidRPr="002F00AD" w:rsidTr="00C62C23">
        <w:trPr>
          <w:trHeight w:val="400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02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poleganie na zasobach podmiotów trzecich i dołączyć do oferty zobowiązanie </w:t>
      </w:r>
      <w:r w:rsidR="00164547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oraz JEDZ </w:t>
      </w:r>
      <w:bookmarkStart w:id="0" w:name="_GoBack"/>
      <w:bookmarkEnd w:id="0"/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2667EC" w:rsidRDefault="00C62C23" w:rsidP="002667EC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Pr="00CD4394" w:rsidRDefault="00C62C23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w kwocie: </w:t>
      </w:r>
      <w:r w:rsidR="002667EC" w:rsidRPr="002667EC">
        <w:rPr>
          <w:rFonts w:ascii="Calibri" w:eastAsia="Calibri" w:hAnsi="Calibri" w:cs="Calibri"/>
          <w:b/>
          <w:sz w:val="24"/>
          <w:szCs w:val="24"/>
        </w:rPr>
        <w:t>3.000,00</w:t>
      </w:r>
      <w:r w:rsidR="002667EC">
        <w:rPr>
          <w:rFonts w:ascii="Calibri" w:eastAsia="Calibri" w:hAnsi="Calibri" w:cs="Calibri"/>
          <w:sz w:val="24"/>
          <w:szCs w:val="24"/>
        </w:rPr>
        <w:t xml:space="preserve">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C62C23" w:rsidRDefault="00C62C23" w:rsidP="00F9478B">
      <w:pPr>
        <w:spacing w:after="0"/>
        <w:ind w:left="426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P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2F00AD" w:rsidRPr="00580BFE" w:rsidRDefault="00C62C2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9. </w:t>
      </w:r>
      <w:r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10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11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7459B1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>12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53038" w:rsidRDefault="00C61C30" w:rsidP="00C61C3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C61C30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C61C30">
      <w:rPr>
        <w:rFonts w:ascii="Calibri" w:eastAsia="Calibri" w:hAnsi="Calibri" w:cs="Times New Roman"/>
        <w:sz w:val="17"/>
        <w:szCs w:val="17"/>
      </w:rPr>
      <w:t xml:space="preserve"> Projekt „</w:t>
    </w:r>
    <w:proofErr w:type="spellStart"/>
    <w:r w:rsidRPr="00C61C30">
      <w:rPr>
        <w:rFonts w:ascii="Calibri" w:eastAsia="Calibri" w:hAnsi="Calibri" w:cs="Times New Roman"/>
        <w:sz w:val="17"/>
        <w:szCs w:val="17"/>
      </w:rPr>
      <w:t>Progressio</w:t>
    </w:r>
    <w:proofErr w:type="spellEnd"/>
    <w:r w:rsidRPr="00C61C30">
      <w:rPr>
        <w:rFonts w:ascii="Calibri" w:eastAsia="Calibri" w:hAnsi="Calibri" w:cs="Times New Roman"/>
        <w:sz w:val="17"/>
        <w:szCs w:val="17"/>
      </w:rPr>
      <w:t xml:space="preserve"> – Zintegrowany rozwój Pomorskiego Uniwersytetu Medycznego w Szczecinie” nr POWR.03.05.00-00-Z090/17,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153038" w:rsidRPr="00153038" w:rsidTr="007F402D">
      <w:trPr>
        <w:trHeight w:val="871"/>
      </w:trPr>
      <w:tc>
        <w:tcPr>
          <w:tcW w:w="2660" w:type="dxa"/>
          <w:shd w:val="clear" w:color="auto" w:fill="auto"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4B5BCAD" wp14:editId="3B141682">
                <wp:extent cx="1550670" cy="592455"/>
                <wp:effectExtent l="0" t="0" r="0" b="0"/>
                <wp:docPr id="29" name="Obraz 29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CB05504" wp14:editId="63BA417C">
                <wp:extent cx="1514475" cy="650875"/>
                <wp:effectExtent l="0" t="0" r="9525" b="0"/>
                <wp:docPr id="30" name="Obraz 3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B6F1360" wp14:editId="6F474834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0" t="0" r="3175" b="3810"/>
                <wp:wrapNone/>
                <wp:docPr id="31" name="Obraz 31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CA9D653" wp14:editId="3A8FE321">
                <wp:extent cx="1741170" cy="658495"/>
                <wp:effectExtent l="0" t="0" r="0" b="8255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3038" w:rsidRDefault="00153038" w:rsidP="00153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A2478"/>
    <w:multiLevelType w:val="hybridMultilevel"/>
    <w:tmpl w:val="6E40F76E"/>
    <w:lvl w:ilvl="0" w:tplc="D50CB32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104679"/>
    <w:rsid w:val="001466C5"/>
    <w:rsid w:val="00153038"/>
    <w:rsid w:val="001560F7"/>
    <w:rsid w:val="00164547"/>
    <w:rsid w:val="00175ACA"/>
    <w:rsid w:val="001E28B9"/>
    <w:rsid w:val="00216C18"/>
    <w:rsid w:val="002667EC"/>
    <w:rsid w:val="002A2179"/>
    <w:rsid w:val="002F00AD"/>
    <w:rsid w:val="00350A28"/>
    <w:rsid w:val="004A7487"/>
    <w:rsid w:val="004C2CD7"/>
    <w:rsid w:val="004C5FA2"/>
    <w:rsid w:val="00501E1E"/>
    <w:rsid w:val="00530E96"/>
    <w:rsid w:val="00580BFE"/>
    <w:rsid w:val="006A1920"/>
    <w:rsid w:val="007459B1"/>
    <w:rsid w:val="00753568"/>
    <w:rsid w:val="007C4D00"/>
    <w:rsid w:val="008E5C3C"/>
    <w:rsid w:val="009D3D3E"/>
    <w:rsid w:val="009E0410"/>
    <w:rsid w:val="00C055A2"/>
    <w:rsid w:val="00C15BAE"/>
    <w:rsid w:val="00C61C30"/>
    <w:rsid w:val="00C62C23"/>
    <w:rsid w:val="00C7288E"/>
    <w:rsid w:val="00C752C0"/>
    <w:rsid w:val="00C839A7"/>
    <w:rsid w:val="00CD4394"/>
    <w:rsid w:val="00CE2306"/>
    <w:rsid w:val="00D06818"/>
    <w:rsid w:val="00DA4D66"/>
    <w:rsid w:val="00DD373E"/>
    <w:rsid w:val="00E1301A"/>
    <w:rsid w:val="00E375D1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DEC0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5CD0-878F-435B-A406-A96F40A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28</cp:revision>
  <cp:lastPrinted>2020-02-25T12:44:00Z</cp:lastPrinted>
  <dcterms:created xsi:type="dcterms:W3CDTF">2018-12-15T13:58:00Z</dcterms:created>
  <dcterms:modified xsi:type="dcterms:W3CDTF">2020-06-09T12:37:00Z</dcterms:modified>
</cp:coreProperties>
</file>