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06D134AE"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633167">
        <w:rPr>
          <w:rFonts w:asciiTheme="minorHAnsi" w:eastAsiaTheme="majorEastAsia" w:hAnsiTheme="minorHAnsi" w:cstheme="minorHAnsi"/>
          <w:b/>
          <w:color w:val="002060"/>
          <w:lang w:eastAsia="en-US"/>
        </w:rPr>
        <w:t>2</w:t>
      </w:r>
      <w:r w:rsidR="005955F5">
        <w:rPr>
          <w:rFonts w:asciiTheme="minorHAnsi" w:eastAsiaTheme="majorEastAsia" w:hAnsiTheme="minorHAnsi" w:cstheme="minorHAnsi"/>
          <w:b/>
          <w:color w:val="002060"/>
          <w:lang w:eastAsia="en-US"/>
        </w:rPr>
        <w:t>8</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A409A5D" w14:textId="6B6E8E24" w:rsidR="00410868" w:rsidRDefault="00410868" w:rsidP="00410868">
      <w:pPr>
        <w:spacing w:after="720"/>
        <w:jc w:val="center"/>
        <w:rPr>
          <w:rFonts w:asciiTheme="minorHAnsi" w:eastAsiaTheme="majorEastAsia" w:hAnsiTheme="minorHAnsi" w:cstheme="minorHAnsi"/>
          <w:b/>
          <w:color w:val="002060"/>
          <w:sz w:val="32"/>
          <w:szCs w:val="32"/>
          <w:lang w:eastAsia="en-US"/>
        </w:rPr>
      </w:pPr>
      <w:r w:rsidRPr="00410868">
        <w:rPr>
          <w:rFonts w:asciiTheme="minorHAnsi" w:eastAsiaTheme="majorEastAsia" w:hAnsiTheme="minorHAnsi" w:cstheme="minorHAnsi"/>
          <w:b/>
          <w:color w:val="002060"/>
          <w:sz w:val="32"/>
          <w:szCs w:val="32"/>
          <w:lang w:eastAsia="en-US"/>
        </w:rPr>
        <w:t>Remont placu zabaw w Głuchowie przy ul. Parkowej</w:t>
      </w:r>
    </w:p>
    <w:p w14:paraId="4D250756" w14:textId="2D545E82"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A70DF0" w:rsidRPr="00A70DF0">
        <w:rPr>
          <w:rFonts w:asciiTheme="minorHAnsi" w:eastAsiaTheme="majorEastAsia" w:hAnsiTheme="minorHAnsi" w:cstheme="minorHAnsi"/>
          <w:b/>
          <w:lang w:eastAsia="en-US"/>
        </w:rPr>
        <w:t>957602</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187530BE"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410868">
        <w:rPr>
          <w:rFonts w:asciiTheme="minorHAnsi" w:eastAsiaTheme="majorEastAsia" w:hAnsiTheme="minorHAnsi" w:cstheme="minorHAnsi"/>
          <w:bCs/>
          <w:lang w:eastAsia="en-US"/>
        </w:rPr>
        <w:t>2</w:t>
      </w:r>
      <w:r w:rsidR="00FA49AF">
        <w:rPr>
          <w:rFonts w:asciiTheme="minorHAnsi" w:eastAsiaTheme="majorEastAsia" w:hAnsiTheme="minorHAnsi" w:cstheme="minorHAnsi"/>
          <w:bCs/>
          <w:lang w:eastAsia="en-US"/>
        </w:rPr>
        <w:t>3</w:t>
      </w:r>
      <w:r w:rsidR="00410868">
        <w:rPr>
          <w:rFonts w:asciiTheme="minorHAnsi" w:eastAsiaTheme="majorEastAsia" w:hAnsiTheme="minorHAnsi" w:cstheme="minorHAnsi"/>
          <w:bCs/>
          <w:lang w:eastAsia="en-US"/>
        </w:rPr>
        <w:t xml:space="preserve"> lipca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745151A2" w14:textId="785CDDC2" w:rsidR="00A267AA" w:rsidRDefault="00A267AA">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bookmarkStart w:id="1" w:name="_Hlk172280982"/>
      <w:r w:rsidRPr="00A267AA">
        <w:rPr>
          <w:rFonts w:asciiTheme="minorHAnsi" w:eastAsiaTheme="majorEastAsia" w:hAnsiTheme="minorHAnsi" w:cstheme="minorHAnsi"/>
          <w:bCs/>
          <w:lang w:eastAsia="en-US"/>
        </w:rPr>
        <w:t>Przedmiotem zamówienia jest remont placu zabaw w Głuchowie przy ul. Parkowej na dz</w:t>
      </w:r>
      <w:r w:rsidR="00A8452D">
        <w:rPr>
          <w:rFonts w:asciiTheme="minorHAnsi" w:eastAsiaTheme="majorEastAsia" w:hAnsiTheme="minorHAnsi" w:cstheme="minorHAnsi"/>
          <w:bCs/>
          <w:lang w:eastAsia="en-US"/>
        </w:rPr>
        <w:t>iałce</w:t>
      </w:r>
      <w:r w:rsidRPr="00A267AA">
        <w:rPr>
          <w:rFonts w:asciiTheme="minorHAnsi" w:eastAsiaTheme="majorEastAsia" w:hAnsiTheme="minorHAnsi" w:cstheme="minorHAnsi"/>
          <w:bCs/>
          <w:lang w:eastAsia="en-US"/>
        </w:rPr>
        <w:t xml:space="preserve"> oznaczonej nr </w:t>
      </w:r>
      <w:proofErr w:type="spellStart"/>
      <w:r w:rsidRPr="00A267AA">
        <w:rPr>
          <w:rFonts w:asciiTheme="minorHAnsi" w:eastAsiaTheme="majorEastAsia" w:hAnsiTheme="minorHAnsi" w:cstheme="minorHAnsi"/>
          <w:bCs/>
          <w:lang w:eastAsia="en-US"/>
        </w:rPr>
        <w:t>ewid</w:t>
      </w:r>
      <w:proofErr w:type="spellEnd"/>
      <w:r w:rsidRPr="00A267AA">
        <w:rPr>
          <w:rFonts w:asciiTheme="minorHAnsi" w:eastAsiaTheme="majorEastAsia" w:hAnsiTheme="minorHAnsi" w:cstheme="minorHAnsi"/>
          <w:bCs/>
          <w:lang w:eastAsia="en-US"/>
        </w:rPr>
        <w:t>. gruntu 336/4</w:t>
      </w:r>
      <w:r>
        <w:rPr>
          <w:rFonts w:asciiTheme="minorHAnsi" w:eastAsiaTheme="majorEastAsia" w:hAnsiTheme="minorHAnsi" w:cstheme="minorHAnsi"/>
          <w:bCs/>
          <w:lang w:eastAsia="en-US"/>
        </w:rPr>
        <w:t>.</w:t>
      </w:r>
    </w:p>
    <w:p w14:paraId="40703604" w14:textId="390E7748" w:rsidR="00A267AA" w:rsidRDefault="00A267AA">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A267AA">
        <w:rPr>
          <w:rFonts w:asciiTheme="minorHAnsi" w:eastAsiaTheme="majorEastAsia" w:hAnsiTheme="minorHAnsi" w:cstheme="minorHAnsi"/>
          <w:bCs/>
          <w:lang w:eastAsia="en-US"/>
        </w:rPr>
        <w:t>Zakres prac obejmuje:</w:t>
      </w:r>
    </w:p>
    <w:p w14:paraId="0EFF65C9" w14:textId="6E098B74"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A267AA">
        <w:rPr>
          <w:rFonts w:asciiTheme="minorHAnsi" w:eastAsiaTheme="majorEastAsia" w:hAnsiTheme="minorHAnsi" w:cstheme="minorHAnsi"/>
          <w:bCs/>
          <w:lang w:eastAsia="en-US"/>
        </w:rPr>
        <w:t>Demontaż i utylizację części istniejących na placu zabaw urządzeń</w:t>
      </w:r>
      <w:r w:rsidR="00C46514">
        <w:rPr>
          <w:rFonts w:asciiTheme="minorHAnsi" w:eastAsiaTheme="majorEastAsia" w:hAnsiTheme="minorHAnsi" w:cstheme="minorHAnsi"/>
          <w:bCs/>
          <w:lang w:eastAsia="en-US"/>
        </w:rPr>
        <w:t xml:space="preserve"> </w:t>
      </w:r>
      <w:r w:rsidRPr="00A267AA">
        <w:rPr>
          <w:rFonts w:asciiTheme="minorHAnsi" w:eastAsiaTheme="majorEastAsia" w:hAnsiTheme="minorHAnsi" w:cstheme="minorHAnsi"/>
          <w:bCs/>
          <w:lang w:eastAsia="en-US"/>
        </w:rPr>
        <w:t>(zestaw z opon, huśtawka wahadłowa podwójna, zestaw ze zjeżdżalnią, huśtawka równoważnia, bujaki – 2 szt.) i ogrodzenia.</w:t>
      </w:r>
    </w:p>
    <w:p w14:paraId="76F07A33" w14:textId="68E41F17"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Remont i nowa lokalizacja ławek – 2 szt. oraz zadaszonej ławki ze stolikiem.</w:t>
      </w:r>
    </w:p>
    <w:p w14:paraId="36D2FE16" w14:textId="50EA9950"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Montaż nowych urządzeń :</w:t>
      </w:r>
    </w:p>
    <w:p w14:paraId="61C87867" w14:textId="766747E8"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z</w:t>
      </w:r>
      <w:r w:rsidR="00C46514" w:rsidRPr="00C46514">
        <w:rPr>
          <w:rFonts w:asciiTheme="minorHAnsi" w:eastAsiaTheme="majorEastAsia" w:hAnsiTheme="minorHAnsi" w:cstheme="minorHAnsi"/>
          <w:bCs/>
          <w:lang w:eastAsia="en-US"/>
        </w:rPr>
        <w:t>estaw dla najmłodszych – 1 szt.</w:t>
      </w:r>
    </w:p>
    <w:p w14:paraId="62BFEE4B" w14:textId="413BC36B"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C46514" w:rsidRPr="00C46514">
        <w:rPr>
          <w:rFonts w:asciiTheme="minorHAnsi" w:eastAsiaTheme="majorEastAsia" w:hAnsiTheme="minorHAnsi" w:cstheme="minorHAnsi"/>
          <w:bCs/>
          <w:lang w:eastAsia="en-US"/>
        </w:rPr>
        <w:t>rzeplotnia – 1szt.</w:t>
      </w:r>
    </w:p>
    <w:p w14:paraId="78259C25" w14:textId="125A49B0"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h</w:t>
      </w:r>
      <w:r w:rsidR="00C46514" w:rsidRPr="00C46514">
        <w:rPr>
          <w:rFonts w:asciiTheme="minorHAnsi" w:eastAsiaTheme="majorEastAsia" w:hAnsiTheme="minorHAnsi" w:cstheme="minorHAnsi"/>
          <w:bCs/>
          <w:lang w:eastAsia="en-US"/>
        </w:rPr>
        <w:t>uśtawka dwuosobowa – 1 szt.</w:t>
      </w:r>
    </w:p>
    <w:p w14:paraId="55E41CAB" w14:textId="4F449105"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d</w:t>
      </w:r>
      <w:r w:rsidR="00C46514" w:rsidRPr="00C46514">
        <w:rPr>
          <w:rFonts w:asciiTheme="minorHAnsi" w:eastAsiaTheme="majorEastAsia" w:hAnsiTheme="minorHAnsi" w:cstheme="minorHAnsi"/>
          <w:bCs/>
          <w:lang w:eastAsia="en-US"/>
        </w:rPr>
        <w:t>rążek schodowy 1 szt.</w:t>
      </w:r>
    </w:p>
    <w:p w14:paraId="2B2CB53F" w14:textId="0127D041"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C46514" w:rsidRPr="00C46514">
        <w:rPr>
          <w:rFonts w:asciiTheme="minorHAnsi" w:eastAsiaTheme="majorEastAsia" w:hAnsiTheme="minorHAnsi" w:cstheme="minorHAnsi"/>
          <w:bCs/>
          <w:lang w:eastAsia="en-US"/>
        </w:rPr>
        <w:t>iramida linowa – 1 szt.</w:t>
      </w:r>
    </w:p>
    <w:p w14:paraId="6D3205A7" w14:textId="45DAC97E"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s</w:t>
      </w:r>
      <w:r w:rsidR="00C46514" w:rsidRPr="00C46514">
        <w:rPr>
          <w:rFonts w:asciiTheme="minorHAnsi" w:eastAsiaTheme="majorEastAsia" w:hAnsiTheme="minorHAnsi" w:cstheme="minorHAnsi"/>
          <w:bCs/>
          <w:lang w:eastAsia="en-US"/>
        </w:rPr>
        <w:t>tół betonowy do gier planszowych z 2 ławkami – 2 komplety</w:t>
      </w:r>
    </w:p>
    <w:p w14:paraId="330FDAB8" w14:textId="0018EA0A"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k</w:t>
      </w:r>
      <w:r w:rsidR="00C46514" w:rsidRPr="00C46514">
        <w:rPr>
          <w:rFonts w:asciiTheme="minorHAnsi" w:eastAsiaTheme="majorEastAsia" w:hAnsiTheme="minorHAnsi" w:cstheme="minorHAnsi"/>
          <w:bCs/>
          <w:lang w:eastAsia="en-US"/>
        </w:rPr>
        <w:t>osz na śmieci 2 szt.</w:t>
      </w:r>
    </w:p>
    <w:p w14:paraId="7BAA54A1" w14:textId="1B50AB80"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t</w:t>
      </w:r>
      <w:r w:rsidR="00C46514" w:rsidRPr="00C46514">
        <w:rPr>
          <w:rFonts w:asciiTheme="minorHAnsi" w:eastAsiaTheme="majorEastAsia" w:hAnsiTheme="minorHAnsi" w:cstheme="minorHAnsi"/>
          <w:bCs/>
          <w:lang w:eastAsia="en-US"/>
        </w:rPr>
        <w:t>ablica z regulaminem - 1 szt.</w:t>
      </w:r>
    </w:p>
    <w:p w14:paraId="60825B9A" w14:textId="13C96C06"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 xml:space="preserve">Montaż ogrodzenia panelowego na podmurówce– 55 </w:t>
      </w:r>
      <w:proofErr w:type="spellStart"/>
      <w:r w:rsidRPr="00C46514">
        <w:rPr>
          <w:rFonts w:asciiTheme="minorHAnsi" w:eastAsiaTheme="majorEastAsia" w:hAnsiTheme="minorHAnsi" w:cstheme="minorHAnsi"/>
          <w:bCs/>
          <w:lang w:eastAsia="en-US"/>
        </w:rPr>
        <w:t>mb</w:t>
      </w:r>
      <w:proofErr w:type="spellEnd"/>
      <w:r w:rsidRPr="00C46514">
        <w:rPr>
          <w:rFonts w:asciiTheme="minorHAnsi" w:eastAsiaTheme="majorEastAsia" w:hAnsiTheme="minorHAnsi" w:cstheme="minorHAnsi"/>
          <w:bCs/>
          <w:lang w:eastAsia="en-US"/>
        </w:rPr>
        <w:t xml:space="preserve"> wraz z furtką – 120</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cm.</w:t>
      </w:r>
    </w:p>
    <w:p w14:paraId="04011BE2" w14:textId="47634C0C"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Nawierzchnia bezpieczna z piasku płukanego 0,2-2,2</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mm – 352 m</w:t>
      </w:r>
      <w:r w:rsidRPr="00C46514">
        <w:rPr>
          <w:rFonts w:asciiTheme="minorHAnsi" w:eastAsiaTheme="majorEastAsia" w:hAnsiTheme="minorHAnsi" w:cstheme="minorHAnsi"/>
          <w:bCs/>
          <w:vertAlign w:val="superscript"/>
          <w:lang w:eastAsia="en-US"/>
        </w:rPr>
        <w:t>2</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wydzielona obrzeżem elastycznym.</w:t>
      </w:r>
    </w:p>
    <w:p w14:paraId="39976706" w14:textId="2D1DDB51"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Odtworzenie nawierzchni trawiastej – 100 m</w:t>
      </w:r>
      <w:r w:rsidRPr="00C46514">
        <w:rPr>
          <w:rFonts w:asciiTheme="minorHAnsi" w:eastAsiaTheme="majorEastAsia" w:hAnsiTheme="minorHAnsi" w:cstheme="minorHAnsi"/>
          <w:bCs/>
          <w:vertAlign w:val="superscript"/>
          <w:lang w:eastAsia="en-US"/>
        </w:rPr>
        <w:t>2</w:t>
      </w:r>
    </w:p>
    <w:p w14:paraId="00581452" w14:textId="77777777"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Zabiegi pielęgnacyjne i formujące istniejącej zieleni.</w:t>
      </w:r>
    </w:p>
    <w:p w14:paraId="4E1037AC" w14:textId="77777777"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Obsługę geodezyjną wraz z inwentaryzacją powykonawczą.</w:t>
      </w:r>
    </w:p>
    <w:p w14:paraId="409B07CC" w14:textId="5F344BEB"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6C3F7ECF"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60443414" w:rsidR="00E26933" w:rsidRPr="003D010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lastRenderedPageBreak/>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związanej z przedmiotem zamówienia na sumę gwarancyjną nie mniejszą niż </w:t>
      </w:r>
      <w:r w:rsidR="00876825">
        <w:rPr>
          <w:rFonts w:asciiTheme="minorHAnsi" w:eastAsiaTheme="majorEastAsia" w:hAnsiTheme="minorHAnsi" w:cstheme="minorHAnsi"/>
          <w:bCs/>
          <w:lang w:eastAsia="en-US"/>
        </w:rPr>
        <w:t>15</w:t>
      </w:r>
      <w:r w:rsidRPr="00BA14B0">
        <w:rPr>
          <w:rFonts w:asciiTheme="minorHAnsi" w:eastAsiaTheme="majorEastAsia" w:hAnsiTheme="minorHAnsi" w:cstheme="minorHAnsi"/>
          <w:bCs/>
          <w:lang w:eastAsia="en-US"/>
        </w:rPr>
        <w:t>0.000,00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 xml:space="preserve">w zakresie prowadzonej działalności związanej z przedmiotem zamówienia </w:t>
      </w:r>
      <w:r w:rsidRPr="003D010D">
        <w:rPr>
          <w:rFonts w:asciiTheme="minorHAnsi" w:eastAsiaTheme="majorEastAsia" w:hAnsiTheme="minorHAnsi" w:cstheme="minorHAnsi"/>
          <w:bCs/>
          <w:lang w:eastAsia="en-US"/>
        </w:rPr>
        <w:t>najpóźniej w ciągu 7 dni od daty wystawienia tego dokumentu.</w:t>
      </w:r>
    </w:p>
    <w:bookmarkEnd w:id="1"/>
    <w:p w14:paraId="159D9AB9" w14:textId="77777777" w:rsidR="00A8452D" w:rsidRPr="003D010D" w:rsidRDefault="00E26933" w:rsidP="00A8452D">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D010D">
        <w:rPr>
          <w:rFonts w:asciiTheme="minorHAnsi" w:eastAsiaTheme="majorEastAsia" w:hAnsiTheme="minorHAnsi" w:cstheme="minorHAnsi"/>
          <w:bCs/>
          <w:lang w:eastAsia="en-US"/>
        </w:rPr>
        <w:t xml:space="preserve">Wspólny Słownik Zamówień: </w:t>
      </w:r>
      <w:r w:rsidR="00A8452D" w:rsidRPr="003D010D">
        <w:rPr>
          <w:rFonts w:asciiTheme="minorHAnsi" w:eastAsiaTheme="majorEastAsia" w:hAnsiTheme="minorHAnsi" w:cstheme="minorHAnsi"/>
          <w:b/>
          <w:lang w:eastAsia="en-US"/>
        </w:rPr>
        <w:t xml:space="preserve">45112723-9 – </w:t>
      </w:r>
      <w:r w:rsidR="00A8452D" w:rsidRPr="003D010D">
        <w:rPr>
          <w:rFonts w:asciiTheme="minorHAnsi" w:eastAsiaTheme="majorEastAsia" w:hAnsiTheme="minorHAnsi" w:cstheme="minorHAnsi"/>
          <w:bCs/>
          <w:lang w:eastAsia="en-US"/>
        </w:rPr>
        <w:t xml:space="preserve">Roboty w zakresie kształtowania placów zabaw </w:t>
      </w:r>
    </w:p>
    <w:p w14:paraId="5A4568CC" w14:textId="77777777" w:rsidR="00A8452D" w:rsidRPr="003D010D" w:rsidRDefault="00A8452D" w:rsidP="00A8452D">
      <w:pPr>
        <w:pStyle w:val="Akapitzlist"/>
        <w:widowControl w:val="0"/>
        <w:autoSpaceDE w:val="0"/>
        <w:spacing w:before="120" w:after="120" w:line="269" w:lineRule="auto"/>
        <w:ind w:left="360"/>
        <w:contextualSpacing/>
        <w:jc w:val="both"/>
        <w:rPr>
          <w:rFonts w:asciiTheme="minorHAnsi" w:hAnsiTheme="minorHAnsi"/>
        </w:rPr>
      </w:pPr>
      <w:r w:rsidRPr="003D010D">
        <w:rPr>
          <w:rFonts w:asciiTheme="minorHAnsi" w:hAnsiTheme="minorHAnsi"/>
        </w:rPr>
        <w:t>Dodatkowe przedmioty:</w:t>
      </w:r>
    </w:p>
    <w:p w14:paraId="33D23FCA" w14:textId="77777777" w:rsidR="00A8452D" w:rsidRPr="003D010D" w:rsidRDefault="00A8452D" w:rsidP="00A8452D">
      <w:pPr>
        <w:spacing w:before="120" w:after="120" w:line="269" w:lineRule="auto"/>
        <w:ind w:left="360"/>
        <w:contextualSpacing/>
        <w:jc w:val="both"/>
        <w:rPr>
          <w:rFonts w:asciiTheme="minorHAnsi" w:hAnsiTheme="minorHAnsi"/>
          <w:b/>
          <w:bCs/>
        </w:rPr>
      </w:pPr>
      <w:r w:rsidRPr="003D010D">
        <w:rPr>
          <w:rFonts w:asciiTheme="minorHAnsi" w:hAnsiTheme="minorHAnsi"/>
          <w:b/>
          <w:bCs/>
        </w:rPr>
        <w:t xml:space="preserve">37535200-9 </w:t>
      </w:r>
      <w:r w:rsidRPr="003D010D">
        <w:rPr>
          <w:rFonts w:asciiTheme="minorHAnsi" w:hAnsiTheme="minorHAnsi"/>
        </w:rPr>
        <w:t>– Wyposażenie placów zabaw</w:t>
      </w:r>
    </w:p>
    <w:p w14:paraId="2D63AE9A" w14:textId="77777777" w:rsidR="00A8452D" w:rsidRPr="003D010D" w:rsidRDefault="00A8452D" w:rsidP="00A8452D">
      <w:pPr>
        <w:spacing w:before="120" w:after="120" w:line="269" w:lineRule="auto"/>
        <w:ind w:left="360"/>
        <w:contextualSpacing/>
        <w:jc w:val="both"/>
        <w:rPr>
          <w:rFonts w:asciiTheme="minorHAnsi" w:hAnsiTheme="minorHAnsi"/>
        </w:rPr>
      </w:pPr>
      <w:r w:rsidRPr="003D010D">
        <w:rPr>
          <w:rFonts w:asciiTheme="minorHAnsi" w:hAnsiTheme="minorHAnsi"/>
          <w:b/>
          <w:bCs/>
        </w:rPr>
        <w:t xml:space="preserve">45342000-6 </w:t>
      </w:r>
      <w:r w:rsidRPr="003D010D">
        <w:rPr>
          <w:rFonts w:asciiTheme="minorHAnsi" w:hAnsiTheme="minorHAnsi"/>
        </w:rPr>
        <w:t>– Roboty w zakresie wznoszenia ogrodzeń</w:t>
      </w:r>
    </w:p>
    <w:p w14:paraId="62E5C634" w14:textId="6AE7553F" w:rsidR="00DC186B" w:rsidRDefault="00DC186B" w:rsidP="00A8452D">
      <w:pPr>
        <w:spacing w:before="120" w:after="120" w:line="269" w:lineRule="auto"/>
        <w:ind w:left="360"/>
        <w:contextualSpacing/>
        <w:jc w:val="both"/>
        <w:rPr>
          <w:rFonts w:asciiTheme="minorHAnsi" w:hAnsiTheme="minorHAnsi"/>
        </w:rPr>
      </w:pPr>
      <w:r w:rsidRPr="003D010D">
        <w:rPr>
          <w:rFonts w:asciiTheme="minorHAnsi" w:hAnsiTheme="minorHAnsi"/>
          <w:b/>
          <w:bCs/>
        </w:rPr>
        <w:t>45233200-</w:t>
      </w:r>
      <w:r w:rsidRPr="003D010D">
        <w:rPr>
          <w:rFonts w:asciiTheme="minorHAnsi" w:hAnsiTheme="minorHAnsi"/>
        </w:rPr>
        <w:t>1 – Roboty w zakresie różnych nawierzchni</w:t>
      </w:r>
    </w:p>
    <w:p w14:paraId="7289B181" w14:textId="77777777" w:rsidR="00A8452D" w:rsidRPr="00A8452D" w:rsidRDefault="00A8452D" w:rsidP="00A8452D">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A8452D">
        <w:rPr>
          <w:rFonts w:asciiTheme="minorHAnsi" w:eastAsiaTheme="majorEastAsia" w:hAnsiTheme="minorHAnsi" w:cstheme="minorHAnsi"/>
          <w:b/>
          <w:lang w:eastAsia="en-US"/>
        </w:rPr>
        <w:t>Gwarancja i rękojmia</w:t>
      </w:r>
    </w:p>
    <w:p w14:paraId="276B95A1" w14:textId="5CB2162A" w:rsidR="00A8452D" w:rsidRPr="00A8452D" w:rsidRDefault="00A8452D" w:rsidP="00A8452D">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A8452D">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1AA9D609" w14:textId="1A756FC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5DD63C7"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w:t>
      </w:r>
      <w:r w:rsidRPr="003D010D">
        <w:rPr>
          <w:rFonts w:asciiTheme="minorHAnsi" w:hAnsiTheme="minorHAnsi" w:cstheme="minorHAnsi"/>
        </w:rPr>
        <w:t xml:space="preserve">czynności w trakcie realizacji zamówienia: </w:t>
      </w:r>
      <w:bookmarkStart w:id="2" w:name="_Hlk172281190"/>
      <w:bookmarkStart w:id="3" w:name="_Hlk62561372"/>
      <w:r w:rsidR="00A8452D" w:rsidRPr="003D010D">
        <w:rPr>
          <w:rFonts w:asciiTheme="minorHAnsi" w:hAnsiTheme="minorHAnsi" w:cstheme="minorHAnsi"/>
        </w:rPr>
        <w:t>prace ziemne, związane z budową nawierzchni i ogrodzenia, instalowania elementów małej architektury oraz operatorzy sprzętu</w:t>
      </w:r>
      <w:r w:rsidR="00633167" w:rsidRPr="003D010D">
        <w:rPr>
          <w:rFonts w:asciiTheme="minorHAnsi" w:hAnsiTheme="minorHAnsi" w:cstheme="minorHAnsi"/>
        </w:rPr>
        <w:t>.</w:t>
      </w:r>
      <w:bookmarkEnd w:id="2"/>
    </w:p>
    <w:bookmarkEnd w:id="3"/>
    <w:p w14:paraId="4C449F11" w14:textId="5E82C1E7"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7858E0B2" w:rsidR="00A42249" w:rsidRDefault="00E26933" w:rsidP="00A42249">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892ACC">
        <w:rPr>
          <w:rFonts w:asciiTheme="minorHAnsi" w:hAnsiTheme="minorHAnsi" w:cstheme="minorHAnsi"/>
          <w:b/>
          <w:bCs/>
        </w:rPr>
        <w:t>3 miesiące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A42249">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Harmonogram rzeczowo-finansowy zostanie ustalony po podpisaniu umowy. Wykonawca ma obowiązek przystąpić do uzgodnienia harmonogramu z Zamawiającym niezwłocznie </w:t>
      </w:r>
      <w:r w:rsidRPr="0028411B">
        <w:rPr>
          <w:rFonts w:ascii="Calibri" w:hAnsi="Calibri" w:cs="Calibri"/>
        </w:rPr>
        <w:lastRenderedPageBreak/>
        <w:t>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4"/>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1777F888"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DC186B">
        <w:rPr>
          <w:rFonts w:asciiTheme="minorHAnsi" w:hAnsiTheme="minorHAnsi" w:cstheme="minorHAnsi"/>
          <w:b/>
          <w:bCs/>
        </w:rPr>
        <w:t>.</w:t>
      </w:r>
      <w:r w:rsidR="001E1BBB">
        <w:rPr>
          <w:rFonts w:asciiTheme="minorHAnsi" w:hAnsiTheme="minorHAnsi" w:cstheme="minorHAnsi"/>
          <w:b/>
          <w:bCs/>
        </w:rPr>
        <w:t>8</w:t>
      </w:r>
      <w:r w:rsidR="00DC186B">
        <w:rPr>
          <w:rFonts w:asciiTheme="minorHAnsi" w:hAnsiTheme="minorHAnsi" w:cstheme="minorHAnsi"/>
          <w:b/>
          <w:bCs/>
        </w:rPr>
        <w:t xml:space="preserve"> sierpnia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1E1BBB">
        <w:rPr>
          <w:rFonts w:asciiTheme="minorHAnsi" w:hAnsiTheme="minorHAnsi" w:cstheme="minorHAnsi"/>
        </w:rPr>
        <w:t>9</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2E32DE6D"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1E1BBB">
        <w:rPr>
          <w:rFonts w:asciiTheme="minorHAnsi" w:hAnsiTheme="minorHAnsi" w:cstheme="minorHAnsi"/>
          <w:b/>
          <w:bCs/>
        </w:rPr>
        <w:t>8</w:t>
      </w:r>
      <w:r w:rsidR="00DC186B">
        <w:rPr>
          <w:rFonts w:asciiTheme="minorHAnsi" w:hAnsiTheme="minorHAnsi" w:cstheme="minorHAnsi"/>
          <w:b/>
          <w:bCs/>
        </w:rPr>
        <w:t xml:space="preserve"> sierpnia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1E1BBB">
        <w:rPr>
          <w:rFonts w:asciiTheme="minorHAnsi" w:hAnsiTheme="minorHAnsi" w:cstheme="minorHAnsi"/>
        </w:rPr>
        <w:t>9</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A70DF0" w:rsidRPr="00A70DF0">
        <w:rPr>
          <w:rFonts w:asciiTheme="minorHAnsi" w:hAnsiTheme="minorHAnsi" w:cstheme="minorHAnsi"/>
        </w:rPr>
        <w:t>957602</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39450EA0"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A70DF0" w:rsidRPr="00A70DF0">
        <w:rPr>
          <w:rFonts w:asciiTheme="minorHAnsi" w:hAnsiTheme="minorHAnsi" w:cstheme="minorHAnsi"/>
        </w:rPr>
        <w:t>957602</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lastRenderedPageBreak/>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3DF2AD98"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DC186B">
        <w:rPr>
          <w:rFonts w:asciiTheme="minorHAnsi" w:hAnsiTheme="minorHAnsi" w:cstheme="minorHAnsi"/>
          <w:b/>
          <w:bCs/>
        </w:rPr>
        <w:t>.</w:t>
      </w:r>
      <w:r w:rsidR="001E1BBB">
        <w:rPr>
          <w:rFonts w:asciiTheme="minorHAnsi" w:hAnsiTheme="minorHAnsi" w:cstheme="minorHAnsi"/>
          <w:b/>
          <w:bCs/>
        </w:rPr>
        <w:t>6</w:t>
      </w:r>
      <w:r w:rsidR="00DC186B">
        <w:rPr>
          <w:rFonts w:asciiTheme="minorHAnsi" w:hAnsiTheme="minorHAnsi" w:cstheme="minorHAnsi"/>
          <w:b/>
          <w:bCs/>
        </w:rPr>
        <w:t xml:space="preserve"> września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w:t>
      </w:r>
      <w:r w:rsidRPr="00836826">
        <w:rPr>
          <w:rFonts w:asciiTheme="minorHAnsi" w:hAnsiTheme="minorHAnsi" w:cstheme="minorHAnsi"/>
        </w:rPr>
        <w:lastRenderedPageBreak/>
        <w:t xml:space="preserve">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lastRenderedPageBreak/>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lastRenderedPageBreak/>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E842E7F" w14:textId="50418320" w:rsidR="00876825" w:rsidRDefault="00070DA2" w:rsidP="00B92631">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DC186B">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w:t>
      </w:r>
      <w:r w:rsidR="00DC186B" w:rsidRPr="00DC186B">
        <w:rPr>
          <w:rFonts w:asciiTheme="minorHAnsi" w:eastAsiaTheme="majorEastAsia" w:hAnsiTheme="minorHAnsi" w:cstheme="minorHAnsi"/>
          <w:lang w:eastAsia="en-US"/>
        </w:rPr>
        <w:t>polegające na budowie placu zabaw o wartości nie mniejszej niż 1</w:t>
      </w:r>
      <w:r w:rsidR="00876825">
        <w:rPr>
          <w:rFonts w:asciiTheme="minorHAnsi" w:eastAsiaTheme="majorEastAsia" w:hAnsiTheme="minorHAnsi" w:cstheme="minorHAnsi"/>
          <w:lang w:eastAsia="en-US"/>
        </w:rPr>
        <w:t>5</w:t>
      </w:r>
      <w:r w:rsidR="00DC186B" w:rsidRPr="00DC186B">
        <w:rPr>
          <w:rFonts w:asciiTheme="minorHAnsi" w:eastAsiaTheme="majorEastAsia" w:hAnsiTheme="minorHAnsi" w:cstheme="minorHAnsi"/>
          <w:lang w:eastAsia="en-US"/>
        </w:rPr>
        <w:t>0 000,00 złotych każda (słownie: sto</w:t>
      </w:r>
      <w:r w:rsidR="00876825">
        <w:rPr>
          <w:rFonts w:asciiTheme="minorHAnsi" w:eastAsiaTheme="majorEastAsia" w:hAnsiTheme="minorHAnsi" w:cstheme="minorHAnsi"/>
          <w:lang w:eastAsia="en-US"/>
        </w:rPr>
        <w:t xml:space="preserve"> pięćdziesiąt</w:t>
      </w:r>
      <w:r w:rsidR="00DC186B" w:rsidRPr="00DC186B">
        <w:rPr>
          <w:rFonts w:asciiTheme="minorHAnsi" w:eastAsiaTheme="majorEastAsia" w:hAnsiTheme="minorHAnsi" w:cstheme="minorHAnsi"/>
          <w:lang w:eastAsia="en-US"/>
        </w:rPr>
        <w:t xml:space="preserve"> tysięcy złotych 00/100) i załączy dowody określające, że roboty te zostały wykonane należycie.</w:t>
      </w:r>
    </w:p>
    <w:p w14:paraId="1BA88F40" w14:textId="27DFF181" w:rsidR="00E26933" w:rsidRPr="00876825" w:rsidRDefault="00E26933" w:rsidP="00876825">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9" w:name="_Hlk136418053"/>
      <w:r w:rsidR="005259CB" w:rsidRPr="00876825">
        <w:rPr>
          <w:rFonts w:asciiTheme="minorHAnsi" w:eastAsiaTheme="majorEastAsia" w:hAnsiTheme="minorHAnsi" w:cstheme="minorHAnsi"/>
          <w:lang w:eastAsia="en-US"/>
        </w:rPr>
        <w:t xml:space="preserve"> kierownikiem budowy posiadającym uprawnienia budowlane do kierowania robotami budowlanymi w specjalności konstrukcyjno-budowlanej, zgodnie z ustawą z dnia 7 lipca 1994 r Prawo budowlane </w:t>
      </w:r>
      <w:r w:rsidRPr="00876825">
        <w:rPr>
          <w:rFonts w:asciiTheme="minorHAnsi" w:eastAsiaTheme="majorEastAsia" w:hAnsiTheme="minorHAnsi" w:cstheme="minorHAnsi"/>
          <w:lang w:eastAsia="en-US"/>
        </w:rPr>
        <w:t>(</w:t>
      </w:r>
      <w:proofErr w:type="spellStart"/>
      <w:r w:rsidRPr="00876825">
        <w:rPr>
          <w:rFonts w:asciiTheme="minorHAnsi" w:eastAsiaTheme="majorEastAsia" w:hAnsiTheme="minorHAnsi" w:cstheme="minorHAnsi"/>
          <w:lang w:eastAsia="en-US"/>
        </w:rPr>
        <w:t>t.j</w:t>
      </w:r>
      <w:proofErr w:type="spellEnd"/>
      <w:r w:rsidRPr="00876825">
        <w:rPr>
          <w:rFonts w:asciiTheme="minorHAnsi" w:eastAsiaTheme="majorEastAsia" w:hAnsiTheme="minorHAnsi" w:cstheme="minorHAnsi"/>
          <w:lang w:eastAsia="en-US"/>
        </w:rPr>
        <w:t xml:space="preserve">. </w:t>
      </w:r>
      <w:r w:rsidR="00983E91" w:rsidRPr="00876825">
        <w:rPr>
          <w:rFonts w:asciiTheme="minorHAnsi" w:eastAsiaTheme="majorEastAsia" w:hAnsiTheme="minorHAnsi" w:cstheme="minorHAnsi"/>
          <w:lang w:eastAsia="en-US"/>
        </w:rPr>
        <w:t>Dz. U. z 2023, poz. 682</w:t>
      </w:r>
      <w:r w:rsidRPr="00876825">
        <w:rPr>
          <w:rFonts w:asciiTheme="minorHAnsi" w:eastAsiaTheme="majorEastAsia" w:hAnsiTheme="minorHAnsi" w:cstheme="minorHAnsi"/>
          <w:lang w:eastAsia="en-US"/>
        </w:rPr>
        <w:t>)</w:t>
      </w:r>
      <w:bookmarkEnd w:id="9"/>
      <w:r w:rsidR="005259CB" w:rsidRPr="00876825">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 xml:space="preserve">uznać, że Wykonawca nie posiada wymaganych zdolności, jeżeli posiadanie </w:t>
      </w:r>
      <w:r w:rsidRPr="00B9561D">
        <w:rPr>
          <w:rFonts w:asciiTheme="minorHAnsi" w:eastAsiaTheme="majorEastAsia" w:hAnsiTheme="minorHAnsi" w:cstheme="minorHAnsi"/>
          <w:lang w:eastAsia="en-US"/>
        </w:rPr>
        <w:lastRenderedPageBreak/>
        <w:t>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w:t>
      </w:r>
      <w:r w:rsidRPr="000E6357">
        <w:rPr>
          <w:rFonts w:asciiTheme="minorHAnsi" w:eastAsiaTheme="majorEastAsia" w:hAnsiTheme="minorHAnsi" w:cstheme="minorHAnsi"/>
          <w:lang w:eastAsia="en-US"/>
        </w:rPr>
        <w:lastRenderedPageBreak/>
        <w:t>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Default="00906C9C" w:rsidP="00906C9C">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Zamawiający żąda, by Wykonawca złożył wraz z ofertą następujące przedmiotowe środki dowodowe:</w:t>
      </w:r>
    </w:p>
    <w:p w14:paraId="50C3C3EA" w14:textId="3DBD3BFC" w:rsidR="00876825" w:rsidRPr="003D010D" w:rsidRDefault="00876825" w:rsidP="00072049">
      <w:pPr>
        <w:pStyle w:val="Akapitzlist"/>
        <w:numPr>
          <w:ilvl w:val="4"/>
          <w:numId w:val="21"/>
        </w:numPr>
        <w:spacing w:line="276" w:lineRule="auto"/>
        <w:ind w:left="709" w:hanging="425"/>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 xml:space="preserve">Certyfikaty zgodności z normą PN- EN 1176 lub równoważną dla </w:t>
      </w:r>
      <w:r w:rsidR="00D653B7" w:rsidRPr="003D010D">
        <w:rPr>
          <w:rFonts w:asciiTheme="minorHAnsi" w:eastAsiaTheme="majorEastAsia" w:hAnsiTheme="minorHAnsi" w:cstheme="minorHAnsi"/>
          <w:lang w:eastAsia="en-US"/>
        </w:rPr>
        <w:t xml:space="preserve">następujących </w:t>
      </w:r>
      <w:r w:rsidRPr="003D010D">
        <w:rPr>
          <w:rFonts w:asciiTheme="minorHAnsi" w:eastAsiaTheme="majorEastAsia" w:hAnsiTheme="minorHAnsi" w:cstheme="minorHAnsi"/>
          <w:lang w:eastAsia="en-US"/>
        </w:rPr>
        <w:t>urządzeń placu zabaw</w:t>
      </w:r>
      <w:r w:rsidR="00D653B7" w:rsidRPr="003D010D">
        <w:rPr>
          <w:rFonts w:asciiTheme="minorHAnsi" w:eastAsiaTheme="majorEastAsia" w:hAnsiTheme="minorHAnsi" w:cstheme="minorHAnsi"/>
          <w:lang w:eastAsia="en-US"/>
        </w:rPr>
        <w:t xml:space="preserve">: zestaw dla najmłodszych, przeplotnia, huśtawka dwuosobowa, drążek schodowy, piramida linowa, stół betonowy do gier planszowych, ławki </w:t>
      </w:r>
      <w:r w:rsidRPr="003D010D">
        <w:rPr>
          <w:rFonts w:asciiTheme="minorHAnsi" w:eastAsiaTheme="majorEastAsia" w:hAnsiTheme="minorHAnsi" w:cstheme="minorHAnsi"/>
          <w:lang w:eastAsia="en-US"/>
        </w:rPr>
        <w:t>potwierdzające spełnianie wymogów normy.</w:t>
      </w:r>
    </w:p>
    <w:p w14:paraId="21E0961B" w14:textId="785708AE" w:rsidR="00D653B7" w:rsidRPr="003D010D" w:rsidRDefault="00D653B7" w:rsidP="00D653B7">
      <w:pPr>
        <w:pStyle w:val="Akapitzlist"/>
        <w:spacing w:line="276" w:lineRule="auto"/>
        <w:ind w:left="709"/>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UWAGA! Zamawiający nie będzie honorował Deklaracji zgodności, ani Świadectwa inspekcji potwierdzających zgodność z normą.</w:t>
      </w:r>
    </w:p>
    <w:p w14:paraId="30921D6D" w14:textId="63845C76" w:rsidR="00D653B7" w:rsidRPr="003D010D" w:rsidRDefault="00876825" w:rsidP="00072049">
      <w:pPr>
        <w:pStyle w:val="Akapitzlist"/>
        <w:numPr>
          <w:ilvl w:val="4"/>
          <w:numId w:val="21"/>
        </w:numPr>
        <w:spacing w:line="276" w:lineRule="auto"/>
        <w:ind w:left="709" w:hanging="425"/>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opisy techniczne wraz ze zdjęciami/rysunkami oferowanych produktów</w:t>
      </w:r>
      <w:r w:rsidR="00D653B7" w:rsidRPr="003D010D">
        <w:rPr>
          <w:rFonts w:asciiTheme="minorHAnsi" w:eastAsiaTheme="majorEastAsia" w:hAnsiTheme="minorHAnsi" w:cstheme="minorHAnsi"/>
          <w:lang w:eastAsia="en-US"/>
        </w:rPr>
        <w:t xml:space="preserve"> dla</w:t>
      </w:r>
      <w:r w:rsidR="00072049" w:rsidRPr="003D010D">
        <w:rPr>
          <w:rFonts w:asciiTheme="minorHAnsi" w:eastAsiaTheme="majorEastAsia" w:hAnsiTheme="minorHAnsi" w:cstheme="minorHAnsi"/>
          <w:lang w:eastAsia="en-US"/>
        </w:rPr>
        <w:t xml:space="preserve">: </w:t>
      </w:r>
      <w:r w:rsidR="00D653B7" w:rsidRPr="003D010D">
        <w:rPr>
          <w:rFonts w:asciiTheme="minorHAnsi" w:eastAsiaTheme="majorEastAsia" w:hAnsiTheme="minorHAnsi" w:cstheme="minorHAnsi"/>
          <w:lang w:eastAsia="en-US"/>
        </w:rPr>
        <w:t>zestaw dla najmłodszych, przeplotnia, huśtawka dwuosobowa, drążek schodowy, piramida linowa, stół betonowy do gier planszowych, ławki, kosz na śmieci, tablica z regulaminem.</w:t>
      </w:r>
    </w:p>
    <w:p w14:paraId="4B359B4C" w14:textId="77777777" w:rsidR="00906C9C" w:rsidRPr="00906C9C" w:rsidRDefault="00906C9C" w:rsidP="00906C9C">
      <w:pPr>
        <w:pStyle w:val="Akapitzlist"/>
        <w:numPr>
          <w:ilvl w:val="1"/>
          <w:numId w:val="22"/>
        </w:numPr>
        <w:spacing w:after="240" w:line="276" w:lineRule="auto"/>
        <w:ind w:left="426"/>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61B7EBF" w14:textId="643507F3"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t>
      </w:r>
      <w:r w:rsidRPr="00A867FB">
        <w:rPr>
          <w:rFonts w:asciiTheme="minorHAnsi" w:hAnsiTheme="minorHAnsi" w:cstheme="minorHAnsi"/>
        </w:rPr>
        <w:lastRenderedPageBreak/>
        <w:t xml:space="preserve">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w:t>
      </w:r>
      <w:r w:rsidRPr="00052BCB">
        <w:rPr>
          <w:rFonts w:asciiTheme="minorHAnsi" w:eastAsiaTheme="majorEastAsia" w:hAnsiTheme="minorHAnsi" w:cstheme="minorHAnsi"/>
          <w:lang w:eastAsia="en-US"/>
        </w:rPr>
        <w:lastRenderedPageBreak/>
        <w:t xml:space="preserve">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1"/>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w:t>
      </w:r>
      <w:r w:rsidRPr="00AA3045">
        <w:rPr>
          <w:rFonts w:asciiTheme="minorHAnsi" w:eastAsiaTheme="majorEastAsia" w:hAnsiTheme="minorHAnsi" w:cstheme="minorHAnsi"/>
          <w:lang w:eastAsia="en-US"/>
        </w:rPr>
        <w:lastRenderedPageBreak/>
        <w:t xml:space="preserve">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lastRenderedPageBreak/>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lastRenderedPageBreak/>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w:t>
      </w:r>
      <w:r>
        <w:rPr>
          <w:rFonts w:asciiTheme="minorHAnsi" w:hAnsiTheme="minorHAnsi" w:cstheme="minorHAnsi"/>
        </w:rPr>
        <w:lastRenderedPageBreak/>
        <w:t xml:space="preserve">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w:t>
      </w:r>
      <w:r w:rsidRPr="008E4540">
        <w:rPr>
          <w:rFonts w:asciiTheme="minorHAnsi" w:hAnsiTheme="minorHAnsi" w:cstheme="minorHAnsi"/>
        </w:rPr>
        <w:lastRenderedPageBreak/>
        <w:t>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5C0481FB"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A70DF0" w:rsidRPr="00A70DF0">
        <w:rPr>
          <w:rFonts w:asciiTheme="minorHAnsi" w:hAnsiTheme="minorHAnsi" w:cstheme="minorHAnsi"/>
        </w:rPr>
        <w:t>957602</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w:t>
      </w:r>
      <w:r w:rsidRPr="00C5373D">
        <w:rPr>
          <w:rFonts w:asciiTheme="minorHAnsi" w:hAnsiTheme="minorHAnsi" w:cstheme="minorHAnsi"/>
        </w:rPr>
        <w:lastRenderedPageBreak/>
        <w:t xml:space="preserve">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5AA77C8B"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3D010D"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3D010D">
        <w:rPr>
          <w:rFonts w:asciiTheme="minorHAnsi" w:hAnsiTheme="minorHAnsi" w:cstheme="minorHAnsi"/>
        </w:rPr>
        <w:t>Do kosztów tych należy zaliczyć między innymi:</w:t>
      </w:r>
    </w:p>
    <w:p w14:paraId="2DCD2219"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zorganizowania, oznakowania i późniejszej likwidacji placu budowy;</w:t>
      </w:r>
    </w:p>
    <w:p w14:paraId="31A1DC98"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opracowania planu bioz;</w:t>
      </w:r>
    </w:p>
    <w:p w14:paraId="29987FF2"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utrzymania terenu budowy i zabezpieczenia mienia placu budowy i miejsc postojowych sprzętu i maszyn;</w:t>
      </w:r>
    </w:p>
    <w:p w14:paraId="5A7140C0"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ogrodzenia placu budowy;</w:t>
      </w:r>
    </w:p>
    <w:p w14:paraId="45CDFDC9" w14:textId="1E2881CF"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xml:space="preserve">- koszty obsługi geodezyjnej wraz z inwentaryzacją powykonawczą </w:t>
      </w:r>
    </w:p>
    <w:p w14:paraId="0A8DE16A"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zorganizowania i dostawy mediów – wody, energii elektrycznej, odbioru ścieków na potrzeby budowy;</w:t>
      </w:r>
    </w:p>
    <w:p w14:paraId="000D4760"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lastRenderedPageBreak/>
        <w:t>- koszty wywozu i utylizacji materiałów z terenu budowy;</w:t>
      </w:r>
    </w:p>
    <w:p w14:paraId="1877D344" w14:textId="19DA0A85"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xml:space="preserve">- koszty opracowania dokumentacji powykonawczej z branży budowlanej – wersja papierowa </w:t>
      </w:r>
      <w:r w:rsidR="00377091" w:rsidRPr="003D010D">
        <w:rPr>
          <w:rFonts w:asciiTheme="minorHAnsi" w:hAnsiTheme="minorHAnsi" w:cstheme="minorHAnsi"/>
        </w:rPr>
        <w:t>1</w:t>
      </w:r>
      <w:r w:rsidRPr="003D010D">
        <w:rPr>
          <w:rFonts w:asciiTheme="minorHAnsi" w:hAnsiTheme="minorHAnsi" w:cstheme="minorHAnsi"/>
        </w:rPr>
        <w:t xml:space="preserve"> egz. i wersja elektroniczna (format pdf) – 1kpl;</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Cenę należy podać w PLN (w złotych polskich) do dwóch miejsc po przecinku.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w:t>
      </w:r>
      <w:r w:rsidRPr="00BD60D4">
        <w:rPr>
          <w:rFonts w:asciiTheme="minorHAnsi" w:hAnsiTheme="minorHAnsi" w:cstheme="minorHAnsi"/>
        </w:rPr>
        <w:lastRenderedPageBreak/>
        <w:t>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4"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4"/>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lastRenderedPageBreak/>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75C3FA87"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410868" w:rsidRPr="00410868">
        <w:rPr>
          <w:rFonts w:asciiTheme="minorHAnsi" w:hAnsiTheme="minorHAnsi" w:cstheme="minorHAnsi"/>
          <w:b/>
          <w:bCs/>
        </w:rPr>
        <w:t>Remont placu zabaw w Głuchowie przy ul. Parkowej</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w:t>
      </w:r>
      <w:r w:rsidRPr="002A4AF7">
        <w:rPr>
          <w:rFonts w:asciiTheme="minorHAnsi" w:hAnsiTheme="minorHAnsi" w:cstheme="minorHAnsi"/>
        </w:rPr>
        <w:lastRenderedPageBreak/>
        <w:t>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4D5CF9CF"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876825">
        <w:rPr>
          <w:rFonts w:asciiTheme="minorHAnsi" w:hAnsiTheme="minorHAnsi" w:cstheme="minorHAnsi"/>
        </w:rPr>
        <w:t>15</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5E4C8BDD" w:rsidR="003D010D"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399E7540" w14:textId="77777777" w:rsidR="003D010D" w:rsidRDefault="003D010D">
      <w:pPr>
        <w:spacing w:after="160" w:line="259" w:lineRule="auto"/>
        <w:rPr>
          <w:rFonts w:asciiTheme="minorHAnsi" w:hAnsiTheme="minorHAnsi" w:cstheme="minorHAnsi"/>
        </w:rPr>
      </w:pPr>
      <w:r>
        <w:rPr>
          <w:rFonts w:asciiTheme="minorHAnsi" w:hAnsiTheme="minorHAnsi" w:cstheme="minorHAnsi"/>
        </w:rPr>
        <w:br w:type="page"/>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lastRenderedPageBreak/>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w:t>
      </w:r>
      <w:r w:rsidRPr="005C4676">
        <w:rPr>
          <w:rFonts w:asciiTheme="minorHAnsi" w:hAnsiTheme="minorHAnsi" w:cstheme="minorHAnsi"/>
          <w:bCs/>
          <w:iCs/>
        </w:rPr>
        <w:lastRenderedPageBreak/>
        <w:t xml:space="preserve">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2042BA29" w:rsidR="003D010D"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3AEC6799" w14:textId="77777777" w:rsidR="003D010D" w:rsidRDefault="003D010D">
      <w:pPr>
        <w:spacing w:after="160" w:line="259" w:lineRule="auto"/>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br w:type="page"/>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AB8E" w14:textId="77777777" w:rsidR="008D41AD" w:rsidRDefault="008D41AD" w:rsidP="006A6065">
      <w:r>
        <w:separator/>
      </w:r>
    </w:p>
  </w:endnote>
  <w:endnote w:type="continuationSeparator" w:id="0">
    <w:p w14:paraId="4FE9719D" w14:textId="77777777" w:rsidR="008D41AD" w:rsidRDefault="008D41AD"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AB19B" w14:textId="77777777" w:rsidR="008D41AD" w:rsidRDefault="008D41AD" w:rsidP="006A6065">
      <w:r>
        <w:separator/>
      </w:r>
    </w:p>
  </w:footnote>
  <w:footnote w:type="continuationSeparator" w:id="0">
    <w:p w14:paraId="54CA59E1" w14:textId="77777777" w:rsidR="008D41AD" w:rsidRDefault="008D41AD"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414692"/>
    <w:multiLevelType w:val="hybridMultilevel"/>
    <w:tmpl w:val="D764942E"/>
    <w:lvl w:ilvl="0" w:tplc="4D065060">
      <w:start w:val="1"/>
      <w:numFmt w:val="decimal"/>
      <w:lvlText w:val="%1."/>
      <w:lvlJc w:val="left"/>
      <w:pPr>
        <w:ind w:left="360" w:hanging="360"/>
      </w:pPr>
      <w:rPr>
        <w:rFonts w:asciiTheme="minorHAnsi" w:eastAsiaTheme="majorEastAsia"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0"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3457F"/>
    <w:multiLevelType w:val="hybridMultilevel"/>
    <w:tmpl w:val="44EA36A2"/>
    <w:lvl w:ilvl="0" w:tplc="D2FEDC2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9" w15:restartNumberingAfterBreak="0">
    <w:nsid w:val="7D9D44AB"/>
    <w:multiLevelType w:val="hybridMultilevel"/>
    <w:tmpl w:val="39EA4B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3"/>
  </w:num>
  <w:num w:numId="2" w16cid:durableId="2076734665">
    <w:abstractNumId w:val="28"/>
  </w:num>
  <w:num w:numId="3" w16cid:durableId="880017669">
    <w:abstractNumId w:val="34"/>
  </w:num>
  <w:num w:numId="4" w16cid:durableId="2013338083">
    <w:abstractNumId w:val="16"/>
  </w:num>
  <w:num w:numId="5" w16cid:durableId="712120823">
    <w:abstractNumId w:val="39"/>
  </w:num>
  <w:num w:numId="6" w16cid:durableId="1727874765">
    <w:abstractNumId w:val="7"/>
  </w:num>
  <w:num w:numId="7" w16cid:durableId="877745999">
    <w:abstractNumId w:val="33"/>
  </w:num>
  <w:num w:numId="8" w16cid:durableId="40792067">
    <w:abstractNumId w:val="24"/>
  </w:num>
  <w:num w:numId="9" w16cid:durableId="1928659892">
    <w:abstractNumId w:val="12"/>
  </w:num>
  <w:num w:numId="10" w16cid:durableId="2030175887">
    <w:abstractNumId w:val="36"/>
  </w:num>
  <w:num w:numId="11" w16cid:durableId="36396149">
    <w:abstractNumId w:val="2"/>
  </w:num>
  <w:num w:numId="12" w16cid:durableId="2029212138">
    <w:abstractNumId w:val="35"/>
  </w:num>
  <w:num w:numId="13" w16cid:durableId="2099447494">
    <w:abstractNumId w:val="21"/>
  </w:num>
  <w:num w:numId="14" w16cid:durableId="1149708825">
    <w:abstractNumId w:val="30"/>
  </w:num>
  <w:num w:numId="15" w16cid:durableId="635455684">
    <w:abstractNumId w:val="13"/>
  </w:num>
  <w:num w:numId="16" w16cid:durableId="2088337299">
    <w:abstractNumId w:val="40"/>
  </w:num>
  <w:num w:numId="17" w16cid:durableId="905412197">
    <w:abstractNumId w:val="15"/>
  </w:num>
  <w:num w:numId="18" w16cid:durableId="694771568">
    <w:abstractNumId w:val="0"/>
  </w:num>
  <w:num w:numId="19" w16cid:durableId="92212620">
    <w:abstractNumId w:val="45"/>
  </w:num>
  <w:num w:numId="20" w16cid:durableId="1253470376">
    <w:abstractNumId w:val="9"/>
  </w:num>
  <w:num w:numId="21" w16cid:durableId="38744015">
    <w:abstractNumId w:val="26"/>
  </w:num>
  <w:num w:numId="22" w16cid:durableId="778330035">
    <w:abstractNumId w:val="48"/>
  </w:num>
  <w:num w:numId="23" w16cid:durableId="1027876650">
    <w:abstractNumId w:val="20"/>
  </w:num>
  <w:num w:numId="24" w16cid:durableId="675570919">
    <w:abstractNumId w:val="32"/>
  </w:num>
  <w:num w:numId="25" w16cid:durableId="946502200">
    <w:abstractNumId w:val="50"/>
  </w:num>
  <w:num w:numId="26" w16cid:durableId="160123552">
    <w:abstractNumId w:val="11"/>
  </w:num>
  <w:num w:numId="27" w16cid:durableId="1506894852">
    <w:abstractNumId w:val="18"/>
  </w:num>
  <w:num w:numId="28" w16cid:durableId="1308049351">
    <w:abstractNumId w:val="41"/>
  </w:num>
  <w:num w:numId="29" w16cid:durableId="1191064499">
    <w:abstractNumId w:val="17"/>
  </w:num>
  <w:num w:numId="30" w16cid:durableId="1026718188">
    <w:abstractNumId w:val="44"/>
  </w:num>
  <w:num w:numId="31" w16cid:durableId="2021807359">
    <w:abstractNumId w:val="42"/>
  </w:num>
  <w:num w:numId="32" w16cid:durableId="603414807">
    <w:abstractNumId w:val="47"/>
  </w:num>
  <w:num w:numId="33" w16cid:durableId="1298992679">
    <w:abstractNumId w:val="23"/>
  </w:num>
  <w:num w:numId="34" w16cid:durableId="1918902528">
    <w:abstractNumId w:val="19"/>
  </w:num>
  <w:num w:numId="35" w16cid:durableId="1597248167">
    <w:abstractNumId w:val="31"/>
  </w:num>
  <w:num w:numId="36" w16cid:durableId="622883699">
    <w:abstractNumId w:val="1"/>
  </w:num>
  <w:num w:numId="37" w16cid:durableId="890774411">
    <w:abstractNumId w:val="22"/>
  </w:num>
  <w:num w:numId="38" w16cid:durableId="522943100">
    <w:abstractNumId w:val="6"/>
  </w:num>
  <w:num w:numId="39" w16cid:durableId="1132795970">
    <w:abstractNumId w:val="8"/>
  </w:num>
  <w:num w:numId="40" w16cid:durableId="1986205579">
    <w:abstractNumId w:val="10"/>
  </w:num>
  <w:num w:numId="41" w16cid:durableId="1845440675">
    <w:abstractNumId w:val="5"/>
  </w:num>
  <w:num w:numId="42" w16cid:durableId="1179810515">
    <w:abstractNumId w:val="25"/>
  </w:num>
  <w:num w:numId="43" w16cid:durableId="673073878">
    <w:abstractNumId w:val="52"/>
  </w:num>
  <w:num w:numId="44" w16cid:durableId="466515235">
    <w:abstractNumId w:val="4"/>
  </w:num>
  <w:num w:numId="45" w16cid:durableId="282464694">
    <w:abstractNumId w:val="14"/>
  </w:num>
  <w:num w:numId="46" w16cid:durableId="127866654">
    <w:abstractNumId w:val="3"/>
  </w:num>
  <w:num w:numId="47" w16cid:durableId="580454577">
    <w:abstractNumId w:val="38"/>
  </w:num>
  <w:num w:numId="48" w16cid:durableId="486828063">
    <w:abstractNumId w:val="27"/>
  </w:num>
  <w:num w:numId="49" w16cid:durableId="1250846119">
    <w:abstractNumId w:val="51"/>
  </w:num>
  <w:num w:numId="50" w16cid:durableId="994263610">
    <w:abstractNumId w:val="37"/>
  </w:num>
  <w:num w:numId="51" w16cid:durableId="333387719">
    <w:abstractNumId w:val="46"/>
  </w:num>
  <w:num w:numId="52" w16cid:durableId="1793479655">
    <w:abstractNumId w:val="49"/>
  </w:num>
  <w:num w:numId="53" w16cid:durableId="1733112303">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5C74"/>
    <w:rsid w:val="0003649F"/>
    <w:rsid w:val="00037246"/>
    <w:rsid w:val="0004005F"/>
    <w:rsid w:val="0004037C"/>
    <w:rsid w:val="00041471"/>
    <w:rsid w:val="00046F80"/>
    <w:rsid w:val="00047537"/>
    <w:rsid w:val="00052BCB"/>
    <w:rsid w:val="00065D88"/>
    <w:rsid w:val="00066127"/>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166E"/>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576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D0F"/>
    <w:rsid w:val="001C3ECF"/>
    <w:rsid w:val="001C4399"/>
    <w:rsid w:val="001C76F9"/>
    <w:rsid w:val="001D0263"/>
    <w:rsid w:val="001D4C71"/>
    <w:rsid w:val="001D6305"/>
    <w:rsid w:val="001E074B"/>
    <w:rsid w:val="001E1BBB"/>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5826"/>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010D"/>
    <w:rsid w:val="003D2A8B"/>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0868"/>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F6A"/>
    <w:rsid w:val="00544692"/>
    <w:rsid w:val="005450CE"/>
    <w:rsid w:val="005468B5"/>
    <w:rsid w:val="00557E3E"/>
    <w:rsid w:val="00560185"/>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5F5"/>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4E53"/>
    <w:rsid w:val="00636859"/>
    <w:rsid w:val="00640038"/>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550D"/>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774"/>
    <w:rsid w:val="00881AB9"/>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A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26F17"/>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6A43"/>
    <w:rsid w:val="0098751F"/>
    <w:rsid w:val="00990095"/>
    <w:rsid w:val="009911F9"/>
    <w:rsid w:val="00991965"/>
    <w:rsid w:val="00992E2B"/>
    <w:rsid w:val="009930D1"/>
    <w:rsid w:val="009931AE"/>
    <w:rsid w:val="00993BBE"/>
    <w:rsid w:val="009949D9"/>
    <w:rsid w:val="009976D1"/>
    <w:rsid w:val="009A0EC2"/>
    <w:rsid w:val="009A1370"/>
    <w:rsid w:val="009B0702"/>
    <w:rsid w:val="009B3761"/>
    <w:rsid w:val="009B3C8F"/>
    <w:rsid w:val="009C0230"/>
    <w:rsid w:val="009C0BAB"/>
    <w:rsid w:val="009C24AF"/>
    <w:rsid w:val="009C3A59"/>
    <w:rsid w:val="009C6D47"/>
    <w:rsid w:val="009D11C6"/>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60A6D"/>
    <w:rsid w:val="00A61EA2"/>
    <w:rsid w:val="00A61EDA"/>
    <w:rsid w:val="00A62ABE"/>
    <w:rsid w:val="00A632EB"/>
    <w:rsid w:val="00A63482"/>
    <w:rsid w:val="00A63B9D"/>
    <w:rsid w:val="00A65C73"/>
    <w:rsid w:val="00A705DD"/>
    <w:rsid w:val="00A70DF0"/>
    <w:rsid w:val="00A75A11"/>
    <w:rsid w:val="00A75E7C"/>
    <w:rsid w:val="00A75F9C"/>
    <w:rsid w:val="00A77244"/>
    <w:rsid w:val="00A779E2"/>
    <w:rsid w:val="00A820AD"/>
    <w:rsid w:val="00A8452D"/>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23AA"/>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1EDA"/>
    <w:rsid w:val="00C423DE"/>
    <w:rsid w:val="00C434F6"/>
    <w:rsid w:val="00C43F3F"/>
    <w:rsid w:val="00C44814"/>
    <w:rsid w:val="00C45D83"/>
    <w:rsid w:val="00C46514"/>
    <w:rsid w:val="00C50032"/>
    <w:rsid w:val="00C50828"/>
    <w:rsid w:val="00C51824"/>
    <w:rsid w:val="00C5373D"/>
    <w:rsid w:val="00C55710"/>
    <w:rsid w:val="00C63810"/>
    <w:rsid w:val="00C63CB4"/>
    <w:rsid w:val="00C63EEA"/>
    <w:rsid w:val="00C64729"/>
    <w:rsid w:val="00C66293"/>
    <w:rsid w:val="00C66DE2"/>
    <w:rsid w:val="00C70873"/>
    <w:rsid w:val="00C7380D"/>
    <w:rsid w:val="00C75DDC"/>
    <w:rsid w:val="00C777E0"/>
    <w:rsid w:val="00C81AF4"/>
    <w:rsid w:val="00C86D5E"/>
    <w:rsid w:val="00C87DFA"/>
    <w:rsid w:val="00C907DC"/>
    <w:rsid w:val="00C90C10"/>
    <w:rsid w:val="00C94866"/>
    <w:rsid w:val="00C94A61"/>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3B7"/>
    <w:rsid w:val="00D659DA"/>
    <w:rsid w:val="00D71922"/>
    <w:rsid w:val="00D7289E"/>
    <w:rsid w:val="00D730A4"/>
    <w:rsid w:val="00D73604"/>
    <w:rsid w:val="00D74084"/>
    <w:rsid w:val="00D7559E"/>
    <w:rsid w:val="00D80A5F"/>
    <w:rsid w:val="00D8578B"/>
    <w:rsid w:val="00D85A5E"/>
    <w:rsid w:val="00D862F0"/>
    <w:rsid w:val="00D87E6E"/>
    <w:rsid w:val="00D90111"/>
    <w:rsid w:val="00D96D02"/>
    <w:rsid w:val="00DA03A4"/>
    <w:rsid w:val="00DA2B7F"/>
    <w:rsid w:val="00DA41C1"/>
    <w:rsid w:val="00DA477B"/>
    <w:rsid w:val="00DA4A59"/>
    <w:rsid w:val="00DA67E5"/>
    <w:rsid w:val="00DB4B98"/>
    <w:rsid w:val="00DB58C2"/>
    <w:rsid w:val="00DB65A1"/>
    <w:rsid w:val="00DB6A27"/>
    <w:rsid w:val="00DB6EF1"/>
    <w:rsid w:val="00DB7293"/>
    <w:rsid w:val="00DB7801"/>
    <w:rsid w:val="00DC186B"/>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49AF"/>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12591</Words>
  <Characters>75552</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5</cp:revision>
  <cp:lastPrinted>2024-04-23T07:30:00Z</cp:lastPrinted>
  <dcterms:created xsi:type="dcterms:W3CDTF">2024-07-19T12:43:00Z</dcterms:created>
  <dcterms:modified xsi:type="dcterms:W3CDTF">2024-07-24T12:59:00Z</dcterms:modified>
</cp:coreProperties>
</file>