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B2A8" w14:textId="77777777" w:rsidR="007F33AB" w:rsidRDefault="007716A1">
      <w:pPr>
        <w:widowControl/>
        <w:tabs>
          <w:tab w:val="left" w:pos="4962"/>
        </w:tabs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Wykonawca:</w:t>
      </w:r>
    </w:p>
    <w:p w14:paraId="239F8687" w14:textId="77777777" w:rsidR="007F33AB" w:rsidRDefault="007716A1">
      <w:pPr>
        <w:widowControl/>
        <w:tabs>
          <w:tab w:val="left" w:pos="4962"/>
        </w:tabs>
        <w:ind w:right="3543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</w:t>
      </w:r>
    </w:p>
    <w:p w14:paraId="39F8B9C7" w14:textId="77777777" w:rsidR="007F33AB" w:rsidRDefault="007716A1">
      <w:pPr>
        <w:widowControl/>
        <w:tabs>
          <w:tab w:val="left" w:pos="4962"/>
        </w:tabs>
        <w:spacing w:after="160"/>
        <w:ind w:right="411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(pełna nazwa/firma, </w:t>
      </w:r>
      <w:proofErr w:type="spellStart"/>
      <w:r>
        <w:rPr>
          <w:rFonts w:ascii="Calibri" w:eastAsia="Times New Roman" w:hAnsi="Calibri" w:cs="Calibri"/>
          <w:i/>
          <w:sz w:val="24"/>
          <w:szCs w:val="24"/>
        </w:rPr>
        <w:t>adres,e</w:t>
      </w:r>
      <w:proofErr w:type="spellEnd"/>
      <w:r>
        <w:rPr>
          <w:rFonts w:ascii="Calibri" w:eastAsia="Times New Roman" w:hAnsi="Calibri" w:cs="Calibri"/>
          <w:i/>
          <w:sz w:val="24"/>
          <w:szCs w:val="24"/>
        </w:rPr>
        <w:t>-mail w zależności od podmiotu: NIP/PESEL, KRS/</w:t>
      </w:r>
      <w:proofErr w:type="spellStart"/>
      <w:r>
        <w:rPr>
          <w:rFonts w:ascii="Calibri" w:eastAsia="Times New Roman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Times New Roman" w:hAnsi="Calibri" w:cs="Calibri"/>
          <w:i/>
          <w:sz w:val="24"/>
          <w:szCs w:val="24"/>
        </w:rPr>
        <w:t>)</w:t>
      </w:r>
    </w:p>
    <w:p w14:paraId="15FBE97D" w14:textId="77777777" w:rsidR="007F33AB" w:rsidRDefault="007716A1">
      <w:pPr>
        <w:widowControl/>
        <w:tabs>
          <w:tab w:val="left" w:pos="4962"/>
        </w:tabs>
        <w:rPr>
          <w:rFonts w:ascii="Calibri" w:eastAsia="Times New Roman" w:hAnsi="Calibri" w:cs="Calibri"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  <w:u w:val="single"/>
        </w:rPr>
        <w:t>reprezentowany przez:</w:t>
      </w:r>
    </w:p>
    <w:p w14:paraId="7C3928A3" w14:textId="77777777" w:rsidR="007F33AB" w:rsidRDefault="007716A1">
      <w:pPr>
        <w:widowControl/>
        <w:tabs>
          <w:tab w:val="left" w:pos="4962"/>
        </w:tabs>
        <w:ind w:right="41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</w:t>
      </w:r>
    </w:p>
    <w:p w14:paraId="37D8F950" w14:textId="77777777" w:rsidR="007F33AB" w:rsidRDefault="007716A1">
      <w:pPr>
        <w:widowControl/>
        <w:tabs>
          <w:tab w:val="left" w:pos="4962"/>
        </w:tabs>
        <w:ind w:right="411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(imię, nazwisko, stanowisko/podstawa do  reprezentacji)</w:t>
      </w:r>
    </w:p>
    <w:p w14:paraId="74829F11" w14:textId="77777777" w:rsidR="007F33AB" w:rsidRDefault="007F33AB">
      <w:pPr>
        <w:widowControl/>
        <w:tabs>
          <w:tab w:val="left" w:pos="4962"/>
        </w:tabs>
        <w:spacing w:after="160" w:line="259" w:lineRule="auto"/>
        <w:rPr>
          <w:rFonts w:ascii="Calibri" w:eastAsia="Times New Roman" w:hAnsi="Calibri" w:cs="Calibri"/>
          <w:sz w:val="24"/>
          <w:szCs w:val="24"/>
        </w:rPr>
      </w:pPr>
    </w:p>
    <w:p w14:paraId="521D5320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OŚWIADCZENIE WYKONAWCY </w:t>
      </w:r>
    </w:p>
    <w:p w14:paraId="4A0AC785" w14:textId="77777777" w:rsidR="007F33AB" w:rsidRDefault="007F33AB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A950B71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62E4A486" w14:textId="77777777" w:rsidR="007F33AB" w:rsidRDefault="007716A1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), </w:t>
      </w:r>
    </w:p>
    <w:p w14:paraId="28519680" w14:textId="53A6F8D0" w:rsidR="007F33AB" w:rsidRPr="000730D7" w:rsidRDefault="007716A1" w:rsidP="000730D7">
      <w:pPr>
        <w:widowControl/>
        <w:spacing w:line="276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br/>
      </w:r>
    </w:p>
    <w:p w14:paraId="5D07636C" w14:textId="27F378C4" w:rsidR="007F33AB" w:rsidRDefault="007716A1">
      <w:pPr>
        <w:widowControl/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eastAsia="Times New Roman" w:hAnsi="Calibri" w:cs="Calibri"/>
          <w:b/>
          <w:bCs/>
          <w:sz w:val="22"/>
          <w:szCs w:val="22"/>
        </w:rPr>
        <w:t>„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>Kompleksowa organizacja i przeprowadzenie trzech wyjazdów resocjalizacyjno-terapeutycznych dla 1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>50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 xml:space="preserve"> uczestników projekt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>ów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 xml:space="preserve"> pn.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 xml:space="preserve"> „Wykluczenie – nie ma </w:t>
      </w:r>
      <w:proofErr w:type="spellStart"/>
      <w:r w:rsidR="00E83C12">
        <w:rPr>
          <w:rFonts w:ascii="Calibri" w:eastAsia="Times New Roman" w:hAnsi="Calibri" w:cs="Calibri"/>
          <w:b/>
          <w:bCs/>
          <w:sz w:val="22"/>
          <w:szCs w:val="22"/>
        </w:rPr>
        <w:t>MOWy</w:t>
      </w:r>
      <w:proofErr w:type="spellEnd"/>
      <w:r w:rsidR="00E83C12">
        <w:rPr>
          <w:rFonts w:ascii="Calibri" w:eastAsia="Times New Roman" w:hAnsi="Calibri" w:cs="Calibri"/>
          <w:b/>
          <w:bCs/>
          <w:sz w:val="22"/>
          <w:szCs w:val="22"/>
        </w:rPr>
        <w:t>! 2 – etap I” oraz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 xml:space="preserve"> „Trampolina </w:t>
      </w:r>
      <w:r w:rsidR="00E83C12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="000762ED">
        <w:rPr>
          <w:rFonts w:ascii="Calibri" w:eastAsia="Times New Roman" w:hAnsi="Calibri" w:cs="Calibri"/>
          <w:b/>
          <w:bCs/>
          <w:sz w:val="22"/>
          <w:szCs w:val="22"/>
        </w:rPr>
        <w:t xml:space="preserve"> – etap I</w:t>
      </w:r>
      <w:r w:rsidR="00D42E32" w:rsidRPr="00D42E32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prowadzonych przez Regionalny Ośrodek Polityki Społecznej w Toruniu</w:t>
      </w:r>
      <w:r>
        <w:rPr>
          <w:rFonts w:ascii="Calibri" w:eastAsia="Times New Roman" w:hAnsi="Calibri" w:cs="Calibri"/>
          <w:i/>
          <w:sz w:val="22"/>
          <w:szCs w:val="22"/>
        </w:rPr>
        <w:t xml:space="preserve">, </w:t>
      </w:r>
      <w:r>
        <w:rPr>
          <w:rFonts w:ascii="Calibri" w:eastAsia="Times New Roman" w:hAnsi="Calibri" w:cs="Calibri"/>
          <w:sz w:val="22"/>
          <w:szCs w:val="22"/>
        </w:rPr>
        <w:t>oświadczam, co następuje:</w:t>
      </w:r>
    </w:p>
    <w:p w14:paraId="7F7E058A" w14:textId="77777777" w:rsidR="007F33AB" w:rsidRDefault="007F33AB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0A78123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DOTYCZĄCA WYKONAWCY:</w:t>
      </w:r>
    </w:p>
    <w:p w14:paraId="5511D4E2" w14:textId="77777777" w:rsidR="00783B3C" w:rsidRDefault="00783B3C">
      <w:pPr>
        <w:widowControl/>
        <w:spacing w:line="360" w:lineRule="auto"/>
        <w:jc w:val="both"/>
        <w:rPr>
          <w:rFonts w:ascii="Calibri" w:eastAsia="Times New Roman" w:hAnsi="Calibri" w:cs="Calibri"/>
        </w:rPr>
      </w:pPr>
    </w:p>
    <w:p w14:paraId="0E3DD70A" w14:textId="04949864" w:rsidR="00783B3C" w:rsidRDefault="007716A1">
      <w:pPr>
        <w:widowControl/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Oświadczamy, że spełniamy warunki udziału w postępowaniu określone przez Zamawiającego w Rozdziale XI ust. 1 Specyfikacji Warunków Zamówienia. </w:t>
      </w:r>
    </w:p>
    <w:p w14:paraId="756F5EF7" w14:textId="77777777" w:rsidR="00783B3C" w:rsidRDefault="00783B3C">
      <w:pPr>
        <w:widowControl/>
        <w:spacing w:line="360" w:lineRule="auto"/>
        <w:jc w:val="both"/>
        <w:rPr>
          <w:rFonts w:ascii="Calibri" w:eastAsia="Times New Roman" w:hAnsi="Calibri" w:cs="Calibri"/>
        </w:rPr>
      </w:pPr>
    </w:p>
    <w:p w14:paraId="4C9B1CBF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75AA9E54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w związku ze wspólnym ubieganiem się o zamówienie będziemy wykonywać prace następująco:</w:t>
      </w:r>
    </w:p>
    <w:p w14:paraId="2D88FFA4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..…………………………………………………………………………………………………………………………………………………….. ..…………………………………………………………………………………………………………………………………………………..… ..…………………………………………………………………………………………………………………………………………………..…</w:t>
      </w:r>
    </w:p>
    <w:p w14:paraId="7BC40B9E" w14:textId="77777777" w:rsidR="007F33AB" w:rsidRDefault="007716A1">
      <w:pPr>
        <w:widowControl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zamówienia – jeżeli dotyczy).</w:t>
      </w:r>
    </w:p>
    <w:p w14:paraId="5E4DB762" w14:textId="77777777" w:rsidR="005E5AB3" w:rsidRDefault="005E5AB3">
      <w:pPr>
        <w:widowControl/>
        <w:spacing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26F7D875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0D37BF39" w14:textId="77777777" w:rsidR="007F33AB" w:rsidRDefault="007716A1">
      <w:pPr>
        <w:widowControl/>
        <w:spacing w:line="360" w:lineRule="auto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w celu wykazania spełniania warunków udziału w postępowaniu, określonych przez Zamawiającego w Rozdziale XI ust. 1  Specyfikacji Warunków Zamówienia</w:t>
      </w:r>
      <w:r>
        <w:rPr>
          <w:rFonts w:ascii="Calibri" w:eastAsia="Times New Roman" w:hAnsi="Calibri" w:cs="Calibri"/>
          <w:i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polegamy na zasobach następującego /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ych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podmiotu/ów: ……………………………………………………..………………………………………………………………..………..……. </w:t>
      </w:r>
      <w:r>
        <w:rPr>
          <w:rFonts w:ascii="Calibri" w:eastAsia="Times New Roman" w:hAnsi="Calibri" w:cs="Calibri"/>
          <w:sz w:val="22"/>
          <w:szCs w:val="22"/>
        </w:rPr>
        <w:lastRenderedPageBreak/>
        <w:t xml:space="preserve">……………….………………………………………………….……………………………………………………….… w następującym zakresie …………………………………………………………………………………………………………………………………………………………………......................... </w:t>
      </w: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dla wskazanego podmiotu).</w:t>
      </w:r>
    </w:p>
    <w:p w14:paraId="2EAFA275" w14:textId="77777777" w:rsidR="007F33AB" w:rsidRDefault="007F33AB">
      <w:pPr>
        <w:widowControl/>
        <w:spacing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22F8378D" w14:textId="77777777" w:rsidR="007F33AB" w:rsidRDefault="007716A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INFORMACJA O PODWYKONAWCACH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</w:p>
    <w:p w14:paraId="2777D5EB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Oświadczamy, że zamierzamy powierzyć wykonanie części zamówienia podwykonawcom następująco:</w:t>
      </w:r>
    </w:p>
    <w:p w14:paraId="3B566CF7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7D9F1C57" w14:textId="328071A5" w:rsidR="007F33AB" w:rsidRDefault="00783B3C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C0F22ED" w14:textId="77777777" w:rsidR="007F33AB" w:rsidRDefault="007716A1">
      <w:pPr>
        <w:widowControl/>
        <w:jc w:val="center"/>
        <w:rPr>
          <w:rFonts w:ascii="Calibri" w:eastAsia="Times New Roman" w:hAnsi="Calibri" w:cs="Calibri"/>
          <w:i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>(wskazać podmiot i określić odpowiedni zakres powierzenia zamówienia – jeżeli dotyczy).</w:t>
      </w:r>
    </w:p>
    <w:p w14:paraId="396012BE" w14:textId="77777777" w:rsidR="00783B3C" w:rsidRDefault="00783B3C" w:rsidP="000730D7">
      <w:pPr>
        <w:widowControl/>
        <w:rPr>
          <w:rFonts w:ascii="Calibri" w:eastAsia="Times New Roman" w:hAnsi="Calibri" w:cs="Calibri"/>
          <w:i/>
          <w:sz w:val="24"/>
          <w:szCs w:val="24"/>
        </w:rPr>
      </w:pPr>
    </w:p>
    <w:p w14:paraId="40708F71" w14:textId="77777777" w:rsidR="007F33AB" w:rsidRDefault="007F33AB">
      <w:pPr>
        <w:widowControl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93BA8DC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OŚWIADCZENIE WYKONAWCY </w:t>
      </w:r>
    </w:p>
    <w:p w14:paraId="40C9CC59" w14:textId="77777777" w:rsidR="007F33AB" w:rsidRDefault="007F33AB">
      <w:pPr>
        <w:widowControl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8B156AA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6656738C" w14:textId="77777777" w:rsidR="007F33AB" w:rsidRDefault="007716A1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), </w:t>
      </w:r>
    </w:p>
    <w:p w14:paraId="1D9BC01E" w14:textId="77777777" w:rsidR="007F33AB" w:rsidRPr="001758EC" w:rsidRDefault="007716A1" w:rsidP="001758EC">
      <w:pPr>
        <w:widowControl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DOTYCZĄCE PRZESŁANEK WYKLUCZENIA Z POSTĘPOWANIA</w:t>
      </w:r>
    </w:p>
    <w:p w14:paraId="7B25F4D8" w14:textId="77777777" w:rsidR="007F33AB" w:rsidRDefault="007F33AB">
      <w:pPr>
        <w:widowControl/>
        <w:jc w:val="center"/>
        <w:rPr>
          <w:rFonts w:ascii="Calibri" w:eastAsia="Times New Roman" w:hAnsi="Calibri" w:cs="Calibri"/>
          <w:i/>
          <w:sz w:val="24"/>
          <w:szCs w:val="24"/>
        </w:rPr>
      </w:pPr>
    </w:p>
    <w:p w14:paraId="7A2EFA47" w14:textId="77777777" w:rsidR="007F33AB" w:rsidRPr="001758EC" w:rsidRDefault="007716A1" w:rsidP="001758E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OŚWIADCZENIA DOTYCZĄCE WYKONAWCY:</w:t>
      </w:r>
    </w:p>
    <w:p w14:paraId="774460B6" w14:textId="77777777" w:rsidR="007F33AB" w:rsidRDefault="007716A1">
      <w:pPr>
        <w:widowControl/>
        <w:tabs>
          <w:tab w:val="left" w:pos="-1418"/>
        </w:tabs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 Oświadczam, że nie podlegam wykluczeniu z postępowania na podstawie art. 108 ust 1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.</w:t>
      </w:r>
    </w:p>
    <w:p w14:paraId="153F2E1D" w14:textId="77777777" w:rsidR="007F33AB" w:rsidRDefault="007F33AB">
      <w:pPr>
        <w:widowControl/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33D8DC16" w14:textId="704D1623" w:rsidR="007F33AB" w:rsidRDefault="007716A1">
      <w:pPr>
        <w:widowControl/>
        <w:spacing w:line="23" w:lineRule="atLeast"/>
        <w:ind w:left="284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Times New Roman" w:hAnsi="Calibri" w:cs="Calibri"/>
          <w:i/>
          <w:sz w:val="22"/>
          <w:szCs w:val="22"/>
        </w:rPr>
        <w:t xml:space="preserve">art. 108 ust. 1 pkt 1, 2 i 5 </w:t>
      </w:r>
      <w:r>
        <w:rPr>
          <w:rFonts w:ascii="Calibri" w:eastAsia="Times New Roman" w:hAnsi="Calibri" w:cs="Calibri"/>
          <w:sz w:val="22"/>
          <w:szCs w:val="22"/>
        </w:rPr>
        <w:t xml:space="preserve">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podjąłem następujące środki naprawcze</w:t>
      </w:r>
    </w:p>
    <w:p w14:paraId="218011C2" w14:textId="77777777" w:rsidR="007F33AB" w:rsidRDefault="007716A1">
      <w:pPr>
        <w:widowControl/>
        <w:spacing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9360A2E" w14:textId="77777777" w:rsidR="007F33AB" w:rsidRDefault="007716A1">
      <w:pPr>
        <w:widowControl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DDE1C1D" w14:textId="77777777" w:rsidR="000730D7" w:rsidRDefault="00783B3C" w:rsidP="000730D7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3. Oświadczam, że nie zachodzą w stosunku do mnie przesłanki wykluczenia z postępowania na podstawie art.  7 ust. 1 ustawy z dnia 13 kwietnia 2022 r. o szczególnych rozwiązaniach w zakresie przeciwdziałania wspieraniu agresji na Ukrainę oraz służących</w:t>
      </w:r>
      <w:r>
        <w:rPr>
          <w:rFonts w:ascii="Calibri" w:eastAsia="Times New Roman" w:hAnsi="Calibri" w:cs="Calibri"/>
          <w:sz w:val="22"/>
          <w:szCs w:val="22"/>
        </w:rPr>
        <w:t xml:space="preserve"> ochronie bezpieczeństwa narodo</w:t>
      </w:r>
      <w:r w:rsidRPr="00783B3C">
        <w:rPr>
          <w:rFonts w:ascii="Calibri" w:eastAsia="Times New Roman" w:hAnsi="Calibri" w:cs="Calibri"/>
          <w:sz w:val="22"/>
          <w:szCs w:val="22"/>
        </w:rPr>
        <w:t xml:space="preserve">wego (Dz. U. </w:t>
      </w:r>
      <w:r w:rsidR="001758EC">
        <w:rPr>
          <w:rFonts w:ascii="Calibri" w:eastAsia="Times New Roman" w:hAnsi="Calibri" w:cs="Calibri"/>
          <w:sz w:val="22"/>
          <w:szCs w:val="22"/>
        </w:rPr>
        <w:t>poz. 835)</w:t>
      </w:r>
      <w:r w:rsidR="001758EC">
        <w:rPr>
          <w:rStyle w:val="Odwoanieprzypisudolnego"/>
          <w:rFonts w:ascii="Calibri" w:eastAsia="Times New Roman" w:hAnsi="Calibri" w:cs="Calibri"/>
          <w:sz w:val="22"/>
          <w:szCs w:val="22"/>
        </w:rPr>
        <w:footnoteReference w:id="1"/>
      </w:r>
      <w:r w:rsidRPr="00783B3C">
        <w:rPr>
          <w:rFonts w:ascii="Calibri" w:eastAsia="Times New Roman" w:hAnsi="Calibri" w:cs="Calibri"/>
          <w:sz w:val="22"/>
          <w:szCs w:val="22"/>
        </w:rPr>
        <w:t>.</w:t>
      </w:r>
    </w:p>
    <w:p w14:paraId="3CDBF1E7" w14:textId="337F7605" w:rsidR="000730D7" w:rsidRPr="000730D7" w:rsidRDefault="000730D7" w:rsidP="000730D7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14:paraId="5CDC044E" w14:textId="77777777" w:rsid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14:paraId="7F9E18EC" w14:textId="083D4B5A" w:rsid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 ponad 50% należą do podmiotu, o którym mowa w lit. a) niniejszego ustępu; lub</w:t>
      </w:r>
    </w:p>
    <w:p w14:paraId="36DEAC8F" w14:textId="22669A89" w:rsidR="007F33AB" w:rsidRPr="000730D7" w:rsidRDefault="000730D7" w:rsidP="000730D7">
      <w:pPr>
        <w:pStyle w:val="Akapitzlist"/>
        <w:numPr>
          <w:ilvl w:val="0"/>
          <w:numId w:val="4"/>
        </w:numPr>
        <w:spacing w:after="0" w:line="24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178EB93A" w14:textId="77777777" w:rsidR="007F33AB" w:rsidRPr="001758EC" w:rsidRDefault="007716A1" w:rsidP="001758E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OŚWIADCZENIE DOTYCZĄCE PODANYCH INFORMACJI:</w:t>
      </w:r>
    </w:p>
    <w:p w14:paraId="5964A04A" w14:textId="77777777" w:rsidR="007F33AB" w:rsidRDefault="007716A1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Oświadczamy, że wszystkie informacje podane w powyższych oświadczeniach są aktualne </w:t>
      </w:r>
      <w:r>
        <w:rPr>
          <w:rFonts w:ascii="Calibri" w:eastAsia="Times New Roman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46615E5" w14:textId="77777777" w:rsidR="007F33AB" w:rsidRDefault="007F33AB">
      <w:pPr>
        <w:widowControl/>
        <w:jc w:val="both"/>
        <w:rPr>
          <w:rFonts w:ascii="Calibri" w:eastAsia="Times New Roman" w:hAnsi="Calibri" w:cs="Calibri"/>
          <w:sz w:val="24"/>
          <w:szCs w:val="24"/>
        </w:rPr>
      </w:pPr>
    </w:p>
    <w:p w14:paraId="5B62B1F4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783B3C">
        <w:rPr>
          <w:rFonts w:ascii="Calibri" w:eastAsia="Times New Roman" w:hAnsi="Calibri" w:cs="Calibri"/>
          <w:b/>
          <w:sz w:val="24"/>
          <w:szCs w:val="24"/>
          <w:highlight w:val="lightGray"/>
        </w:rPr>
        <w:t>INFORMACJA DOTYCZĄCA DOSTĘPU DO PODMIOTOWYCH ŚRODKÓW DOWODOWYCH:</w:t>
      </w:r>
    </w:p>
    <w:p w14:paraId="7451CD95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</w:t>
      </w:r>
    </w:p>
    <w:p w14:paraId="0148B535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D5C7144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</w:p>
    <w:p w14:paraId="3E7234B1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3E5C3A53" w14:textId="77777777" w:rsid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  <w:r w:rsidRPr="00783B3C">
        <w:rPr>
          <w:rFonts w:ascii="Calibri" w:eastAsia="Times New Roman" w:hAnsi="Calibri" w:cs="Calibri"/>
          <w:sz w:val="18"/>
          <w:szCs w:val="18"/>
        </w:rPr>
        <w:t>(wskazać podmiotowy środek dowodowy, adres internetowy, wydający urząd lub organ, dokładne dane referencyjne dokumentacji)</w:t>
      </w:r>
    </w:p>
    <w:p w14:paraId="73365BB0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</w:p>
    <w:p w14:paraId="07687177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22"/>
          <w:szCs w:val="22"/>
        </w:rPr>
      </w:pPr>
      <w:r w:rsidRPr="00783B3C">
        <w:rPr>
          <w:rFonts w:ascii="Calibri" w:eastAsia="Times New Roman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CD5A5E4" w14:textId="77777777" w:rsidR="00783B3C" w:rsidRPr="00783B3C" w:rsidRDefault="00783B3C" w:rsidP="00783B3C">
      <w:pPr>
        <w:widowControl/>
        <w:jc w:val="both"/>
        <w:rPr>
          <w:rFonts w:ascii="Calibri" w:eastAsia="Times New Roman" w:hAnsi="Calibri" w:cs="Calibri"/>
          <w:sz w:val="18"/>
          <w:szCs w:val="18"/>
        </w:rPr>
      </w:pPr>
      <w:r w:rsidRPr="00783B3C">
        <w:rPr>
          <w:rFonts w:ascii="Calibri" w:eastAsia="Times New Roman" w:hAnsi="Calibri" w:cs="Calibri"/>
          <w:sz w:val="18"/>
          <w:szCs w:val="18"/>
        </w:rPr>
        <w:t>(wskazać podmiotowy środek dowodowy, adres internetowy, wydający urząd lub organ, dokładne dane referencyjne dokumentacji)</w:t>
      </w:r>
    </w:p>
    <w:p w14:paraId="3B49F67E" w14:textId="77777777" w:rsidR="007F33AB" w:rsidRDefault="007F33AB">
      <w:pPr>
        <w:widowControl/>
        <w:jc w:val="both"/>
        <w:rPr>
          <w:rFonts w:ascii="Calibri" w:eastAsia="Times New Roman" w:hAnsi="Calibri" w:cs="Calibri"/>
          <w:sz w:val="24"/>
          <w:szCs w:val="24"/>
        </w:rPr>
      </w:pPr>
    </w:p>
    <w:p w14:paraId="1F82115F" w14:textId="77777777" w:rsidR="007F33AB" w:rsidRDefault="007F33AB">
      <w:pPr>
        <w:rPr>
          <w:rFonts w:ascii="Calibri" w:eastAsia="Times New Roman" w:hAnsi="Calibri" w:cs="Calibri"/>
          <w:sz w:val="24"/>
          <w:szCs w:val="24"/>
        </w:rPr>
      </w:pPr>
    </w:p>
    <w:sectPr w:rsidR="007F33AB" w:rsidSect="0058061F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90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5B5E" w14:textId="77777777" w:rsidR="007F33AB" w:rsidRDefault="007F33AB" w:rsidP="007F33AB">
      <w:r>
        <w:separator/>
      </w:r>
    </w:p>
  </w:endnote>
  <w:endnote w:type="continuationSeparator" w:id="0">
    <w:p w14:paraId="04654925" w14:textId="77777777" w:rsidR="007F33AB" w:rsidRDefault="007F33AB" w:rsidP="007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4154" w14:textId="77777777" w:rsidR="007F33AB" w:rsidRDefault="007716A1">
    <w:pPr>
      <w:pStyle w:val="Stopka1"/>
      <w:tabs>
        <w:tab w:val="clear" w:pos="4536"/>
        <w:tab w:val="clear" w:pos="9072"/>
        <w:tab w:val="center" w:pos="4819"/>
      </w:tabs>
      <w:jc w:val="center"/>
      <w:rPr>
        <w:rFonts w:ascii="Calibri" w:eastAsia="Calibri" w:hAnsi="Calibri" w:cs="Calibri"/>
        <w:i/>
        <w:iCs/>
        <w:color w:val="000000"/>
        <w:sz w:val="18"/>
        <w:szCs w:val="18"/>
      </w:rPr>
    </w:pPr>
    <w:r>
      <w:rPr>
        <w:rFonts w:ascii="Calibri" w:eastAsia="Calibri" w:hAnsi="Calibri" w:cs="Calibri"/>
        <w:i/>
        <w:iCs/>
        <w:color w:val="000000"/>
        <w:sz w:val="18"/>
        <w:szCs w:val="18"/>
      </w:rPr>
      <w:tab/>
    </w: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122B" w14:textId="77777777" w:rsidR="007F33AB" w:rsidRDefault="007F33AB" w:rsidP="007F33AB">
      <w:r>
        <w:separator/>
      </w:r>
    </w:p>
  </w:footnote>
  <w:footnote w:type="continuationSeparator" w:id="0">
    <w:p w14:paraId="12DCD870" w14:textId="77777777" w:rsidR="007F33AB" w:rsidRDefault="007F33AB" w:rsidP="007F33AB">
      <w:r>
        <w:continuationSeparator/>
      </w:r>
    </w:p>
  </w:footnote>
  <w:footnote w:id="1">
    <w:p w14:paraId="54CF813C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758EC">
        <w:rPr>
          <w:rFonts w:ascii="Calibri" w:hAnsi="Calibri" w:cs="Calibr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379DBDDA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Fonts w:ascii="Calibri" w:hAnsi="Calibri" w:cs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8932FB" w14:textId="77777777" w:rsidR="001758EC" w:rsidRPr="001758EC" w:rsidRDefault="001758EC" w:rsidP="001758EC">
      <w:pPr>
        <w:pStyle w:val="Tekstprzypisudolnego"/>
        <w:rPr>
          <w:rFonts w:ascii="Calibri" w:hAnsi="Calibri" w:cs="Calibri"/>
          <w:sz w:val="16"/>
          <w:szCs w:val="16"/>
        </w:rPr>
      </w:pPr>
      <w:r w:rsidRPr="001758EC">
        <w:rPr>
          <w:rFonts w:ascii="Calibri" w:hAnsi="Calibri" w:cs="Calibri"/>
          <w:sz w:val="16"/>
          <w:szCs w:val="16"/>
        </w:rPr>
        <w:t>2) wykonawcę oraz uczestnika konkursu, którego beneficjentem rzeczywistym w rozumieniu ustawy z dnia 1 marca 2018 r. o przeciw-działaniu praniu pieniędzy oraz finansowaniu terroryzmu (Dz. U. z 2022 r. poz. 593 i 655) jest osoba wymieniona w wykazach określo-nych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759867" w14:textId="77777777" w:rsidR="001758EC" w:rsidRDefault="001758EC" w:rsidP="001758EC">
      <w:pPr>
        <w:pStyle w:val="Tekstprzypisudolnego"/>
      </w:pPr>
      <w:r w:rsidRPr="001758EC">
        <w:rPr>
          <w:rFonts w:ascii="Calibri" w:hAnsi="Calibri" w:cs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368B" w14:textId="6164CBF4" w:rsidR="007F33AB" w:rsidRDefault="0058061F">
    <w:pPr>
      <w:pStyle w:val="Nagwek10"/>
      <w:tabs>
        <w:tab w:val="clear" w:pos="4819"/>
      </w:tabs>
    </w:pPr>
    <w:r>
      <w:rPr>
        <w:noProof/>
        <w:lang w:eastAsia="pl-PL"/>
      </w:rPr>
      <w:drawing>
        <wp:inline distT="0" distB="0" distL="0" distR="0" wp14:anchorId="107540F3" wp14:editId="41AB2213">
          <wp:extent cx="6118860" cy="754380"/>
          <wp:effectExtent l="0" t="0" r="0" b="0"/>
          <wp:docPr id="286643440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Ro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7716A1">
      <w:tab/>
    </w:r>
  </w:p>
  <w:p w14:paraId="52A35C25" w14:textId="77777777" w:rsidR="007F33AB" w:rsidRDefault="007716A1">
    <w:pPr>
      <w:pStyle w:val="Nagwek10"/>
      <w:tabs>
        <w:tab w:val="clear" w:pos="4819"/>
      </w:tabs>
      <w:jc w:val="right"/>
    </w:pPr>
    <w: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86A"/>
    <w:multiLevelType w:val="hybridMultilevel"/>
    <w:tmpl w:val="BEE88638"/>
    <w:lvl w:ilvl="0" w:tplc="7E12DF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DAA0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8C0D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0C19B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640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F4AB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8F6A2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D4207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2C1A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503FF4"/>
    <w:multiLevelType w:val="singleLevel"/>
    <w:tmpl w:val="5F8CF1D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 w15:restartNumberingAfterBreak="0">
    <w:nsid w:val="33BD1FAF"/>
    <w:multiLevelType w:val="hybridMultilevel"/>
    <w:tmpl w:val="4F06238E"/>
    <w:name w:val="Lista numerowana 1"/>
    <w:lvl w:ilvl="0" w:tplc="889E9B26">
      <w:start w:val="1"/>
      <w:numFmt w:val="decimal"/>
      <w:lvlText w:val="%1."/>
      <w:lvlJc w:val="left"/>
      <w:pPr>
        <w:ind w:left="360" w:firstLine="0"/>
      </w:pPr>
    </w:lvl>
    <w:lvl w:ilvl="1" w:tplc="93386BFE">
      <w:start w:val="1"/>
      <w:numFmt w:val="lowerLetter"/>
      <w:lvlText w:val="%2."/>
      <w:lvlJc w:val="left"/>
      <w:pPr>
        <w:ind w:left="1080" w:firstLine="0"/>
      </w:pPr>
    </w:lvl>
    <w:lvl w:ilvl="2" w:tplc="8D5800E0">
      <w:start w:val="1"/>
      <w:numFmt w:val="lowerRoman"/>
      <w:lvlText w:val="%3."/>
      <w:lvlJc w:val="left"/>
      <w:pPr>
        <w:ind w:left="1980" w:firstLine="0"/>
      </w:pPr>
    </w:lvl>
    <w:lvl w:ilvl="3" w:tplc="D072527A">
      <w:start w:val="1"/>
      <w:numFmt w:val="decimal"/>
      <w:lvlText w:val="%4."/>
      <w:lvlJc w:val="left"/>
      <w:pPr>
        <w:ind w:left="2520" w:firstLine="0"/>
      </w:pPr>
    </w:lvl>
    <w:lvl w:ilvl="4" w:tplc="6E54F840">
      <w:start w:val="1"/>
      <w:numFmt w:val="lowerLetter"/>
      <w:lvlText w:val="%5."/>
      <w:lvlJc w:val="left"/>
      <w:pPr>
        <w:ind w:left="3240" w:firstLine="0"/>
      </w:pPr>
    </w:lvl>
    <w:lvl w:ilvl="5" w:tplc="58949A3A">
      <w:start w:val="1"/>
      <w:numFmt w:val="lowerRoman"/>
      <w:lvlText w:val="%6."/>
      <w:lvlJc w:val="left"/>
      <w:pPr>
        <w:ind w:left="4140" w:firstLine="0"/>
      </w:pPr>
    </w:lvl>
    <w:lvl w:ilvl="6" w:tplc="1CB0F7B0">
      <w:start w:val="1"/>
      <w:numFmt w:val="decimal"/>
      <w:lvlText w:val="%7."/>
      <w:lvlJc w:val="left"/>
      <w:pPr>
        <w:ind w:left="4680" w:firstLine="0"/>
      </w:pPr>
    </w:lvl>
    <w:lvl w:ilvl="7" w:tplc="C288568C">
      <w:start w:val="1"/>
      <w:numFmt w:val="lowerLetter"/>
      <w:lvlText w:val="%8."/>
      <w:lvlJc w:val="left"/>
      <w:pPr>
        <w:ind w:left="5400" w:firstLine="0"/>
      </w:pPr>
    </w:lvl>
    <w:lvl w:ilvl="8" w:tplc="8DB4CC4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E204259"/>
    <w:multiLevelType w:val="singleLevel"/>
    <w:tmpl w:val="342272A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num w:numId="1" w16cid:durableId="862287830">
    <w:abstractNumId w:val="2"/>
  </w:num>
  <w:num w:numId="2" w16cid:durableId="645353849">
    <w:abstractNumId w:val="0"/>
  </w:num>
  <w:num w:numId="3" w16cid:durableId="1382904684">
    <w:abstractNumId w:val="1"/>
    <w:lvlOverride w:ilvl="0">
      <w:startOverride w:val="3"/>
    </w:lvlOverride>
  </w:num>
  <w:num w:numId="4" w16cid:durableId="173318898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AB"/>
    <w:rsid w:val="000730D7"/>
    <w:rsid w:val="000762ED"/>
    <w:rsid w:val="001758EC"/>
    <w:rsid w:val="0058061F"/>
    <w:rsid w:val="005E5AB3"/>
    <w:rsid w:val="007716A1"/>
    <w:rsid w:val="00783B3C"/>
    <w:rsid w:val="007F33AB"/>
    <w:rsid w:val="00B0676F"/>
    <w:rsid w:val="00C76F2B"/>
    <w:rsid w:val="00D42E32"/>
    <w:rsid w:val="00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00967"/>
  <w15:docId w15:val="{486AD171-AE8A-416F-A132-974624F8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3AB"/>
  </w:style>
  <w:style w:type="paragraph" w:styleId="Nagwek1">
    <w:name w:val="heading 1"/>
    <w:basedOn w:val="Normalny"/>
    <w:next w:val="Normalny"/>
    <w:qFormat/>
    <w:rsid w:val="007F33A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7F33A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7F33A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33AB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7F33AB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7F33AB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7F33AB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Nagwek20">
    <w:name w:val="Nagłówek2"/>
    <w:basedOn w:val="Normalny"/>
    <w:qFormat/>
    <w:rsid w:val="007F33A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qFormat/>
    <w:rsid w:val="007F33A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7F33A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rsid w:val="007F33AB"/>
    <w:rPr>
      <w:b/>
      <w:bCs/>
    </w:rPr>
  </w:style>
  <w:style w:type="character" w:customStyle="1" w:styleId="NagwekZnak">
    <w:name w:val="Nagłówek Znak"/>
    <w:basedOn w:val="Domylnaczcionkaakapitu"/>
    <w:rsid w:val="007F33AB"/>
  </w:style>
  <w:style w:type="character" w:customStyle="1" w:styleId="StopkaZnak">
    <w:name w:val="Stopka Znak"/>
    <w:basedOn w:val="Domylnaczcionkaakapitu"/>
    <w:rsid w:val="007F33AB"/>
  </w:style>
  <w:style w:type="character" w:customStyle="1" w:styleId="TekstdymkaZnak">
    <w:name w:val="Tekst dymka Znak"/>
    <w:basedOn w:val="Domylnaczcionkaakapitu"/>
    <w:rsid w:val="007F33AB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7F33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7F33A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758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58EC"/>
  </w:style>
  <w:style w:type="character" w:styleId="Odwoanieprzypisudolnego">
    <w:name w:val="footnote reference"/>
    <w:basedOn w:val="Domylnaczcionkaakapitu"/>
    <w:uiPriority w:val="99"/>
    <w:rsid w:val="001758EC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58061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58061F"/>
  </w:style>
  <w:style w:type="paragraph" w:styleId="Stopka">
    <w:name w:val="footer"/>
    <w:basedOn w:val="Normalny"/>
    <w:link w:val="StopkaZnak1"/>
    <w:uiPriority w:val="99"/>
    <w:rsid w:val="0058061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8061F"/>
  </w:style>
  <w:style w:type="paragraph" w:styleId="NormalnyWeb">
    <w:name w:val="Normal (Web)"/>
    <w:basedOn w:val="Normalny"/>
    <w:unhideWhenUsed/>
    <w:qFormat/>
    <w:rsid w:val="000730D7"/>
    <w:pPr>
      <w:widowControl/>
      <w:spacing w:after="160" w:line="256" w:lineRule="auto"/>
    </w:pPr>
    <w:rPr>
      <w:rFonts w:ascii="Times New Roman" w:eastAsia="Calibr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AD47-1CFF-4FFC-B1FB-B0732DF1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pawelj</cp:lastModifiedBy>
  <cp:revision>23</cp:revision>
  <dcterms:created xsi:type="dcterms:W3CDTF">2021-06-09T17:19:00Z</dcterms:created>
  <dcterms:modified xsi:type="dcterms:W3CDTF">2024-04-16T08:46:00Z</dcterms:modified>
</cp:coreProperties>
</file>