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8B54A" w14:textId="77777777" w:rsidR="00432C47" w:rsidRDefault="00432C47" w:rsidP="00FB47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64A096" w14:textId="09C5ED59" w:rsidR="007B64D9" w:rsidRPr="00B24F17" w:rsidRDefault="007B64D9" w:rsidP="00FB47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4F17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2A5B23" w:rsidRPr="00B24F17">
        <w:rPr>
          <w:rFonts w:asciiTheme="minorHAnsi" w:hAnsiTheme="minorHAnsi" w:cstheme="minorHAnsi"/>
          <w:sz w:val="24"/>
          <w:szCs w:val="24"/>
        </w:rPr>
        <w:t>31.08</w:t>
      </w:r>
      <w:r w:rsidR="002B61F0" w:rsidRPr="00B24F17">
        <w:rPr>
          <w:rFonts w:asciiTheme="minorHAnsi" w:hAnsiTheme="minorHAnsi" w:cstheme="minorHAnsi"/>
          <w:sz w:val="24"/>
          <w:szCs w:val="24"/>
        </w:rPr>
        <w:t>.2023 r.</w:t>
      </w:r>
    </w:p>
    <w:p w14:paraId="507165B8" w14:textId="42550976" w:rsidR="007B64D9" w:rsidRPr="00B24F17" w:rsidRDefault="007B64D9" w:rsidP="00FB47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4F17">
        <w:rPr>
          <w:rFonts w:asciiTheme="minorHAnsi" w:hAnsiTheme="minorHAnsi" w:cstheme="minorHAnsi"/>
          <w:sz w:val="24"/>
          <w:szCs w:val="24"/>
        </w:rPr>
        <w:t>ZP.26.1.</w:t>
      </w:r>
      <w:r w:rsidR="002A5B23" w:rsidRPr="00B24F17">
        <w:rPr>
          <w:rFonts w:asciiTheme="minorHAnsi" w:hAnsiTheme="minorHAnsi" w:cstheme="minorHAnsi"/>
          <w:sz w:val="24"/>
          <w:szCs w:val="24"/>
        </w:rPr>
        <w:t>60</w:t>
      </w:r>
      <w:r w:rsidR="007261FA" w:rsidRPr="00B24F17">
        <w:rPr>
          <w:rFonts w:asciiTheme="minorHAnsi" w:hAnsiTheme="minorHAnsi" w:cstheme="minorHAnsi"/>
          <w:sz w:val="24"/>
          <w:szCs w:val="24"/>
        </w:rPr>
        <w:t>.2023</w:t>
      </w:r>
    </w:p>
    <w:p w14:paraId="29582BC5" w14:textId="77777777" w:rsidR="007B64D9" w:rsidRPr="00B24F17" w:rsidRDefault="007B64D9" w:rsidP="00FB47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93FBEF" w14:textId="0915333E" w:rsidR="007B64D9" w:rsidRPr="00B24F17" w:rsidRDefault="007B64D9" w:rsidP="00FB47F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24F17">
        <w:rPr>
          <w:rFonts w:asciiTheme="minorHAnsi" w:hAnsiTheme="minorHAnsi" w:cstheme="minorHAnsi"/>
          <w:b/>
          <w:sz w:val="24"/>
          <w:szCs w:val="24"/>
        </w:rPr>
        <w:t>Odpowied</w:t>
      </w:r>
      <w:r w:rsidR="00902091" w:rsidRPr="00B24F17">
        <w:rPr>
          <w:rFonts w:asciiTheme="minorHAnsi" w:hAnsiTheme="minorHAnsi" w:cstheme="minorHAnsi"/>
          <w:b/>
          <w:sz w:val="24"/>
          <w:szCs w:val="24"/>
        </w:rPr>
        <w:t>zi</w:t>
      </w:r>
      <w:r w:rsidRPr="00B24F17">
        <w:rPr>
          <w:rFonts w:asciiTheme="minorHAnsi" w:hAnsiTheme="minorHAnsi" w:cstheme="minorHAnsi"/>
          <w:b/>
          <w:sz w:val="24"/>
          <w:szCs w:val="24"/>
        </w:rPr>
        <w:t xml:space="preserve"> na pytani</w:t>
      </w:r>
      <w:r w:rsidR="00902091" w:rsidRPr="00B24F17">
        <w:rPr>
          <w:rFonts w:asciiTheme="minorHAnsi" w:hAnsiTheme="minorHAnsi" w:cstheme="minorHAnsi"/>
          <w:b/>
          <w:sz w:val="24"/>
          <w:szCs w:val="24"/>
        </w:rPr>
        <w:t>a</w:t>
      </w:r>
      <w:r w:rsidRPr="00B24F17">
        <w:rPr>
          <w:rFonts w:asciiTheme="minorHAnsi" w:hAnsiTheme="minorHAnsi" w:cstheme="minorHAnsi"/>
          <w:b/>
          <w:sz w:val="24"/>
          <w:szCs w:val="24"/>
        </w:rPr>
        <w:t xml:space="preserve"> do Specyfikacji Warunków Zamówienia w postępowaniu:</w:t>
      </w:r>
    </w:p>
    <w:p w14:paraId="6634D1B8" w14:textId="43E6F42F" w:rsidR="007B64D9" w:rsidRPr="00B24F17" w:rsidRDefault="002A5B23" w:rsidP="00FB47F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24F17">
        <w:rPr>
          <w:rFonts w:asciiTheme="minorHAnsi" w:hAnsiTheme="minorHAnsi" w:cstheme="minorHAnsi"/>
          <w:b/>
          <w:bCs/>
          <w:sz w:val="24"/>
          <w:szCs w:val="24"/>
        </w:rPr>
        <w:t xml:space="preserve">Dostawa </w:t>
      </w:r>
      <w:r w:rsidRPr="00B24F17">
        <w:rPr>
          <w:rFonts w:asciiTheme="minorHAnsi" w:hAnsiTheme="minorHAnsi"/>
          <w:b/>
          <w:sz w:val="24"/>
          <w:szCs w:val="24"/>
        </w:rPr>
        <w:t>sprzętu medycznego dla Collegium Medicum Uniwersytetu Jana Długosza w Częstochowie</w:t>
      </w:r>
    </w:p>
    <w:p w14:paraId="135E6E24" w14:textId="77777777" w:rsidR="007B64D9" w:rsidRDefault="007B64D9" w:rsidP="00FB47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2F9840" w14:textId="77777777" w:rsidR="00432C47" w:rsidRPr="00B24F17" w:rsidRDefault="00432C47" w:rsidP="00FB47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41CF1" w14:textId="3C26F625" w:rsidR="007B64D9" w:rsidRPr="00B24F17" w:rsidRDefault="007B64D9" w:rsidP="00FB47F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4F17">
        <w:rPr>
          <w:rFonts w:asciiTheme="minorHAnsi" w:hAnsiTheme="minorHAnsi" w:cstheme="minorHAnsi"/>
          <w:sz w:val="24"/>
          <w:szCs w:val="24"/>
        </w:rPr>
        <w:t>W związku z pytani</w:t>
      </w:r>
      <w:r w:rsidR="000E50CD" w:rsidRPr="00B24F17">
        <w:rPr>
          <w:rFonts w:asciiTheme="minorHAnsi" w:hAnsiTheme="minorHAnsi" w:cstheme="minorHAnsi"/>
          <w:sz w:val="24"/>
          <w:szCs w:val="24"/>
        </w:rPr>
        <w:t>ami</w:t>
      </w:r>
      <w:r w:rsidR="002B61F0" w:rsidRPr="00B24F17">
        <w:rPr>
          <w:rFonts w:asciiTheme="minorHAnsi" w:hAnsiTheme="minorHAnsi" w:cstheme="minorHAnsi"/>
          <w:sz w:val="24"/>
          <w:szCs w:val="24"/>
        </w:rPr>
        <w:t xml:space="preserve"> </w:t>
      </w:r>
      <w:r w:rsidRPr="00B24F17">
        <w:rPr>
          <w:rFonts w:asciiTheme="minorHAnsi" w:hAnsiTheme="minorHAnsi" w:cstheme="minorHAnsi"/>
          <w:sz w:val="24"/>
          <w:szCs w:val="24"/>
        </w:rPr>
        <w:t>dotyczącym</w:t>
      </w:r>
      <w:r w:rsidR="000E50CD" w:rsidRPr="00B24F17">
        <w:rPr>
          <w:rFonts w:asciiTheme="minorHAnsi" w:hAnsiTheme="minorHAnsi" w:cstheme="minorHAnsi"/>
          <w:sz w:val="24"/>
          <w:szCs w:val="24"/>
        </w:rPr>
        <w:t>i</w:t>
      </w:r>
      <w:r w:rsidRPr="00B24F17">
        <w:rPr>
          <w:rFonts w:asciiTheme="minorHAnsi" w:hAnsiTheme="minorHAnsi" w:cstheme="minorHAnsi"/>
          <w:sz w:val="24"/>
          <w:szCs w:val="24"/>
        </w:rPr>
        <w:t xml:space="preserve"> treści Specyfikacji Warunków Zamówienia (SWZ) w ramach ww. postępowania Zamawiający,</w:t>
      </w:r>
      <w:r w:rsidR="005D2980" w:rsidRPr="00B24F17">
        <w:rPr>
          <w:rFonts w:asciiTheme="minorHAnsi" w:hAnsiTheme="minorHAnsi" w:cstheme="minorHAnsi"/>
          <w:sz w:val="24"/>
          <w:szCs w:val="24"/>
        </w:rPr>
        <w:t xml:space="preserve"> działając na podstawie art. 284</w:t>
      </w:r>
      <w:r w:rsidRPr="00B24F17">
        <w:rPr>
          <w:rFonts w:asciiTheme="minorHAnsi" w:hAnsiTheme="minorHAnsi" w:cstheme="minorHAnsi"/>
          <w:sz w:val="24"/>
          <w:szCs w:val="24"/>
        </w:rPr>
        <w:t xml:space="preserve"> ust. 2 i 6 ustawy Prawo zamówień publicznych, przekazuje treść pyta</w:t>
      </w:r>
      <w:r w:rsidR="000E50CD" w:rsidRPr="00B24F17">
        <w:rPr>
          <w:rFonts w:asciiTheme="minorHAnsi" w:hAnsiTheme="minorHAnsi" w:cstheme="minorHAnsi"/>
          <w:sz w:val="24"/>
          <w:szCs w:val="24"/>
        </w:rPr>
        <w:t>ń</w:t>
      </w:r>
      <w:r w:rsidRPr="00B24F17">
        <w:rPr>
          <w:rFonts w:asciiTheme="minorHAnsi" w:hAnsiTheme="minorHAnsi" w:cstheme="minorHAnsi"/>
          <w:sz w:val="24"/>
          <w:szCs w:val="24"/>
        </w:rPr>
        <w:t xml:space="preserve"> wraz z odpowiedzi</w:t>
      </w:r>
      <w:r w:rsidR="000E50CD" w:rsidRPr="00B24F17">
        <w:rPr>
          <w:rFonts w:asciiTheme="minorHAnsi" w:hAnsiTheme="minorHAnsi" w:cstheme="minorHAnsi"/>
          <w:sz w:val="24"/>
          <w:szCs w:val="24"/>
        </w:rPr>
        <w:t>ami</w:t>
      </w:r>
      <w:r w:rsidRPr="00B24F17">
        <w:rPr>
          <w:rFonts w:asciiTheme="minorHAnsi" w:hAnsiTheme="minorHAnsi" w:cstheme="minorHAnsi"/>
          <w:sz w:val="24"/>
          <w:szCs w:val="24"/>
        </w:rPr>
        <w:t>:</w:t>
      </w:r>
    </w:p>
    <w:p w14:paraId="4EE45058" w14:textId="77777777" w:rsidR="00902091" w:rsidRDefault="00902091" w:rsidP="00FB47F6">
      <w:pPr>
        <w:spacing w:after="0" w:line="276" w:lineRule="auto"/>
        <w:rPr>
          <w:rFonts w:cstheme="minorHAnsi"/>
          <w:sz w:val="24"/>
          <w:szCs w:val="24"/>
        </w:rPr>
      </w:pPr>
    </w:p>
    <w:p w14:paraId="30F083DA" w14:textId="77777777" w:rsidR="00432C47" w:rsidRPr="00B24F17" w:rsidRDefault="00432C47" w:rsidP="00FB47F6">
      <w:pPr>
        <w:spacing w:after="0" w:line="276" w:lineRule="auto"/>
        <w:rPr>
          <w:rFonts w:cstheme="minorHAnsi"/>
          <w:sz w:val="24"/>
          <w:szCs w:val="24"/>
        </w:rPr>
      </w:pPr>
    </w:p>
    <w:p w14:paraId="44E52DDB" w14:textId="17B1505A" w:rsidR="00902091" w:rsidRPr="003F4928" w:rsidRDefault="005D2980" w:rsidP="00FB47F6">
      <w:pPr>
        <w:spacing w:after="0" w:line="276" w:lineRule="auto"/>
        <w:rPr>
          <w:rFonts w:cstheme="minorHAnsi"/>
          <w:b/>
          <w:sz w:val="24"/>
          <w:szCs w:val="24"/>
        </w:rPr>
      </w:pPr>
      <w:r w:rsidRPr="003F4928">
        <w:rPr>
          <w:rFonts w:cstheme="minorHAnsi"/>
          <w:b/>
          <w:sz w:val="24"/>
          <w:szCs w:val="24"/>
        </w:rPr>
        <w:t>Pytanie</w:t>
      </w:r>
      <w:r w:rsidR="00B14F78" w:rsidRPr="003F4928">
        <w:rPr>
          <w:rFonts w:cstheme="minorHAnsi"/>
          <w:b/>
          <w:sz w:val="24"/>
          <w:szCs w:val="24"/>
        </w:rPr>
        <w:t xml:space="preserve"> nr 1</w:t>
      </w:r>
    </w:p>
    <w:p w14:paraId="039796F9" w14:textId="45447031" w:rsidR="003F4928" w:rsidRPr="003F4928" w:rsidRDefault="003F4928" w:rsidP="00FB47F6">
      <w:pPr>
        <w:spacing w:after="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3F4928">
        <w:rPr>
          <w:rFonts w:ascii="Calibri" w:hAnsi="Calibri" w:cs="Calibri"/>
          <w:b/>
          <w:bCs/>
          <w:sz w:val="24"/>
          <w:szCs w:val="24"/>
          <w:u w:val="single"/>
        </w:rPr>
        <w:t>Dot.  Zadanie 5:</w:t>
      </w:r>
    </w:p>
    <w:p w14:paraId="181D3610" w14:textId="69876E43" w:rsidR="008D5F71" w:rsidRPr="003F4928" w:rsidRDefault="00B14F78" w:rsidP="00FB47F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F4928">
        <w:rPr>
          <w:color w:val="000000"/>
          <w:sz w:val="24"/>
          <w:szCs w:val="24"/>
        </w:rPr>
        <w:t>Czy Zamawiający oczekuje oferowania aparatu aEEG/CFM do monitorowania neurologicznego noworodków?</w:t>
      </w:r>
    </w:p>
    <w:p w14:paraId="15FF094E" w14:textId="77777777" w:rsidR="00432C47" w:rsidRDefault="00432C47" w:rsidP="00FB47F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76295F2" w14:textId="503291B2" w:rsidR="00F7171E" w:rsidRPr="003F4928" w:rsidRDefault="00A0491C" w:rsidP="00FB47F6">
      <w:pPr>
        <w:spacing w:after="0" w:line="276" w:lineRule="auto"/>
        <w:rPr>
          <w:rFonts w:cstheme="minorHAnsi"/>
          <w:sz w:val="24"/>
          <w:szCs w:val="24"/>
        </w:rPr>
      </w:pPr>
      <w:r w:rsidRPr="003F4928">
        <w:rPr>
          <w:rFonts w:cstheme="minorHAnsi"/>
          <w:b/>
          <w:sz w:val="24"/>
          <w:szCs w:val="24"/>
        </w:rPr>
        <w:t>Odpowiedź Zamawiającego:</w:t>
      </w:r>
    </w:p>
    <w:p w14:paraId="047893D2" w14:textId="77777777" w:rsidR="00C775A0" w:rsidRDefault="003F4928" w:rsidP="00FB47F6">
      <w:pPr>
        <w:spacing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Zamawiający wymaga aparatu </w:t>
      </w:r>
      <w:r w:rsidRPr="003F4928">
        <w:rPr>
          <w:color w:val="000000"/>
          <w:sz w:val="24"/>
          <w:szCs w:val="24"/>
        </w:rPr>
        <w:t>EEG/CFM</w:t>
      </w:r>
      <w:r>
        <w:rPr>
          <w:sz w:val="24"/>
          <w:szCs w:val="24"/>
        </w:rPr>
        <w:t xml:space="preserve"> i nie dopuszcza </w:t>
      </w:r>
      <w:r w:rsidRPr="003F4928">
        <w:rPr>
          <w:color w:val="000000"/>
          <w:sz w:val="24"/>
          <w:szCs w:val="24"/>
        </w:rPr>
        <w:t>aparatu aEEG/CFM</w:t>
      </w:r>
      <w:r>
        <w:rPr>
          <w:color w:val="000000"/>
          <w:sz w:val="24"/>
          <w:szCs w:val="24"/>
        </w:rPr>
        <w:t xml:space="preserve">. </w:t>
      </w:r>
    </w:p>
    <w:p w14:paraId="3B040F4F" w14:textId="113E3AA2" w:rsidR="00C775A0" w:rsidRPr="00C775A0" w:rsidRDefault="00C775A0" w:rsidP="00FB47F6">
      <w:pPr>
        <w:spacing w:after="0" w:line="276" w:lineRule="auto"/>
        <w:rPr>
          <w:color w:val="000000"/>
          <w:sz w:val="24"/>
          <w:szCs w:val="24"/>
        </w:rPr>
      </w:pPr>
      <w:r w:rsidRPr="00C775A0">
        <w:rPr>
          <w:color w:val="000000"/>
          <w:sz w:val="24"/>
          <w:szCs w:val="24"/>
        </w:rPr>
        <w:t>Ponadto, Zamawiający w treści załącznik nr 1 do SWZ w zakresie zadania nr 5 dodaje następujący zapis:</w:t>
      </w:r>
    </w:p>
    <w:p w14:paraId="7289F589" w14:textId="5B14F3E3" w:rsidR="00C775A0" w:rsidRDefault="00C775A0" w:rsidP="00FB47F6">
      <w:pPr>
        <w:spacing w:after="0" w:line="276" w:lineRule="auto"/>
        <w:rPr>
          <w:color w:val="000000"/>
          <w:sz w:val="24"/>
          <w:szCs w:val="24"/>
        </w:rPr>
      </w:pPr>
      <w:r w:rsidRPr="00C775A0">
        <w:rPr>
          <w:color w:val="000000"/>
          <w:sz w:val="24"/>
          <w:szCs w:val="24"/>
        </w:rPr>
        <w:t xml:space="preserve">„Aparat EEG do rejestracji czynności bioelektrycznych mózgu osoby dorosłej” oraz „Aparat wyposażony w </w:t>
      </w:r>
      <w:r w:rsidRPr="00C775A0">
        <w:rPr>
          <w:sz w:val="24"/>
          <w:szCs w:val="24"/>
        </w:rPr>
        <w:t>moduł QEEG”</w:t>
      </w:r>
    </w:p>
    <w:p w14:paraId="27B6DE0C" w14:textId="04B866B5" w:rsidR="00C775A0" w:rsidRDefault="00C775A0" w:rsidP="00FB47F6">
      <w:pPr>
        <w:spacing w:after="0" w:line="276" w:lineRule="auto"/>
        <w:rPr>
          <w:sz w:val="24"/>
          <w:szCs w:val="24"/>
        </w:rPr>
      </w:pPr>
      <w:r w:rsidRPr="009A110D">
        <w:rPr>
          <w:sz w:val="24"/>
          <w:szCs w:val="24"/>
        </w:rPr>
        <w:t xml:space="preserve">Mając na uwadze powyższe, Zamawiający przekazuje </w:t>
      </w:r>
      <w:r>
        <w:rPr>
          <w:sz w:val="24"/>
          <w:szCs w:val="24"/>
        </w:rPr>
        <w:t xml:space="preserve">w załączeniu zmieniony </w:t>
      </w:r>
      <w:r>
        <w:rPr>
          <w:color w:val="000000"/>
          <w:sz w:val="24"/>
          <w:szCs w:val="24"/>
        </w:rPr>
        <w:t>załącznik nr 1 do SWZ w zakresie zadania nr 5.</w:t>
      </w:r>
    </w:p>
    <w:p w14:paraId="142B003A" w14:textId="77777777" w:rsidR="003F4928" w:rsidRPr="003F4928" w:rsidRDefault="003F4928" w:rsidP="00FB47F6">
      <w:pPr>
        <w:spacing w:after="0" w:line="276" w:lineRule="auto"/>
        <w:rPr>
          <w:sz w:val="24"/>
          <w:szCs w:val="24"/>
        </w:rPr>
      </w:pPr>
    </w:p>
    <w:p w14:paraId="3254FA82" w14:textId="5747EEE4" w:rsidR="00B14F78" w:rsidRPr="00B24F17" w:rsidRDefault="00B14F78" w:rsidP="00FB47F6">
      <w:pPr>
        <w:spacing w:after="0" w:line="276" w:lineRule="auto"/>
        <w:rPr>
          <w:rFonts w:cstheme="minorHAnsi"/>
          <w:b/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t>Pytanie nr 2</w:t>
      </w:r>
    </w:p>
    <w:p w14:paraId="1634B369" w14:textId="3DA4F098" w:rsidR="00B14F78" w:rsidRPr="00B24F17" w:rsidRDefault="00B14F78" w:rsidP="00FB47F6">
      <w:pPr>
        <w:spacing w:after="0" w:line="276" w:lineRule="auto"/>
        <w:rPr>
          <w:rFonts w:eastAsia="Arial"/>
          <w:b/>
          <w:sz w:val="24"/>
          <w:szCs w:val="24"/>
          <w:u w:val="single"/>
        </w:rPr>
      </w:pPr>
      <w:r w:rsidRPr="00B24F17">
        <w:rPr>
          <w:rFonts w:eastAsia="Arial"/>
          <w:b/>
          <w:sz w:val="24"/>
          <w:szCs w:val="24"/>
          <w:u w:val="single"/>
        </w:rPr>
        <w:t>Dot. Specyfikacji technicznej z załącznika nr 1 do SWZ, Zadanie 4: Audiometr – 1 sztuka</w:t>
      </w:r>
    </w:p>
    <w:p w14:paraId="1C3F9453" w14:textId="13FE6678" w:rsidR="00B14F78" w:rsidRPr="00B24F17" w:rsidRDefault="00B14F78" w:rsidP="00FB47F6">
      <w:pPr>
        <w:spacing w:after="0" w:line="276" w:lineRule="auto"/>
        <w:rPr>
          <w:sz w:val="24"/>
          <w:szCs w:val="24"/>
        </w:rPr>
      </w:pPr>
      <w:r w:rsidRPr="00B24F17">
        <w:rPr>
          <w:rFonts w:eastAsia="Arial"/>
          <w:sz w:val="24"/>
          <w:szCs w:val="24"/>
        </w:rPr>
        <w:t>Czy zamawiający dopuści audiometr z 4 calowym kolorowym wyświetlaczem LCD?</w:t>
      </w:r>
    </w:p>
    <w:p w14:paraId="7414B745" w14:textId="77777777" w:rsidR="00432C47" w:rsidRDefault="00432C47" w:rsidP="00FB47F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E790AF8" w14:textId="47F95657" w:rsidR="002E5A48" w:rsidRDefault="002E5A48" w:rsidP="00FB47F6">
      <w:pPr>
        <w:spacing w:after="0" w:line="276" w:lineRule="auto"/>
        <w:rPr>
          <w:rFonts w:cstheme="minorHAnsi"/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t>Odpowiedź Zamawiającego:</w:t>
      </w:r>
      <w:r w:rsidRPr="00B24F17">
        <w:rPr>
          <w:rFonts w:cstheme="minorHAnsi"/>
          <w:sz w:val="24"/>
          <w:szCs w:val="24"/>
        </w:rPr>
        <w:t xml:space="preserve"> </w:t>
      </w:r>
    </w:p>
    <w:p w14:paraId="3A445AA5" w14:textId="77777777" w:rsidR="002E5A48" w:rsidRPr="00B24F17" w:rsidRDefault="002E5A48" w:rsidP="002E5A48">
      <w:pPr>
        <w:spacing w:after="0" w:line="276" w:lineRule="auto"/>
        <w:rPr>
          <w:rFonts w:cstheme="minorHAnsi"/>
          <w:b/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t>Pytanie nr 3</w:t>
      </w:r>
    </w:p>
    <w:p w14:paraId="6B564A0D" w14:textId="77777777" w:rsidR="002E5A48" w:rsidRPr="00B24F17" w:rsidRDefault="002E5A48" w:rsidP="002E5A48">
      <w:pPr>
        <w:spacing w:after="0" w:line="276" w:lineRule="auto"/>
        <w:rPr>
          <w:rFonts w:eastAsia="Arial"/>
          <w:b/>
          <w:sz w:val="24"/>
          <w:szCs w:val="24"/>
          <w:u w:val="single"/>
        </w:rPr>
      </w:pPr>
      <w:r w:rsidRPr="00B24F17">
        <w:rPr>
          <w:rFonts w:eastAsia="Arial"/>
          <w:b/>
          <w:sz w:val="24"/>
          <w:szCs w:val="24"/>
          <w:u w:val="single"/>
        </w:rPr>
        <w:t>Dot. Specyfikacji technicznej z załącznika nr 1 do SWZ, Zadanie 4: Audiometr – 1 sztuka</w:t>
      </w:r>
    </w:p>
    <w:p w14:paraId="6863B3F4" w14:textId="77777777" w:rsidR="002E5A48" w:rsidRPr="00B24F17" w:rsidRDefault="002E5A48" w:rsidP="002E5A48">
      <w:pPr>
        <w:spacing w:after="0" w:line="276" w:lineRule="auto"/>
        <w:rPr>
          <w:sz w:val="24"/>
          <w:szCs w:val="24"/>
        </w:rPr>
      </w:pPr>
      <w:r w:rsidRPr="00B24F17">
        <w:rPr>
          <w:rFonts w:eastAsia="Arial"/>
          <w:sz w:val="24"/>
          <w:szCs w:val="24"/>
        </w:rPr>
        <w:t>Czy zamawiający dopuści audiometr bez możliwości testowania słuchy metodą Hughson-Westlake według normy zgodnie z normą ISO 8253-1 ale z możliwością testowania słuchu określoną przez producenta urządzenia jako zmodyfikowana metoda Hughson-Westlake’a, polegającą również na określeniu progu słyszenia, przy którym poprawna reakcja wystąpiła dwa z trzech razy przy tym samym poziomie natężenia i częstotliwości podawanego tonu?</w:t>
      </w:r>
    </w:p>
    <w:p w14:paraId="59C7CC46" w14:textId="77777777" w:rsidR="00432C47" w:rsidRDefault="00432C47" w:rsidP="002E5A48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3FB92BF" w14:textId="77777777" w:rsidR="002E5A48" w:rsidRPr="00B24F17" w:rsidRDefault="002E5A48" w:rsidP="002E5A48">
      <w:pPr>
        <w:spacing w:after="0" w:line="276" w:lineRule="auto"/>
        <w:rPr>
          <w:rFonts w:cstheme="minorHAnsi"/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lastRenderedPageBreak/>
        <w:t>Odpowiedź Zamawiającego:</w:t>
      </w:r>
      <w:r w:rsidRPr="00B24F17">
        <w:rPr>
          <w:rFonts w:cstheme="minorHAnsi"/>
          <w:sz w:val="24"/>
          <w:szCs w:val="24"/>
        </w:rPr>
        <w:t xml:space="preserve"> </w:t>
      </w:r>
    </w:p>
    <w:p w14:paraId="6B3A4DBC" w14:textId="398AF440" w:rsidR="00972DAE" w:rsidRDefault="00972DAE" w:rsidP="00FB47F6">
      <w:pPr>
        <w:spacing w:after="0" w:line="276" w:lineRule="auto"/>
        <w:rPr>
          <w:rFonts w:eastAsia="Arial"/>
          <w:sz w:val="24"/>
          <w:szCs w:val="24"/>
        </w:rPr>
      </w:pPr>
      <w:r w:rsidRPr="002E5A48">
        <w:rPr>
          <w:rFonts w:cstheme="minorHAnsi"/>
          <w:sz w:val="24"/>
          <w:szCs w:val="24"/>
        </w:rPr>
        <w:t xml:space="preserve">Zamawiający dopuszcza </w:t>
      </w:r>
      <w:r w:rsidRPr="002E5A48">
        <w:rPr>
          <w:rFonts w:eastAsia="Arial"/>
          <w:sz w:val="24"/>
          <w:szCs w:val="24"/>
        </w:rPr>
        <w:t>audiometr z 4 calowym kolorowym wyświetlaczem LCD</w:t>
      </w:r>
      <w:r>
        <w:rPr>
          <w:rFonts w:eastAsia="Arial"/>
          <w:sz w:val="24"/>
          <w:szCs w:val="24"/>
        </w:rPr>
        <w:t>.</w:t>
      </w:r>
    </w:p>
    <w:p w14:paraId="22C8FEC3" w14:textId="31FC55FA" w:rsidR="00972DAE" w:rsidRDefault="00972DAE" w:rsidP="00FB47F6">
      <w:pPr>
        <w:spacing w:after="0" w:line="276" w:lineRule="auto"/>
        <w:rPr>
          <w:color w:val="000000"/>
          <w:sz w:val="24"/>
          <w:szCs w:val="24"/>
        </w:rPr>
      </w:pPr>
      <w:r w:rsidRPr="00C775A0">
        <w:rPr>
          <w:color w:val="000000"/>
          <w:sz w:val="24"/>
          <w:szCs w:val="24"/>
        </w:rPr>
        <w:t xml:space="preserve">Ponadto, Zamawiający w treści załącznik nr 1 do SWZ </w:t>
      </w:r>
      <w:r>
        <w:rPr>
          <w:color w:val="000000"/>
          <w:sz w:val="24"/>
          <w:szCs w:val="24"/>
        </w:rPr>
        <w:t>w zakresie zadania nr 4</w:t>
      </w:r>
      <w:r w:rsidRPr="00C775A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wykreśla </w:t>
      </w:r>
      <w:r w:rsidRPr="00C775A0">
        <w:rPr>
          <w:color w:val="000000"/>
          <w:sz w:val="24"/>
          <w:szCs w:val="24"/>
        </w:rPr>
        <w:t>następujący zapis</w:t>
      </w:r>
      <w:r>
        <w:rPr>
          <w:color w:val="000000"/>
          <w:sz w:val="24"/>
          <w:szCs w:val="24"/>
        </w:rPr>
        <w:t>:</w:t>
      </w:r>
    </w:p>
    <w:p w14:paraId="1DA155C9" w14:textId="5F7D50D2" w:rsidR="00972DAE" w:rsidRPr="00ED2064" w:rsidRDefault="00972DAE" w:rsidP="00972DAE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color w:val="000000"/>
        </w:rPr>
        <w:t>„</w:t>
      </w:r>
      <w:r w:rsidRPr="002C23CD">
        <w:rPr>
          <w:rFonts w:asciiTheme="minorHAnsi" w:hAnsiTheme="minorHAnsi"/>
        </w:rPr>
        <w:t xml:space="preserve">Możliwość testowania słuchu metodą </w:t>
      </w:r>
      <w:r w:rsidRPr="00ED2064">
        <w:rPr>
          <w:rFonts w:asciiTheme="minorHAnsi" w:hAnsiTheme="minorHAnsi"/>
        </w:rPr>
        <w:t xml:space="preserve">Hughson-Westlake </w:t>
      </w:r>
      <w:r w:rsidRPr="00ED2064">
        <w:rPr>
          <w:rFonts w:asciiTheme="minorHAnsi" w:hAnsiTheme="minorHAnsi" w:cs="Calibri"/>
        </w:rPr>
        <w:t xml:space="preserve">według normy </w:t>
      </w:r>
      <w:r w:rsidRPr="00ED2064">
        <w:rPr>
          <w:rFonts w:asciiTheme="minorHAnsi" w:hAnsiTheme="minorHAnsi"/>
        </w:rPr>
        <w:t>zgodnie z normą ISO 8253-1</w:t>
      </w:r>
      <w:r w:rsidRPr="00ED2064">
        <w:rPr>
          <w:rFonts w:asciiTheme="minorHAnsi" w:hAnsiTheme="minorHAnsi" w:cs="Calibri"/>
        </w:rPr>
        <w:t xml:space="preserve"> określającej metodę badań audiometrycznych fali dźwiękowej  z przewodnictwem powie</w:t>
      </w:r>
      <w:r>
        <w:rPr>
          <w:rFonts w:asciiTheme="minorHAnsi" w:hAnsiTheme="minorHAnsi" w:cs="Calibri"/>
        </w:rPr>
        <w:t>t</w:t>
      </w:r>
      <w:r w:rsidRPr="00ED2064">
        <w:rPr>
          <w:rFonts w:asciiTheme="minorHAnsi" w:hAnsiTheme="minorHAnsi" w:cs="Calibri"/>
        </w:rPr>
        <w:t>rznym i kostnym lub równoważną</w:t>
      </w:r>
      <w:r>
        <w:rPr>
          <w:rFonts w:asciiTheme="minorHAnsi" w:hAnsiTheme="minorHAnsi" w:cs="Calibri"/>
        </w:rPr>
        <w:t>”</w:t>
      </w:r>
    </w:p>
    <w:p w14:paraId="43722EEF" w14:textId="36C51192" w:rsidR="002E5A48" w:rsidRPr="002E5A48" w:rsidRDefault="00972DAE" w:rsidP="00FB47F6">
      <w:pPr>
        <w:spacing w:after="0" w:line="276" w:lineRule="auto"/>
        <w:rPr>
          <w:rFonts w:cstheme="minorHAnsi"/>
          <w:sz w:val="24"/>
          <w:szCs w:val="24"/>
        </w:rPr>
      </w:pPr>
      <w:r w:rsidRPr="009A110D">
        <w:rPr>
          <w:sz w:val="24"/>
          <w:szCs w:val="24"/>
        </w:rPr>
        <w:t xml:space="preserve">Mając na uwadze powyższe, Zamawiający przekazuje </w:t>
      </w:r>
      <w:r>
        <w:rPr>
          <w:sz w:val="24"/>
          <w:szCs w:val="24"/>
        </w:rPr>
        <w:t xml:space="preserve">w załączeniu zmieniony </w:t>
      </w:r>
      <w:r>
        <w:rPr>
          <w:color w:val="000000"/>
          <w:sz w:val="24"/>
          <w:szCs w:val="24"/>
        </w:rPr>
        <w:t>załącznik nr 1 do SWZ w zakresie zadania nr 4.</w:t>
      </w:r>
    </w:p>
    <w:p w14:paraId="65927801" w14:textId="77777777" w:rsidR="00972DAE" w:rsidRDefault="00972DAE" w:rsidP="006B1FF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3375781" w14:textId="2FAC7334" w:rsidR="006B1FF9" w:rsidRPr="00B24F17" w:rsidRDefault="006B1FF9" w:rsidP="006B1FF9">
      <w:pPr>
        <w:spacing w:after="0" w:line="276" w:lineRule="auto"/>
        <w:rPr>
          <w:rFonts w:cstheme="minorHAnsi"/>
          <w:b/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t>Pytanie</w:t>
      </w:r>
      <w:r w:rsidR="001153E3">
        <w:rPr>
          <w:rFonts w:cstheme="minorHAnsi"/>
          <w:b/>
          <w:sz w:val="24"/>
          <w:szCs w:val="24"/>
        </w:rPr>
        <w:t xml:space="preserve"> nr 4</w:t>
      </w:r>
    </w:p>
    <w:p w14:paraId="60F47D28" w14:textId="1E725EAB" w:rsidR="00432C47" w:rsidRPr="00432C47" w:rsidRDefault="006B1FF9" w:rsidP="006B1FF9">
      <w:pPr>
        <w:spacing w:after="0" w:line="276" w:lineRule="auto"/>
        <w:rPr>
          <w:sz w:val="24"/>
          <w:szCs w:val="24"/>
        </w:rPr>
      </w:pPr>
      <w:r w:rsidRPr="00B24F17">
        <w:rPr>
          <w:sz w:val="24"/>
          <w:szCs w:val="24"/>
        </w:rPr>
        <w:t>Czy Zamawiający dopuści audiometr zasilany z komputera przez port USB? Audiometr działa podłączony do komputera, dlatego nie ma konieczności aby posiadał osobny wyświetlacz?</w:t>
      </w:r>
    </w:p>
    <w:p w14:paraId="24A6989E" w14:textId="77777777" w:rsidR="00432C47" w:rsidRDefault="00432C47" w:rsidP="006B1FF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0CC1B98" w14:textId="77777777" w:rsidR="006B1FF9" w:rsidRPr="00B24F17" w:rsidRDefault="006B1FF9" w:rsidP="006B1FF9">
      <w:pPr>
        <w:spacing w:after="0" w:line="276" w:lineRule="auto"/>
        <w:rPr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t>Odpowiedź Zamawiającego:</w:t>
      </w:r>
    </w:p>
    <w:p w14:paraId="30BDFA48" w14:textId="3B70CCB2" w:rsidR="006B1FF9" w:rsidRDefault="002E5A48" w:rsidP="00FB47F6">
      <w:pPr>
        <w:spacing w:after="0" w:line="276" w:lineRule="auto"/>
        <w:rPr>
          <w:rFonts w:cstheme="minorHAnsi"/>
          <w:b/>
          <w:sz w:val="24"/>
          <w:szCs w:val="24"/>
        </w:rPr>
      </w:pPr>
      <w:r w:rsidRPr="002E5A48">
        <w:rPr>
          <w:rFonts w:cstheme="minorHAnsi"/>
          <w:sz w:val="24"/>
          <w:szCs w:val="24"/>
        </w:rPr>
        <w:t xml:space="preserve">Zamawiający </w:t>
      </w:r>
      <w:r>
        <w:rPr>
          <w:rFonts w:cstheme="minorHAnsi"/>
          <w:sz w:val="24"/>
          <w:szCs w:val="24"/>
        </w:rPr>
        <w:t xml:space="preserve">nie </w:t>
      </w:r>
      <w:r w:rsidRPr="002E5A48">
        <w:rPr>
          <w:rFonts w:cstheme="minorHAnsi"/>
          <w:sz w:val="24"/>
          <w:szCs w:val="24"/>
        </w:rPr>
        <w:t>dopuszcza</w:t>
      </w:r>
      <w:r>
        <w:rPr>
          <w:sz w:val="24"/>
          <w:szCs w:val="24"/>
        </w:rPr>
        <w:t xml:space="preserve"> </w:t>
      </w:r>
      <w:r w:rsidRPr="00B24F17">
        <w:rPr>
          <w:sz w:val="24"/>
          <w:szCs w:val="24"/>
        </w:rPr>
        <w:t>audiometr</w:t>
      </w:r>
      <w:r>
        <w:rPr>
          <w:sz w:val="24"/>
          <w:szCs w:val="24"/>
        </w:rPr>
        <w:t>u zasilanego</w:t>
      </w:r>
      <w:r w:rsidRPr="00B24F17">
        <w:rPr>
          <w:sz w:val="24"/>
          <w:szCs w:val="24"/>
        </w:rPr>
        <w:t xml:space="preserve"> z komputera przez port USB</w:t>
      </w:r>
      <w:r w:rsidR="00972DAE">
        <w:rPr>
          <w:sz w:val="24"/>
          <w:szCs w:val="24"/>
        </w:rPr>
        <w:t xml:space="preserve"> oraz zgodnie z treścią </w:t>
      </w:r>
      <w:r w:rsidR="00972DAE">
        <w:rPr>
          <w:color w:val="000000"/>
          <w:sz w:val="24"/>
          <w:szCs w:val="24"/>
        </w:rPr>
        <w:t>załącznika nr 1 do SWZ w zakresie zadania nr 4 wymaga aby audiometr wyposażony był w wyświetlacz.</w:t>
      </w:r>
    </w:p>
    <w:p w14:paraId="07E7CE1E" w14:textId="77777777" w:rsidR="00B14F78" w:rsidRPr="00B24F17" w:rsidRDefault="00B14F78" w:rsidP="00FB47F6">
      <w:pPr>
        <w:spacing w:after="0" w:line="276" w:lineRule="auto"/>
        <w:rPr>
          <w:sz w:val="24"/>
          <w:szCs w:val="24"/>
        </w:rPr>
      </w:pPr>
    </w:p>
    <w:p w14:paraId="6114EF80" w14:textId="79635B8A" w:rsidR="00B14F78" w:rsidRPr="00B24F17" w:rsidRDefault="00B14F78" w:rsidP="00FB47F6">
      <w:pPr>
        <w:spacing w:after="0" w:line="276" w:lineRule="auto"/>
        <w:rPr>
          <w:rFonts w:cstheme="minorHAnsi"/>
          <w:b/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t xml:space="preserve">Pytanie nr </w:t>
      </w:r>
      <w:r w:rsidR="001153E3">
        <w:rPr>
          <w:rFonts w:cstheme="minorHAnsi"/>
          <w:b/>
          <w:sz w:val="24"/>
          <w:szCs w:val="24"/>
        </w:rPr>
        <w:t>5</w:t>
      </w:r>
    </w:p>
    <w:p w14:paraId="52C32826" w14:textId="69DA8070" w:rsidR="00B14F78" w:rsidRPr="00B24F17" w:rsidRDefault="00B14F78" w:rsidP="00FB47F6">
      <w:pPr>
        <w:spacing w:after="0" w:line="276" w:lineRule="auto"/>
        <w:rPr>
          <w:rFonts w:eastAsia="Arial"/>
          <w:b/>
          <w:sz w:val="24"/>
          <w:szCs w:val="24"/>
          <w:u w:val="single"/>
        </w:rPr>
      </w:pPr>
      <w:r w:rsidRPr="00B24F17">
        <w:rPr>
          <w:rFonts w:eastAsia="Arial"/>
          <w:b/>
          <w:sz w:val="24"/>
          <w:szCs w:val="24"/>
          <w:u w:val="single"/>
        </w:rPr>
        <w:t>Dot. Załącznik nr 4 do SWZ - Umowa – projekt:</w:t>
      </w:r>
    </w:p>
    <w:p w14:paraId="190A1555" w14:textId="498EF4BD" w:rsidR="00B14F78" w:rsidRPr="00B24F17" w:rsidRDefault="00B14F78" w:rsidP="00FB47F6">
      <w:pPr>
        <w:spacing w:after="0" w:line="276" w:lineRule="auto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>Czy Zamawiający zgodzi się zmienić treść zapisu §5 ust. 4:</w:t>
      </w:r>
    </w:p>
    <w:p w14:paraId="00CAF192" w14:textId="23B0D86C" w:rsidR="00B14F78" w:rsidRPr="00B24F17" w:rsidRDefault="00B14F78" w:rsidP="00FB47F6">
      <w:pPr>
        <w:spacing w:after="0" w:line="276" w:lineRule="auto"/>
        <w:ind w:right="660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>„Czas reakcji na zgłoszenie usterki nie może być dłuższy niż 2 dni robocze od momentu zgłoszenia, czas naprawy nie dłuższy niż 14 dni roboczych od momentu zgłoszenia.</w:t>
      </w:r>
      <w:r w:rsidR="00FB47F6" w:rsidRPr="00B24F17">
        <w:rPr>
          <w:rFonts w:eastAsia="Arial"/>
          <w:sz w:val="24"/>
          <w:szCs w:val="24"/>
        </w:rPr>
        <w:t>”</w:t>
      </w:r>
    </w:p>
    <w:p w14:paraId="5865D3B9" w14:textId="0C4FD2C0" w:rsidR="00B14F78" w:rsidRPr="00B24F17" w:rsidRDefault="00B14F78" w:rsidP="00FB47F6">
      <w:pPr>
        <w:spacing w:after="0" w:line="276" w:lineRule="auto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>Na:</w:t>
      </w:r>
    </w:p>
    <w:p w14:paraId="7723F7F9" w14:textId="55784B9C" w:rsidR="00B14F78" w:rsidRPr="00B24F17" w:rsidRDefault="00B14F78" w:rsidP="00FB47F6">
      <w:pPr>
        <w:spacing w:after="0" w:line="276" w:lineRule="auto"/>
        <w:rPr>
          <w:rFonts w:cstheme="minorHAnsi"/>
          <w:b/>
          <w:sz w:val="24"/>
          <w:szCs w:val="24"/>
        </w:rPr>
      </w:pPr>
      <w:r w:rsidRPr="00B24F17">
        <w:rPr>
          <w:rFonts w:eastAsia="Arial"/>
          <w:sz w:val="24"/>
          <w:szCs w:val="24"/>
        </w:rPr>
        <w:t>„Czas reakcji na zgłoszenie usterki nie może być dłuższy niż 2 dni robocze od momentu zgłoszenia. Naprawa powinna zostać wykonana w terminie do 14 dni roboczych od momentu zgłoszenia, a w przypadku, konieczności sprowadzenia części zamiennych i wydłużenia przez to czasu naprawy powyżej 14 dni roboczych Wykonawca zapewni urządzenie lub podzespół zastępczy do czasu zakończenia naprawy.”</w:t>
      </w:r>
    </w:p>
    <w:p w14:paraId="2639BEB7" w14:textId="77777777" w:rsidR="00432C47" w:rsidRDefault="00432C47" w:rsidP="00FB47F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6445F5D" w14:textId="2B11B442" w:rsidR="00B14F78" w:rsidRPr="00B24F17" w:rsidRDefault="00B14F78" w:rsidP="00FB47F6">
      <w:pPr>
        <w:spacing w:after="0" w:line="276" w:lineRule="auto"/>
        <w:rPr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t>Odpowiedź Zamawiającego:</w:t>
      </w:r>
    </w:p>
    <w:p w14:paraId="3F7546CD" w14:textId="6FD5D339" w:rsidR="001153E3" w:rsidRPr="001153E3" w:rsidRDefault="001153E3" w:rsidP="00FB47F6">
      <w:pPr>
        <w:spacing w:after="0"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Paragraf</w:t>
      </w:r>
      <w:r w:rsidRPr="001153E3">
        <w:rPr>
          <w:rFonts w:eastAsia="Arial"/>
          <w:sz w:val="24"/>
          <w:szCs w:val="24"/>
        </w:rPr>
        <w:t xml:space="preserve"> 5 ust. 4 </w:t>
      </w:r>
      <w:r>
        <w:rPr>
          <w:rFonts w:eastAsia="Arial"/>
          <w:sz w:val="24"/>
          <w:szCs w:val="24"/>
        </w:rPr>
        <w:t>załącznik nr 4 do SWZ otrzymuje następującą nową treść:</w:t>
      </w:r>
    </w:p>
    <w:p w14:paraId="62DAF963" w14:textId="6996A5C5" w:rsidR="00B14F78" w:rsidRPr="00B24F17" w:rsidRDefault="001153E3" w:rsidP="00FB47F6">
      <w:pPr>
        <w:spacing w:after="0" w:line="276" w:lineRule="auto"/>
        <w:rPr>
          <w:sz w:val="24"/>
          <w:szCs w:val="24"/>
        </w:rPr>
      </w:pPr>
      <w:r w:rsidRPr="00B24F17">
        <w:rPr>
          <w:rFonts w:eastAsia="Arial"/>
          <w:sz w:val="24"/>
          <w:szCs w:val="24"/>
        </w:rPr>
        <w:t>„Czas reakcji na zgłoszenie usterki nie może być dłuższy niż 2 dni robocze od momentu zgłoszenia. Naprawa powinna zostać wykonana w terminie do 14 dni roboczych od momentu zgłoszenia, a w przypadku, konieczności sprowadzenia części zamiennych i wydłużenia przez to czasu naprawy powyżej 14 dni roboczych Wykonawca zapewni urządzenie lub podzespół zastępczy do czasu zakończenia naprawy.”</w:t>
      </w:r>
    </w:p>
    <w:p w14:paraId="73BBB6F7" w14:textId="77777777" w:rsidR="001153E3" w:rsidRDefault="001153E3" w:rsidP="00FB47F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05639BE" w14:textId="77777777" w:rsidR="00432C47" w:rsidRDefault="00432C47" w:rsidP="00FB47F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59E366A" w14:textId="1EDE30B3" w:rsidR="00B14F78" w:rsidRPr="00B24F17" w:rsidRDefault="00FB47F6" w:rsidP="00FB47F6">
      <w:pPr>
        <w:spacing w:after="0" w:line="276" w:lineRule="auto"/>
        <w:rPr>
          <w:rFonts w:cstheme="minorHAnsi"/>
          <w:b/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lastRenderedPageBreak/>
        <w:t>Pytanie</w:t>
      </w:r>
      <w:r w:rsidR="001153E3">
        <w:rPr>
          <w:rFonts w:cstheme="minorHAnsi"/>
          <w:b/>
          <w:sz w:val="24"/>
          <w:szCs w:val="24"/>
        </w:rPr>
        <w:t xml:space="preserve"> nr 6</w:t>
      </w:r>
    </w:p>
    <w:p w14:paraId="074C0DF3" w14:textId="597CFD4F" w:rsidR="00B14F78" w:rsidRPr="00B24F17" w:rsidRDefault="00B14F78" w:rsidP="00FB47F6">
      <w:pPr>
        <w:spacing w:after="0" w:line="276" w:lineRule="auto"/>
        <w:rPr>
          <w:rFonts w:eastAsia="Arial"/>
          <w:b/>
          <w:sz w:val="24"/>
          <w:szCs w:val="24"/>
          <w:u w:val="single"/>
        </w:rPr>
      </w:pPr>
      <w:r w:rsidRPr="00B24F17">
        <w:rPr>
          <w:rFonts w:eastAsia="Arial"/>
          <w:b/>
          <w:sz w:val="24"/>
          <w:szCs w:val="24"/>
          <w:u w:val="single"/>
        </w:rPr>
        <w:t>Dot. Załącznik nr 4 do SWZ - Umowa – projekt:</w:t>
      </w:r>
    </w:p>
    <w:p w14:paraId="5B4508C6" w14:textId="6B026AD8" w:rsidR="00B14F78" w:rsidRPr="00B24F17" w:rsidRDefault="00B14F78" w:rsidP="00FB47F6">
      <w:pPr>
        <w:spacing w:after="0" w:line="276" w:lineRule="auto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>Czy Zamawiający zgodzi się zmienić treść zapisu §5 ust. 6:</w:t>
      </w:r>
    </w:p>
    <w:p w14:paraId="6298432D" w14:textId="181C2B10" w:rsidR="00B14F78" w:rsidRPr="00B24F17" w:rsidRDefault="00B14F78" w:rsidP="00FB47F6">
      <w:pPr>
        <w:spacing w:after="0" w:line="276" w:lineRule="auto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>„Wykonawca zobowiązuje się do wymiany wadliwego urządzenia/podzespołu na wolny od wad po bezskutecznych dwóch naprawach gwarancyjnych. Wymiana nastąpi nie później niż w ciągu 7 dni roboczych od dnia zawiadomienia przez Zamawiającego o awarii w trybie określonym w punkcie 3 niniejszego paragrafu. W przypadku określonym w niniejszym ustępie czas trwania gwarancji rozpoczyna się od dnia dokonanie wymiany.”</w:t>
      </w:r>
    </w:p>
    <w:p w14:paraId="2A9203EF" w14:textId="0BACB585" w:rsidR="00B14F78" w:rsidRPr="00B24F17" w:rsidRDefault="00B14F78" w:rsidP="00FB47F6">
      <w:pPr>
        <w:spacing w:after="0" w:line="276" w:lineRule="auto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>Na:</w:t>
      </w:r>
    </w:p>
    <w:p w14:paraId="3EADA019" w14:textId="69FD98E0" w:rsidR="00B14F78" w:rsidRPr="00B24F17" w:rsidRDefault="00B14F78" w:rsidP="00FB47F6">
      <w:pPr>
        <w:spacing w:after="0" w:line="276" w:lineRule="auto"/>
        <w:ind w:right="160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 xml:space="preserve">„Wykonawca zobowiązuje się do wymiany wadliwego podzespołu na wolny od wad po bezskutecznych dwóch naprawach gwarancyjnych tego podzespołu. Wymiana nastąpi do 14 dni roboczych od dnia zawiadomienia przez Zamawiającego o awarii w trybie określonym w punkcie 3 niniejszego paragrafu, a w przypadku, konieczności sprowadzenia podzespołu i wydłużenia przez to czasu wymiany powyżej 14 dni roboczych Wykonawca zapewni urządzenie lub podzespół zastępczy do czasu zakończenia wymiany. W przypadku określonym w niniejszym ustępie czas trwania gwarancji </w:t>
      </w:r>
      <w:r w:rsidR="001153E3">
        <w:rPr>
          <w:rFonts w:eastAsia="Arial"/>
          <w:sz w:val="24"/>
          <w:szCs w:val="24"/>
        </w:rPr>
        <w:t>rozpoczyna się od dnia dokonania</w:t>
      </w:r>
      <w:r w:rsidRPr="00B24F17">
        <w:rPr>
          <w:rFonts w:eastAsia="Arial"/>
          <w:sz w:val="24"/>
          <w:szCs w:val="24"/>
        </w:rPr>
        <w:t xml:space="preserve"> wymiany danego podzespołu.”</w:t>
      </w:r>
    </w:p>
    <w:p w14:paraId="62A3AC70" w14:textId="77777777" w:rsidR="00B24F17" w:rsidRPr="00B24F17" w:rsidRDefault="00B24F17" w:rsidP="00B24F17">
      <w:pPr>
        <w:spacing w:after="0" w:line="276" w:lineRule="auto"/>
        <w:rPr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t>Odpowiedź Zamawiającego:</w:t>
      </w:r>
    </w:p>
    <w:p w14:paraId="2235F5B3" w14:textId="6FE2BB0C" w:rsidR="001153E3" w:rsidRPr="001153E3" w:rsidRDefault="001153E3" w:rsidP="001153E3">
      <w:pPr>
        <w:spacing w:after="0"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Paragraf</w:t>
      </w:r>
      <w:r w:rsidRPr="001153E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5 ustęp 6</w:t>
      </w:r>
      <w:r w:rsidRPr="001153E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załącznik nr 4 do SWZ otrzymuje następującą nową treść:</w:t>
      </w:r>
    </w:p>
    <w:p w14:paraId="421A1FB6" w14:textId="39EE7238" w:rsidR="00FB47F6" w:rsidRDefault="001153E3" w:rsidP="00FB47F6">
      <w:pPr>
        <w:spacing w:after="0" w:line="276" w:lineRule="auto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 xml:space="preserve">„Wykonawca zobowiązuje się do wymiany wadliwego podzespołu na wolny od wad po bezskutecznych dwóch naprawach gwarancyjnych tego podzespołu. Wymiana nastąpi do 14 dni roboczych od dnia zawiadomienia przez Zamawiającego o awarii w trybie określonym w punkcie 3 niniejszego paragrafu, a w przypadku, konieczności sprowadzenia podzespołu i wydłużenia przez to czasu wymiany powyżej 14 dni roboczych Wykonawca zapewni urządzenie lub podzespół zastępczy do czasu zakończenia wymiany. W przypadku określonym w niniejszym ustępie czas trwania gwarancji </w:t>
      </w:r>
      <w:r>
        <w:rPr>
          <w:rFonts w:eastAsia="Arial"/>
          <w:sz w:val="24"/>
          <w:szCs w:val="24"/>
        </w:rPr>
        <w:t>rozpoczyna się od dnia dokonania</w:t>
      </w:r>
      <w:r w:rsidRPr="00B24F17">
        <w:rPr>
          <w:rFonts w:eastAsia="Arial"/>
          <w:sz w:val="24"/>
          <w:szCs w:val="24"/>
        </w:rPr>
        <w:t xml:space="preserve"> wymiany danego podzespołu.”</w:t>
      </w:r>
    </w:p>
    <w:p w14:paraId="0BA0A8C9" w14:textId="77777777" w:rsidR="001153E3" w:rsidRPr="00B24F17" w:rsidRDefault="001153E3" w:rsidP="00FB47F6">
      <w:pPr>
        <w:spacing w:after="0" w:line="276" w:lineRule="auto"/>
        <w:rPr>
          <w:rFonts w:eastAsia="Arial"/>
          <w:b/>
          <w:sz w:val="24"/>
          <w:szCs w:val="24"/>
          <w:u w:val="single"/>
        </w:rPr>
      </w:pPr>
    </w:p>
    <w:p w14:paraId="7F3F59BD" w14:textId="212516EB" w:rsidR="00FB47F6" w:rsidRPr="00B24F17" w:rsidRDefault="00FB47F6" w:rsidP="00FB47F6">
      <w:pPr>
        <w:spacing w:after="0" w:line="276" w:lineRule="auto"/>
        <w:rPr>
          <w:rFonts w:cstheme="minorHAnsi"/>
          <w:b/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t>Pytanie</w:t>
      </w:r>
      <w:r w:rsidR="00432C47">
        <w:rPr>
          <w:rFonts w:cstheme="minorHAnsi"/>
          <w:b/>
          <w:sz w:val="24"/>
          <w:szCs w:val="24"/>
        </w:rPr>
        <w:t xml:space="preserve"> nr 7</w:t>
      </w:r>
    </w:p>
    <w:p w14:paraId="20707915" w14:textId="7A2A5419" w:rsidR="00B14F78" w:rsidRPr="00B24F17" w:rsidRDefault="00B14F78" w:rsidP="00FB47F6">
      <w:pPr>
        <w:spacing w:after="0" w:line="276" w:lineRule="auto"/>
        <w:rPr>
          <w:rFonts w:eastAsia="Arial"/>
          <w:b/>
          <w:sz w:val="24"/>
          <w:szCs w:val="24"/>
          <w:u w:val="single"/>
        </w:rPr>
      </w:pPr>
      <w:r w:rsidRPr="00B24F17">
        <w:rPr>
          <w:rFonts w:eastAsia="Arial"/>
          <w:b/>
          <w:sz w:val="24"/>
          <w:szCs w:val="24"/>
          <w:u w:val="single"/>
        </w:rPr>
        <w:t>Dot. Załącznik nr 4 do SWZ - Umowa – projekt:</w:t>
      </w:r>
    </w:p>
    <w:p w14:paraId="1708014E" w14:textId="430C41BF" w:rsidR="00B14F78" w:rsidRPr="00B24F17" w:rsidRDefault="00B14F78" w:rsidP="00FB47F6">
      <w:pPr>
        <w:spacing w:after="0" w:line="276" w:lineRule="auto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>Czy Zamawiający zgodzi się zmienić treść zapisu §7 ust. 2:</w:t>
      </w:r>
    </w:p>
    <w:p w14:paraId="5085E8CD" w14:textId="2065C6A4" w:rsidR="00B14F78" w:rsidRPr="00B24F17" w:rsidRDefault="00B14F78" w:rsidP="00FB47F6">
      <w:pPr>
        <w:spacing w:after="0" w:line="276" w:lineRule="auto"/>
        <w:ind w:right="40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>„Za zwłokę w usunięciu wad lub usterek Wykonawca zapłaci Zamawiającemu karę umowną w wysokości 0,5% wynagrodzenia Wykonawcy brutto, za każdy dzień zwłoki. Wysokość kary umownej z tytułu zwłoki w usunięciu wad lub usterek nie przekroczy 20% całkowitego wynagrodzenia umownego brutto.</w:t>
      </w:r>
      <w:r w:rsidR="00FB47F6" w:rsidRPr="00B24F17">
        <w:rPr>
          <w:rFonts w:eastAsia="Arial"/>
          <w:sz w:val="24"/>
          <w:szCs w:val="24"/>
        </w:rPr>
        <w:t>”</w:t>
      </w:r>
    </w:p>
    <w:p w14:paraId="1F1AFFB4" w14:textId="7B825439" w:rsidR="00B14F78" w:rsidRPr="00B24F17" w:rsidRDefault="00FB47F6" w:rsidP="00FB47F6">
      <w:pPr>
        <w:spacing w:after="0" w:line="276" w:lineRule="auto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>Na:</w:t>
      </w:r>
    </w:p>
    <w:p w14:paraId="69D054CF" w14:textId="77777777" w:rsidR="00B14F78" w:rsidRPr="00B24F17" w:rsidRDefault="00B14F78" w:rsidP="00FB47F6">
      <w:pPr>
        <w:spacing w:after="0" w:line="276" w:lineRule="auto"/>
        <w:ind w:right="40"/>
        <w:rPr>
          <w:rFonts w:eastAsia="Arial"/>
          <w:sz w:val="24"/>
          <w:szCs w:val="24"/>
        </w:rPr>
      </w:pPr>
      <w:r w:rsidRPr="00B24F17">
        <w:rPr>
          <w:rFonts w:eastAsia="Arial"/>
          <w:sz w:val="24"/>
          <w:szCs w:val="24"/>
        </w:rPr>
        <w:t xml:space="preserve">„Za zwłokę w usunięciu wad lub usterek Wykonawca zapłaci Zamawiającemu karę umowną w wysokości 0,5% wynagrodzenia Wykonawcy brutto, za każdy dzień zwłoki. Wysokość kary umownej z tytułu zwłoki w usunięciu wad lub usterek nie przekroczy 20% całkowitego wynagrodzenia umownego brutto. W przypadku zapewnienia przez Wykonawcę </w:t>
      </w:r>
      <w:r w:rsidRPr="00B24F17">
        <w:rPr>
          <w:rFonts w:eastAsia="Arial"/>
          <w:sz w:val="24"/>
          <w:szCs w:val="24"/>
        </w:rPr>
        <w:lastRenderedPageBreak/>
        <w:t>urządzenia/podzespołu zastępczego do czasu zakończenia usuwania wad lub usterek - a przez to umożliwienie korzystania z urządzenia - kara umowna nie zostanie zastosowana.”</w:t>
      </w:r>
    </w:p>
    <w:p w14:paraId="3C1B3EF9" w14:textId="77777777" w:rsidR="00B24F17" w:rsidRPr="00B24F17" w:rsidRDefault="00B24F17" w:rsidP="00B24F17">
      <w:pPr>
        <w:spacing w:after="0" w:line="276" w:lineRule="auto"/>
        <w:rPr>
          <w:sz w:val="24"/>
          <w:szCs w:val="24"/>
        </w:rPr>
      </w:pPr>
      <w:r w:rsidRPr="00B24F17">
        <w:rPr>
          <w:rFonts w:cstheme="minorHAnsi"/>
          <w:b/>
          <w:sz w:val="24"/>
          <w:szCs w:val="24"/>
        </w:rPr>
        <w:t>Odpowiedź Zamawiającego:</w:t>
      </w:r>
    </w:p>
    <w:p w14:paraId="613D2423" w14:textId="0BCDC8C6" w:rsidR="00B14F78" w:rsidRPr="00B24F17" w:rsidRDefault="001153E3" w:rsidP="00FB47F6">
      <w:pPr>
        <w:spacing w:after="0" w:line="276" w:lineRule="auto"/>
        <w:rPr>
          <w:sz w:val="24"/>
          <w:szCs w:val="24"/>
        </w:rPr>
      </w:pPr>
      <w:r>
        <w:rPr>
          <w:rFonts w:eastAsia="Arial"/>
          <w:sz w:val="24"/>
          <w:szCs w:val="24"/>
        </w:rPr>
        <w:t>Zamawiający pozostawia bez zmian treść paragrafu 7 ustęp 2</w:t>
      </w:r>
      <w:r w:rsidRPr="001153E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załącznik nr 4 do SWZ.</w:t>
      </w:r>
    </w:p>
    <w:p w14:paraId="1BE6F50D" w14:textId="77777777" w:rsidR="009A110D" w:rsidRPr="00B24F17" w:rsidRDefault="009A110D" w:rsidP="00FB47F6">
      <w:pPr>
        <w:spacing w:after="0" w:line="276" w:lineRule="auto"/>
        <w:rPr>
          <w:sz w:val="24"/>
          <w:szCs w:val="24"/>
        </w:rPr>
      </w:pPr>
    </w:p>
    <w:p w14:paraId="1A1BA06B" w14:textId="597C2AC9" w:rsidR="007F482C" w:rsidRPr="00B24F17" w:rsidRDefault="007F482C" w:rsidP="00FB47F6">
      <w:pPr>
        <w:spacing w:after="0" w:line="276" w:lineRule="auto"/>
        <w:rPr>
          <w:sz w:val="24"/>
          <w:szCs w:val="24"/>
        </w:rPr>
      </w:pPr>
      <w:r w:rsidRPr="00B24F17">
        <w:rPr>
          <w:sz w:val="24"/>
          <w:szCs w:val="24"/>
        </w:rPr>
        <w:t xml:space="preserve">Zamawiający przedłuża termin składania ofert do dnia </w:t>
      </w:r>
      <w:r w:rsidR="006572FE">
        <w:rPr>
          <w:sz w:val="24"/>
          <w:szCs w:val="24"/>
        </w:rPr>
        <w:t>06.09.</w:t>
      </w:r>
      <w:r w:rsidRPr="00B24F17">
        <w:rPr>
          <w:sz w:val="24"/>
          <w:szCs w:val="24"/>
        </w:rPr>
        <w:t xml:space="preserve">2023 r., do godziny 09:00. Otwarcie ofert nastąpi tego samego dnia o godzinie 09:30. Termin związania ofertą do dnia </w:t>
      </w:r>
      <w:r w:rsidR="006572FE">
        <w:rPr>
          <w:sz w:val="24"/>
          <w:szCs w:val="24"/>
        </w:rPr>
        <w:t>0</w:t>
      </w:r>
      <w:r w:rsidR="00CD40CC">
        <w:rPr>
          <w:sz w:val="24"/>
          <w:szCs w:val="24"/>
        </w:rPr>
        <w:t>5</w:t>
      </w:r>
      <w:bookmarkStart w:id="0" w:name="_GoBack"/>
      <w:bookmarkEnd w:id="0"/>
      <w:r w:rsidR="006572FE">
        <w:rPr>
          <w:sz w:val="24"/>
          <w:szCs w:val="24"/>
        </w:rPr>
        <w:t>.10</w:t>
      </w:r>
      <w:r w:rsidRPr="00B24F17">
        <w:rPr>
          <w:sz w:val="24"/>
          <w:szCs w:val="24"/>
        </w:rPr>
        <w:t>.2023 r.</w:t>
      </w:r>
    </w:p>
    <w:p w14:paraId="28B7F0F8" w14:textId="77777777" w:rsidR="00F910E8" w:rsidRPr="00B24F17" w:rsidRDefault="00F910E8" w:rsidP="00FB47F6">
      <w:pPr>
        <w:spacing w:after="0" w:line="276" w:lineRule="auto"/>
        <w:rPr>
          <w:sz w:val="24"/>
          <w:szCs w:val="24"/>
        </w:rPr>
      </w:pPr>
    </w:p>
    <w:p w14:paraId="1B1FF21B" w14:textId="5367CE9C" w:rsidR="00F910E8" w:rsidRPr="00B24F17" w:rsidRDefault="00F7171E" w:rsidP="00FB47F6">
      <w:pPr>
        <w:spacing w:after="0" w:line="276" w:lineRule="auto"/>
        <w:ind w:left="7080"/>
        <w:rPr>
          <w:sz w:val="24"/>
          <w:szCs w:val="24"/>
        </w:rPr>
      </w:pPr>
      <w:r w:rsidRPr="00B24F17">
        <w:rPr>
          <w:sz w:val="24"/>
          <w:szCs w:val="24"/>
        </w:rPr>
        <w:t xml:space="preserve">       </w:t>
      </w:r>
      <w:r w:rsidR="00F910E8" w:rsidRPr="00B24F17">
        <w:rPr>
          <w:sz w:val="24"/>
          <w:szCs w:val="24"/>
        </w:rPr>
        <w:t>Kanclerz</w:t>
      </w:r>
    </w:p>
    <w:p w14:paraId="583EEC84" w14:textId="0794401A" w:rsidR="00F910E8" w:rsidRPr="00B24F17" w:rsidRDefault="00F910E8" w:rsidP="00FB47F6">
      <w:pPr>
        <w:spacing w:after="0" w:line="276" w:lineRule="auto"/>
        <w:ind w:left="7080"/>
        <w:rPr>
          <w:sz w:val="24"/>
          <w:szCs w:val="24"/>
        </w:rPr>
      </w:pPr>
      <w:r w:rsidRPr="00B24F17">
        <w:rPr>
          <w:sz w:val="24"/>
          <w:szCs w:val="24"/>
        </w:rPr>
        <w:t>Mgr inż. Maria Róg</w:t>
      </w:r>
    </w:p>
    <w:p w14:paraId="0E20D5F7" w14:textId="77777777" w:rsidR="00FB47F6" w:rsidRPr="00B24F17" w:rsidRDefault="00FB47F6">
      <w:pPr>
        <w:spacing w:after="0" w:line="276" w:lineRule="auto"/>
        <w:ind w:left="7080"/>
        <w:rPr>
          <w:sz w:val="24"/>
          <w:szCs w:val="24"/>
        </w:rPr>
      </w:pPr>
    </w:p>
    <w:sectPr w:rsidR="00FB47F6" w:rsidRPr="00B2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28331" w14:textId="77777777" w:rsidR="00FA0321" w:rsidRDefault="00FA0321" w:rsidP="00AC53E4">
      <w:pPr>
        <w:spacing w:after="0" w:line="240" w:lineRule="auto"/>
      </w:pPr>
      <w:r>
        <w:separator/>
      </w:r>
    </w:p>
  </w:endnote>
  <w:endnote w:type="continuationSeparator" w:id="0">
    <w:p w14:paraId="6CD692D3" w14:textId="77777777" w:rsidR="00FA0321" w:rsidRDefault="00FA0321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F320D" w14:textId="77777777" w:rsidR="00FA0321" w:rsidRDefault="00FA0321" w:rsidP="00AC53E4">
      <w:pPr>
        <w:spacing w:after="0" w:line="240" w:lineRule="auto"/>
      </w:pPr>
      <w:r>
        <w:separator/>
      </w:r>
    </w:p>
  </w:footnote>
  <w:footnote w:type="continuationSeparator" w:id="0">
    <w:p w14:paraId="3A857464" w14:textId="77777777" w:rsidR="00FA0321" w:rsidRDefault="00FA0321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7"/>
    <w:rsid w:val="00037ABC"/>
    <w:rsid w:val="00085F15"/>
    <w:rsid w:val="00091FDC"/>
    <w:rsid w:val="000A2D66"/>
    <w:rsid w:val="000B3204"/>
    <w:rsid w:val="000D5D35"/>
    <w:rsid w:val="000E50CD"/>
    <w:rsid w:val="00103C7E"/>
    <w:rsid w:val="001153E3"/>
    <w:rsid w:val="00120A61"/>
    <w:rsid w:val="0012110E"/>
    <w:rsid w:val="0013306E"/>
    <w:rsid w:val="0013602E"/>
    <w:rsid w:val="00140EAF"/>
    <w:rsid w:val="001C4D5D"/>
    <w:rsid w:val="001D33FB"/>
    <w:rsid w:val="001D489A"/>
    <w:rsid w:val="00215418"/>
    <w:rsid w:val="0028749C"/>
    <w:rsid w:val="002A3645"/>
    <w:rsid w:val="002A5B23"/>
    <w:rsid w:val="002B61F0"/>
    <w:rsid w:val="002E5A48"/>
    <w:rsid w:val="00337E3B"/>
    <w:rsid w:val="00387004"/>
    <w:rsid w:val="003A06F3"/>
    <w:rsid w:val="003C3D91"/>
    <w:rsid w:val="003F4928"/>
    <w:rsid w:val="003F5962"/>
    <w:rsid w:val="00413DD0"/>
    <w:rsid w:val="00432C47"/>
    <w:rsid w:val="00470608"/>
    <w:rsid w:val="00471F32"/>
    <w:rsid w:val="00480C2B"/>
    <w:rsid w:val="004943AC"/>
    <w:rsid w:val="004A2CD4"/>
    <w:rsid w:val="004C640F"/>
    <w:rsid w:val="004C75B7"/>
    <w:rsid w:val="004E7CEE"/>
    <w:rsid w:val="004F620F"/>
    <w:rsid w:val="00514EAB"/>
    <w:rsid w:val="0052144F"/>
    <w:rsid w:val="005245B3"/>
    <w:rsid w:val="0055031C"/>
    <w:rsid w:val="00557C26"/>
    <w:rsid w:val="005672AC"/>
    <w:rsid w:val="005772B4"/>
    <w:rsid w:val="0057755C"/>
    <w:rsid w:val="005C1688"/>
    <w:rsid w:val="005D2980"/>
    <w:rsid w:val="005E5D5D"/>
    <w:rsid w:val="006572FE"/>
    <w:rsid w:val="00670A4B"/>
    <w:rsid w:val="006B1FF9"/>
    <w:rsid w:val="006B25CB"/>
    <w:rsid w:val="006D32D7"/>
    <w:rsid w:val="006E6D70"/>
    <w:rsid w:val="006F3B23"/>
    <w:rsid w:val="00701749"/>
    <w:rsid w:val="007261FA"/>
    <w:rsid w:val="007B4AE9"/>
    <w:rsid w:val="007B64D9"/>
    <w:rsid w:val="007D370C"/>
    <w:rsid w:val="007F482C"/>
    <w:rsid w:val="0080273B"/>
    <w:rsid w:val="0081399B"/>
    <w:rsid w:val="00823761"/>
    <w:rsid w:val="008564D4"/>
    <w:rsid w:val="00875112"/>
    <w:rsid w:val="00880BD2"/>
    <w:rsid w:val="008A6DB7"/>
    <w:rsid w:val="008D5F71"/>
    <w:rsid w:val="00902091"/>
    <w:rsid w:val="0091153D"/>
    <w:rsid w:val="009641FB"/>
    <w:rsid w:val="00970D63"/>
    <w:rsid w:val="00972DAE"/>
    <w:rsid w:val="0097719D"/>
    <w:rsid w:val="009A110D"/>
    <w:rsid w:val="009D0512"/>
    <w:rsid w:val="009D507A"/>
    <w:rsid w:val="00A039DA"/>
    <w:rsid w:val="00A0491C"/>
    <w:rsid w:val="00A0706D"/>
    <w:rsid w:val="00A32301"/>
    <w:rsid w:val="00A84438"/>
    <w:rsid w:val="00AA2699"/>
    <w:rsid w:val="00AC53E4"/>
    <w:rsid w:val="00AE7FBC"/>
    <w:rsid w:val="00AF2AA6"/>
    <w:rsid w:val="00B13896"/>
    <w:rsid w:val="00B14F78"/>
    <w:rsid w:val="00B24F17"/>
    <w:rsid w:val="00B7433D"/>
    <w:rsid w:val="00BB6707"/>
    <w:rsid w:val="00BE008A"/>
    <w:rsid w:val="00C11D15"/>
    <w:rsid w:val="00C312D4"/>
    <w:rsid w:val="00C775A0"/>
    <w:rsid w:val="00C92237"/>
    <w:rsid w:val="00CD40CC"/>
    <w:rsid w:val="00CE0DEC"/>
    <w:rsid w:val="00CE666A"/>
    <w:rsid w:val="00CF6510"/>
    <w:rsid w:val="00D425A0"/>
    <w:rsid w:val="00D46400"/>
    <w:rsid w:val="00D563FB"/>
    <w:rsid w:val="00DB2C06"/>
    <w:rsid w:val="00DE77E9"/>
    <w:rsid w:val="00E03A82"/>
    <w:rsid w:val="00E34684"/>
    <w:rsid w:val="00E351F7"/>
    <w:rsid w:val="00E6044B"/>
    <w:rsid w:val="00EF176A"/>
    <w:rsid w:val="00F35A78"/>
    <w:rsid w:val="00F43808"/>
    <w:rsid w:val="00F7171E"/>
    <w:rsid w:val="00F9087B"/>
    <w:rsid w:val="00F910E8"/>
    <w:rsid w:val="00F931FB"/>
    <w:rsid w:val="00FA0321"/>
    <w:rsid w:val="00FA3E8F"/>
    <w:rsid w:val="00FB0DF0"/>
    <w:rsid w:val="00FB47F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paragraph" w:styleId="Tekstdymka">
    <w:name w:val="Balloon Text"/>
    <w:basedOn w:val="Normalny"/>
    <w:link w:val="TekstdymkaZnak"/>
    <w:uiPriority w:val="99"/>
    <w:semiHidden/>
    <w:unhideWhenUsed/>
    <w:rsid w:val="00B2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75A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7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paragraph" w:styleId="Tekstdymka">
    <w:name w:val="Balloon Text"/>
    <w:basedOn w:val="Normalny"/>
    <w:link w:val="TekstdymkaZnak"/>
    <w:uiPriority w:val="99"/>
    <w:semiHidden/>
    <w:unhideWhenUsed/>
    <w:rsid w:val="00B2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75A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7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6</cp:revision>
  <cp:lastPrinted>2023-08-31T11:09:00Z</cp:lastPrinted>
  <dcterms:created xsi:type="dcterms:W3CDTF">2023-08-31T09:28:00Z</dcterms:created>
  <dcterms:modified xsi:type="dcterms:W3CDTF">2023-08-31T19:01:00Z</dcterms:modified>
</cp:coreProperties>
</file>