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5DAF" w14:textId="19E96C6F" w:rsidR="00BC5439" w:rsidRPr="00904F35" w:rsidRDefault="00BC5439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bookmarkStart w:id="0" w:name="_GoBack"/>
      <w:r w:rsidRPr="00904F3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OPIS PRZEDMIOTU ZAMÓWIENIA</w:t>
      </w:r>
      <w:r w:rsidR="00FB13F1" w:rsidRPr="00904F3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W CELU</w:t>
      </w:r>
    </w:p>
    <w:bookmarkEnd w:id="0"/>
    <w:p w14:paraId="34AC54B5" w14:textId="41A0E98B" w:rsidR="00BC5439" w:rsidRDefault="00BC5439" w:rsidP="007B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904F3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USTALENI</w:t>
      </w:r>
      <w:r w:rsidR="00FB13F1" w:rsidRPr="00904F3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A</w:t>
      </w:r>
      <w:r w:rsidRPr="00904F3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WARTOŚCI SZACUNKOWEJ ZAMÓWIENIA</w:t>
      </w:r>
    </w:p>
    <w:p w14:paraId="552C428D" w14:textId="77777777" w:rsidR="000408E5" w:rsidRPr="007B4725" w:rsidRDefault="000408E5" w:rsidP="007B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14:paraId="2806BCEC" w14:textId="433AEF69" w:rsidR="00C11B39" w:rsidRPr="00B01637" w:rsidRDefault="00C63E06" w:rsidP="004123A2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Oszacowanie </w:t>
      </w:r>
      <w:r w:rsidR="008844E1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przedmiotu </w:t>
      </w:r>
      <w:r w:rsidR="00BA3253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zamówienia</w:t>
      </w:r>
      <w:r w:rsidR="00E351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FE46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zakup sprzętu</w:t>
      </w:r>
      <w:r w:rsidR="005F29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E46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4801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FE46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stos</w:t>
      </w:r>
      <w:r w:rsidR="004801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FE46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wan</w:t>
      </w:r>
      <w:r w:rsidR="005F29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ego</w:t>
      </w:r>
      <w:r w:rsidR="00FE46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osób</w:t>
      </w:r>
      <w:r w:rsidR="004801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</w:t>
      </w:r>
      <w:proofErr w:type="gramStart"/>
      <w:r w:rsidR="004801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niepełnosprawnościami </w:t>
      </w:r>
      <w:r w:rsidR="00FE46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11CEA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294B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DF6EEA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adanie</w:t>
      </w:r>
      <w:r w:rsidR="00A42D9A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801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</w:t>
      </w:r>
      <w:r w:rsidR="00DF6EEA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94B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DF6EEA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odzadanie </w:t>
      </w:r>
      <w:r w:rsidR="004801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26, Zadanie 13 podzadanie 82, zadanie 13 podzadanie 83, zadanie 13 podzadanie 85, zadanie 3 podzadanie 22</w:t>
      </w:r>
      <w:r w:rsidR="00C66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Zadanie 3 podzadanie 27, </w:t>
      </w:r>
      <w:r w:rsidR="007B4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Zadanie 3 podzadanie 28, Zadanie 3 podzadanie 29, Zadanie 3 podzadanie 30</w:t>
      </w:r>
      <w:r w:rsidR="004801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DF6EEA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38C3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budże</w:t>
      </w:r>
      <w:r w:rsidR="006F170B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</w:t>
      </w:r>
      <w:r w:rsidR="00C338C3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projektu „</w:t>
      </w:r>
      <w:r w:rsidR="000976F5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Akademia Marynarki Wojennej dostępna dla osób z niepełnosprawnościami</w:t>
      </w:r>
      <w:r w:rsidR="00C338C3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511CEA" w:rsidRPr="00412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4801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84A4B40" w14:textId="77777777" w:rsidR="004123A2" w:rsidRPr="004123A2" w:rsidRDefault="004123A2" w:rsidP="004123A2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01C3D23" w14:textId="7DC253C2" w:rsidR="00BC5439" w:rsidRPr="00B01637" w:rsidRDefault="00BC5439" w:rsidP="008D7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01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 przedmiotu zamówienia:</w:t>
      </w:r>
    </w:p>
    <w:p w14:paraId="23142F91" w14:textId="77777777" w:rsidR="004E2C29" w:rsidRPr="00ED1EB3" w:rsidRDefault="004E2C29" w:rsidP="004123A2">
      <w:pPr>
        <w:spacing w:after="0" w:line="240" w:lineRule="auto"/>
        <w:ind w:left="360"/>
        <w:contextualSpacing/>
        <w:jc w:val="both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</w:p>
    <w:p w14:paraId="0662636D" w14:textId="28AB2C68" w:rsidR="007B1753" w:rsidRPr="00F75D8D" w:rsidRDefault="007B1753" w:rsidP="00E35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Przedmiotem zamówienia jest</w:t>
      </w:r>
      <w:r w:rsidR="00B20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8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 sprzętu dostosowan</w:t>
      </w:r>
      <w:r w:rsidR="005F2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48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osób z niepełnosprawnościami </w:t>
      </w:r>
      <w:r w:rsidR="005F2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jego dostawa </w:t>
      </w:r>
      <w:r w:rsidRPr="006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potrzeby</w:t>
      </w: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projektu „</w:t>
      </w:r>
      <w:r w:rsidR="004E2C29"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Akademia Marynarki Wojennej dostępna dla osób z niepełnosprawnościami” </w:t>
      </w:r>
      <w:r w:rsidR="004E2C29" w:rsidRPr="004123A2">
        <w:rPr>
          <w:rFonts w:ascii="Times New Roman" w:hAnsi="Times New Roman" w:cs="Times New Roman"/>
          <w:sz w:val="24"/>
          <w:szCs w:val="24"/>
        </w:rPr>
        <w:t>finansowanego w ramach Programu Operacyjnego Wiedza Edukacja Rozwój 2014-2020 współfinansowanego ze środków Europejskiego Funduszu Społecznego</w:t>
      </w:r>
      <w:r w:rsidR="006F4BC1">
        <w:rPr>
          <w:rFonts w:ascii="Times New Roman" w:hAnsi="Times New Roman" w:cs="Times New Roman"/>
          <w:bCs/>
          <w:sz w:val="24"/>
          <w:szCs w:val="24"/>
        </w:rPr>
        <w:t>,</w:t>
      </w:r>
      <w:r w:rsidR="004E2C29" w:rsidRPr="00412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C29" w:rsidRPr="004123A2">
        <w:rPr>
          <w:rFonts w:ascii="Times New Roman" w:hAnsi="Times New Roman" w:cs="Times New Roman"/>
          <w:sz w:val="24"/>
          <w:szCs w:val="24"/>
        </w:rPr>
        <w:t>Oś Priorytetowa III. Szkolnictwo wyższe dla gospodarki i rozwoju, Działanie 3.5 Kompleksowe programy szkół wyższych</w:t>
      </w:r>
      <w:r w:rsidR="006F4BC1">
        <w:rPr>
          <w:rFonts w:ascii="Times New Roman" w:hAnsi="Times New Roman" w:cs="Times New Roman"/>
          <w:sz w:val="24"/>
          <w:szCs w:val="24"/>
        </w:rPr>
        <w:t xml:space="preserve">, </w:t>
      </w: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poniższą specyfikacją</w:t>
      </w:r>
      <w:r w:rsidR="00904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2CC127A" w14:textId="77777777" w:rsidR="004123A2" w:rsidRPr="004123A2" w:rsidRDefault="004123A2" w:rsidP="004123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1" w:name="_Hlk96602271"/>
    </w:p>
    <w:p w14:paraId="3F1EB563" w14:textId="3044DDEE" w:rsidR="004E2C29" w:rsidRPr="002B0EE2" w:rsidRDefault="004123A2" w:rsidP="008160D2">
      <w:pPr>
        <w:pStyle w:val="Akapitzlist"/>
        <w:numPr>
          <w:ilvl w:val="1"/>
          <w:numId w:val="16"/>
        </w:num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C12BA"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 zamówienia</w:t>
      </w:r>
      <w:r w:rsidR="008C1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D02C4D5" w14:textId="77777777" w:rsidR="002B0EE2" w:rsidRPr="002B0EE2" w:rsidRDefault="002B0EE2" w:rsidP="002B0EE2">
      <w:pPr>
        <w:pStyle w:val="Akapitzlist"/>
        <w:spacing w:after="0" w:line="240" w:lineRule="auto"/>
        <w:ind w:left="360"/>
        <w:jc w:val="both"/>
        <w:rPr>
          <w:sz w:val="16"/>
          <w:szCs w:val="16"/>
        </w:rPr>
      </w:pPr>
    </w:p>
    <w:p w14:paraId="7247B4AE" w14:textId="17B863FB" w:rsidR="002B0EE2" w:rsidRPr="002B0EE2" w:rsidRDefault="002B0EE2" w:rsidP="002B0EE2">
      <w:pPr>
        <w:pStyle w:val="Akapitzlist"/>
        <w:spacing w:after="0" w:line="240" w:lineRule="auto"/>
        <w:ind w:left="360" w:firstLine="348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2B0EE2">
        <w:rPr>
          <w:rStyle w:val="Odwoaniedokomentarza"/>
          <w:rFonts w:ascii="Times New Roman" w:hAnsi="Times New Roman" w:cs="Times New Roman"/>
          <w:sz w:val="24"/>
          <w:szCs w:val="24"/>
        </w:rPr>
        <w:t>Część I</w:t>
      </w:r>
    </w:p>
    <w:p w14:paraId="4EE479AD" w14:textId="4708C70C" w:rsidR="001C12BA" w:rsidRPr="004123A2" w:rsidRDefault="001C12BA" w:rsidP="008160D2">
      <w:pPr>
        <w:pStyle w:val="Akapitzlist"/>
        <w:spacing w:after="0" w:line="240" w:lineRule="auto"/>
        <w:ind w:left="360"/>
        <w:jc w:val="both"/>
        <w:rPr>
          <w:rStyle w:val="Odwoaniedokomentarz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708"/>
        <w:gridCol w:w="519"/>
        <w:gridCol w:w="5718"/>
      </w:tblGrid>
      <w:tr w:rsidR="00D23128" w14:paraId="7FDBF71D" w14:textId="45442B88" w:rsidTr="00FF4450">
        <w:tc>
          <w:tcPr>
            <w:tcW w:w="2122" w:type="dxa"/>
          </w:tcPr>
          <w:p w14:paraId="4EAC27EF" w14:textId="52295DBF" w:rsidR="00D23128" w:rsidRDefault="00D23128" w:rsidP="006D01B8">
            <w:r>
              <w:t xml:space="preserve">Nazwa pozycji </w:t>
            </w:r>
          </w:p>
        </w:tc>
        <w:tc>
          <w:tcPr>
            <w:tcW w:w="708" w:type="dxa"/>
          </w:tcPr>
          <w:p w14:paraId="3D84E3AD" w14:textId="46607127" w:rsidR="00D23128" w:rsidRDefault="00D23128" w:rsidP="006D01B8">
            <w:r>
              <w:t>Ilość</w:t>
            </w:r>
          </w:p>
        </w:tc>
        <w:tc>
          <w:tcPr>
            <w:tcW w:w="519" w:type="dxa"/>
          </w:tcPr>
          <w:p w14:paraId="2E1F3FB6" w14:textId="7DA587A9" w:rsidR="00D23128" w:rsidRDefault="00D23128" w:rsidP="006D01B8">
            <w:r>
              <w:t>JM</w:t>
            </w:r>
          </w:p>
        </w:tc>
        <w:tc>
          <w:tcPr>
            <w:tcW w:w="5718" w:type="dxa"/>
          </w:tcPr>
          <w:p w14:paraId="6346DB25" w14:textId="0A3DF581" w:rsidR="00D23128" w:rsidRDefault="00D23128" w:rsidP="006D01B8">
            <w:r>
              <w:t xml:space="preserve">Opis pozycji </w:t>
            </w:r>
          </w:p>
        </w:tc>
      </w:tr>
      <w:tr w:rsidR="00D23128" w14:paraId="267F6667" w14:textId="3051F302" w:rsidTr="00FF4450">
        <w:tc>
          <w:tcPr>
            <w:tcW w:w="2122" w:type="dxa"/>
          </w:tcPr>
          <w:p w14:paraId="475CDD17" w14:textId="77777777" w:rsidR="00D23128" w:rsidRDefault="00D23128" w:rsidP="006D01B8">
            <w:r>
              <w:t xml:space="preserve">Lupy elektroniczne </w:t>
            </w:r>
          </w:p>
        </w:tc>
        <w:tc>
          <w:tcPr>
            <w:tcW w:w="708" w:type="dxa"/>
          </w:tcPr>
          <w:p w14:paraId="509A8589" w14:textId="28EE29EF" w:rsidR="00D23128" w:rsidRDefault="00D23128" w:rsidP="006D01B8">
            <w:r>
              <w:t xml:space="preserve">3 </w:t>
            </w:r>
          </w:p>
        </w:tc>
        <w:tc>
          <w:tcPr>
            <w:tcW w:w="519" w:type="dxa"/>
          </w:tcPr>
          <w:p w14:paraId="5301ABDD" w14:textId="005DC8D4" w:rsidR="00D23128" w:rsidRDefault="00D23128" w:rsidP="006D01B8">
            <w:r>
              <w:t>szt.</w:t>
            </w:r>
          </w:p>
        </w:tc>
        <w:tc>
          <w:tcPr>
            <w:tcW w:w="5718" w:type="dxa"/>
          </w:tcPr>
          <w:p w14:paraId="21241E47" w14:textId="0C6109FC" w:rsidR="00096C7E" w:rsidRPr="00C6576B" w:rsidRDefault="00FF4450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3128" w:rsidRPr="00C6576B">
              <w:rPr>
                <w:rFonts w:ascii="Times New Roman" w:hAnsi="Times New Roman" w:cs="Times New Roman"/>
                <w:sz w:val="24"/>
                <w:szCs w:val="24"/>
              </w:rPr>
              <w:t>rzenośne urządzenia służące do powiększania tekstu czy obrazu. Wyposażone w kamerę i monitor wyświetlają</w:t>
            </w:r>
            <w:r w:rsidR="00096C7E" w:rsidRPr="00C6576B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="00D23128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na nim obraz widziany przez kamerę</w:t>
            </w: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128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04E22" w14:textId="17F325A0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128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8 calowy ekran dotykowy jakości HD</w:t>
            </w:r>
          </w:p>
          <w:p w14:paraId="3E5252E8" w14:textId="198A23E4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-  dwie kamery 21 </w:t>
            </w:r>
            <w:proofErr w:type="spellStart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proofErr w:type="spellEnd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do oglądania obrazów z bliska jak i z odległości,</w:t>
            </w:r>
          </w:p>
          <w:p w14:paraId="77435EFA" w14:textId="77777777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- powiększenie: 2 – 30 razy – regulacja powiększenia dostępna z poziomu przycisków lub ekranu dotykowego,</w:t>
            </w:r>
          </w:p>
          <w:p w14:paraId="6E9F8EB5" w14:textId="77777777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tryby koloru,</w:t>
            </w:r>
          </w:p>
          <w:p w14:paraId="0705438C" w14:textId="77777777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- regulacja jasności obrazu,</w:t>
            </w:r>
          </w:p>
          <w:p w14:paraId="6FFD05EF" w14:textId="77777777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funkcja regulowanych znaczników linii i przysłon ułatwiających czytanie tekstu,</w:t>
            </w:r>
          </w:p>
          <w:p w14:paraId="53891530" w14:textId="77777777" w:rsidR="002B1955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funkcja zamrażania obrazu z możliwością zachowania w pamięci urządzenia,</w:t>
            </w:r>
          </w:p>
          <w:p w14:paraId="58D984E1" w14:textId="7D474573" w:rsidR="00096C7E" w:rsidRPr="00C6576B" w:rsidRDefault="002B1955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C7E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nawigacja po zapisanych obrazach za pomocą ekranu dotykowego</w:t>
            </w:r>
            <w:r w:rsidR="00BC2E42" w:rsidRPr="00C65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CB8AAD" w14:textId="77777777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możliwość eksportu uchwyconych obrazów do komputera (komunikacja przez kabel USB),</w:t>
            </w:r>
          </w:p>
          <w:p w14:paraId="3A93C7A5" w14:textId="77777777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wyjście TV umożliwiające wyświetlanie powiększonych obrazów i tekstów na ekranie telewizora (komunikacja przez kabel HDMI),</w:t>
            </w:r>
          </w:p>
          <w:p w14:paraId="525ED2A4" w14:textId="77777777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żywotność baterii: 4-5 godz.</w:t>
            </w:r>
          </w:p>
          <w:p w14:paraId="63741D9E" w14:textId="203081F1" w:rsidR="00096C7E" w:rsidRPr="00C6576B" w:rsidRDefault="00096C7E" w:rsidP="00C6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 zasilanie: wbudowany akumulator </w:t>
            </w:r>
            <w:proofErr w:type="spellStart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-polimerowy wielokrotnego ładowania,  </w:t>
            </w:r>
          </w:p>
          <w:p w14:paraId="52E46207" w14:textId="78A114A8" w:rsidR="007D2775" w:rsidRDefault="00096C7E" w:rsidP="00C6576B"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komplet zawiera: etui, ładowarkę USB, kabel USB, kabel HDMI, instrukcję obsługi.</w:t>
            </w:r>
          </w:p>
        </w:tc>
      </w:tr>
      <w:tr w:rsidR="00D23128" w14:paraId="656481E5" w14:textId="1E917944" w:rsidTr="00FF4450">
        <w:tc>
          <w:tcPr>
            <w:tcW w:w="2122" w:type="dxa"/>
          </w:tcPr>
          <w:p w14:paraId="008843DB" w14:textId="77777777" w:rsidR="00D23128" w:rsidRDefault="00D23128" w:rsidP="006D01B8">
            <w:r>
              <w:lastRenderedPageBreak/>
              <w:t xml:space="preserve">Program powiększający i czytający ekran </w:t>
            </w:r>
          </w:p>
        </w:tc>
        <w:tc>
          <w:tcPr>
            <w:tcW w:w="708" w:type="dxa"/>
          </w:tcPr>
          <w:p w14:paraId="069FD226" w14:textId="53CB8327" w:rsidR="00D23128" w:rsidRDefault="00D23128" w:rsidP="006D01B8">
            <w:r>
              <w:t xml:space="preserve">1 </w:t>
            </w:r>
          </w:p>
        </w:tc>
        <w:tc>
          <w:tcPr>
            <w:tcW w:w="519" w:type="dxa"/>
          </w:tcPr>
          <w:p w14:paraId="3C4DA804" w14:textId="5B767EE8" w:rsidR="00D23128" w:rsidRDefault="00D23128" w:rsidP="006D01B8">
            <w:r>
              <w:t>szt.</w:t>
            </w:r>
          </w:p>
        </w:tc>
        <w:tc>
          <w:tcPr>
            <w:tcW w:w="5718" w:type="dxa"/>
          </w:tcPr>
          <w:p w14:paraId="64BF8E6B" w14:textId="77777777" w:rsidR="00C6576B" w:rsidRDefault="00296832" w:rsidP="003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F2">
              <w:rPr>
                <w:rFonts w:ascii="Times New Roman" w:hAnsi="Times New Roman" w:cs="Times New Roman"/>
                <w:sz w:val="24"/>
                <w:szCs w:val="24"/>
              </w:rPr>
              <w:t xml:space="preserve"> Program powiększa, uwydatnia i czyta głosem syntetycznym wszystko, co znajduje się na ekranie komputera z niezrównaną jakością i łatwością</w:t>
            </w:r>
            <w:r w:rsidR="0007477D" w:rsidRPr="003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E4CA25" w14:textId="45E71BE0" w:rsidR="00C6576B" w:rsidRDefault="00C6576B" w:rsidP="00375DF2">
            <w:pPr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296832" w:rsidRPr="00375DF2">
              <w:rPr>
                <w:rFonts w:ascii="Times New Roman" w:hAnsi="Times New Roman" w:cs="Times New Roman"/>
                <w:sz w:val="24"/>
                <w:szCs w:val="24"/>
              </w:rPr>
              <w:t>Program  wraz</w:t>
            </w:r>
            <w:proofErr w:type="gramEnd"/>
            <w:r w:rsidR="00296832" w:rsidRPr="00375DF2">
              <w:rPr>
                <w:rFonts w:ascii="Times New Roman" w:hAnsi="Times New Roman" w:cs="Times New Roman"/>
                <w:sz w:val="24"/>
                <w:szCs w:val="24"/>
              </w:rPr>
              <w:t xml:space="preserve"> z polskim syntezatorem. </w:t>
            </w:r>
            <w:r w:rsidR="0007477D" w:rsidRPr="00375DF2">
              <w:rPr>
                <w:rFonts w:ascii="Times New Roman" w:hAnsi="Times New Roman" w:cs="Times New Roman"/>
                <w:sz w:val="24"/>
                <w:szCs w:val="24"/>
              </w:rPr>
              <w:t xml:space="preserve">Jako </w:t>
            </w:r>
            <w:r w:rsidR="00296832" w:rsidRPr="00375DF2">
              <w:rPr>
                <w:rFonts w:ascii="Times New Roman" w:hAnsi="Times New Roman" w:cs="Times New Roman"/>
                <w:sz w:val="24"/>
                <w:szCs w:val="24"/>
              </w:rPr>
              <w:t>pomoc dla osób słabowidzących, które oprócz funkcji powiększania potrzebują wsparcia w postaci udźwiękowienia.</w:t>
            </w:r>
            <w:r w:rsidR="00375DF2" w:rsidRPr="00375DF2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E5ED8F" w14:textId="4E254C7F" w:rsidR="00D23128" w:rsidRPr="00375DF2" w:rsidRDefault="00C6576B" w:rsidP="003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75DF2" w:rsidRPr="00375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oferuje elastyczne powiększanie w pełnym zakresie poziomów do 36 x i do 60 x w Windows 8. Udostępnia ponadto obsługę urządzeń z ekranami dotykowymi takimi jak tablety, laptopy i monitory biurkowe. </w:t>
            </w:r>
            <w:proofErr w:type="gramStart"/>
            <w:r w:rsidR="00375DF2" w:rsidRPr="00375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 podąża</w:t>
            </w:r>
            <w:proofErr w:type="gramEnd"/>
            <w:r w:rsidR="00375DF2" w:rsidRPr="00375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 stuknięciami, przeciągnięciami i machnięciami użytkownika we wszystkich aplikacjach i umożliwia błyskawicznie otwieranie kluczowych funkcji przy użyciu ikony dotykowej programu  i gestów. Program automatycznie czyta wszystkie kontrolki programów, łącznie z menu, dialogami, widokami list i komunikatami. Opcje czytania ekranu Programu pozwalają kontrolować słuchowo wszystkie czynności użytkownika wykonywane na ekranie. Gdy pisze tekst, używa myszy lub nawiguje po aplikacji, Program oznajmia i potwierdza wszystkie działania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3128" w14:paraId="71FE1501" w14:textId="08D76836" w:rsidTr="00FF4450">
        <w:tc>
          <w:tcPr>
            <w:tcW w:w="2122" w:type="dxa"/>
          </w:tcPr>
          <w:p w14:paraId="5BD818F6" w14:textId="77777777" w:rsidR="00D23128" w:rsidRDefault="00D23128" w:rsidP="006D01B8">
            <w:r>
              <w:t>Przenośny powiększalnik wideo</w:t>
            </w:r>
          </w:p>
        </w:tc>
        <w:tc>
          <w:tcPr>
            <w:tcW w:w="708" w:type="dxa"/>
          </w:tcPr>
          <w:p w14:paraId="0C428F5B" w14:textId="5D2B9671" w:rsidR="00D23128" w:rsidRDefault="00D23128" w:rsidP="006D01B8">
            <w:r>
              <w:t xml:space="preserve">1 </w:t>
            </w:r>
          </w:p>
        </w:tc>
        <w:tc>
          <w:tcPr>
            <w:tcW w:w="519" w:type="dxa"/>
          </w:tcPr>
          <w:p w14:paraId="70823E71" w14:textId="5447E505" w:rsidR="00D23128" w:rsidRDefault="00D23128" w:rsidP="006D01B8">
            <w:r>
              <w:t>szt.</w:t>
            </w:r>
          </w:p>
        </w:tc>
        <w:tc>
          <w:tcPr>
            <w:tcW w:w="5718" w:type="dxa"/>
          </w:tcPr>
          <w:p w14:paraId="0D206E39" w14:textId="4A2FCA61" w:rsidR="00427F53" w:rsidRPr="00C6576B" w:rsidRDefault="0007477D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Powiększalnik umożliwia osobom słabowidzącym czytanie, pisanie i oglądanie obiektów z dowolnej odległości. Unikatowa konstrukcja zapewnia najwyższą elastyczność pracy i oferuje duży zakres powiększania, z wieloma opcjami wyświetlania.  Powiększalnik z wbudowanym akumulatorem, umożliwiającym sześciogodzinną, ciągłą pracę</w:t>
            </w:r>
            <w:r w:rsidR="00427F53" w:rsidRPr="00C65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76B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B43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z wbudowanym Wi-Fi, przeznaczony do pracy z zewnętrznym monitorem HDMI, komputerem stacjonarnym / laptopem lub tabletem. </w:t>
            </w:r>
          </w:p>
          <w:p w14:paraId="3E370412" w14:textId="42D23CA3" w:rsidR="00413B43" w:rsidRPr="00C6576B" w:rsidRDefault="00413B43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Odczyt z bliska, odczyt zdalny i </w:t>
            </w:r>
            <w:proofErr w:type="spellStart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autopodgl</w:t>
            </w:r>
            <w:r w:rsidR="00C6576B" w:rsidRPr="00C6576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406AC" w14:textId="77777777" w:rsidR="00413B43" w:rsidRPr="00C6576B" w:rsidRDefault="00413B43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kamera Full HD 1080p z automatyczną regulacją ostrości do </w:t>
            </w:r>
            <w:proofErr w:type="spellStart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autopodglądu</w:t>
            </w:r>
            <w:proofErr w:type="spellEnd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, czytania lub podglądu zdalnego,</w:t>
            </w:r>
          </w:p>
          <w:p w14:paraId="32A0D00C" w14:textId="59BC9DDD" w:rsidR="00413B43" w:rsidRPr="00C6576B" w:rsidRDefault="00413B43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powiększenie do 30x                                                                                                                                                                                                                   -24-calowy wyświetlacz,</w:t>
            </w:r>
          </w:p>
          <w:p w14:paraId="5E5A34D9" w14:textId="77777777" w:rsidR="00413B43" w:rsidRPr="00C6576B" w:rsidRDefault="00413B43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-  łączność przewodowa poprzez HDMI lub USB, albo bezprzewodowa za pomocą sieci Wi-Fi,</w:t>
            </w:r>
          </w:p>
          <w:p w14:paraId="45AA5687" w14:textId="77777777" w:rsidR="00413B43" w:rsidRPr="00C6576B" w:rsidRDefault="00413B43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praca w trybie pełnoekranowym lub w trybie wielu okien,</w:t>
            </w:r>
          </w:p>
          <w:p w14:paraId="32C64FE3" w14:textId="77777777" w:rsidR="00413B43" w:rsidRPr="00C6576B" w:rsidRDefault="00413B43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statyw (w zestawie), </w:t>
            </w:r>
          </w:p>
          <w:p w14:paraId="7CF37EF1" w14:textId="77777777" w:rsidR="00413B43" w:rsidRPr="00C6576B" w:rsidRDefault="00413B43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 nagrywanie i zapis plików wideo, z możliwością późniejszego odtwarzania,</w:t>
            </w:r>
          </w:p>
          <w:p w14:paraId="2459EEB2" w14:textId="77777777" w:rsidR="00413B43" w:rsidRPr="00C6576B" w:rsidRDefault="00413B43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-  wbudowane oświetlenie LED,</w:t>
            </w:r>
          </w:p>
          <w:p w14:paraId="73CE5CEB" w14:textId="048766E4" w:rsidR="005B353D" w:rsidRPr="00C6576B" w:rsidRDefault="00413B43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   - wymienna bateria z wewnętrzną ładowarką, zapewniająca dwie godziny samodzielnej pracy (w zestawie zapasowa bateria i zewnętrzna ładowarka),</w:t>
            </w:r>
          </w:p>
          <w:p w14:paraId="4AC58A40" w14:textId="77777777" w:rsidR="00D23128" w:rsidRPr="00C6576B" w:rsidRDefault="00D23128" w:rsidP="0041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28" w14:paraId="2BB68F6D" w14:textId="1755A0A7" w:rsidTr="00FF4450">
        <w:tc>
          <w:tcPr>
            <w:tcW w:w="2122" w:type="dxa"/>
          </w:tcPr>
          <w:p w14:paraId="230599D1" w14:textId="77777777" w:rsidR="00D23128" w:rsidRPr="00296832" w:rsidRDefault="00D23128" w:rsidP="006D01B8">
            <w:pPr>
              <w:rPr>
                <w:lang w:val="en-US"/>
              </w:rPr>
            </w:pPr>
            <w:proofErr w:type="spellStart"/>
            <w:r w:rsidRPr="00296832">
              <w:rPr>
                <w:lang w:val="en-US"/>
              </w:rPr>
              <w:lastRenderedPageBreak/>
              <w:t>Drukarka</w:t>
            </w:r>
            <w:proofErr w:type="spellEnd"/>
            <w:r w:rsidRPr="00296832">
              <w:rPr>
                <w:lang w:val="en-US"/>
              </w:rPr>
              <w:t xml:space="preserve"> </w:t>
            </w:r>
            <w:proofErr w:type="spellStart"/>
            <w:r w:rsidRPr="00296832">
              <w:rPr>
                <w:lang w:val="en-US"/>
              </w:rPr>
              <w:t>Brailowska</w:t>
            </w:r>
            <w:proofErr w:type="spellEnd"/>
          </w:p>
          <w:p w14:paraId="3B78C7B7" w14:textId="155786DB" w:rsidR="00936F5B" w:rsidRPr="00296832" w:rsidRDefault="00936F5B" w:rsidP="006D01B8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392972A" w14:textId="418F9E4D" w:rsidR="00D23128" w:rsidRDefault="00D23128" w:rsidP="006D01B8">
            <w:r>
              <w:t xml:space="preserve">1 </w:t>
            </w:r>
          </w:p>
        </w:tc>
        <w:tc>
          <w:tcPr>
            <w:tcW w:w="519" w:type="dxa"/>
          </w:tcPr>
          <w:p w14:paraId="49BDFE60" w14:textId="3D37F3F1" w:rsidR="00D23128" w:rsidRDefault="00D23128" w:rsidP="006D01B8">
            <w:r>
              <w:t>szt.</w:t>
            </w:r>
          </w:p>
        </w:tc>
        <w:tc>
          <w:tcPr>
            <w:tcW w:w="5718" w:type="dxa"/>
          </w:tcPr>
          <w:p w14:paraId="5B8F77C4" w14:textId="77777777" w:rsidR="00D23128" w:rsidRPr="00C6576B" w:rsidRDefault="004250E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  <w:proofErr w:type="gramStart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C4CAA" w:rsidRPr="00C6576B">
              <w:rPr>
                <w:rFonts w:ascii="Times New Roman" w:hAnsi="Times New Roman" w:cs="Times New Roman"/>
                <w:sz w:val="24"/>
                <w:szCs w:val="24"/>
              </w:rPr>
              <w:t>ymagane :</w:t>
            </w:r>
            <w:proofErr w:type="gramEnd"/>
          </w:p>
          <w:p w14:paraId="5FB71F22" w14:textId="77777777" w:rsidR="00BC4CAA" w:rsidRPr="00C6576B" w:rsidRDefault="00BC4CA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-wspieranie standardowych sterowników drukarek dla systemu Windows do łączenia tekstu z grafiką w programach takich jak Word lub Excel. Ustawienia i preferencje drukowania powinny dostosować się na komputerze, by wydrukowane dokumenty wyglądały dokładnie tak, jak pojawiają się na ekranie. </w:t>
            </w:r>
          </w:p>
          <w:p w14:paraId="2D3281F6" w14:textId="77777777" w:rsidR="00BC4CAA" w:rsidRPr="00C6576B" w:rsidRDefault="00BC4CA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-obsługiwane systemy operacyjne: Windows 7, Windows 8, Windows 10</w:t>
            </w:r>
          </w:p>
          <w:p w14:paraId="12E16983" w14:textId="496843EF" w:rsidR="00BC4CAA" w:rsidRPr="00C6576B" w:rsidRDefault="00BC4CA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-prędkość druku do 25 znaków na sekundę</w:t>
            </w:r>
          </w:p>
          <w:p w14:paraId="400305C9" w14:textId="708E9192" w:rsidR="00BC4CAA" w:rsidRPr="00C6576B" w:rsidRDefault="00BC4CA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-na stronie wydruku test może być łączony z grafiką o rozdzielczości min. 17 DPI</w:t>
            </w:r>
          </w:p>
          <w:p w14:paraId="28738121" w14:textId="4606C5B1" w:rsidR="00BC4CAA" w:rsidRPr="00C6576B" w:rsidRDefault="00BC4CA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-wydruk dwustronny w dwóch przebiegach drukowania </w:t>
            </w:r>
          </w:p>
          <w:p w14:paraId="0CDB00E1" w14:textId="4500304F" w:rsidR="00BC4CAA" w:rsidRPr="00C6576B" w:rsidRDefault="00BC4CA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-drukowanie na papierze perforowanym i na pojedynczych arkuszach papieru brajlowskiego A4, 160 g</w:t>
            </w:r>
          </w:p>
          <w:p w14:paraId="334A0F9B" w14:textId="3D33E16D" w:rsidR="00BC4CAA" w:rsidRPr="00C6576B" w:rsidRDefault="00BC4CA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-wyposażona w jednoarkuszowy podajnik </w:t>
            </w:r>
          </w:p>
          <w:p w14:paraId="0A5BF582" w14:textId="477C1988" w:rsidR="00BC4CAA" w:rsidRPr="00C6576B" w:rsidRDefault="00BC4CA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-wyposażona w pakiet oprogramowania, umożliwiający drukowanie w brajlu</w:t>
            </w:r>
            <w:r w:rsidR="00654C2E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z poziomu dowolnego programu do edycji tekstów lub grafiki, łączenie tekstów brajlowskich z tabelami, wykresami lub </w:t>
            </w:r>
            <w:proofErr w:type="gramStart"/>
            <w:r w:rsidR="00654C2E" w:rsidRPr="00C6576B">
              <w:rPr>
                <w:rFonts w:ascii="Times New Roman" w:hAnsi="Times New Roman" w:cs="Times New Roman"/>
                <w:sz w:val="24"/>
                <w:szCs w:val="24"/>
              </w:rPr>
              <w:t>zeskanowaną  czy</w:t>
            </w:r>
            <w:proofErr w:type="gramEnd"/>
            <w:r w:rsidR="00654C2E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też tworzoną przez użytkowników grafiką. Program tłumaczący do postaci brajlowskiej </w:t>
            </w:r>
            <w:proofErr w:type="gramStart"/>
            <w:r w:rsidR="00654C2E" w:rsidRPr="00C6576B">
              <w:rPr>
                <w:rFonts w:ascii="Times New Roman" w:hAnsi="Times New Roman" w:cs="Times New Roman"/>
                <w:sz w:val="24"/>
                <w:szCs w:val="24"/>
              </w:rPr>
              <w:t>dokumenty  w</w:t>
            </w:r>
            <w:proofErr w:type="gramEnd"/>
            <w:r w:rsidR="00654C2E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formacie Microsoft Office. Narzędzie umożliwiające przeglądanie na ekranie komputera i edycję przed wydrukowaniem dokumentów z rozszerzeniem PRN, skonwertowanych wcześniej do postaci brajlowskiej. Aplikacja translatora dokumentów do postaci brajlowskiej.</w:t>
            </w:r>
          </w:p>
          <w:p w14:paraId="7EEC5171" w14:textId="2FC633E6" w:rsidR="00654C2E" w:rsidRPr="00C6576B" w:rsidRDefault="00654C2E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-wszystkie parametry jej pracy można ustawić z poziomu komputera, lokalnie lub w sieci, z pomocą czytnika ekranu lub bez niego</w:t>
            </w:r>
          </w:p>
          <w:p w14:paraId="61C1D386" w14:textId="06273DCD" w:rsidR="00654C2E" w:rsidRPr="00C6576B" w:rsidRDefault="00654C2E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-wyposażona w czcionki brajlowskie lub i czcionki ekranowe, które powinny być instalowane razem ze sterownikiem drukarki brajlowskiej. Czcionki powinny móc być wybierane w dowolnym programie Windows oferującym wybieranie czcionek </w:t>
            </w:r>
            <w:r w:rsidR="00FF2E43" w:rsidRPr="00C6576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indows. Czcionki brajlowskie i czcionki ekranowe są wyświetlane na ekranie jako standardowe znaki tekstowe i s</w:t>
            </w:r>
            <w:r w:rsidR="00647C6D" w:rsidRPr="00C6576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drukowane jako wzorce punktów brajlowskich. Podczas stosowania </w:t>
            </w:r>
            <w:r w:rsidRPr="00C6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tych czcionek </w:t>
            </w:r>
            <w:r w:rsidR="00647C6D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każdy znak drukarski jest konwertowany na jeden znak brajlowski, odpowiadający kodowi ACSII tego znaku </w:t>
            </w:r>
            <w:proofErr w:type="gramStart"/>
            <w:r w:rsidR="00647C6D" w:rsidRPr="00C6576B">
              <w:rPr>
                <w:rFonts w:ascii="Times New Roman" w:hAnsi="Times New Roman" w:cs="Times New Roman"/>
                <w:sz w:val="24"/>
                <w:szCs w:val="24"/>
              </w:rPr>
              <w:t>drukarskiego,.</w:t>
            </w:r>
            <w:proofErr w:type="gramEnd"/>
            <w:r w:rsidR="00647C6D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Na wyjściu brajlowskim nie będzie ani skrótów ani przetłumaczonych symboli.</w:t>
            </w:r>
          </w:p>
          <w:p w14:paraId="4B00F39E" w14:textId="03A959A9" w:rsidR="00BC4CAA" w:rsidRPr="00C6576B" w:rsidRDefault="00BC4CAA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28" w14:paraId="6C06D9F2" w14:textId="7E8EE324" w:rsidTr="00FF4450">
        <w:tc>
          <w:tcPr>
            <w:tcW w:w="2122" w:type="dxa"/>
          </w:tcPr>
          <w:p w14:paraId="15A918A0" w14:textId="257943F4" w:rsidR="00D23128" w:rsidRDefault="00D23128" w:rsidP="006D01B8">
            <w:r>
              <w:lastRenderedPageBreak/>
              <w:t xml:space="preserve">Tablice interaktywne </w:t>
            </w:r>
          </w:p>
        </w:tc>
        <w:tc>
          <w:tcPr>
            <w:tcW w:w="708" w:type="dxa"/>
          </w:tcPr>
          <w:p w14:paraId="1322654E" w14:textId="3819068A" w:rsidR="00D23128" w:rsidRDefault="00D23128" w:rsidP="006D01B8">
            <w:r>
              <w:t xml:space="preserve">2 </w:t>
            </w:r>
          </w:p>
        </w:tc>
        <w:tc>
          <w:tcPr>
            <w:tcW w:w="519" w:type="dxa"/>
          </w:tcPr>
          <w:p w14:paraId="29951723" w14:textId="24113096" w:rsidR="00D23128" w:rsidRDefault="00D23128" w:rsidP="006D01B8">
            <w:r>
              <w:t>szt.</w:t>
            </w:r>
          </w:p>
        </w:tc>
        <w:tc>
          <w:tcPr>
            <w:tcW w:w="5718" w:type="dxa"/>
          </w:tcPr>
          <w:p w14:paraId="5D22D73F" w14:textId="71A1F5BA" w:rsidR="009333F7" w:rsidRPr="00C6576B" w:rsidRDefault="00986BBD" w:rsidP="009333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Tablica i</w:t>
            </w:r>
            <w:r w:rsidR="009333F7"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nteraktywna </w:t>
            </w:r>
            <w:r w:rsidR="009333F7" w:rsidRPr="00C6576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z powierzchnią magnetyczną i powłoką ceramiczną. </w:t>
            </w:r>
            <w:r w:rsidR="009333F7" w:rsidRPr="00C65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Działa w technologii pozycjonowania w podczerwieni i obsługuje 10-cio punktowy dotyk i gesty. Ceramiczne wykończenie powierzchni sprawia, że tablica jest bardzo odporna na uszkodzenia.</w:t>
            </w:r>
            <w:r w:rsidR="009333F7" w:rsidRPr="00C657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Rozmiar powierzchni roboczej </w:t>
            </w:r>
            <w:r w:rsidR="009333F7" w:rsidRPr="00C657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82"</w:t>
            </w:r>
          </w:p>
          <w:p w14:paraId="1CA870D1" w14:textId="77777777" w:rsidR="009333F7" w:rsidRPr="00C6576B" w:rsidRDefault="009333F7" w:rsidP="009333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powierzchni wyświetlania </w:t>
            </w:r>
            <w:r w:rsidRPr="00C657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78"</w:t>
            </w:r>
          </w:p>
          <w:p w14:paraId="04FCCF1B" w14:textId="77777777" w:rsidR="009333F7" w:rsidRPr="00C6576B" w:rsidRDefault="009333F7" w:rsidP="009333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obrazu </w:t>
            </w:r>
            <w:r w:rsidRPr="00C657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4:3</w:t>
            </w:r>
          </w:p>
          <w:p w14:paraId="0193E9C3" w14:textId="343204A6" w:rsidR="009333F7" w:rsidRPr="00C6576B" w:rsidRDefault="009333F7" w:rsidP="009333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10-cio punktowy dotyk</w:t>
            </w:r>
            <w:r w:rsidRPr="00C657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obsługa gestów.</w:t>
            </w:r>
          </w:p>
          <w:p w14:paraId="227BA0FA" w14:textId="77777777" w:rsidR="009333F7" w:rsidRPr="00C6576B" w:rsidRDefault="009333F7" w:rsidP="009333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7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za pomocą </w:t>
            </w:r>
            <w:r w:rsidRPr="00C657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palca lub dowolnego wskaźnika</w:t>
            </w:r>
          </w:p>
          <w:p w14:paraId="4AACC7C0" w14:textId="3EDADDFD" w:rsidR="00D23128" w:rsidRPr="00C6576B" w:rsidRDefault="009333F7" w:rsidP="0093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Komunikacja z komputerem- USB.</w:t>
            </w:r>
          </w:p>
        </w:tc>
      </w:tr>
    </w:tbl>
    <w:p w14:paraId="7BBD0E66" w14:textId="77777777" w:rsidR="005005AF" w:rsidRDefault="005005AF" w:rsidP="005005AF"/>
    <w:bookmarkEnd w:id="1"/>
    <w:p w14:paraId="2F71D336" w14:textId="30179247" w:rsidR="004123A2" w:rsidRDefault="002B0EE2" w:rsidP="0051102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II </w:t>
      </w:r>
    </w:p>
    <w:p w14:paraId="13538011" w14:textId="0564D097" w:rsidR="002B0EE2" w:rsidRDefault="002B0EE2" w:rsidP="0051102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4"/>
        <w:gridCol w:w="683"/>
        <w:gridCol w:w="1263"/>
        <w:gridCol w:w="4612"/>
      </w:tblGrid>
      <w:tr w:rsidR="002B0EE2" w14:paraId="7BD67842" w14:textId="77777777" w:rsidTr="002B0EE2">
        <w:tc>
          <w:tcPr>
            <w:tcW w:w="2506" w:type="dxa"/>
          </w:tcPr>
          <w:p w14:paraId="448C7ECB" w14:textId="68ACB376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Nazwa pozycji </w:t>
            </w:r>
          </w:p>
        </w:tc>
        <w:tc>
          <w:tcPr>
            <w:tcW w:w="683" w:type="dxa"/>
          </w:tcPr>
          <w:p w14:paraId="5CE9127A" w14:textId="7F8E39CB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01" w:type="dxa"/>
          </w:tcPr>
          <w:p w14:paraId="7476BF43" w14:textId="7F67A42B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4672" w:type="dxa"/>
          </w:tcPr>
          <w:p w14:paraId="0A947198" w14:textId="326A6FF9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Opis pozycji</w:t>
            </w:r>
          </w:p>
        </w:tc>
      </w:tr>
      <w:tr w:rsidR="002B0EE2" w14:paraId="2799BFD4" w14:textId="77777777" w:rsidTr="002B0EE2">
        <w:tc>
          <w:tcPr>
            <w:tcW w:w="2506" w:type="dxa"/>
          </w:tcPr>
          <w:p w14:paraId="6DD063F9" w14:textId="09600353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Pętle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induktofoniczne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3" w:type="dxa"/>
          </w:tcPr>
          <w:p w14:paraId="6E984C27" w14:textId="7AFEFCBB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201" w:type="dxa"/>
          </w:tcPr>
          <w:p w14:paraId="63AE6861" w14:textId="1A0AFC68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szt./zestaw</w:t>
            </w:r>
          </w:p>
        </w:tc>
        <w:tc>
          <w:tcPr>
            <w:tcW w:w="4672" w:type="dxa"/>
          </w:tcPr>
          <w:p w14:paraId="2B1A1835" w14:textId="77777777" w:rsidR="00CC1905" w:rsidRPr="00C6576B" w:rsidRDefault="00CC1905" w:rsidP="000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Pętle </w:t>
            </w:r>
            <w:proofErr w:type="spellStart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induktofoniczne</w:t>
            </w:r>
            <w:proofErr w:type="spellEnd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- zestaw przenośny do 3 </w:t>
            </w:r>
            <w:proofErr w:type="spellStart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 wykładowych (3x nadajnik</w:t>
            </w:r>
          </w:p>
          <w:p w14:paraId="231F6D37" w14:textId="01E4D503" w:rsidR="00CC1905" w:rsidRPr="00C6576B" w:rsidRDefault="00CC1905" w:rsidP="000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kieszonkowy, 15 x odbiornik sygnału radiowego, 3 x mikrofon krawatowy)</w:t>
            </w:r>
          </w:p>
          <w:p w14:paraId="14190308" w14:textId="77777777" w:rsidR="008D074F" w:rsidRPr="00C6576B" w:rsidRDefault="008D074F" w:rsidP="000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1126" w14:textId="15811540" w:rsidR="00FF22FD" w:rsidRPr="00C6576B" w:rsidRDefault="00FF22FD" w:rsidP="000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B">
              <w:rPr>
                <w:rFonts w:ascii="Times New Roman" w:hAnsi="Times New Roman" w:cs="Times New Roman"/>
                <w:sz w:val="24"/>
                <w:szCs w:val="24"/>
              </w:rPr>
              <w:t xml:space="preserve">Nadajnik kieszonkowy 3 </w:t>
            </w:r>
            <w:proofErr w:type="gramStart"/>
            <w:r w:rsidRPr="00C6576B">
              <w:rPr>
                <w:rFonts w:ascii="Times New Roman" w:hAnsi="Times New Roman" w:cs="Times New Roman"/>
                <w:sz w:val="24"/>
                <w:szCs w:val="24"/>
              </w:rPr>
              <w:t>sztuki :</w:t>
            </w:r>
            <w:proofErr w:type="gramEnd"/>
          </w:p>
          <w:p w14:paraId="42E57CB8" w14:textId="72B2C075" w:rsidR="00FF22FD" w:rsidRPr="00C6576B" w:rsidRDefault="008D074F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p</w:t>
            </w:r>
            <w:r w:rsidR="00FF22FD" w:rsidRPr="00C6576B">
              <w:t>rofesjonalny 16-kanałowy system transmisji audio mono PLL, 863-865 MHz, z bogatym wyposażeniem</w:t>
            </w:r>
          </w:p>
          <w:p w14:paraId="6FFD3EB8" w14:textId="3E9E015B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Kompatybilny z mobilnymi systemami wzmacniaczy serii TXA-800 i TXA-1000</w:t>
            </w:r>
          </w:p>
          <w:p w14:paraId="615BFB86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Możliwość łączenia z nadajnikami i odbiornikami serii ATS-16</w:t>
            </w:r>
          </w:p>
          <w:p w14:paraId="145BE406" w14:textId="63B8E498" w:rsidR="008D074F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Jednoczesna praca do 8 nadajników o różnych częstotliwościach (w zależności od odległości między nadajnikami, lokalnych źródeł zakłóceń RF i innych warunków lokalnych)</w:t>
            </w:r>
          </w:p>
          <w:p w14:paraId="404212D6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16-kanałowy nadajnik PLL do pracy mikrofonowej i liniowych sygnałów audio</w:t>
            </w:r>
          </w:p>
          <w:p w14:paraId="41D96E63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lastRenderedPageBreak/>
              <w:t>Pasuje do odbiorników TXA-800R, ATS-16R i przenośnych wzmacniaczy serii TXA-800</w:t>
            </w:r>
          </w:p>
          <w:p w14:paraId="4D6CB337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16 regulowanych częstotliwości UHF (863,1-864,9 MHz)</w:t>
            </w:r>
          </w:p>
          <w:p w14:paraId="5E242A5B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Wejście liniowe audio stereo przez RCA L / R</w:t>
            </w:r>
          </w:p>
          <w:p w14:paraId="2C79DC0C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 xml:space="preserve">Zbalansowane wejście mikrofonowe </w:t>
            </w:r>
            <w:proofErr w:type="spellStart"/>
            <w:r w:rsidRPr="00C6576B">
              <w:t>XLR</w:t>
            </w:r>
            <w:proofErr w:type="spellEnd"/>
            <w:r w:rsidRPr="00C6576B">
              <w:t xml:space="preserve"> i </w:t>
            </w:r>
            <w:proofErr w:type="spellStart"/>
            <w:r w:rsidRPr="00C6576B">
              <w:t>jack</w:t>
            </w:r>
            <w:proofErr w:type="spellEnd"/>
            <w:r w:rsidRPr="00C6576B">
              <w:t xml:space="preserve"> 6,3 mm</w:t>
            </w:r>
          </w:p>
          <w:p w14:paraId="59FB7CEB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 xml:space="preserve">Wyjście liniowe audio mono przez </w:t>
            </w:r>
            <w:proofErr w:type="spellStart"/>
            <w:r w:rsidRPr="00C6576B">
              <w:t>cinch</w:t>
            </w:r>
            <w:proofErr w:type="spellEnd"/>
          </w:p>
          <w:p w14:paraId="1FF424EE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Regulowane wyjście słuchawkowe</w:t>
            </w:r>
          </w:p>
          <w:p w14:paraId="743984F7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Podświetlany wyświetlacz LCD dla kanału/częstotliwości, diody LED dla nośnej, sygnału i szczytu sygnału</w:t>
            </w:r>
          </w:p>
          <w:p w14:paraId="5DAEF502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Dodatkowe wyjście napięciowe DC 10-15 V DC do podłączenia dodatkowego nadajnika</w:t>
            </w:r>
          </w:p>
          <w:p w14:paraId="1BFA428B" w14:textId="77777777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 xml:space="preserve">Montaż w </w:t>
            </w:r>
            <w:proofErr w:type="spellStart"/>
            <w:r w:rsidRPr="00C6576B">
              <w:t>racku</w:t>
            </w:r>
            <w:proofErr w:type="spellEnd"/>
            <w:r w:rsidRPr="00C6576B">
              <w:t xml:space="preserve"> 482 mm (19") możliwy za pomocą dołączonych uchwytów montażowych</w:t>
            </w:r>
          </w:p>
          <w:p w14:paraId="2004ABA4" w14:textId="7100E03B" w:rsidR="00FF22FD" w:rsidRPr="00C6576B" w:rsidRDefault="00FF22FD" w:rsidP="000408E5">
            <w:pPr>
              <w:pStyle w:val="product-featuresitem"/>
              <w:numPr>
                <w:ilvl w:val="0"/>
                <w:numId w:val="26"/>
              </w:numPr>
              <w:shd w:val="clear" w:color="auto" w:fill="FFFFFF"/>
            </w:pPr>
            <w:r w:rsidRPr="00C6576B">
              <w:t>Zasilanie przez dołączony zasilacz wtykowy</w:t>
            </w:r>
          </w:p>
          <w:p w14:paraId="062EE271" w14:textId="77777777" w:rsidR="00FC212D" w:rsidRPr="00C6576B" w:rsidRDefault="00FC414E" w:rsidP="000408E5">
            <w:pPr>
              <w:pStyle w:val="product-featuresitem"/>
              <w:shd w:val="clear" w:color="auto" w:fill="FFFFFF"/>
            </w:pPr>
            <w:r w:rsidRPr="00C6576B">
              <w:t>Odbiornik sygnału radiowego</w:t>
            </w:r>
            <w:r w:rsidR="00FC212D" w:rsidRPr="00C6576B">
              <w:t xml:space="preserve"> (15 </w:t>
            </w:r>
            <w:proofErr w:type="gramStart"/>
            <w:r w:rsidR="00FC212D" w:rsidRPr="00C6576B">
              <w:t>sztuk)  wyposażony</w:t>
            </w:r>
            <w:proofErr w:type="gramEnd"/>
            <w:r w:rsidR="00FC212D" w:rsidRPr="00C6576B">
              <w:t xml:space="preserve"> w:</w:t>
            </w:r>
          </w:p>
          <w:p w14:paraId="29862843" w14:textId="77777777" w:rsidR="00FC212D" w:rsidRPr="00C6576B" w:rsidRDefault="00FC212D" w:rsidP="000408E5">
            <w:pPr>
              <w:pStyle w:val="product-featuresitem"/>
              <w:shd w:val="clear" w:color="auto" w:fill="FFFFFF"/>
              <w:rPr>
                <w:spacing w:val="-2"/>
                <w:shd w:val="clear" w:color="auto" w:fill="FFFFFF"/>
              </w:rPr>
            </w:pPr>
            <w:r w:rsidRPr="00C6576B">
              <w:rPr>
                <w:spacing w:val="-2"/>
                <w:shd w:val="clear" w:color="auto" w:fill="FFFFFF"/>
              </w:rPr>
              <w:t>- alarm utraty zasięgu</w:t>
            </w:r>
            <w:r w:rsidRPr="00C6576B">
              <w:rPr>
                <w:spacing w:val="-2"/>
              </w:rPr>
              <w:br/>
            </w:r>
            <w:r w:rsidRPr="00C6576B">
              <w:rPr>
                <w:spacing w:val="-2"/>
                <w:shd w:val="clear" w:color="auto" w:fill="FFFFFF"/>
              </w:rPr>
              <w:t xml:space="preserve">– inskrypcje w języku </w:t>
            </w:r>
            <w:proofErr w:type="spellStart"/>
            <w:r w:rsidRPr="00C6576B">
              <w:rPr>
                <w:spacing w:val="-2"/>
                <w:shd w:val="clear" w:color="auto" w:fill="FFFFFF"/>
              </w:rPr>
              <w:t>Brailla</w:t>
            </w:r>
            <w:proofErr w:type="spellEnd"/>
            <w:r w:rsidRPr="00C6576B">
              <w:rPr>
                <w:spacing w:val="-2"/>
                <w:shd w:val="clear" w:color="auto" w:fill="FFFFFF"/>
              </w:rPr>
              <w:t xml:space="preserve"> dla osób niedowidzących i niewidomych</w:t>
            </w:r>
            <w:r w:rsidRPr="00C6576B">
              <w:rPr>
                <w:spacing w:val="-2"/>
              </w:rPr>
              <w:br/>
            </w:r>
            <w:proofErr w:type="gramStart"/>
            <w:r w:rsidRPr="00C6576B">
              <w:rPr>
                <w:spacing w:val="-2"/>
                <w:shd w:val="clear" w:color="auto" w:fill="FFFFFF"/>
              </w:rPr>
              <w:t>–  obudowa</w:t>
            </w:r>
            <w:proofErr w:type="gramEnd"/>
            <w:r w:rsidRPr="00C6576B">
              <w:rPr>
                <w:spacing w:val="-2"/>
                <w:shd w:val="clear" w:color="auto" w:fill="FFFFFF"/>
              </w:rPr>
              <w:t xml:space="preserve"> z wytrzymałego tworzywa</w:t>
            </w:r>
            <w:r w:rsidRPr="00C6576B">
              <w:rPr>
                <w:spacing w:val="-2"/>
              </w:rPr>
              <w:br/>
            </w:r>
            <w:r w:rsidRPr="00C6576B">
              <w:rPr>
                <w:spacing w:val="-2"/>
                <w:shd w:val="clear" w:color="auto" w:fill="FFFFFF"/>
              </w:rPr>
              <w:t>– podświetlenie wyświetlacza</w:t>
            </w:r>
          </w:p>
          <w:p w14:paraId="3D192E18" w14:textId="2BD59EA8" w:rsidR="00FC212D" w:rsidRPr="00C6576B" w:rsidRDefault="00FC212D" w:rsidP="000408E5">
            <w:pPr>
              <w:pStyle w:val="product-featuresitem"/>
              <w:shd w:val="clear" w:color="auto" w:fill="FFFFFF"/>
              <w:rPr>
                <w:spacing w:val="-2"/>
                <w:shd w:val="clear" w:color="auto" w:fill="FFFFFF"/>
              </w:rPr>
            </w:pPr>
            <w:r w:rsidRPr="00C6576B">
              <w:rPr>
                <w:spacing w:val="-2"/>
                <w:shd w:val="clear" w:color="auto" w:fill="FFFFFF"/>
              </w:rPr>
              <w:t>-można używać z bateriami jednorazowymi bądź z akumulatorkami</w:t>
            </w:r>
          </w:p>
          <w:p w14:paraId="3D345904" w14:textId="6518949F" w:rsidR="00FC212D" w:rsidRPr="00C6576B" w:rsidRDefault="003F6D39" w:rsidP="000408E5">
            <w:pPr>
              <w:pStyle w:val="product-featuresitem"/>
              <w:shd w:val="clear" w:color="auto" w:fill="FFFFFF"/>
              <w:rPr>
                <w:spacing w:val="-2"/>
                <w:shd w:val="clear" w:color="auto" w:fill="FFFFFF"/>
              </w:rPr>
            </w:pPr>
            <w:r w:rsidRPr="00C6576B">
              <w:rPr>
                <w:spacing w:val="-2"/>
                <w:shd w:val="clear" w:color="auto" w:fill="FFFFFF"/>
              </w:rPr>
              <w:t xml:space="preserve">Mikrofon krawatowy 3 </w:t>
            </w:r>
            <w:proofErr w:type="gramStart"/>
            <w:r w:rsidRPr="00C6576B">
              <w:rPr>
                <w:spacing w:val="-2"/>
                <w:shd w:val="clear" w:color="auto" w:fill="FFFFFF"/>
              </w:rPr>
              <w:t>sztuki :</w:t>
            </w:r>
            <w:proofErr w:type="gramEnd"/>
          </w:p>
          <w:p w14:paraId="510F69F1" w14:textId="6558DB6F" w:rsidR="003F6D39" w:rsidRPr="00C6576B" w:rsidRDefault="003F6D39" w:rsidP="000408E5">
            <w:pPr>
              <w:pStyle w:val="product-featuresitem"/>
              <w:shd w:val="clear" w:color="auto" w:fill="FFFFFF"/>
              <w:rPr>
                <w:shd w:val="clear" w:color="auto" w:fill="FFFFFF"/>
              </w:rPr>
            </w:pPr>
            <w:r w:rsidRPr="00C6576B">
              <w:rPr>
                <w:shd w:val="clear" w:color="auto" w:fill="FFFFFF"/>
              </w:rPr>
              <w:t>-mikrofon przypinany</w:t>
            </w:r>
          </w:p>
          <w:p w14:paraId="1CE7186E" w14:textId="2A3BA811" w:rsidR="006B2F90" w:rsidRPr="00C6576B" w:rsidRDefault="006B2F90" w:rsidP="000408E5">
            <w:pPr>
              <w:pStyle w:val="product-featuresitem"/>
              <w:shd w:val="clear" w:color="auto" w:fill="FFFFFF"/>
              <w:rPr>
                <w:shd w:val="clear" w:color="auto" w:fill="FFFFFF"/>
              </w:rPr>
            </w:pPr>
            <w:r w:rsidRPr="00C6576B">
              <w:rPr>
                <w:shd w:val="clear" w:color="auto" w:fill="FFFFFF"/>
              </w:rPr>
              <w:t>-wyposażony w wytrzymały klips montażowy z uchwytem na kabel</w:t>
            </w:r>
          </w:p>
          <w:p w14:paraId="4DAB6C71" w14:textId="2E14528E" w:rsidR="006B2F90" w:rsidRPr="00C6576B" w:rsidRDefault="006B2F90" w:rsidP="000408E5">
            <w:pPr>
              <w:pStyle w:val="product-featuresitem"/>
              <w:shd w:val="clear" w:color="auto" w:fill="FFFFFF"/>
              <w:rPr>
                <w:spacing w:val="-2"/>
                <w:shd w:val="clear" w:color="auto" w:fill="FFFFFF"/>
              </w:rPr>
            </w:pPr>
            <w:r w:rsidRPr="00C6576B">
              <w:rPr>
                <w:shd w:val="clear" w:color="auto" w:fill="FFFFFF"/>
              </w:rPr>
              <w:t>-współpracuje z każdą aplikacją audio, która umożliwia nagrywanie poprzez zestaw słuchawkowy</w:t>
            </w:r>
          </w:p>
          <w:p w14:paraId="0501E502" w14:textId="77777777" w:rsidR="003F6D39" w:rsidRPr="00C6576B" w:rsidRDefault="003F6D39" w:rsidP="000408E5">
            <w:pPr>
              <w:pStyle w:val="product-featuresitem"/>
              <w:shd w:val="clear" w:color="auto" w:fill="FFFFFF"/>
              <w:rPr>
                <w:spacing w:val="-2"/>
                <w:shd w:val="clear" w:color="auto" w:fill="FFFFFF"/>
              </w:rPr>
            </w:pPr>
          </w:p>
          <w:p w14:paraId="0A23DF0E" w14:textId="77777777" w:rsidR="00FC414E" w:rsidRPr="00C6576B" w:rsidRDefault="00FC414E" w:rsidP="000408E5">
            <w:pPr>
              <w:pStyle w:val="product-featuresitem"/>
              <w:shd w:val="clear" w:color="auto" w:fill="FFFFFF"/>
            </w:pPr>
          </w:p>
          <w:p w14:paraId="34E746F4" w14:textId="77777777" w:rsidR="002B0EE2" w:rsidRPr="00C6576B" w:rsidRDefault="002B0EE2" w:rsidP="00040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0EE2" w14:paraId="54F1B6A8" w14:textId="77777777" w:rsidTr="002B0EE2">
        <w:tc>
          <w:tcPr>
            <w:tcW w:w="2506" w:type="dxa"/>
          </w:tcPr>
          <w:p w14:paraId="506102E7" w14:textId="3BA44F62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Pętle indukcyjne</w:t>
            </w:r>
          </w:p>
        </w:tc>
        <w:tc>
          <w:tcPr>
            <w:tcW w:w="683" w:type="dxa"/>
          </w:tcPr>
          <w:p w14:paraId="34B93E6C" w14:textId="1DFD9AE4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1201" w:type="dxa"/>
          </w:tcPr>
          <w:p w14:paraId="419C7B4B" w14:textId="7C1AC452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672" w:type="dxa"/>
          </w:tcPr>
          <w:p w14:paraId="089A51D3" w14:textId="77777777" w:rsidR="000F3326" w:rsidRPr="000408E5" w:rsidRDefault="00CC1905" w:rsidP="000F33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8E5">
              <w:rPr>
                <w:rFonts w:ascii="Times New Roman" w:hAnsi="Times New Roman" w:cs="Times New Roman"/>
                <w:sz w:val="24"/>
                <w:szCs w:val="24"/>
              </w:rPr>
              <w:t>Przenośne pętle indukcyjne (np. do dziekanatów, komisji rekrutacyjnych).</w:t>
            </w:r>
          </w:p>
          <w:p w14:paraId="15D4C9BC" w14:textId="77777777" w:rsidR="000F3326" w:rsidRPr="000408E5" w:rsidRDefault="000F3326" w:rsidP="000F33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-budowana silna pętla działająca do ok. 1 metra od urządzenia (moc normatywna osiągana przy 80 cm),</w:t>
            </w:r>
          </w:p>
          <w:p w14:paraId="237C1357" w14:textId="77777777" w:rsidR="000F3326" w:rsidRPr="000408E5" w:rsidRDefault="000F3326" w:rsidP="000F33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-pełna mobilność z opcją przytwierdzenia w konkretne miejsce,</w:t>
            </w:r>
          </w:p>
          <w:p w14:paraId="247C12FC" w14:textId="77777777" w:rsidR="000F3326" w:rsidRPr="000408E5" w:rsidRDefault="000F3326" w:rsidP="000F33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-prosta w obsłudze i szybko osiąga gotowość do użytku,</w:t>
            </w:r>
          </w:p>
          <w:p w14:paraId="1B085050" w14:textId="77777777" w:rsidR="000F3326" w:rsidRPr="000408E5" w:rsidRDefault="000F3326" w:rsidP="000F33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 wejścia typu "Jack" (1x mikrofony, 1x zewnętrzne źródło audio),</w:t>
            </w:r>
          </w:p>
          <w:p w14:paraId="747F6374" w14:textId="77777777" w:rsidR="000F3326" w:rsidRPr="000408E5" w:rsidRDefault="000F3326" w:rsidP="000F33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-regulacja tonów oraz głośności (mocy) pętli,</w:t>
            </w:r>
          </w:p>
          <w:p w14:paraId="7829AC51" w14:textId="77777777" w:rsidR="000F3326" w:rsidRPr="000408E5" w:rsidRDefault="000F3326" w:rsidP="000F33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-regulacja głośności dla zewnętrznego źródła audio,</w:t>
            </w:r>
          </w:p>
          <w:p w14:paraId="17F74E94" w14:textId="77777777" w:rsidR="000F3326" w:rsidRPr="000408E5" w:rsidRDefault="000F3326" w:rsidP="000F33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-wizualny (diodowy) wskaźnik poziomu / mocy pola magnetycznego,</w:t>
            </w:r>
          </w:p>
          <w:p w14:paraId="584F15AC" w14:textId="77777777" w:rsidR="000F3326" w:rsidRPr="000408E5" w:rsidRDefault="000F3326" w:rsidP="000F33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-wizualny (diodowy) wskaźnik słabych baterii,</w:t>
            </w:r>
          </w:p>
          <w:p w14:paraId="15971157" w14:textId="77777777" w:rsidR="000F3326" w:rsidRPr="000408E5" w:rsidRDefault="000F3326" w:rsidP="000F33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-zasilanie akumulatorkami do 5 godzin użytkowania,</w:t>
            </w:r>
          </w:p>
          <w:p w14:paraId="2B4068ED" w14:textId="77777777" w:rsidR="001555F6" w:rsidRPr="000408E5" w:rsidRDefault="000F3326" w:rsidP="001555F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-możliwość podłączenia zewnętrznej pętli (akcesorium opcjonalne),</w:t>
            </w:r>
          </w:p>
          <w:p w14:paraId="1F948669" w14:textId="77777777" w:rsidR="001555F6" w:rsidRPr="000408E5" w:rsidRDefault="001555F6" w:rsidP="001555F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3326"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niewielkie gabaryty </w:t>
            </w:r>
            <w:proofErr w:type="gramStart"/>
            <w:r w:rsidR="000F3326"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około  250</w:t>
            </w:r>
            <w:proofErr w:type="gramEnd"/>
            <w:r w:rsidR="000F3326"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x220x70 mm, waga </w:t>
            </w: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około</w:t>
            </w:r>
            <w:r w:rsidR="000F3326"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750g,</w:t>
            </w:r>
          </w:p>
          <w:p w14:paraId="0BFC800A" w14:textId="1FF521AB" w:rsidR="000F3326" w:rsidRPr="000408E5" w:rsidRDefault="001555F6" w:rsidP="001555F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F3326"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zewnętrzna słuchawka z indywidualnym sterowaniem głośności dla osoby, która </w:t>
            </w:r>
            <w:proofErr w:type="gramStart"/>
            <w:r w:rsidR="000F3326"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niedosłyszy</w:t>
            </w:r>
            <w:proofErr w:type="gramEnd"/>
            <w:r w:rsidR="000F3326" w:rsidRPr="00040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 jeszcze nie korzysta z aparatów</w:t>
            </w:r>
          </w:p>
          <w:p w14:paraId="2B32BFB8" w14:textId="554684E3" w:rsidR="000F3326" w:rsidRPr="000408E5" w:rsidRDefault="000F3326" w:rsidP="00CC190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0EE2" w14:paraId="38447357" w14:textId="77777777" w:rsidTr="002B0EE2">
        <w:tc>
          <w:tcPr>
            <w:tcW w:w="2506" w:type="dxa"/>
          </w:tcPr>
          <w:p w14:paraId="57F92971" w14:textId="6D65BE63" w:rsidR="002B0EE2" w:rsidRDefault="002B0EE2" w:rsidP="002B0EE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Przenośna pętla wielkopowierzchniowa </w:t>
            </w:r>
          </w:p>
        </w:tc>
        <w:tc>
          <w:tcPr>
            <w:tcW w:w="683" w:type="dxa"/>
          </w:tcPr>
          <w:p w14:paraId="0CB7A8CC" w14:textId="3371937A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201" w:type="dxa"/>
          </w:tcPr>
          <w:p w14:paraId="7CD35E4A" w14:textId="77C5B9C5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szt./zestaw</w:t>
            </w:r>
          </w:p>
        </w:tc>
        <w:tc>
          <w:tcPr>
            <w:tcW w:w="4672" w:type="dxa"/>
          </w:tcPr>
          <w:p w14:paraId="75AE51E2" w14:textId="70EB26C5" w:rsidR="00CC1905" w:rsidRPr="000408E5" w:rsidRDefault="00CC1905" w:rsidP="00C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E5">
              <w:rPr>
                <w:rFonts w:ascii="Times New Roman" w:hAnsi="Times New Roman" w:cs="Times New Roman"/>
                <w:sz w:val="24"/>
                <w:szCs w:val="24"/>
              </w:rPr>
              <w:t xml:space="preserve"> Przenośna wielkopowierzchniowa pętla indukcyjna np. do auli wykładowej (zestaw</w:t>
            </w:r>
          </w:p>
          <w:p w14:paraId="57040505" w14:textId="77777777" w:rsidR="002B0EE2" w:rsidRPr="000408E5" w:rsidRDefault="00CC1905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8E5">
              <w:rPr>
                <w:rFonts w:ascii="Times New Roman" w:hAnsi="Times New Roman" w:cs="Times New Roman"/>
                <w:sz w:val="24"/>
                <w:szCs w:val="24"/>
              </w:rPr>
              <w:t xml:space="preserve">walizkowy, urządzenie testowe dla pętli indukcyjnej, 2 bezprzewodowe mikrofony </w:t>
            </w:r>
            <w:proofErr w:type="spellStart"/>
            <w:r w:rsidRPr="000408E5">
              <w:rPr>
                <w:rFonts w:ascii="Times New Roman" w:hAnsi="Times New Roman" w:cs="Times New Roman"/>
                <w:sz w:val="24"/>
                <w:szCs w:val="24"/>
              </w:rPr>
              <w:t>nagłówne</w:t>
            </w:r>
            <w:proofErr w:type="spellEnd"/>
            <w:r w:rsidRPr="000408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C180558" w14:textId="77777777" w:rsidR="000F7B33" w:rsidRPr="000408E5" w:rsidRDefault="000F7B33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Wygodne przenoszenie - zestaw umieszczony w walizce na kółkach • z uchwytem teleskopowym.</w:t>
            </w:r>
          </w:p>
          <w:p w14:paraId="397E8EE9" w14:textId="77777777" w:rsidR="000009FA" w:rsidRPr="000408E5" w:rsidRDefault="000F7B33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• Duży zasięg nagłośnienia – 150 m2. </w:t>
            </w:r>
          </w:p>
          <w:p w14:paraId="28E28DBC" w14:textId="619F5B4D" w:rsidR="000F7B33" w:rsidRPr="000408E5" w:rsidRDefault="000F7B33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• Spełnia wymagania normy IEC 60118-4 dla pętli indukcyjnych o powierzchni do 150 m kw. </w:t>
            </w:r>
          </w:p>
          <w:p w14:paraId="17355F30" w14:textId="77777777" w:rsidR="000009FA" w:rsidRPr="000408E5" w:rsidRDefault="000F7B33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• Dwa wejścia XLR – mikrofonowe / liniowe. </w:t>
            </w:r>
          </w:p>
          <w:p w14:paraId="1D0B0815" w14:textId="473D56BD" w:rsidR="000F7B33" w:rsidRPr="000408E5" w:rsidRDefault="000F7B33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• Wejście i wyjście liniowe RCA.</w:t>
            </w:r>
          </w:p>
          <w:p w14:paraId="359CAED8" w14:textId="77777777" w:rsidR="000F7B33" w:rsidRPr="000408E5" w:rsidRDefault="000F7B33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• Regulatory sygnału wejściowego i wyjściowego prądu pętli – </w:t>
            </w:r>
            <w:proofErr w:type="spellStart"/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XLR</w:t>
            </w:r>
            <w:proofErr w:type="spellEnd"/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Mic</w:t>
            </w:r>
            <w:proofErr w:type="spellEnd"/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/Line).</w:t>
            </w:r>
          </w:p>
          <w:p w14:paraId="43684B60" w14:textId="77777777" w:rsidR="000F7B33" w:rsidRPr="000408E5" w:rsidRDefault="000F7B33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• Diody LED: zasilanie – żółta, prąd pętli – niebieska, sygnał wejściowy – zielona.</w:t>
            </w:r>
          </w:p>
          <w:p w14:paraId="53D54853" w14:textId="383AC8B6" w:rsidR="000F7B33" w:rsidRPr="000408E5" w:rsidRDefault="000F7B33" w:rsidP="00CC190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• Wymiary:</w:t>
            </w:r>
            <w:r w:rsidR="001555F6"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555F6"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około </w:t>
            </w: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450</w:t>
            </w:r>
            <w:proofErr w:type="gramEnd"/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x 460 x 195 mm (wys. x dł. x szer.), waga</w:t>
            </w:r>
            <w:r w:rsidR="001555F6"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około </w:t>
            </w:r>
            <w:r w:rsidRPr="000408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: 8 – 10 kg.</w:t>
            </w:r>
          </w:p>
        </w:tc>
      </w:tr>
      <w:tr w:rsidR="002B0EE2" w14:paraId="4844B978" w14:textId="77777777" w:rsidTr="002B0EE2">
        <w:tc>
          <w:tcPr>
            <w:tcW w:w="2506" w:type="dxa"/>
          </w:tcPr>
          <w:p w14:paraId="3509AC9E" w14:textId="744A5FF2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Ładowarka 12-portowa </w:t>
            </w:r>
          </w:p>
        </w:tc>
        <w:tc>
          <w:tcPr>
            <w:tcW w:w="683" w:type="dxa"/>
          </w:tcPr>
          <w:p w14:paraId="4F300556" w14:textId="7DAEEC3F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1" w:type="dxa"/>
          </w:tcPr>
          <w:p w14:paraId="00498937" w14:textId="3E799C5E" w:rsidR="002B0EE2" w:rsidRDefault="002B0EE2" w:rsidP="0051102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672" w:type="dxa"/>
          </w:tcPr>
          <w:p w14:paraId="311CE2A9" w14:textId="77777777" w:rsidR="002B0EE2" w:rsidRPr="000408E5" w:rsidRDefault="00CC1905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8E5">
              <w:rPr>
                <w:rFonts w:ascii="Times New Roman" w:hAnsi="Times New Roman" w:cs="Times New Roman"/>
                <w:sz w:val="24"/>
                <w:szCs w:val="24"/>
              </w:rPr>
              <w:t>Ładowarka 12-portowa dla nadajników lub odbiorników kieszonkowych.</w:t>
            </w:r>
          </w:p>
          <w:p w14:paraId="399B6478" w14:textId="5743848A" w:rsidR="001555F6" w:rsidRPr="000408E5" w:rsidRDefault="001555F6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-równoczesne ładowanie baterii akumulatorowych 12 urządzeń, </w:t>
            </w:r>
          </w:p>
          <w:p w14:paraId="3253D1EB" w14:textId="77777777" w:rsidR="001555F6" w:rsidRPr="000408E5" w:rsidRDefault="001555F6" w:rsidP="00CC1905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-wskaźnik ładowania dla każdego portu,</w:t>
            </w:r>
          </w:p>
          <w:p w14:paraId="2021B5B6" w14:textId="5FF5F55B" w:rsidR="001555F6" w:rsidRPr="000408E5" w:rsidRDefault="001555F6" w:rsidP="00CC190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0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040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 komplecie zasilacz</w:t>
            </w:r>
          </w:p>
        </w:tc>
      </w:tr>
    </w:tbl>
    <w:p w14:paraId="07A2DE1E" w14:textId="77777777" w:rsidR="002B0EE2" w:rsidRPr="004123A2" w:rsidRDefault="002B0EE2" w:rsidP="0051102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9C30CD" w14:textId="75E9AD7D" w:rsidR="00B01637" w:rsidRDefault="007B4725" w:rsidP="009333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wszystkich części:</w:t>
      </w:r>
    </w:p>
    <w:p w14:paraId="20B1966A" w14:textId="77777777" w:rsidR="007B4725" w:rsidRPr="007B4725" w:rsidRDefault="007B4725" w:rsidP="009333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3B1CDA" w14:textId="425C51CE" w:rsidR="00BC5439" w:rsidRPr="00B01637" w:rsidRDefault="00BC5439" w:rsidP="009333F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01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Terminy i forma </w:t>
      </w:r>
      <w:r w:rsidR="004579A9" w:rsidRPr="00B01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realizacji zamówienia</w:t>
      </w:r>
      <w:r w:rsidR="008C1065" w:rsidRPr="00B01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4DE02D89" w14:textId="77777777" w:rsidR="001C12BA" w:rsidRPr="00ED1EB3" w:rsidRDefault="001C12BA" w:rsidP="009333F7">
      <w:pPr>
        <w:pStyle w:val="Akapitzlist"/>
        <w:spacing w:after="0" w:line="276" w:lineRule="auto"/>
        <w:ind w:left="360"/>
        <w:rPr>
          <w:rFonts w:ascii="Apolonia" w:eastAsia="Times New Roman" w:hAnsi="Apolonia" w:cs="Times New Roman"/>
          <w:b/>
          <w:color w:val="000000" w:themeColor="text1"/>
          <w:sz w:val="24"/>
          <w:szCs w:val="24"/>
          <w:lang w:eastAsia="pl-PL"/>
        </w:rPr>
      </w:pPr>
    </w:p>
    <w:p w14:paraId="0161C8D3" w14:textId="578E16E6" w:rsidR="002932CD" w:rsidRDefault="00DF30F1" w:rsidP="009333F7">
      <w:pPr>
        <w:pStyle w:val="Akapitzlist"/>
        <w:spacing w:after="0" w:line="276" w:lineRule="auto"/>
        <w:ind w:left="705" w:hanging="7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29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29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515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do Akademii marynarki Wojennej im. Bohaterów Westerplatte z siedzibą w</w:t>
      </w:r>
    </w:p>
    <w:p w14:paraId="05792A73" w14:textId="29839149" w:rsidR="00DF30F1" w:rsidRPr="004123A2" w:rsidRDefault="0085158D" w:rsidP="009333F7">
      <w:pPr>
        <w:pStyle w:val="Akapitzlist"/>
        <w:spacing w:after="0" w:line="276" w:lineRule="auto"/>
        <w:ind w:left="7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81-127 Gdynia, ul. Śmidowicza 69.</w:t>
      </w:r>
      <w:r w:rsidR="00616511"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2AE5D4C" w14:textId="77777777" w:rsidR="004123A2" w:rsidRPr="004123A2" w:rsidRDefault="004123A2" w:rsidP="009333F7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F36386" w14:textId="683F943D" w:rsidR="00DF30F1" w:rsidRPr="004123A2" w:rsidRDefault="00DF30F1" w:rsidP="009333F7">
      <w:pPr>
        <w:pStyle w:val="Akapitzlist"/>
        <w:spacing w:after="0" w:line="276" w:lineRule="auto"/>
        <w:ind w:left="705" w:hanging="7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651E8"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29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realizacji zamówienia 21 dni od daty podpisania Umowy. </w:t>
      </w:r>
    </w:p>
    <w:p w14:paraId="05D7AC74" w14:textId="701D39EB" w:rsidR="004123A2" w:rsidRPr="004123A2" w:rsidRDefault="004123A2" w:rsidP="009333F7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FD6E9B" w14:textId="2EB9F1C2" w:rsidR="001C12BA" w:rsidRPr="00B01637" w:rsidRDefault="00DF30F1" w:rsidP="009333F7">
      <w:pPr>
        <w:pStyle w:val="Akapitzlist"/>
        <w:spacing w:after="0" w:line="276" w:lineRule="auto"/>
        <w:ind w:left="705" w:hanging="7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651E8"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Wymagany termin realizacji zamówienia może zostać zmieniony, na wniosek Wykonawcy, minimum </w:t>
      </w:r>
      <w:r w:rsidR="004651E8"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jego realizacją, po pisemnej zgodzie Zamawiającego (minimum </w:t>
      </w:r>
      <w:r w:rsidR="00B01637"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mail)</w:t>
      </w:r>
      <w:r w:rsidR="00AB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DCA8B5F" w14:textId="77777777" w:rsidR="004123A2" w:rsidRPr="00B01637" w:rsidRDefault="004123A2" w:rsidP="009333F7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606E97" w14:textId="03E115FA" w:rsidR="00DF30F1" w:rsidRPr="00B01637" w:rsidRDefault="00DF30F1" w:rsidP="009333F7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B501E7"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29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Koszt dostawy </w:t>
      </w:r>
      <w:r w:rsidR="00620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leży po stronie Wykonawcy.</w:t>
      </w:r>
      <w:r w:rsidR="006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504B29F" w14:textId="77777777" w:rsidR="004123A2" w:rsidRPr="00B01637" w:rsidRDefault="004123A2" w:rsidP="009333F7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7F6EF9" w14:textId="3A6B9457" w:rsidR="00DF30F1" w:rsidRPr="00B01637" w:rsidRDefault="00DF30F1" w:rsidP="00427F53">
      <w:pPr>
        <w:pStyle w:val="Akapitzlist"/>
        <w:spacing w:after="0" w:line="276" w:lineRule="auto"/>
        <w:ind w:left="705" w:hanging="7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B501E7"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620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wysyłki sprzętu firmą kurierską do sprzętu musi być dołączony list przewozowy.</w:t>
      </w:r>
    </w:p>
    <w:p w14:paraId="189E8CEC" w14:textId="77777777" w:rsidR="004123A2" w:rsidRPr="00B01637" w:rsidRDefault="004123A2" w:rsidP="009333F7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DC23CE" w14:textId="6284F27C" w:rsidR="001B74B5" w:rsidRPr="00B01637" w:rsidRDefault="00DF30F1" w:rsidP="009333F7">
      <w:pPr>
        <w:pStyle w:val="Akapitzlist"/>
        <w:spacing w:after="0" w:line="276" w:lineRule="auto"/>
        <w:ind w:left="705" w:hanging="7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</w:t>
      </w:r>
      <w:r w:rsidR="00B501E7"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B01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62098B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r w:rsidR="00054FCE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62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płatności do 30 dni liczonych od dnia odbioru faktury VAT. </w:t>
      </w:r>
      <w:r w:rsidR="00F63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46B8F2" w14:textId="7DE93077" w:rsidR="00B501E7" w:rsidRDefault="00B501E7" w:rsidP="009333F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5F52F1A" w14:textId="5A1CEB9C" w:rsidR="009333F7" w:rsidRDefault="009333F7" w:rsidP="009333F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287A08E" w14:textId="48273C1B" w:rsidR="009333F7" w:rsidRDefault="009333F7" w:rsidP="009333F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439AD74" w14:textId="77777777" w:rsidR="009333F7" w:rsidRPr="00B01637" w:rsidRDefault="009333F7" w:rsidP="009333F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3A6789FC" w14:textId="2B073BF2" w:rsidR="00B501E7" w:rsidRDefault="008B5832" w:rsidP="009333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016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Wskazana cena powinna:</w:t>
      </w:r>
    </w:p>
    <w:p w14:paraId="4F938615" w14:textId="77777777" w:rsidR="00904F35" w:rsidRPr="00904F35" w:rsidRDefault="00904F35" w:rsidP="009333F7">
      <w:pPr>
        <w:pStyle w:val="Akapitzlist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8DA9CC2" w14:textId="0EF8668D" w:rsidR="008D55D5" w:rsidRPr="00B01637" w:rsidRDefault="00A016F7" w:rsidP="009333F7">
      <w:pPr>
        <w:spacing w:after="0" w:line="276" w:lineRule="auto"/>
        <w:ind w:left="705" w:hanging="70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b</w:t>
      </w:r>
      <w:r w:rsidR="008D55D5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yć podana </w:t>
      </w:r>
      <w:r w:rsidR="008B5832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złotych polskich i wylicz</w:t>
      </w:r>
      <w:r w:rsidR="008D55D5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ona</w:t>
      </w:r>
      <w:r w:rsidR="008B5832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podstawie indywidualnej kalkulacji uwzględniając podatki oraz rabaty, opusty, itp., których Wykonawca zamierza udzielić</w:t>
      </w:r>
      <w:r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B5832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wszystkie koszty związane z realizacją umowy</w:t>
      </w:r>
      <w:r w:rsid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A83AFC3" w14:textId="7E721459" w:rsidR="007F02FC" w:rsidRDefault="00B01637" w:rsidP="009333F7">
      <w:pPr>
        <w:spacing w:after="0" w:line="276" w:lineRule="auto"/>
        <w:ind w:left="705" w:hanging="70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F02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7F02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B5832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zawierać podatek VAT (o ile dotyczy);</w:t>
      </w:r>
    </w:p>
    <w:p w14:paraId="36C08636" w14:textId="73251B7F" w:rsidR="008B5832" w:rsidRDefault="007F02FC" w:rsidP="009333F7">
      <w:pPr>
        <w:spacing w:after="0" w:line="276" w:lineRule="auto"/>
        <w:ind w:left="705" w:hanging="70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B5832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być podana z dokładnością do dwóch miejsc po przecinku, w walucie PLN.</w:t>
      </w:r>
    </w:p>
    <w:p w14:paraId="719CB9AA" w14:textId="77777777" w:rsidR="00165468" w:rsidRDefault="00165468" w:rsidP="009333F7">
      <w:pPr>
        <w:spacing w:after="0" w:line="276" w:lineRule="auto"/>
        <w:ind w:left="705" w:hanging="70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E99DBC" w14:textId="2E19C8D6" w:rsidR="00BC5439" w:rsidRPr="00B01637" w:rsidRDefault="00BC5439" w:rsidP="009333F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01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Warunki jakie musi spełnić wykonawca</w:t>
      </w:r>
      <w:r w:rsidR="00B01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27550027" w14:textId="77777777" w:rsidR="008D55D5" w:rsidRPr="00B01637" w:rsidRDefault="008D55D5" w:rsidP="009333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E48C38" w14:textId="11DFB327" w:rsidR="008D55D5" w:rsidRPr="00904F35" w:rsidRDefault="00A016F7" w:rsidP="009333F7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4.1.</w:t>
      </w:r>
      <w:r w:rsid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D55D5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Wymagania wobec Wykonawcy:</w:t>
      </w:r>
      <w:bookmarkStart w:id="2" w:name="_Hlk534958561"/>
    </w:p>
    <w:p w14:paraId="064CF9AD" w14:textId="6DBBC749" w:rsidR="00742273" w:rsidRDefault="0062098B" w:rsidP="009333F7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musi </w:t>
      </w:r>
      <w:proofErr w:type="gramStart"/>
      <w:r w:rsidR="007A7EFE" w:rsidRPr="0074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znajdować  się</w:t>
      </w:r>
      <w:proofErr w:type="gramEnd"/>
      <w:r w:rsidR="007A7EFE" w:rsidRPr="0074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w  sytuacji  ekonomicznej  i  finansowej  zapewniającej  wykonanie zamówienia  i  nie  zalega  z  płatnością  podatków  do  Urzędu  Skarbowego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A7EFE" w:rsidRPr="0074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 z  opłatą składek do  Zakładu Ubezpieczeń Społecznych;</w:t>
      </w:r>
    </w:p>
    <w:p w14:paraId="488645AE" w14:textId="6D86FB34" w:rsidR="00054FCE" w:rsidRDefault="00054FCE" w:rsidP="009333F7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Musi oświadczyć, że:</w:t>
      </w:r>
    </w:p>
    <w:p w14:paraId="1ACDA39C" w14:textId="34F3363D" w:rsidR="00054FCE" w:rsidRDefault="00054FCE" w:rsidP="009333F7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uprawniony oraz posiada niezbędne kwalifikacje do pełnej realizacji przedmiotu zamówienia</w:t>
      </w:r>
    </w:p>
    <w:p w14:paraId="717496AD" w14:textId="6D27EEFE" w:rsidR="00054FCE" w:rsidRDefault="00054FCE" w:rsidP="009333F7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przedmiot zamówienia jest fabrycznie nowy i może być używany bez naruszenia praw własności osób trzecich w tym praw patentowych </w:t>
      </w:r>
      <w:r w:rsidR="008A60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praw autorskich </w:t>
      </w:r>
    </w:p>
    <w:p w14:paraId="30088979" w14:textId="46EF64BD" w:rsidR="008A606A" w:rsidRDefault="008A606A" w:rsidP="009333F7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przedmiot zamówienia spełnia normy przewidziane prawem polskim</w:t>
      </w:r>
    </w:p>
    <w:p w14:paraId="68F885E4" w14:textId="06D6D70B" w:rsidR="008A606A" w:rsidRPr="008A606A" w:rsidRDefault="008A606A" w:rsidP="009333F7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Gwarancja oraz serwis pogwarancyjny-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 mniej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niż 24 miesiące. </w:t>
      </w:r>
    </w:p>
    <w:p w14:paraId="0DA23BC1" w14:textId="77777777" w:rsidR="00F34D59" w:rsidRDefault="00F34D59" w:rsidP="009333F7">
      <w:pPr>
        <w:pStyle w:val="Akapitzlist"/>
        <w:spacing w:after="0" w:line="276" w:lineRule="auto"/>
        <w:ind w:left="106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16885F" w14:textId="77777777" w:rsidR="00054FCE" w:rsidRDefault="00A67BAE" w:rsidP="009333F7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</w:t>
      </w:r>
      <w:r w:rsidR="00742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D55D5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musi spełnić łącznie wszystkie powyżej wskazane warunki</w:t>
      </w:r>
      <w:r w:rsidR="00F119B6" w:rsidRPr="00B01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65D0F623" w14:textId="77777777" w:rsidR="00054FCE" w:rsidRDefault="00054FCE" w:rsidP="009333F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7A9EC8D" w14:textId="77777777" w:rsidR="00857FB9" w:rsidRPr="00165468" w:rsidRDefault="00857FB9" w:rsidP="009333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34958407"/>
    </w:p>
    <w:bookmarkEnd w:id="3"/>
    <w:p w14:paraId="04170471" w14:textId="5BC18115" w:rsidR="002B11BD" w:rsidRPr="00165468" w:rsidRDefault="00165468" w:rsidP="009333F7">
      <w:pPr>
        <w:pStyle w:val="Akapitzlist"/>
        <w:numPr>
          <w:ilvl w:val="0"/>
          <w:numId w:val="9"/>
        </w:numPr>
        <w:tabs>
          <w:tab w:val="left" w:pos="525"/>
        </w:tabs>
        <w:spacing w:after="0" w:line="276" w:lineRule="auto"/>
        <w:ind w:right="16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pl-PL"/>
        </w:rPr>
      </w:pPr>
      <w:r w:rsidRPr="001654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Kwoty na </w:t>
      </w:r>
      <w:r w:rsidR="009C0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zamówienie</w:t>
      </w:r>
      <w:r w:rsidRPr="001654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muszą być wyrażone w kwotach brutto (kwoty brutto są kwotami </w:t>
      </w:r>
      <w:proofErr w:type="gramStart"/>
      <w:r w:rsidRPr="001654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uwzględnionymi  we</w:t>
      </w:r>
      <w:proofErr w:type="gramEnd"/>
      <w:r w:rsidRPr="001654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wniosku o dofinansowanie projektu)  zarówno w odniesieniu do cen jednostkowych, jak i łącznej ceny za zakup całego sprzętu.</w:t>
      </w:r>
    </w:p>
    <w:p w14:paraId="16084276" w14:textId="77777777" w:rsidR="00165468" w:rsidRPr="00165468" w:rsidRDefault="00165468" w:rsidP="009333F7">
      <w:pPr>
        <w:pStyle w:val="Akapitzlist"/>
        <w:tabs>
          <w:tab w:val="left" w:pos="525"/>
        </w:tabs>
        <w:spacing w:after="0" w:line="276" w:lineRule="auto"/>
        <w:ind w:left="360" w:right="16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57915537" w14:textId="66F922BC" w:rsidR="00E77B20" w:rsidRPr="00165468" w:rsidRDefault="004A1199" w:rsidP="009333F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16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podać podstawę prawną dla wartości naliczonego podatku VAT zgodnie z zasadami prawa ogólnie przyjętego dot. sprzedaży sprzętu będącego przedmiotem zamówienia z uwzględnieniem faktu, iż Zamawiający -Akademia Marynarki Wojennej w Gdyni jest uczelnią wyższą publiczną. </w:t>
      </w:r>
    </w:p>
    <w:sectPr w:rsidR="00E77B20" w:rsidRPr="001654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33E03" w14:textId="77777777" w:rsidR="00BB1160" w:rsidRDefault="00BB1160" w:rsidP="000775A4">
      <w:pPr>
        <w:spacing w:after="0" w:line="240" w:lineRule="auto"/>
      </w:pPr>
      <w:r>
        <w:separator/>
      </w:r>
    </w:p>
  </w:endnote>
  <w:endnote w:type="continuationSeparator" w:id="0">
    <w:p w14:paraId="1848F197" w14:textId="77777777" w:rsidR="00BB1160" w:rsidRDefault="00BB1160" w:rsidP="0007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altName w:val="Arial"/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72235" w14:textId="77777777" w:rsidR="00BB1160" w:rsidRDefault="00BB1160" w:rsidP="000775A4">
      <w:pPr>
        <w:spacing w:after="0" w:line="240" w:lineRule="auto"/>
      </w:pPr>
      <w:r>
        <w:separator/>
      </w:r>
    </w:p>
  </w:footnote>
  <w:footnote w:type="continuationSeparator" w:id="0">
    <w:p w14:paraId="46956B7C" w14:textId="77777777" w:rsidR="00BB1160" w:rsidRDefault="00BB1160" w:rsidP="0007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95F7" w14:textId="4CCD6F9F" w:rsidR="00BF019E" w:rsidRDefault="00BF019E">
    <w:pPr>
      <w:pStyle w:val="Nagwek"/>
    </w:pPr>
    <w:r>
      <w:rPr>
        <w:noProof/>
        <w:lang w:eastAsia="pl-PL"/>
      </w:rPr>
      <w:drawing>
        <wp:inline distT="0" distB="0" distL="0" distR="0" wp14:anchorId="00400939" wp14:editId="617B6907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 PO WER i UE 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934EC" w14:textId="77777777" w:rsidR="00BF019E" w:rsidRDefault="00BF0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B90F86"/>
    <w:multiLevelType w:val="multilevel"/>
    <w:tmpl w:val="503C9B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47F3129"/>
    <w:multiLevelType w:val="hybridMultilevel"/>
    <w:tmpl w:val="49E6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4A5"/>
    <w:multiLevelType w:val="multilevel"/>
    <w:tmpl w:val="D5B28E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</w:abstractNum>
  <w:abstractNum w:abstractNumId="4" w15:restartNumberingAfterBreak="0">
    <w:nsid w:val="1AB6722C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1E6B347F"/>
    <w:multiLevelType w:val="hybridMultilevel"/>
    <w:tmpl w:val="C9A433AC"/>
    <w:lvl w:ilvl="0" w:tplc="CCC4F65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3576"/>
    <w:multiLevelType w:val="multilevel"/>
    <w:tmpl w:val="67EE8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25A0A9E"/>
    <w:multiLevelType w:val="multilevel"/>
    <w:tmpl w:val="F5021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235B23BF"/>
    <w:multiLevelType w:val="multilevel"/>
    <w:tmpl w:val="131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D7270"/>
    <w:multiLevelType w:val="hybridMultilevel"/>
    <w:tmpl w:val="5A0633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D03A5"/>
    <w:multiLevelType w:val="multilevel"/>
    <w:tmpl w:val="0BB43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2EF24912"/>
    <w:multiLevelType w:val="multilevel"/>
    <w:tmpl w:val="F5A0913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</w:abstractNum>
  <w:abstractNum w:abstractNumId="12" w15:restartNumberingAfterBreak="0">
    <w:nsid w:val="34D50268"/>
    <w:multiLevelType w:val="hybridMultilevel"/>
    <w:tmpl w:val="03DAFB54"/>
    <w:lvl w:ilvl="0" w:tplc="906285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37BE"/>
    <w:multiLevelType w:val="hybridMultilevel"/>
    <w:tmpl w:val="1D4A07DA"/>
    <w:lvl w:ilvl="0" w:tplc="B464E0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945F3"/>
    <w:multiLevelType w:val="hybridMultilevel"/>
    <w:tmpl w:val="E5186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0C7E"/>
    <w:multiLevelType w:val="multilevel"/>
    <w:tmpl w:val="F87E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502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A240592"/>
    <w:multiLevelType w:val="multilevel"/>
    <w:tmpl w:val="D35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8055B"/>
    <w:multiLevelType w:val="hybridMultilevel"/>
    <w:tmpl w:val="B1A46142"/>
    <w:lvl w:ilvl="0" w:tplc="B4D850F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1165D"/>
    <w:multiLevelType w:val="multilevel"/>
    <w:tmpl w:val="0FAEE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3F139B"/>
    <w:multiLevelType w:val="hybridMultilevel"/>
    <w:tmpl w:val="13B20780"/>
    <w:lvl w:ilvl="0" w:tplc="C36EF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BC5DA1"/>
    <w:multiLevelType w:val="hybridMultilevel"/>
    <w:tmpl w:val="A5BA4E08"/>
    <w:lvl w:ilvl="0" w:tplc="906285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2B4B84"/>
    <w:multiLevelType w:val="hybridMultilevel"/>
    <w:tmpl w:val="7B4C717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63352119"/>
    <w:multiLevelType w:val="hybridMultilevel"/>
    <w:tmpl w:val="6648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8C7C13C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753BE5"/>
    <w:multiLevelType w:val="hybridMultilevel"/>
    <w:tmpl w:val="15B629E2"/>
    <w:lvl w:ilvl="0" w:tplc="1A8E3E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D7BF3"/>
    <w:multiLevelType w:val="multilevel"/>
    <w:tmpl w:val="C77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8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3"/>
  </w:num>
  <w:num w:numId="17">
    <w:abstractNumId w:val="14"/>
  </w:num>
  <w:num w:numId="18">
    <w:abstractNumId w:val="20"/>
  </w:num>
  <w:num w:numId="19">
    <w:abstractNumId w:val="21"/>
  </w:num>
  <w:num w:numId="20">
    <w:abstractNumId w:val="24"/>
  </w:num>
  <w:num w:numId="21">
    <w:abstractNumId w:val="22"/>
  </w:num>
  <w:num w:numId="22">
    <w:abstractNumId w:val="12"/>
  </w:num>
  <w:num w:numId="23">
    <w:abstractNumId w:val="25"/>
  </w:num>
  <w:num w:numId="24">
    <w:abstractNumId w:val="8"/>
  </w:num>
  <w:num w:numId="25">
    <w:abstractNumId w:val="15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39"/>
    <w:rsid w:val="000009FA"/>
    <w:rsid w:val="00001588"/>
    <w:rsid w:val="0001061E"/>
    <w:rsid w:val="000129E5"/>
    <w:rsid w:val="00022FBC"/>
    <w:rsid w:val="00026803"/>
    <w:rsid w:val="000314DF"/>
    <w:rsid w:val="00031BDC"/>
    <w:rsid w:val="000328C8"/>
    <w:rsid w:val="000408E5"/>
    <w:rsid w:val="0004166A"/>
    <w:rsid w:val="000420E0"/>
    <w:rsid w:val="00053C98"/>
    <w:rsid w:val="00054FCE"/>
    <w:rsid w:val="00055F0B"/>
    <w:rsid w:val="000733B4"/>
    <w:rsid w:val="0007477D"/>
    <w:rsid w:val="000775A4"/>
    <w:rsid w:val="0007766A"/>
    <w:rsid w:val="000815A8"/>
    <w:rsid w:val="00082A44"/>
    <w:rsid w:val="00085744"/>
    <w:rsid w:val="00095CC4"/>
    <w:rsid w:val="00096A8A"/>
    <w:rsid w:val="00096C7E"/>
    <w:rsid w:val="000976F5"/>
    <w:rsid w:val="000A283B"/>
    <w:rsid w:val="000C6A5F"/>
    <w:rsid w:val="000E37C3"/>
    <w:rsid w:val="000F3326"/>
    <w:rsid w:val="000F7B33"/>
    <w:rsid w:val="00102552"/>
    <w:rsid w:val="00106063"/>
    <w:rsid w:val="0011024F"/>
    <w:rsid w:val="00125812"/>
    <w:rsid w:val="00126A3E"/>
    <w:rsid w:val="00131326"/>
    <w:rsid w:val="00131985"/>
    <w:rsid w:val="00134415"/>
    <w:rsid w:val="001555F6"/>
    <w:rsid w:val="00155700"/>
    <w:rsid w:val="00160B0C"/>
    <w:rsid w:val="00160F18"/>
    <w:rsid w:val="00163740"/>
    <w:rsid w:val="00165468"/>
    <w:rsid w:val="00165811"/>
    <w:rsid w:val="001660DE"/>
    <w:rsid w:val="001663AD"/>
    <w:rsid w:val="00171FB8"/>
    <w:rsid w:val="00182B3D"/>
    <w:rsid w:val="001B2613"/>
    <w:rsid w:val="001B3126"/>
    <w:rsid w:val="001B6F5E"/>
    <w:rsid w:val="001B74B5"/>
    <w:rsid w:val="001B7FAB"/>
    <w:rsid w:val="001C12BA"/>
    <w:rsid w:val="001C5927"/>
    <w:rsid w:val="001C67A6"/>
    <w:rsid w:val="001D2312"/>
    <w:rsid w:val="001D2C8C"/>
    <w:rsid w:val="001D48B0"/>
    <w:rsid w:val="001F6024"/>
    <w:rsid w:val="002006A7"/>
    <w:rsid w:val="002108D2"/>
    <w:rsid w:val="002163BA"/>
    <w:rsid w:val="002302F5"/>
    <w:rsid w:val="00235C9D"/>
    <w:rsid w:val="002363CF"/>
    <w:rsid w:val="0024160C"/>
    <w:rsid w:val="0024264F"/>
    <w:rsid w:val="00242D8F"/>
    <w:rsid w:val="00274FB2"/>
    <w:rsid w:val="00275116"/>
    <w:rsid w:val="00281CBA"/>
    <w:rsid w:val="00286C82"/>
    <w:rsid w:val="002874F6"/>
    <w:rsid w:val="00293294"/>
    <w:rsid w:val="002932CD"/>
    <w:rsid w:val="00293584"/>
    <w:rsid w:val="00294B43"/>
    <w:rsid w:val="00295AF3"/>
    <w:rsid w:val="00296832"/>
    <w:rsid w:val="002B0EE2"/>
    <w:rsid w:val="002B11BD"/>
    <w:rsid w:val="002B1955"/>
    <w:rsid w:val="002B21A7"/>
    <w:rsid w:val="002B6490"/>
    <w:rsid w:val="002C158C"/>
    <w:rsid w:val="002C1D5D"/>
    <w:rsid w:val="002C7964"/>
    <w:rsid w:val="002D5904"/>
    <w:rsid w:val="002D6D46"/>
    <w:rsid w:val="002E0AF2"/>
    <w:rsid w:val="002E2107"/>
    <w:rsid w:val="002E563F"/>
    <w:rsid w:val="002F6268"/>
    <w:rsid w:val="0030460B"/>
    <w:rsid w:val="003122F6"/>
    <w:rsid w:val="003149A2"/>
    <w:rsid w:val="003160CE"/>
    <w:rsid w:val="00317BFF"/>
    <w:rsid w:val="0034013D"/>
    <w:rsid w:val="003405D1"/>
    <w:rsid w:val="00347765"/>
    <w:rsid w:val="00351D44"/>
    <w:rsid w:val="00360702"/>
    <w:rsid w:val="00363292"/>
    <w:rsid w:val="0036612A"/>
    <w:rsid w:val="003752DD"/>
    <w:rsid w:val="00375DF2"/>
    <w:rsid w:val="00375E28"/>
    <w:rsid w:val="00376B8F"/>
    <w:rsid w:val="003812FD"/>
    <w:rsid w:val="00394AFF"/>
    <w:rsid w:val="003A03CC"/>
    <w:rsid w:val="003A5F69"/>
    <w:rsid w:val="003B0B45"/>
    <w:rsid w:val="003B43F3"/>
    <w:rsid w:val="003B7541"/>
    <w:rsid w:val="003B770D"/>
    <w:rsid w:val="003D0B05"/>
    <w:rsid w:val="003D6478"/>
    <w:rsid w:val="003D710E"/>
    <w:rsid w:val="003D7296"/>
    <w:rsid w:val="003E44E5"/>
    <w:rsid w:val="003E4F22"/>
    <w:rsid w:val="003F098F"/>
    <w:rsid w:val="003F09CD"/>
    <w:rsid w:val="003F6D39"/>
    <w:rsid w:val="004019D0"/>
    <w:rsid w:val="004123A2"/>
    <w:rsid w:val="00413A65"/>
    <w:rsid w:val="00413B43"/>
    <w:rsid w:val="004205F1"/>
    <w:rsid w:val="00420F7D"/>
    <w:rsid w:val="004250EA"/>
    <w:rsid w:val="00427F53"/>
    <w:rsid w:val="0045587E"/>
    <w:rsid w:val="004579A9"/>
    <w:rsid w:val="004651E8"/>
    <w:rsid w:val="00471A3D"/>
    <w:rsid w:val="0047605A"/>
    <w:rsid w:val="004801BF"/>
    <w:rsid w:val="00482F2A"/>
    <w:rsid w:val="0048539A"/>
    <w:rsid w:val="004A1199"/>
    <w:rsid w:val="004B4F3B"/>
    <w:rsid w:val="004C1115"/>
    <w:rsid w:val="004D2D94"/>
    <w:rsid w:val="004D67BD"/>
    <w:rsid w:val="004D75A2"/>
    <w:rsid w:val="004E2C29"/>
    <w:rsid w:val="004F192A"/>
    <w:rsid w:val="005005AF"/>
    <w:rsid w:val="00511020"/>
    <w:rsid w:val="00511CEA"/>
    <w:rsid w:val="00514012"/>
    <w:rsid w:val="0051632A"/>
    <w:rsid w:val="00516B2F"/>
    <w:rsid w:val="00521F6C"/>
    <w:rsid w:val="00540C51"/>
    <w:rsid w:val="00542489"/>
    <w:rsid w:val="00543A35"/>
    <w:rsid w:val="00545A5A"/>
    <w:rsid w:val="00561301"/>
    <w:rsid w:val="00561633"/>
    <w:rsid w:val="00591AEA"/>
    <w:rsid w:val="0059587D"/>
    <w:rsid w:val="005A5052"/>
    <w:rsid w:val="005B1C81"/>
    <w:rsid w:val="005B353D"/>
    <w:rsid w:val="005C3299"/>
    <w:rsid w:val="005D5AD6"/>
    <w:rsid w:val="005E58E7"/>
    <w:rsid w:val="005F011A"/>
    <w:rsid w:val="005F291F"/>
    <w:rsid w:val="005F5CA4"/>
    <w:rsid w:val="005F7EB5"/>
    <w:rsid w:val="006076C9"/>
    <w:rsid w:val="00616511"/>
    <w:rsid w:val="0062098B"/>
    <w:rsid w:val="00627276"/>
    <w:rsid w:val="006433F4"/>
    <w:rsid w:val="00646663"/>
    <w:rsid w:val="00647C6D"/>
    <w:rsid w:val="00647CC1"/>
    <w:rsid w:val="00654C2E"/>
    <w:rsid w:val="00656865"/>
    <w:rsid w:val="006648BA"/>
    <w:rsid w:val="006809CF"/>
    <w:rsid w:val="006964B5"/>
    <w:rsid w:val="006A23B1"/>
    <w:rsid w:val="006A730C"/>
    <w:rsid w:val="006B226E"/>
    <w:rsid w:val="006B2F90"/>
    <w:rsid w:val="006B4178"/>
    <w:rsid w:val="006C0EDA"/>
    <w:rsid w:val="006C21DA"/>
    <w:rsid w:val="006D52EA"/>
    <w:rsid w:val="006D56AD"/>
    <w:rsid w:val="006D70E0"/>
    <w:rsid w:val="006D79E1"/>
    <w:rsid w:val="006E3D06"/>
    <w:rsid w:val="006E6944"/>
    <w:rsid w:val="006E73BE"/>
    <w:rsid w:val="006F170B"/>
    <w:rsid w:val="006F1991"/>
    <w:rsid w:val="006F4BC1"/>
    <w:rsid w:val="00702252"/>
    <w:rsid w:val="00702F17"/>
    <w:rsid w:val="00702F77"/>
    <w:rsid w:val="00717DF7"/>
    <w:rsid w:val="007226D5"/>
    <w:rsid w:val="007345AC"/>
    <w:rsid w:val="00737549"/>
    <w:rsid w:val="00742273"/>
    <w:rsid w:val="0074373C"/>
    <w:rsid w:val="007558AC"/>
    <w:rsid w:val="0075745E"/>
    <w:rsid w:val="00762F32"/>
    <w:rsid w:val="00763800"/>
    <w:rsid w:val="00763FC3"/>
    <w:rsid w:val="007675AB"/>
    <w:rsid w:val="00771F38"/>
    <w:rsid w:val="00772030"/>
    <w:rsid w:val="00774208"/>
    <w:rsid w:val="007751A1"/>
    <w:rsid w:val="00780339"/>
    <w:rsid w:val="007A5690"/>
    <w:rsid w:val="007A7EFE"/>
    <w:rsid w:val="007B12DC"/>
    <w:rsid w:val="007B1753"/>
    <w:rsid w:val="007B4725"/>
    <w:rsid w:val="007B4FE8"/>
    <w:rsid w:val="007B5004"/>
    <w:rsid w:val="007B5121"/>
    <w:rsid w:val="007B7430"/>
    <w:rsid w:val="007C242B"/>
    <w:rsid w:val="007C30A8"/>
    <w:rsid w:val="007C4756"/>
    <w:rsid w:val="007C619E"/>
    <w:rsid w:val="007D2775"/>
    <w:rsid w:val="007D6B00"/>
    <w:rsid w:val="007E1443"/>
    <w:rsid w:val="007F02FC"/>
    <w:rsid w:val="00814EC5"/>
    <w:rsid w:val="008160D2"/>
    <w:rsid w:val="00817418"/>
    <w:rsid w:val="00825D25"/>
    <w:rsid w:val="008268C1"/>
    <w:rsid w:val="00842058"/>
    <w:rsid w:val="00842130"/>
    <w:rsid w:val="008441C3"/>
    <w:rsid w:val="00844553"/>
    <w:rsid w:val="00844B65"/>
    <w:rsid w:val="00845E32"/>
    <w:rsid w:val="00850EB9"/>
    <w:rsid w:val="0085158D"/>
    <w:rsid w:val="00855564"/>
    <w:rsid w:val="00856BE8"/>
    <w:rsid w:val="00857FB9"/>
    <w:rsid w:val="00864C9B"/>
    <w:rsid w:val="00865D22"/>
    <w:rsid w:val="008735EF"/>
    <w:rsid w:val="00883F21"/>
    <w:rsid w:val="008844E1"/>
    <w:rsid w:val="008901E5"/>
    <w:rsid w:val="0089163E"/>
    <w:rsid w:val="008921D8"/>
    <w:rsid w:val="008A35D3"/>
    <w:rsid w:val="008A5460"/>
    <w:rsid w:val="008A549C"/>
    <w:rsid w:val="008A606A"/>
    <w:rsid w:val="008B3FF7"/>
    <w:rsid w:val="008B5832"/>
    <w:rsid w:val="008C0100"/>
    <w:rsid w:val="008C1065"/>
    <w:rsid w:val="008C2C47"/>
    <w:rsid w:val="008C3F13"/>
    <w:rsid w:val="008C588C"/>
    <w:rsid w:val="008C6D23"/>
    <w:rsid w:val="008C77A1"/>
    <w:rsid w:val="008D074F"/>
    <w:rsid w:val="008D55D5"/>
    <w:rsid w:val="008D7689"/>
    <w:rsid w:val="008E3271"/>
    <w:rsid w:val="008E4786"/>
    <w:rsid w:val="008F63C1"/>
    <w:rsid w:val="008F68F3"/>
    <w:rsid w:val="00902265"/>
    <w:rsid w:val="00904F35"/>
    <w:rsid w:val="00915C73"/>
    <w:rsid w:val="00917788"/>
    <w:rsid w:val="009215B1"/>
    <w:rsid w:val="00932C12"/>
    <w:rsid w:val="009333F7"/>
    <w:rsid w:val="00936F5B"/>
    <w:rsid w:val="00940B69"/>
    <w:rsid w:val="00955265"/>
    <w:rsid w:val="00955808"/>
    <w:rsid w:val="00957F6F"/>
    <w:rsid w:val="009816BE"/>
    <w:rsid w:val="00981C55"/>
    <w:rsid w:val="00984E61"/>
    <w:rsid w:val="00986BBD"/>
    <w:rsid w:val="00987723"/>
    <w:rsid w:val="00997E6D"/>
    <w:rsid w:val="009A5B6A"/>
    <w:rsid w:val="009B196D"/>
    <w:rsid w:val="009C0007"/>
    <w:rsid w:val="009C4CD2"/>
    <w:rsid w:val="009D3B86"/>
    <w:rsid w:val="009E04A4"/>
    <w:rsid w:val="009E1209"/>
    <w:rsid w:val="009E4561"/>
    <w:rsid w:val="009E4891"/>
    <w:rsid w:val="00A00B8A"/>
    <w:rsid w:val="00A016F7"/>
    <w:rsid w:val="00A02500"/>
    <w:rsid w:val="00A14517"/>
    <w:rsid w:val="00A1683B"/>
    <w:rsid w:val="00A403D1"/>
    <w:rsid w:val="00A42A8A"/>
    <w:rsid w:val="00A42D9A"/>
    <w:rsid w:val="00A46344"/>
    <w:rsid w:val="00A50BFE"/>
    <w:rsid w:val="00A533B8"/>
    <w:rsid w:val="00A53484"/>
    <w:rsid w:val="00A56834"/>
    <w:rsid w:val="00A61903"/>
    <w:rsid w:val="00A64B36"/>
    <w:rsid w:val="00A65C3D"/>
    <w:rsid w:val="00A67BAE"/>
    <w:rsid w:val="00A70B32"/>
    <w:rsid w:val="00A716F0"/>
    <w:rsid w:val="00A72BF9"/>
    <w:rsid w:val="00A7476E"/>
    <w:rsid w:val="00A77519"/>
    <w:rsid w:val="00A85C36"/>
    <w:rsid w:val="00A912D9"/>
    <w:rsid w:val="00A94A33"/>
    <w:rsid w:val="00A97B6D"/>
    <w:rsid w:val="00AA461E"/>
    <w:rsid w:val="00AB4148"/>
    <w:rsid w:val="00AB741C"/>
    <w:rsid w:val="00AB7C27"/>
    <w:rsid w:val="00AC063B"/>
    <w:rsid w:val="00AC1B89"/>
    <w:rsid w:val="00AD7125"/>
    <w:rsid w:val="00AE47CF"/>
    <w:rsid w:val="00AF00DE"/>
    <w:rsid w:val="00B00BE5"/>
    <w:rsid w:val="00B01637"/>
    <w:rsid w:val="00B06B0E"/>
    <w:rsid w:val="00B1070F"/>
    <w:rsid w:val="00B1205C"/>
    <w:rsid w:val="00B20886"/>
    <w:rsid w:val="00B20D0A"/>
    <w:rsid w:val="00B23CBD"/>
    <w:rsid w:val="00B409CD"/>
    <w:rsid w:val="00B44DC4"/>
    <w:rsid w:val="00B47112"/>
    <w:rsid w:val="00B501E7"/>
    <w:rsid w:val="00B55060"/>
    <w:rsid w:val="00B805FD"/>
    <w:rsid w:val="00B85F74"/>
    <w:rsid w:val="00B909AD"/>
    <w:rsid w:val="00B934AA"/>
    <w:rsid w:val="00BA3253"/>
    <w:rsid w:val="00BB1160"/>
    <w:rsid w:val="00BB3F08"/>
    <w:rsid w:val="00BB7513"/>
    <w:rsid w:val="00BC2E42"/>
    <w:rsid w:val="00BC4CAA"/>
    <w:rsid w:val="00BC5439"/>
    <w:rsid w:val="00BF019E"/>
    <w:rsid w:val="00C00A66"/>
    <w:rsid w:val="00C04CAC"/>
    <w:rsid w:val="00C07B7C"/>
    <w:rsid w:val="00C11B39"/>
    <w:rsid w:val="00C16C97"/>
    <w:rsid w:val="00C17175"/>
    <w:rsid w:val="00C21593"/>
    <w:rsid w:val="00C2257A"/>
    <w:rsid w:val="00C24CAA"/>
    <w:rsid w:val="00C32745"/>
    <w:rsid w:val="00C3342B"/>
    <w:rsid w:val="00C337EA"/>
    <w:rsid w:val="00C338C3"/>
    <w:rsid w:val="00C41AF7"/>
    <w:rsid w:val="00C42F86"/>
    <w:rsid w:val="00C5095D"/>
    <w:rsid w:val="00C63E06"/>
    <w:rsid w:val="00C6576B"/>
    <w:rsid w:val="00C664D3"/>
    <w:rsid w:val="00C7094D"/>
    <w:rsid w:val="00CA1009"/>
    <w:rsid w:val="00CA2C2E"/>
    <w:rsid w:val="00CB1F21"/>
    <w:rsid w:val="00CB52FD"/>
    <w:rsid w:val="00CC1905"/>
    <w:rsid w:val="00CC7A29"/>
    <w:rsid w:val="00CD493D"/>
    <w:rsid w:val="00CD6E27"/>
    <w:rsid w:val="00CD7CFB"/>
    <w:rsid w:val="00CD7FE7"/>
    <w:rsid w:val="00CF6C8C"/>
    <w:rsid w:val="00D0368A"/>
    <w:rsid w:val="00D068B7"/>
    <w:rsid w:val="00D06DFD"/>
    <w:rsid w:val="00D1649E"/>
    <w:rsid w:val="00D23128"/>
    <w:rsid w:val="00D31BEE"/>
    <w:rsid w:val="00D41447"/>
    <w:rsid w:val="00D62A7F"/>
    <w:rsid w:val="00D95029"/>
    <w:rsid w:val="00D97557"/>
    <w:rsid w:val="00DA3507"/>
    <w:rsid w:val="00DB5D6E"/>
    <w:rsid w:val="00DB6286"/>
    <w:rsid w:val="00DD714D"/>
    <w:rsid w:val="00DE6341"/>
    <w:rsid w:val="00DE7D81"/>
    <w:rsid w:val="00DF30F1"/>
    <w:rsid w:val="00DF6EEA"/>
    <w:rsid w:val="00E0068E"/>
    <w:rsid w:val="00E039D0"/>
    <w:rsid w:val="00E153D2"/>
    <w:rsid w:val="00E2244C"/>
    <w:rsid w:val="00E341ED"/>
    <w:rsid w:val="00E351C1"/>
    <w:rsid w:val="00E467AF"/>
    <w:rsid w:val="00E53B90"/>
    <w:rsid w:val="00E54CD0"/>
    <w:rsid w:val="00E76717"/>
    <w:rsid w:val="00E7783F"/>
    <w:rsid w:val="00E77B20"/>
    <w:rsid w:val="00E9347D"/>
    <w:rsid w:val="00EA3631"/>
    <w:rsid w:val="00EC12A4"/>
    <w:rsid w:val="00ED02DA"/>
    <w:rsid w:val="00ED1EB3"/>
    <w:rsid w:val="00EE158D"/>
    <w:rsid w:val="00EF635C"/>
    <w:rsid w:val="00EF6C7A"/>
    <w:rsid w:val="00F077ED"/>
    <w:rsid w:val="00F119B6"/>
    <w:rsid w:val="00F1625B"/>
    <w:rsid w:val="00F2041A"/>
    <w:rsid w:val="00F258F4"/>
    <w:rsid w:val="00F2658B"/>
    <w:rsid w:val="00F34D59"/>
    <w:rsid w:val="00F37AD5"/>
    <w:rsid w:val="00F42E5B"/>
    <w:rsid w:val="00F4702D"/>
    <w:rsid w:val="00F56585"/>
    <w:rsid w:val="00F63396"/>
    <w:rsid w:val="00F64A1E"/>
    <w:rsid w:val="00F6575E"/>
    <w:rsid w:val="00F6654B"/>
    <w:rsid w:val="00F75D8D"/>
    <w:rsid w:val="00F77B9C"/>
    <w:rsid w:val="00F82264"/>
    <w:rsid w:val="00F827C8"/>
    <w:rsid w:val="00F85B68"/>
    <w:rsid w:val="00F953EA"/>
    <w:rsid w:val="00FB13F1"/>
    <w:rsid w:val="00FB16AB"/>
    <w:rsid w:val="00FB7570"/>
    <w:rsid w:val="00FC212D"/>
    <w:rsid w:val="00FC414E"/>
    <w:rsid w:val="00FC4FFF"/>
    <w:rsid w:val="00FC6A26"/>
    <w:rsid w:val="00FD1CC3"/>
    <w:rsid w:val="00FE1E37"/>
    <w:rsid w:val="00FE4655"/>
    <w:rsid w:val="00FE466B"/>
    <w:rsid w:val="00FF0FF6"/>
    <w:rsid w:val="00FF22FD"/>
    <w:rsid w:val="00FF2E43"/>
    <w:rsid w:val="00FF4450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3A5AB"/>
  <w15:docId w15:val="{F001B6A2-8D7B-4F63-ADEA-9CF3A414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5811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43"/>
    <w:pPr>
      <w:ind w:left="720"/>
      <w:contextualSpacing/>
    </w:pPr>
  </w:style>
  <w:style w:type="paragraph" w:customStyle="1" w:styleId="xmsonormal">
    <w:name w:val="x_msonormal"/>
    <w:basedOn w:val="Normalny"/>
    <w:rsid w:val="0007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775A4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75A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rsid w:val="000775A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775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E8"/>
  </w:style>
  <w:style w:type="paragraph" w:styleId="Stopka">
    <w:name w:val="footer"/>
    <w:basedOn w:val="Normalny"/>
    <w:link w:val="StopkaZnak"/>
    <w:uiPriority w:val="99"/>
    <w:unhideWhenUsed/>
    <w:rsid w:val="007B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E8"/>
  </w:style>
  <w:style w:type="character" w:customStyle="1" w:styleId="Nagwek1Znak">
    <w:name w:val="Nagłówek 1 Znak"/>
    <w:basedOn w:val="Domylnaczcionkaakapitu"/>
    <w:link w:val="Nagwek1"/>
    <w:uiPriority w:val="9"/>
    <w:rsid w:val="001658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65811"/>
    <w:rPr>
      <w:b/>
      <w:bCs/>
    </w:rPr>
  </w:style>
  <w:style w:type="paragraph" w:customStyle="1" w:styleId="product-featuresitem">
    <w:name w:val="product-features__item"/>
    <w:basedOn w:val="Normalny"/>
    <w:rsid w:val="00FF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2B3C434-8876-4B9A-9315-3FD5FF79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11248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Fudala Rafał</dc:creator>
  <cp:lastModifiedBy>Woźniak  Adam</cp:lastModifiedBy>
  <cp:revision>2</cp:revision>
  <cp:lastPrinted>2022-03-07T12:09:00Z</cp:lastPrinted>
  <dcterms:created xsi:type="dcterms:W3CDTF">2022-03-25T06:23:00Z</dcterms:created>
  <dcterms:modified xsi:type="dcterms:W3CDTF">2022-03-25T06:23:00Z</dcterms:modified>
</cp:coreProperties>
</file>