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075959" w14:textId="3FE9356B" w:rsidR="00F33F12" w:rsidRDefault="00F33F12" w:rsidP="003A4DC0">
      <w:pPr>
        <w:jc w:val="both"/>
        <w:rPr>
          <w:b/>
          <w:bCs/>
        </w:rPr>
      </w:pPr>
      <w:r>
        <w:rPr>
          <w:b/>
          <w:bCs/>
        </w:rPr>
        <w:t>Dzień dobry,</w:t>
      </w:r>
    </w:p>
    <w:p w14:paraId="23904D3D" w14:textId="77777777" w:rsidR="00F33F12" w:rsidRPr="00F33F12" w:rsidRDefault="00F33F12" w:rsidP="003A4DC0">
      <w:pPr>
        <w:jc w:val="both"/>
        <w:rPr>
          <w:b/>
          <w:bCs/>
        </w:rPr>
      </w:pPr>
    </w:p>
    <w:p w14:paraId="6DC2FB1D" w14:textId="77777777" w:rsidR="000C2FDB" w:rsidRDefault="00F33F12" w:rsidP="003A4DC0">
      <w:pPr>
        <w:jc w:val="both"/>
      </w:pPr>
      <w:r>
        <w:t>z</w:t>
      </w:r>
      <w:r w:rsidR="007C196A" w:rsidRPr="007C196A">
        <w:t xml:space="preserve">wracamy się z prośbą o oszacowanie ceny zgodnie </w:t>
      </w:r>
      <w:r>
        <w:t>na</w:t>
      </w:r>
      <w:r w:rsidR="007C196A" w:rsidRPr="007C196A">
        <w:t xml:space="preserve"> załączonym formularz</w:t>
      </w:r>
      <w:r w:rsidR="000C2FDB">
        <w:t>u</w:t>
      </w:r>
      <w:r w:rsidR="007C196A" w:rsidRPr="007C196A">
        <w:t xml:space="preserve"> kalkulacji cenowej. </w:t>
      </w:r>
    </w:p>
    <w:p w14:paraId="7903313F" w14:textId="204AB9B4" w:rsidR="00F33F12" w:rsidRDefault="003A4DC0" w:rsidP="003A4DC0">
      <w:pPr>
        <w:jc w:val="both"/>
      </w:pPr>
      <w:r>
        <w:br/>
      </w:r>
      <w:r w:rsidR="007C196A" w:rsidRPr="007C196A">
        <w:t xml:space="preserve">Po oszacowaniu wartości zamówienia zostanie przygotowane i opublikowane postępowanie o udzielnie zamówienia.  </w:t>
      </w:r>
    </w:p>
    <w:p w14:paraId="2ACF885E" w14:textId="3BBAE518" w:rsidR="00F33F12" w:rsidRDefault="007C196A" w:rsidP="00F33F12">
      <w:pPr>
        <w:spacing w:after="0" w:line="276" w:lineRule="auto"/>
        <w:jc w:val="both"/>
        <w:rPr>
          <w:rFonts w:eastAsia="Times New Roman" w:cs="Calibri"/>
          <w:kern w:val="0"/>
          <w:lang w:eastAsia="pl-PL"/>
        </w:rPr>
      </w:pPr>
      <w:r w:rsidRPr="00F33F12">
        <w:t>Przedmiot szacowania zamówienia</w:t>
      </w:r>
      <w:bookmarkStart w:id="0" w:name="_Hlk144810838"/>
      <w:r w:rsidR="000C2FDB">
        <w:t xml:space="preserve"> </w:t>
      </w:r>
      <w:r w:rsidR="00F33F12" w:rsidRPr="00F33F12">
        <w:rPr>
          <w:rFonts w:eastAsia="Times New Roman" w:cs="Calibri"/>
          <w:kern w:val="0"/>
          <w:lang w:eastAsia="pl-PL"/>
        </w:rPr>
        <w:t xml:space="preserve">jest </w:t>
      </w:r>
      <w:r w:rsidR="00F33F12" w:rsidRPr="000C2FDB">
        <w:rPr>
          <w:rFonts w:eastAsia="Times New Roman" w:cs="Calibri"/>
          <w:b/>
          <w:bCs/>
          <w:kern w:val="0"/>
          <w:lang w:eastAsia="pl-PL"/>
        </w:rPr>
        <w:t xml:space="preserve">zapewnienie </w:t>
      </w:r>
      <w:r w:rsidR="00F33F12" w:rsidRPr="000C2FDB">
        <w:rPr>
          <w:rFonts w:eastAsia="Times New Roman" w:cs="Calibri"/>
          <w:b/>
          <w:bCs/>
          <w:lang w:eastAsia="pl-PL"/>
        </w:rPr>
        <w:t>usługi cateringowej (przerwa kawowa i obiad) wraz z wynajmem sali szkoleniowej podczas organizacji  12 dni szkoleniowych</w:t>
      </w:r>
      <w:r w:rsidR="00F33F12" w:rsidRPr="00F33F12">
        <w:rPr>
          <w:rFonts w:eastAsia="Times New Roman" w:cs="Calibri"/>
          <w:lang w:eastAsia="pl-PL"/>
        </w:rPr>
        <w:t xml:space="preserve"> </w:t>
      </w:r>
      <w:r w:rsidR="00F33F12" w:rsidRPr="00F33F12">
        <w:rPr>
          <w:rFonts w:cs="Calibri"/>
          <w:kern w:val="0"/>
        </w:rPr>
        <w:t>na potrzeby projektu pn.:</w:t>
      </w:r>
      <w:r w:rsidR="00F33F12">
        <w:rPr>
          <w:rFonts w:cs="Calibri"/>
          <w:kern w:val="0"/>
        </w:rPr>
        <w:t xml:space="preserve"> </w:t>
      </w:r>
      <w:r w:rsidR="00F33F12" w:rsidRPr="00F33F12">
        <w:rPr>
          <w:rFonts w:cs="Calibri"/>
          <w:kern w:val="0"/>
        </w:rPr>
        <w:t>„</w:t>
      </w:r>
      <w:r w:rsidR="00F33F12" w:rsidRPr="00F33F12">
        <w:rPr>
          <w:rFonts w:eastAsia="Times New Roman" w:cs="Calibri"/>
          <w:kern w:val="0"/>
          <w:lang w:eastAsia="pl-PL"/>
        </w:rPr>
        <w:t>Podnoszenie kompetencji kadr systemu, pomocy i integracji społecznej oraz systemu wsparcia</w:t>
      </w:r>
      <w:r w:rsidR="00F33F12">
        <w:rPr>
          <w:rFonts w:eastAsia="Times New Roman" w:cs="Calibri"/>
          <w:kern w:val="0"/>
          <w:lang w:eastAsia="pl-PL"/>
        </w:rPr>
        <w:t xml:space="preserve"> </w:t>
      </w:r>
      <w:r w:rsidR="00F33F12" w:rsidRPr="00F33F12">
        <w:rPr>
          <w:rFonts w:eastAsia="Times New Roman" w:cs="Calibri"/>
          <w:kern w:val="0"/>
          <w:lang w:eastAsia="pl-PL"/>
        </w:rPr>
        <w:t>rodziny i pieczy zastępczej na potrzeby świadczenia usług społecznych w społeczności lokalnej”.</w:t>
      </w:r>
    </w:p>
    <w:p w14:paraId="270BA64D" w14:textId="04F7A05B" w:rsidR="00F33F12" w:rsidRDefault="00F33F12" w:rsidP="00F33F12">
      <w:pPr>
        <w:spacing w:after="0" w:line="276" w:lineRule="auto"/>
        <w:jc w:val="both"/>
        <w:rPr>
          <w:rFonts w:cs="Calibri"/>
          <w:kern w:val="0"/>
        </w:rPr>
      </w:pPr>
      <w:r w:rsidRPr="00F33F12">
        <w:rPr>
          <w:rFonts w:eastAsia="Times New Roman" w:cs="Calibri"/>
          <w:kern w:val="0"/>
          <w:lang w:eastAsia="pl-PL"/>
        </w:rPr>
        <w:br/>
      </w:r>
    </w:p>
    <w:p w14:paraId="56418D64" w14:textId="5EC0D72C" w:rsidR="00F33F12" w:rsidRPr="00F33F12" w:rsidRDefault="00F33F12" w:rsidP="00F33F12">
      <w:pPr>
        <w:spacing w:after="0" w:line="276" w:lineRule="auto"/>
        <w:jc w:val="both"/>
        <w:rPr>
          <w:rFonts w:eastAsia="Times New Roman" w:cs="Calibri"/>
          <w:kern w:val="0"/>
          <w:lang w:eastAsia="pl-PL"/>
        </w:rPr>
      </w:pPr>
      <w:r w:rsidRPr="00F33F12">
        <w:rPr>
          <w:rFonts w:cs="Calibri"/>
          <w:kern w:val="0"/>
        </w:rPr>
        <w:t xml:space="preserve">Projekt jest współfinansowany </w:t>
      </w:r>
      <w:r w:rsidRPr="00F33F12">
        <w:rPr>
          <w:rFonts w:cs="Calibri"/>
        </w:rPr>
        <w:t xml:space="preserve">w ramach programu Fundusze Europejskie dla Dolnego Śląska </w:t>
      </w:r>
      <w:r w:rsidRPr="00F33F12">
        <w:rPr>
          <w:rFonts w:cs="Calibri"/>
        </w:rPr>
        <w:br/>
        <w:t xml:space="preserve">na lata 2021-2027 z zakresu </w:t>
      </w:r>
      <w:r w:rsidRPr="00F33F12">
        <w:rPr>
          <w:rFonts w:cs="Calibri"/>
          <w:kern w:val="0"/>
        </w:rPr>
        <w:t xml:space="preserve">Osi Priorytetowej 7 Fundusze Europejskie na rzecz rynku pracy </w:t>
      </w:r>
      <w:r w:rsidRPr="00F33F12">
        <w:rPr>
          <w:rFonts w:cs="Calibri"/>
          <w:kern w:val="0"/>
        </w:rPr>
        <w:br/>
        <w:t>i włączenia społecznego na Dolnym Śląsku, Działanie 7.8 Wspieranie włączenia społecznego, Typ 7.8F Podnoszenie kompetencji kadr.</w:t>
      </w:r>
    </w:p>
    <w:bookmarkEnd w:id="0"/>
    <w:p w14:paraId="6C92F6B2" w14:textId="77777777" w:rsidR="00B953B9" w:rsidRDefault="00B953B9"/>
    <w:p w14:paraId="210F0A32" w14:textId="7FE9075D" w:rsidR="007C196A" w:rsidRPr="007C196A" w:rsidRDefault="007C196A" w:rsidP="003A4DC0">
      <w:pPr>
        <w:jc w:val="both"/>
      </w:pPr>
      <w:r w:rsidRPr="007C196A">
        <w:t>Wypełniony formularz kalkulacji  prosimy przesłać  za pośrednictwem platformyzakupowej.pl lub drogą elektroniczną na adres e-mail</w:t>
      </w:r>
      <w:r>
        <w:t xml:space="preserve">: </w:t>
      </w:r>
      <w:r w:rsidR="00F1128A">
        <w:rPr>
          <w:b/>
          <w:bCs/>
        </w:rPr>
        <w:t>a.holodniuk</w:t>
      </w:r>
      <w:r w:rsidRPr="007C196A">
        <w:rPr>
          <w:b/>
          <w:bCs/>
        </w:rPr>
        <w:t xml:space="preserve">@dops.wroc.pl  do dnia </w:t>
      </w:r>
      <w:r w:rsidR="000C2FDB">
        <w:rPr>
          <w:b/>
          <w:bCs/>
        </w:rPr>
        <w:t>20</w:t>
      </w:r>
      <w:r w:rsidRPr="007C196A">
        <w:rPr>
          <w:b/>
          <w:bCs/>
        </w:rPr>
        <w:t xml:space="preserve"> </w:t>
      </w:r>
      <w:r>
        <w:rPr>
          <w:b/>
          <w:bCs/>
        </w:rPr>
        <w:t>marca</w:t>
      </w:r>
      <w:r w:rsidRPr="007C196A">
        <w:rPr>
          <w:b/>
          <w:bCs/>
        </w:rPr>
        <w:t xml:space="preserve"> 2025 r., do godz. 1</w:t>
      </w:r>
      <w:r w:rsidR="00524791">
        <w:rPr>
          <w:b/>
          <w:bCs/>
        </w:rPr>
        <w:t>0</w:t>
      </w:r>
      <w:r w:rsidRPr="007C196A">
        <w:rPr>
          <w:b/>
          <w:bCs/>
        </w:rPr>
        <w:t>:00”</w:t>
      </w:r>
    </w:p>
    <w:p w14:paraId="5906D463" w14:textId="61873918" w:rsidR="007C196A" w:rsidRPr="007C196A" w:rsidRDefault="007C196A" w:rsidP="003A4DC0">
      <w:pPr>
        <w:jc w:val="both"/>
      </w:pPr>
      <w:r w:rsidRPr="007C196A">
        <w:t>Informujemy, iż niniejsze postępowanie nie stanowi zaproszenia do składania ofert w rozumieniu art. 66 Kodeksu cywilnego,</w:t>
      </w:r>
      <w:r w:rsidRPr="007C196A">
        <w:rPr>
          <w:b/>
          <w:bCs/>
        </w:rPr>
        <w:t xml:space="preserve"> nie zobowiązuje Zamawiającego do zawarcia umowy, czy też udzielenia zamówienia</w:t>
      </w:r>
      <w:r w:rsidRPr="007C196A">
        <w:t xml:space="preserve"> i nie stanowi części procedury udzielania zamówienia publicznego realizowanego</w:t>
      </w:r>
      <w:r w:rsidR="003A4DC0">
        <w:br/>
      </w:r>
      <w:r w:rsidRPr="007C196A">
        <w:t>na podstawie ustawy Prawo zamówień publicznych. </w:t>
      </w:r>
    </w:p>
    <w:p w14:paraId="760ECAF4" w14:textId="77777777" w:rsidR="007C196A" w:rsidRPr="007C196A" w:rsidRDefault="007C196A" w:rsidP="003A4DC0">
      <w:pPr>
        <w:jc w:val="both"/>
      </w:pPr>
      <w:r w:rsidRPr="007C196A">
        <w:t>Jednocześnie Zamawiający zastrzega, że odpowiedź na niniejsze postępowanie o charakterze szacowania ceny może skutkować:</w:t>
      </w:r>
    </w:p>
    <w:p w14:paraId="308CEF8C" w14:textId="77777777" w:rsidR="007C196A" w:rsidRPr="007C196A" w:rsidRDefault="007C196A" w:rsidP="007C196A">
      <w:pPr>
        <w:numPr>
          <w:ilvl w:val="0"/>
          <w:numId w:val="1"/>
        </w:numPr>
      </w:pPr>
      <w:r w:rsidRPr="007C196A">
        <w:rPr>
          <w:b/>
          <w:bCs/>
        </w:rPr>
        <w:t xml:space="preserve">zaproszeniem </w:t>
      </w:r>
      <w:r w:rsidRPr="007C196A">
        <w:t>do złożenia oferty lub/i </w:t>
      </w:r>
    </w:p>
    <w:p w14:paraId="29CE9FE8" w14:textId="77777777" w:rsidR="007C196A" w:rsidRPr="007C196A" w:rsidRDefault="007C196A" w:rsidP="007C196A">
      <w:pPr>
        <w:numPr>
          <w:ilvl w:val="0"/>
          <w:numId w:val="1"/>
        </w:numPr>
      </w:pPr>
      <w:r w:rsidRPr="007C196A">
        <w:rPr>
          <w:b/>
          <w:bCs/>
        </w:rPr>
        <w:t xml:space="preserve">zaproszeniem </w:t>
      </w:r>
      <w:r w:rsidRPr="007C196A">
        <w:t>do negocjacji warunków umownych lub </w:t>
      </w:r>
    </w:p>
    <w:p w14:paraId="76D95D25" w14:textId="77777777" w:rsidR="007C196A" w:rsidRPr="007C196A" w:rsidRDefault="007C196A" w:rsidP="007C196A">
      <w:pPr>
        <w:numPr>
          <w:ilvl w:val="0"/>
          <w:numId w:val="1"/>
        </w:numPr>
      </w:pPr>
      <w:r w:rsidRPr="007C196A">
        <w:rPr>
          <w:b/>
          <w:bCs/>
        </w:rPr>
        <w:t>zawarciem umowy</w:t>
      </w:r>
      <w:r w:rsidRPr="007C196A">
        <w:t>, której przedmiot został określony w niniejszym postępowaniu. </w:t>
      </w:r>
    </w:p>
    <w:p w14:paraId="0BD75ACB" w14:textId="77777777" w:rsidR="007C196A" w:rsidRPr="007C196A" w:rsidRDefault="007C196A" w:rsidP="007C196A">
      <w:r w:rsidRPr="007C196A">
        <w:rPr>
          <w:b/>
          <w:bCs/>
        </w:rPr>
        <w:t>W przypadku pytań:</w:t>
      </w:r>
    </w:p>
    <w:p w14:paraId="5FC2C515" w14:textId="0B67D1B2" w:rsidR="007C196A" w:rsidRPr="007C196A" w:rsidRDefault="007C196A" w:rsidP="003A4DC0">
      <w:pPr>
        <w:numPr>
          <w:ilvl w:val="0"/>
          <w:numId w:val="2"/>
        </w:numPr>
        <w:jc w:val="both"/>
      </w:pPr>
      <w:r w:rsidRPr="007C196A">
        <w:t>technicznych lub merytorycznych, proszę o kontakt za pośrednictwem przycisku "</w:t>
      </w:r>
      <w:r w:rsidRPr="007C196A">
        <w:rPr>
          <w:b/>
          <w:bCs/>
        </w:rPr>
        <w:t>Wyślij wiadomość do zamawiającego</w:t>
      </w:r>
      <w:r w:rsidRPr="007C196A">
        <w:t>" lub pod nr tel</w:t>
      </w:r>
      <w:r w:rsidR="00524791">
        <w:t>. 500 156 055</w:t>
      </w:r>
      <w:r w:rsidRPr="007C196A">
        <w:t> </w:t>
      </w:r>
    </w:p>
    <w:p w14:paraId="4E0F9E54" w14:textId="77777777" w:rsidR="007C196A" w:rsidRPr="007C196A" w:rsidRDefault="007C196A" w:rsidP="003A4DC0">
      <w:pPr>
        <w:numPr>
          <w:ilvl w:val="0"/>
          <w:numId w:val="2"/>
        </w:numPr>
        <w:jc w:val="both"/>
      </w:pPr>
      <w:r w:rsidRPr="007C196A">
        <w:t>związanych z obsługą platformy, proszę o kontakt z Centrum Wsparcia Klienta platformy zakupowej Open Nexus pod nr 22 101 02 02, czynnym od poniedziałku do piątku w godzinach 8:00 do 17:00.   </w:t>
      </w:r>
    </w:p>
    <w:p w14:paraId="4839E557" w14:textId="77777777" w:rsidR="007C196A" w:rsidRPr="007C196A" w:rsidRDefault="007C196A" w:rsidP="003A4DC0">
      <w:pPr>
        <w:jc w:val="both"/>
      </w:pPr>
      <w:r w:rsidRPr="007C196A">
        <w:t> </w:t>
      </w:r>
      <w:r w:rsidRPr="007C196A">
        <w:rPr>
          <w:i/>
          <w:iCs/>
        </w:rPr>
        <w:t>Oficjalnym potwierdzeniem chęci realizacji zamówienia przez Zamawiającego jest wysłanie zamówienia lub podpisanie umowy.  Wiadomości z platformy zakupowej mają charakter informacyjny.</w:t>
      </w:r>
    </w:p>
    <w:p w14:paraId="24B82337" w14:textId="77777777" w:rsidR="007C196A" w:rsidRDefault="007C196A"/>
    <w:sectPr w:rsidR="007C19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593F78"/>
    <w:multiLevelType w:val="multilevel"/>
    <w:tmpl w:val="4ACC00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F702DBD"/>
    <w:multiLevelType w:val="multilevel"/>
    <w:tmpl w:val="BE9C0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84132740">
    <w:abstractNumId w:val="1"/>
  </w:num>
  <w:num w:numId="2" w16cid:durableId="12185152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196A"/>
    <w:rsid w:val="000C2FDB"/>
    <w:rsid w:val="003A4DC0"/>
    <w:rsid w:val="00491818"/>
    <w:rsid w:val="00524791"/>
    <w:rsid w:val="005E6426"/>
    <w:rsid w:val="0069287E"/>
    <w:rsid w:val="007C196A"/>
    <w:rsid w:val="009B10E6"/>
    <w:rsid w:val="00B953B9"/>
    <w:rsid w:val="00BB67BE"/>
    <w:rsid w:val="00BF4FEC"/>
    <w:rsid w:val="00C0040E"/>
    <w:rsid w:val="00E53DDA"/>
    <w:rsid w:val="00F1128A"/>
    <w:rsid w:val="00F33F12"/>
    <w:rsid w:val="00F53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A51305"/>
  <w15:chartTrackingRefBased/>
  <w15:docId w15:val="{81F28E5E-90CA-4E5D-94E1-F597CB8A7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7C196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C19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C196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C196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C196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C196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C196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C196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C196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C19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C19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C196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C196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C196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C196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C196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C196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C196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C196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C19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C196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C196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C19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C196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C196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C196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C19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C196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C196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841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7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324</Words>
  <Characters>1949</Characters>
  <Application>Microsoft Office Word</Application>
  <DocSecurity>0</DocSecurity>
  <Lines>16</Lines>
  <Paragraphs>4</Paragraphs>
  <ScaleCrop>false</ScaleCrop>
  <Company/>
  <LinksUpToDate>false</LinksUpToDate>
  <CharactersWithSpaces>2269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DOPS DOPS</dc:creator>
  <cp:keywords/>
  <dc:description/>
  <cp:lastModifiedBy>Anita Hołodniuk</cp:lastModifiedBy>
  <cp:revision>9</cp:revision>
  <dcterms:created xsi:type="dcterms:W3CDTF">2025-03-05T11:59:00Z</dcterms:created>
  <dcterms:modified xsi:type="dcterms:W3CDTF">2025-03-17T09:46:00Z</dcterms:modified>
</cp:coreProperties>
</file>