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481316" w:rsidTr="00F61500">
        <w:tc>
          <w:tcPr>
            <w:tcW w:w="9214" w:type="dxa"/>
            <w:shd w:val="clear" w:color="auto" w:fill="D9D9D9"/>
            <w:vAlign w:val="center"/>
          </w:tcPr>
          <w:p w:rsidR="00D47BC9" w:rsidRPr="00481316" w:rsidRDefault="00B16F8E" w:rsidP="00D47BC9">
            <w:pPr>
              <w:pStyle w:val="Nagwek"/>
            </w:pPr>
            <w:r w:rsidRPr="00481316">
              <w:rPr>
                <w:sz w:val="22"/>
                <w:szCs w:val="22"/>
              </w:rPr>
              <w:br w:type="page"/>
            </w:r>
            <w:r w:rsidR="00D47BC9" w:rsidRPr="00481316">
              <w:rPr>
                <w:b/>
                <w:sz w:val="22"/>
                <w:szCs w:val="22"/>
              </w:rPr>
              <w:t>OR.DZP.270.</w:t>
            </w:r>
            <w:r w:rsidR="00481316" w:rsidRPr="00481316">
              <w:rPr>
                <w:b/>
                <w:sz w:val="22"/>
                <w:szCs w:val="22"/>
              </w:rPr>
              <w:t>27</w:t>
            </w:r>
            <w:r w:rsidR="00D47BC9" w:rsidRPr="00481316">
              <w:rPr>
                <w:b/>
                <w:sz w:val="22"/>
                <w:szCs w:val="22"/>
              </w:rPr>
              <w:t>.2020.</w:t>
            </w:r>
          </w:p>
          <w:p w:rsidR="000D52E6" w:rsidRPr="00481316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481316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A83945" w:rsidRPr="0048131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81316" w:rsidRPr="00481316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 w:rsidR="000D52E6" w:rsidRPr="00481316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 w:rsidRPr="0048131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481316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481316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48131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481316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481316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16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481316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481316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481316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481316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481316" w:rsidRDefault="00B16F8E" w:rsidP="00B16F8E">
            <w:pPr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 xml:space="preserve">Przystępując do postępowania p.n. </w:t>
            </w:r>
            <w:r w:rsidR="00C533BB" w:rsidRPr="00481316">
              <w:rPr>
                <w:sz w:val="22"/>
                <w:szCs w:val="22"/>
              </w:rPr>
              <w:t xml:space="preserve"> </w:t>
            </w:r>
          </w:p>
          <w:p w:rsidR="005771CD" w:rsidRPr="00481316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771CD" w:rsidRPr="00481316" w:rsidRDefault="00D56594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4813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 xml:space="preserve">Usługa przygotowania, organizacji, nadzoru nad przeprowadzeniem badania klinicznego z użyciem mieszanek 177Lu-DOTATATE i 90Y-Lu-DOTATATE dla NCBJ Ośrodka Radioizotopów POLATOM” w ramach realizowanego projektu „Zastosowanie terapii tandemowej </w:t>
            </w:r>
            <w:proofErr w:type="spellStart"/>
            <w:r w:rsidRPr="004813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LutaPol</w:t>
            </w:r>
            <w:proofErr w:type="spellEnd"/>
            <w:r w:rsidRPr="004813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/</w:t>
            </w:r>
            <w:proofErr w:type="spellStart"/>
            <w:r w:rsidRPr="004813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ItraPol</w:t>
            </w:r>
            <w:proofErr w:type="spellEnd"/>
            <w:r w:rsidRPr="004813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 xml:space="preserve"> (177Lu/90Y-DOTATE) jako skutecznego narzędzia w leczeniu nowotworów neuroendokrynnych” Akronim: </w:t>
            </w:r>
            <w:proofErr w:type="spellStart"/>
            <w:r w:rsidRPr="004813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DuoNen</w:t>
            </w:r>
            <w:proofErr w:type="spellEnd"/>
            <w:r w:rsidRPr="004813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”,  2019/ABM/01/00077.</w:t>
            </w:r>
          </w:p>
          <w:p w:rsidR="00B16F8E" w:rsidRPr="00481316" w:rsidRDefault="00B16F8E" w:rsidP="00B16F8E">
            <w:pPr>
              <w:jc w:val="both"/>
              <w:rPr>
                <w:sz w:val="22"/>
                <w:szCs w:val="22"/>
              </w:rPr>
            </w:pPr>
          </w:p>
          <w:p w:rsidR="00361FFA" w:rsidRPr="00481316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481316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481316" w:rsidRDefault="00361FFA" w:rsidP="00F61500">
            <w:pPr>
              <w:spacing w:after="40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działając w imieniu Wykonawcy:</w:t>
            </w:r>
          </w:p>
          <w:p w:rsidR="00361FFA" w:rsidRPr="00481316" w:rsidRDefault="00361FFA" w:rsidP="00F61500">
            <w:pPr>
              <w:spacing w:after="40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 w:rsidRPr="0048131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481316">
              <w:rPr>
                <w:sz w:val="22"/>
                <w:szCs w:val="22"/>
              </w:rPr>
              <w:t>…</w:t>
            </w:r>
            <w:r w:rsidRPr="00481316">
              <w:rPr>
                <w:sz w:val="22"/>
                <w:szCs w:val="22"/>
              </w:rPr>
              <w:t>…</w:t>
            </w:r>
          </w:p>
          <w:p w:rsidR="00361FFA" w:rsidRPr="00481316" w:rsidRDefault="00361FFA" w:rsidP="00F61500">
            <w:pPr>
              <w:spacing w:after="40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481316">
              <w:rPr>
                <w:sz w:val="22"/>
                <w:szCs w:val="22"/>
              </w:rPr>
              <w:t>…………………………</w:t>
            </w:r>
            <w:r w:rsidR="00F879C6" w:rsidRPr="0048131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481316">
              <w:rPr>
                <w:sz w:val="22"/>
                <w:szCs w:val="22"/>
              </w:rPr>
              <w:t>…………</w:t>
            </w:r>
          </w:p>
          <w:p w:rsidR="00A30D9D" w:rsidRPr="00481316" w:rsidRDefault="00A30D9D" w:rsidP="00790F1F">
            <w:pPr>
              <w:spacing w:after="40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481316">
              <w:rPr>
                <w:sz w:val="22"/>
                <w:szCs w:val="22"/>
              </w:rPr>
              <w:t>……</w:t>
            </w:r>
            <w:r w:rsidRPr="00481316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481316" w:rsidRDefault="00A30D9D" w:rsidP="00F61500">
            <w:pPr>
              <w:spacing w:after="40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481316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481316">
              <w:rPr>
                <w:sz w:val="18"/>
                <w:szCs w:val="18"/>
              </w:rPr>
              <w:t xml:space="preserve">(podać nazwę, </w:t>
            </w:r>
            <w:r w:rsidR="00361FFA" w:rsidRPr="00481316">
              <w:rPr>
                <w:sz w:val="18"/>
                <w:szCs w:val="18"/>
              </w:rPr>
              <w:t xml:space="preserve">adres </w:t>
            </w:r>
            <w:r w:rsidRPr="00481316">
              <w:rPr>
                <w:sz w:val="18"/>
                <w:szCs w:val="18"/>
              </w:rPr>
              <w:t xml:space="preserve">oraz NIP </w:t>
            </w:r>
            <w:r w:rsidR="00361FFA" w:rsidRPr="00481316">
              <w:rPr>
                <w:sz w:val="18"/>
                <w:szCs w:val="18"/>
              </w:rPr>
              <w:t>Wykonawcy)</w:t>
            </w:r>
          </w:p>
        </w:tc>
      </w:tr>
      <w:tr w:rsidR="00361FFA" w:rsidRPr="00481316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481316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481316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481316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481316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481316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481316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481316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481316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o którym mowa w</w:t>
            </w:r>
            <w:r w:rsidRPr="00481316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481316">
              <w:rPr>
                <w:bCs/>
                <w:sz w:val="22"/>
                <w:szCs w:val="22"/>
              </w:rPr>
              <w:t>późn</w:t>
            </w:r>
            <w:proofErr w:type="spellEnd"/>
            <w:r w:rsidRPr="00481316">
              <w:rPr>
                <w:bCs/>
                <w:sz w:val="22"/>
                <w:szCs w:val="22"/>
              </w:rPr>
              <w:t>. zm.) lub</w:t>
            </w:r>
            <w:r w:rsidRPr="00481316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481316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481316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skarbowe,</w:t>
            </w:r>
          </w:p>
          <w:p w:rsidR="00361FFA" w:rsidRPr="00481316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 xml:space="preserve">ykonawcę, wobec którego wydano prawomocny wyrok sądu lub ostateczną decyzję </w:t>
            </w:r>
            <w:r w:rsidR="00361FFA" w:rsidRPr="00481316">
              <w:rPr>
                <w:bCs/>
                <w:sz w:val="22"/>
                <w:szCs w:val="22"/>
              </w:rPr>
              <w:lastRenderedPageBreak/>
              <w:t>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481316">
              <w:rPr>
                <w:bCs/>
                <w:sz w:val="22"/>
                <w:szCs w:val="22"/>
              </w:rPr>
              <w:t>y sposób niż przez wykluczenie W</w:t>
            </w:r>
            <w:r w:rsidR="00361FFA" w:rsidRPr="00481316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>W</w:t>
            </w:r>
            <w:r w:rsidR="00361FFA" w:rsidRPr="00481316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Pr="00481316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W</w:t>
            </w:r>
            <w:r w:rsidR="00361FFA" w:rsidRPr="00481316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481316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481316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481316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rFonts w:eastAsia="Calibri"/>
                <w:b/>
                <w:sz w:val="22"/>
                <w:szCs w:val="22"/>
              </w:rPr>
              <w:t>13.</w:t>
            </w:r>
            <w:r w:rsidRPr="00481316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481316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481316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481316">
              <w:rPr>
                <w:bCs/>
                <w:sz w:val="22"/>
                <w:szCs w:val="22"/>
              </w:rPr>
              <w:t>późn</w:t>
            </w:r>
            <w:proofErr w:type="spellEnd"/>
            <w:r w:rsidRPr="00481316">
              <w:rPr>
                <w:bCs/>
                <w:sz w:val="22"/>
                <w:szCs w:val="22"/>
              </w:rPr>
              <w:t>.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481316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481316">
              <w:rPr>
                <w:bCs/>
                <w:sz w:val="22"/>
                <w:szCs w:val="22"/>
              </w:rPr>
              <w:t>późn</w:t>
            </w:r>
            <w:proofErr w:type="spellEnd"/>
            <w:r w:rsidRPr="00481316">
              <w:rPr>
                <w:bCs/>
                <w:sz w:val="22"/>
                <w:szCs w:val="22"/>
              </w:rPr>
              <w:t>. zm.).</w:t>
            </w:r>
          </w:p>
          <w:p w:rsidR="00782518" w:rsidRPr="00481316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481316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481316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</w:t>
            </w:r>
            <w:r w:rsidRPr="00481316">
              <w:rPr>
                <w:bCs/>
                <w:sz w:val="22"/>
                <w:szCs w:val="22"/>
              </w:rPr>
              <w:lastRenderedPageBreak/>
              <w:t xml:space="preserve">porozumienie w sprawie spłaty tych należności. </w:t>
            </w:r>
          </w:p>
          <w:p w:rsidR="00B5145E" w:rsidRPr="00481316" w:rsidRDefault="00B5145E" w:rsidP="00B5145E">
            <w:p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</w:p>
          <w:p w:rsidR="00FD23F0" w:rsidRPr="00481316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481316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481316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481316">
              <w:rPr>
                <w:b/>
                <w:sz w:val="22"/>
                <w:szCs w:val="22"/>
              </w:rPr>
              <w:t>ie musi spełniać również warunek</w:t>
            </w:r>
            <w:r w:rsidRPr="00481316">
              <w:rPr>
                <w:b/>
                <w:sz w:val="22"/>
                <w:szCs w:val="22"/>
              </w:rPr>
              <w:t xml:space="preserve"> udziału</w:t>
            </w:r>
            <w:r w:rsidR="00855496" w:rsidRPr="00481316">
              <w:rPr>
                <w:b/>
                <w:sz w:val="22"/>
                <w:szCs w:val="22"/>
              </w:rPr>
              <w:t xml:space="preserve"> </w:t>
            </w:r>
            <w:r w:rsidR="00CA12F8" w:rsidRPr="00481316">
              <w:rPr>
                <w:b/>
                <w:sz w:val="22"/>
                <w:szCs w:val="22"/>
              </w:rPr>
              <w:t xml:space="preserve">w </w:t>
            </w:r>
            <w:r w:rsidR="00533E3A" w:rsidRPr="00481316">
              <w:rPr>
                <w:b/>
                <w:sz w:val="22"/>
                <w:szCs w:val="22"/>
              </w:rPr>
              <w:t>postępowaniu dotyczący</w:t>
            </w:r>
            <w:r w:rsidR="0021697F" w:rsidRPr="00481316">
              <w:rPr>
                <w:b/>
                <w:sz w:val="22"/>
                <w:szCs w:val="22"/>
              </w:rPr>
              <w:t>:</w:t>
            </w:r>
          </w:p>
          <w:p w:rsidR="00790F1F" w:rsidRPr="00481316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481316">
              <w:rPr>
                <w:b/>
                <w:sz w:val="22"/>
                <w:szCs w:val="22"/>
              </w:rPr>
              <w:t>a)</w:t>
            </w:r>
            <w:r w:rsidR="00533E3A" w:rsidRPr="00481316">
              <w:rPr>
                <w:b/>
                <w:sz w:val="22"/>
                <w:szCs w:val="22"/>
              </w:rPr>
              <w:t xml:space="preserve"> </w:t>
            </w:r>
            <w:r w:rsidR="00361FFA" w:rsidRPr="00481316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481316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Wykonawca s</w:t>
            </w:r>
            <w:r w:rsidR="00CA12F8" w:rsidRPr="00481316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481316">
              <w:rPr>
                <w:sz w:val="22"/>
                <w:szCs w:val="22"/>
              </w:rPr>
              <w:t xml:space="preserve">rejestrów zawodowych lub handlowych </w:t>
            </w:r>
            <w:r w:rsidR="00CA12F8" w:rsidRPr="00481316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361FFA" w:rsidRPr="00481316" w:rsidRDefault="00CA12F8" w:rsidP="00F371BE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481316">
              <w:rPr>
                <w:sz w:val="22"/>
                <w:szCs w:val="22"/>
              </w:rPr>
              <w:t xml:space="preserve"> Działalności </w:t>
            </w:r>
            <w:r w:rsidRPr="00481316">
              <w:rPr>
                <w:sz w:val="22"/>
                <w:szCs w:val="22"/>
              </w:rPr>
              <w:t>Gospodarczej:</w:t>
            </w:r>
            <w:r w:rsidR="002E0557" w:rsidRPr="00481316">
              <w:rPr>
                <w:sz w:val="22"/>
                <w:szCs w:val="22"/>
              </w:rPr>
              <w:t xml:space="preserve"> </w:t>
            </w:r>
            <w:r w:rsidR="00361FFA" w:rsidRPr="00481316">
              <w:rPr>
                <w:sz w:val="22"/>
                <w:szCs w:val="22"/>
                <w:u w:val="single"/>
              </w:rPr>
              <w:t>__________________</w:t>
            </w:r>
            <w:r w:rsidR="00361FFA" w:rsidRPr="00481316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481316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481316">
              <w:rPr>
                <w:sz w:val="18"/>
                <w:szCs w:val="18"/>
              </w:rPr>
              <w:t xml:space="preserve">(proszę podać nazwę </w:t>
            </w:r>
            <w:r w:rsidR="00533E3A" w:rsidRPr="00481316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Pr="00481316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481316" w:rsidRDefault="0021697F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b/>
                <w:sz w:val="22"/>
                <w:szCs w:val="22"/>
              </w:rPr>
            </w:pPr>
            <w:r w:rsidRPr="00481316">
              <w:rPr>
                <w:b/>
                <w:sz w:val="22"/>
                <w:szCs w:val="22"/>
              </w:rPr>
              <w:t>b) zdolności technicznej lub zawodowej</w:t>
            </w:r>
          </w:p>
          <w:p w:rsidR="00D56594" w:rsidRPr="00481316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 xml:space="preserve">Za zdolnego do wykonania niniejszego zamówienia Zamawiający uzna tego Wykonawcę, który: </w:t>
            </w:r>
          </w:p>
          <w:p w:rsidR="00D56594" w:rsidRPr="00481316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1)</w:t>
            </w:r>
            <w:r w:rsidRPr="00481316">
              <w:rPr>
                <w:sz w:val="22"/>
                <w:szCs w:val="22"/>
              </w:rPr>
              <w:tab/>
              <w:t>wykaże, że:</w:t>
            </w:r>
          </w:p>
          <w:p w:rsidR="00D56594" w:rsidRPr="00481316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a)</w:t>
            </w:r>
            <w:r w:rsidRPr="00481316">
              <w:rPr>
                <w:sz w:val="22"/>
                <w:szCs w:val="22"/>
              </w:rPr>
              <w:tab/>
              <w:t>w imieniu Sponsora prowadził w funkcji CRO co najmniej 2 badania kliniczne w okresie ostatnich 3 lat przed upływem terminu składania ofert, a jeżeli okres prowadzenia działalności jest krótszy to w tym okresie – o łącznej wartości nie  mniejszej niż 600</w:t>
            </w:r>
            <w:r w:rsidR="00A37132" w:rsidRPr="00481316">
              <w:rPr>
                <w:sz w:val="22"/>
                <w:szCs w:val="22"/>
              </w:rPr>
              <w:t xml:space="preserve"> </w:t>
            </w:r>
            <w:r w:rsidRPr="00481316">
              <w:rPr>
                <w:sz w:val="22"/>
                <w:szCs w:val="22"/>
              </w:rPr>
              <w:t>000,00 zł (brutto);</w:t>
            </w:r>
          </w:p>
          <w:p w:rsidR="00D56594" w:rsidRPr="00481316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b)</w:t>
            </w:r>
            <w:r w:rsidRPr="00481316">
              <w:rPr>
                <w:sz w:val="22"/>
                <w:szCs w:val="22"/>
              </w:rPr>
              <w:tab/>
              <w:t>Wykonawca wykaże się odpowiednim doświadczeniem tj. posiada min. 3 - letnie doświadczenie w pracy nad badaniami klinicznymi, w tym co najmniej 1 badanie o wskazaniu onkologicznym</w:t>
            </w:r>
            <w:r w:rsidR="007D4CCB" w:rsidRPr="00481316">
              <w:rPr>
                <w:sz w:val="22"/>
                <w:szCs w:val="22"/>
              </w:rPr>
              <w:t>.</w:t>
            </w:r>
          </w:p>
          <w:p w:rsidR="00D56594" w:rsidRPr="00481316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D56594" w:rsidRPr="00481316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Jeżeli w dokumentach składanych w celu potwierdzenia spełniania warunków udziału w postępowaniu, kwoty będą wyrażane w walucie obcej, kwoty te zostaną przeliczone na PLN wg średniego kursu PLN w stosunku do walut obcych ogłaszanego przez Narodowy Bank Polski (Tabela A kursów średnich walut obcych) w dniu zamieszczenia ogłoszenia w Dz. Urz. UE.</w:t>
            </w:r>
          </w:p>
          <w:p w:rsidR="00D56594" w:rsidRPr="00481316" w:rsidRDefault="00D56594" w:rsidP="00D56594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D56594" w:rsidRPr="00481316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 xml:space="preserve">2) dysponuje zespołem: </w:t>
            </w:r>
          </w:p>
          <w:p w:rsidR="00D56594" w:rsidRPr="00481316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a)</w:t>
            </w:r>
            <w:r w:rsidRPr="00481316">
              <w:rPr>
                <w:sz w:val="22"/>
                <w:szCs w:val="22"/>
              </w:rPr>
              <w:tab/>
              <w:t xml:space="preserve">min. 2 osób posiadających wykształcenie wyższe medyczne z tytułem doktora nauk medycznych oraz min. 5 - letnim doświadczeniem w zakresie prowadzenia badań klinicznych przebiegających z dystrybucją leków; </w:t>
            </w:r>
          </w:p>
          <w:p w:rsidR="00D56594" w:rsidRPr="00481316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b)</w:t>
            </w:r>
            <w:r w:rsidRPr="00481316">
              <w:rPr>
                <w:sz w:val="22"/>
                <w:szCs w:val="22"/>
              </w:rPr>
              <w:tab/>
              <w:t xml:space="preserve">min. 1 biostatystyka z min. 5 letnim doświadczeniem w zakresie analiz danych z badań klinicznych; </w:t>
            </w:r>
          </w:p>
          <w:p w:rsidR="0021697F" w:rsidRPr="00481316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481316">
              <w:rPr>
                <w:sz w:val="22"/>
                <w:szCs w:val="22"/>
              </w:rPr>
              <w:t>c)</w:t>
            </w:r>
            <w:r w:rsidRPr="00481316">
              <w:rPr>
                <w:sz w:val="22"/>
                <w:szCs w:val="22"/>
              </w:rPr>
              <w:tab/>
              <w:t>min. 2 osób z wyższym wykształceniem medycznym lub pokrewnym tj. nauk biologicznych   lub farmakologicznych na stanowisku monitora badań klinicznych z min. 5 letnim doświadczeniem.</w:t>
            </w:r>
          </w:p>
        </w:tc>
      </w:tr>
      <w:tr w:rsidR="00361FFA" w:rsidRPr="00481316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481316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481316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481316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481316" w:rsidRDefault="0042483A" w:rsidP="0042483A">
            <w:pPr>
              <w:spacing w:after="40"/>
              <w:jc w:val="center"/>
            </w:pPr>
          </w:p>
          <w:p w:rsidR="0042483A" w:rsidRPr="00481316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481316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481316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481316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481316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481316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481316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481316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481316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481316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481316" w:rsidRDefault="0042483A" w:rsidP="0042483A">
            <w:pPr>
              <w:spacing w:after="40"/>
              <w:jc w:val="both"/>
            </w:pPr>
          </w:p>
          <w:p w:rsidR="0042483A" w:rsidRPr="00481316" w:rsidRDefault="0042483A" w:rsidP="00481316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481316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bookmarkStart w:id="0" w:name="_GoBack"/>
            <w:bookmarkEnd w:id="0"/>
            <w:r w:rsidRPr="00481316">
              <w:rPr>
                <w:sz w:val="22"/>
                <w:szCs w:val="22"/>
              </w:rPr>
              <w:t xml:space="preserve"> </w:t>
            </w:r>
          </w:p>
          <w:p w:rsidR="0042483A" w:rsidRPr="00481316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481316">
              <w:rPr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481316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481316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481316">
              <w:rPr>
                <w:i/>
                <w:sz w:val="14"/>
                <w:szCs w:val="14"/>
              </w:rPr>
              <w:t>CEiDG</w:t>
            </w:r>
            <w:proofErr w:type="spellEnd"/>
            <w:r w:rsidRPr="00481316">
              <w:rPr>
                <w:i/>
                <w:sz w:val="14"/>
                <w:szCs w:val="14"/>
              </w:rPr>
              <w:t>)</w:t>
            </w:r>
          </w:p>
          <w:p w:rsidR="0042483A" w:rsidRPr="00481316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481316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481316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481316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481316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481316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481316">
              <w:rPr>
                <w:color w:val="FFFFFF" w:themeColor="background1"/>
                <w:sz w:val="22"/>
                <w:szCs w:val="22"/>
              </w:rPr>
              <w:lastRenderedPageBreak/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481316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481316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481316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481316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481316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481316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481316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481316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481316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481316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481316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481316" w:rsidRDefault="00361FFA" w:rsidP="00361FFA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  <w:r w:rsidRPr="00481316">
        <w:rPr>
          <w:color w:val="008000"/>
          <w:sz w:val="22"/>
          <w:szCs w:val="22"/>
        </w:rPr>
        <w:tab/>
      </w:r>
    </w:p>
    <w:sectPr w:rsidR="00361FFA" w:rsidRPr="004813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30C"/>
    <w:rsid w:val="000546E4"/>
    <w:rsid w:val="00081A21"/>
    <w:rsid w:val="000C4A38"/>
    <w:rsid w:val="000D52E6"/>
    <w:rsid w:val="00130EDB"/>
    <w:rsid w:val="00147153"/>
    <w:rsid w:val="0015625A"/>
    <w:rsid w:val="00170BD1"/>
    <w:rsid w:val="00206E4A"/>
    <w:rsid w:val="00215F16"/>
    <w:rsid w:val="0021697F"/>
    <w:rsid w:val="002B0C7E"/>
    <w:rsid w:val="002E0557"/>
    <w:rsid w:val="00361FFA"/>
    <w:rsid w:val="0042483A"/>
    <w:rsid w:val="0044760F"/>
    <w:rsid w:val="00481316"/>
    <w:rsid w:val="00485859"/>
    <w:rsid w:val="004B6B16"/>
    <w:rsid w:val="004E7ADA"/>
    <w:rsid w:val="005071C8"/>
    <w:rsid w:val="0052465E"/>
    <w:rsid w:val="00533E3A"/>
    <w:rsid w:val="00536CFF"/>
    <w:rsid w:val="005771CD"/>
    <w:rsid w:val="005D7B15"/>
    <w:rsid w:val="005E2257"/>
    <w:rsid w:val="006007CD"/>
    <w:rsid w:val="006C6F0A"/>
    <w:rsid w:val="007365AE"/>
    <w:rsid w:val="00782518"/>
    <w:rsid w:val="00790F1F"/>
    <w:rsid w:val="007C746F"/>
    <w:rsid w:val="007D4CCB"/>
    <w:rsid w:val="00855496"/>
    <w:rsid w:val="008E1440"/>
    <w:rsid w:val="00971554"/>
    <w:rsid w:val="009D7CA8"/>
    <w:rsid w:val="009F4125"/>
    <w:rsid w:val="00A11787"/>
    <w:rsid w:val="00A14256"/>
    <w:rsid w:val="00A30D9D"/>
    <w:rsid w:val="00A37132"/>
    <w:rsid w:val="00A83945"/>
    <w:rsid w:val="00AB623D"/>
    <w:rsid w:val="00AD6344"/>
    <w:rsid w:val="00B16F8E"/>
    <w:rsid w:val="00B5145E"/>
    <w:rsid w:val="00BD3592"/>
    <w:rsid w:val="00C03CD2"/>
    <w:rsid w:val="00C533BB"/>
    <w:rsid w:val="00CA12F8"/>
    <w:rsid w:val="00CB64B7"/>
    <w:rsid w:val="00D47BC9"/>
    <w:rsid w:val="00D56594"/>
    <w:rsid w:val="00D9363A"/>
    <w:rsid w:val="00D95F96"/>
    <w:rsid w:val="00E45F42"/>
    <w:rsid w:val="00E50150"/>
    <w:rsid w:val="00E64DCA"/>
    <w:rsid w:val="00E918B3"/>
    <w:rsid w:val="00ED761C"/>
    <w:rsid w:val="00EF030C"/>
    <w:rsid w:val="00F371BE"/>
    <w:rsid w:val="00F879C6"/>
    <w:rsid w:val="00FA661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10CD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33</cp:revision>
  <cp:lastPrinted>2018-04-03T11:08:00Z</cp:lastPrinted>
  <dcterms:created xsi:type="dcterms:W3CDTF">2018-03-08T10:13:00Z</dcterms:created>
  <dcterms:modified xsi:type="dcterms:W3CDTF">2020-11-23T09:49:00Z</dcterms:modified>
</cp:coreProperties>
</file>